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3507" w:rsidRPr="00FB333B" w:rsidRDefault="003A3507" w:rsidP="003A3507">
      <w:pPr>
        <w:pStyle w:val="BodyText"/>
        <w:rPr>
          <w:rFonts w:ascii="Times New Roman"/>
          <w:sz w:val="20"/>
        </w:rPr>
      </w:pPr>
    </w:p>
    <w:p w:rsidR="003A3507" w:rsidRDefault="003A3507" w:rsidP="003A3507">
      <w:pPr>
        <w:pStyle w:val="BodyText"/>
        <w:rPr>
          <w:rFonts w:ascii="Times New Roman"/>
          <w:sz w:val="20"/>
        </w:rPr>
      </w:pPr>
    </w:p>
    <w:p w:rsidR="003A3507" w:rsidRDefault="003A3507" w:rsidP="003A3507">
      <w:pPr>
        <w:pStyle w:val="BodyText"/>
        <w:rPr>
          <w:rFonts w:ascii="Times New Roman"/>
          <w:sz w:val="20"/>
        </w:rPr>
      </w:pPr>
    </w:p>
    <w:p w:rsidR="003A3507" w:rsidRDefault="003A3507" w:rsidP="003A3507">
      <w:pPr>
        <w:pStyle w:val="BodyText"/>
        <w:rPr>
          <w:rFonts w:ascii="Times New Roman"/>
          <w:sz w:val="20"/>
        </w:rPr>
      </w:pPr>
    </w:p>
    <w:p w:rsidR="003A3507" w:rsidRDefault="003A3507" w:rsidP="003A3507">
      <w:pPr>
        <w:pStyle w:val="BodyText"/>
        <w:spacing w:before="5"/>
        <w:rPr>
          <w:rFonts w:ascii="Times New Roman"/>
          <w:sz w:val="15"/>
        </w:rPr>
      </w:pPr>
    </w:p>
    <w:p w:rsidR="003A3507" w:rsidRDefault="003A3507" w:rsidP="00452641">
      <w:pPr>
        <w:pStyle w:val="BodyText"/>
        <w:ind w:left="90"/>
        <w:jc w:val="center"/>
        <w:rPr>
          <w:rFonts w:ascii="Times New Roman"/>
          <w:sz w:val="20"/>
        </w:rPr>
      </w:pPr>
      <w:r>
        <w:rPr>
          <w:rFonts w:ascii="Times New Roman"/>
          <w:noProof/>
          <w:sz w:val="20"/>
        </w:rPr>
        <w:drawing>
          <wp:inline distT="0" distB="0" distL="0" distR="0">
            <wp:extent cx="3467100" cy="3187720"/>
            <wp:effectExtent l="1905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3474020" cy="3194083"/>
                    </a:xfrm>
                    <a:prstGeom prst="rect">
                      <a:avLst/>
                    </a:prstGeom>
                  </pic:spPr>
                </pic:pic>
              </a:graphicData>
            </a:graphic>
          </wp:inline>
        </w:drawing>
      </w:r>
    </w:p>
    <w:p w:rsidR="003A3507" w:rsidRDefault="003A3507" w:rsidP="003A3507">
      <w:pPr>
        <w:pStyle w:val="BodyText"/>
        <w:rPr>
          <w:rFonts w:ascii="Times New Roman"/>
          <w:sz w:val="20"/>
        </w:rPr>
      </w:pPr>
    </w:p>
    <w:p w:rsidR="003A3507" w:rsidRDefault="003A3507" w:rsidP="003A3507">
      <w:pPr>
        <w:pStyle w:val="BodyText"/>
        <w:rPr>
          <w:rFonts w:ascii="Times New Roman"/>
          <w:sz w:val="20"/>
        </w:rPr>
      </w:pPr>
    </w:p>
    <w:p w:rsidR="003A3507" w:rsidRPr="005F6160" w:rsidRDefault="003A3507" w:rsidP="003A3507">
      <w:pPr>
        <w:spacing w:before="242" w:line="343" w:lineRule="auto"/>
        <w:ind w:left="724" w:right="741"/>
        <w:jc w:val="center"/>
        <w:rPr>
          <w:rFonts w:ascii="Times New Roman" w:hAnsi="Times New Roman" w:cs="Times New Roman"/>
          <w:b/>
          <w:sz w:val="40"/>
        </w:rPr>
      </w:pPr>
      <w:r w:rsidRPr="005F6160">
        <w:rPr>
          <w:rFonts w:ascii="Times New Roman" w:hAnsi="Times New Roman" w:cs="Times New Roman"/>
          <w:b/>
          <w:sz w:val="40"/>
        </w:rPr>
        <w:t>НАЦРТ ЛОКАЛНОГ АКЦИОНОГ ПЛАНА</w:t>
      </w:r>
      <w:r w:rsidR="00824F6C" w:rsidRPr="005F6160">
        <w:rPr>
          <w:rFonts w:ascii="Times New Roman" w:hAnsi="Times New Roman" w:cs="Times New Roman"/>
          <w:b/>
          <w:sz w:val="40"/>
        </w:rPr>
        <w:t xml:space="preserve"> ЗАШТИТЕ И УНАПРЕЂЕЊА ЖИВОТНЕ СРЕДИНЕ НА ТЕРИТОРИЈИ ГРАДСКЕ OПШТИНЕОБРЕНОВАЦ </w:t>
      </w:r>
      <w:r w:rsidRPr="005F6160">
        <w:rPr>
          <w:rFonts w:ascii="Times New Roman" w:hAnsi="Times New Roman" w:cs="Times New Roman"/>
          <w:b/>
          <w:sz w:val="40"/>
        </w:rPr>
        <w:t xml:space="preserve">-ЛЕАП </w:t>
      </w:r>
    </w:p>
    <w:p w:rsidR="003A3507" w:rsidRPr="005F6160" w:rsidRDefault="003A3507" w:rsidP="003A3507">
      <w:pPr>
        <w:spacing w:before="4"/>
        <w:ind w:left="724" w:right="738"/>
        <w:jc w:val="center"/>
        <w:rPr>
          <w:rFonts w:ascii="Times New Roman" w:hAnsi="Times New Roman" w:cs="Times New Roman"/>
          <w:b/>
          <w:sz w:val="40"/>
        </w:rPr>
      </w:pPr>
      <w:r w:rsidRPr="005F6160">
        <w:rPr>
          <w:rFonts w:ascii="Times New Roman" w:hAnsi="Times New Roman" w:cs="Times New Roman"/>
          <w:b/>
          <w:sz w:val="40"/>
        </w:rPr>
        <w:t>за период од 202</w:t>
      </w:r>
      <w:r w:rsidR="007D4C90">
        <w:rPr>
          <w:rFonts w:ascii="Times New Roman" w:hAnsi="Times New Roman" w:cs="Times New Roman"/>
          <w:b/>
          <w:sz w:val="40"/>
        </w:rPr>
        <w:t>2</w:t>
      </w:r>
      <w:r w:rsidRPr="005F6160">
        <w:rPr>
          <w:rFonts w:ascii="Times New Roman" w:hAnsi="Times New Roman" w:cs="Times New Roman"/>
          <w:b/>
          <w:sz w:val="40"/>
        </w:rPr>
        <w:t xml:space="preserve"> -2026. године</w:t>
      </w:r>
    </w:p>
    <w:p w:rsidR="003A3507" w:rsidRDefault="003A3507" w:rsidP="003A3507">
      <w:pPr>
        <w:jc w:val="center"/>
        <w:rPr>
          <w:sz w:val="40"/>
        </w:rPr>
        <w:sectPr w:rsidR="003A3507" w:rsidSect="00045346">
          <w:footerReference w:type="default" r:id="rId9"/>
          <w:footerReference w:type="first" r:id="rId10"/>
          <w:pgSz w:w="12240" w:h="15840"/>
          <w:pgMar w:top="1320" w:right="1420" w:bottom="1340" w:left="1140" w:header="720" w:footer="1234" w:gutter="0"/>
          <w:pgNumType w:start="1"/>
          <w:cols w:space="720"/>
          <w:docGrid w:linePitch="299"/>
        </w:sectPr>
      </w:pPr>
    </w:p>
    <w:p w:rsidR="003A3507" w:rsidRPr="005F6160" w:rsidRDefault="003A3507" w:rsidP="003A3507">
      <w:pPr>
        <w:pStyle w:val="Heading2"/>
        <w:spacing w:before="67"/>
        <w:ind w:right="741"/>
        <w:rPr>
          <w:rFonts w:ascii="Times New Roman" w:hAnsi="Times New Roman" w:cs="Times New Roman"/>
        </w:rPr>
      </w:pPr>
      <w:r w:rsidRPr="005F6160">
        <w:rPr>
          <w:rFonts w:ascii="Times New Roman" w:hAnsi="Times New Roman" w:cs="Times New Roman"/>
        </w:rPr>
        <w:lastRenderedPageBreak/>
        <w:t>УЧЕСНИЦИ</w:t>
      </w:r>
    </w:p>
    <w:p w:rsidR="003A3507" w:rsidRPr="0085258F" w:rsidRDefault="003A3507" w:rsidP="005F6160">
      <w:pPr>
        <w:pStyle w:val="Heading3"/>
        <w:spacing w:before="199"/>
        <w:ind w:left="0"/>
        <w:rPr>
          <w:rFonts w:ascii="Times New Roman" w:hAnsi="Times New Roman" w:cs="Times New Roman"/>
        </w:rPr>
      </w:pPr>
      <w:r w:rsidRPr="0085258F">
        <w:rPr>
          <w:rFonts w:ascii="Times New Roman" w:hAnsi="Times New Roman" w:cs="Times New Roman"/>
        </w:rPr>
        <w:t>Координатор за израду ЛЕАП-а:</w:t>
      </w:r>
    </w:p>
    <w:p w:rsidR="003A3507" w:rsidRPr="0085258F" w:rsidRDefault="003A3507" w:rsidP="003A3507">
      <w:pPr>
        <w:pStyle w:val="BodyText"/>
        <w:rPr>
          <w:rFonts w:ascii="Times New Roman" w:hAnsi="Times New Roman" w:cs="Times New Roman"/>
        </w:rPr>
      </w:pPr>
      <w:r w:rsidRPr="0085258F">
        <w:rPr>
          <w:rFonts w:ascii="Times New Roman" w:hAnsi="Times New Roman" w:cs="Times New Roman"/>
        </w:rPr>
        <w:t xml:space="preserve"> Светозар Андрић</w:t>
      </w:r>
    </w:p>
    <w:p w:rsidR="003A3507" w:rsidRPr="0085258F" w:rsidRDefault="003A3507" w:rsidP="003A3507">
      <w:pPr>
        <w:pStyle w:val="BodyText"/>
        <w:rPr>
          <w:rFonts w:ascii="Times New Roman" w:hAnsi="Times New Roman" w:cs="Times New Roman"/>
        </w:rPr>
      </w:pPr>
    </w:p>
    <w:p w:rsidR="005F6160" w:rsidRPr="0085258F" w:rsidRDefault="005F6160" w:rsidP="005F6160">
      <w:pPr>
        <w:pStyle w:val="NoSpacing"/>
        <w:rPr>
          <w:rFonts w:ascii="Times New Roman" w:hAnsi="Times New Roman"/>
          <w:sz w:val="24"/>
          <w:szCs w:val="24"/>
        </w:rPr>
      </w:pPr>
      <w:r w:rsidRPr="0085258F">
        <w:rPr>
          <w:rFonts w:ascii="Times New Roman" w:hAnsi="Times New Roman"/>
          <w:b/>
          <w:sz w:val="24"/>
          <w:szCs w:val="24"/>
        </w:rPr>
        <w:t>Секретар</w:t>
      </w:r>
      <w:r w:rsidRPr="0085258F">
        <w:rPr>
          <w:rFonts w:ascii="Times New Roman" w:hAnsi="Times New Roman"/>
          <w:sz w:val="24"/>
          <w:szCs w:val="24"/>
        </w:rPr>
        <w:t xml:space="preserve">: </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Марица Шеховић</w:t>
      </w:r>
    </w:p>
    <w:p w:rsidR="005F6160" w:rsidRPr="0085258F" w:rsidRDefault="005F6160" w:rsidP="003A3507">
      <w:pPr>
        <w:pStyle w:val="BodyText"/>
        <w:rPr>
          <w:rFonts w:ascii="Times New Roman" w:hAnsi="Times New Roman" w:cs="Times New Roman"/>
        </w:rPr>
      </w:pPr>
    </w:p>
    <w:p w:rsidR="005F6160" w:rsidRPr="0085258F" w:rsidRDefault="005F6160" w:rsidP="005F6160">
      <w:pPr>
        <w:pStyle w:val="NoSpacing"/>
        <w:rPr>
          <w:rFonts w:ascii="Times New Roman" w:hAnsi="Times New Roman"/>
          <w:b/>
          <w:sz w:val="24"/>
          <w:szCs w:val="24"/>
        </w:rPr>
      </w:pPr>
      <w:r w:rsidRPr="0085258F">
        <w:rPr>
          <w:rFonts w:ascii="Times New Roman" w:hAnsi="Times New Roman"/>
          <w:b/>
          <w:sz w:val="24"/>
          <w:szCs w:val="24"/>
        </w:rPr>
        <w:t>Координационо тело:</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Мирослав Чучковић, Алекса Ивошевић, Маријана Џомбић Којић, Весна Ђурђелија и Игор Филимоновић</w:t>
      </w:r>
    </w:p>
    <w:p w:rsidR="005F6160" w:rsidRPr="0085258F" w:rsidRDefault="005F6160" w:rsidP="005F6160">
      <w:pPr>
        <w:pStyle w:val="BodyText"/>
      </w:pPr>
    </w:p>
    <w:p w:rsidR="005F6160" w:rsidRPr="0085258F" w:rsidRDefault="005F6160" w:rsidP="005F6160">
      <w:pPr>
        <w:pStyle w:val="NoSpacing"/>
        <w:rPr>
          <w:rFonts w:ascii="Times New Roman" w:hAnsi="Times New Roman"/>
          <w:b/>
          <w:sz w:val="24"/>
          <w:szCs w:val="24"/>
        </w:rPr>
      </w:pPr>
      <w:r w:rsidRPr="0085258F">
        <w:rPr>
          <w:rFonts w:ascii="Times New Roman" w:hAnsi="Times New Roman"/>
          <w:b/>
          <w:sz w:val="24"/>
          <w:szCs w:val="24"/>
        </w:rPr>
        <w:t>Радна група:</w:t>
      </w:r>
    </w:p>
    <w:p w:rsidR="005F6160" w:rsidRPr="0085258F" w:rsidRDefault="005F6160" w:rsidP="005F6160">
      <w:pPr>
        <w:pStyle w:val="NoSpacing"/>
        <w:rPr>
          <w:rFonts w:ascii="Times New Roman" w:hAnsi="Times New Roman"/>
          <w:b/>
          <w:sz w:val="24"/>
          <w:szCs w:val="24"/>
        </w:rPr>
      </w:pPr>
      <w:r w:rsidRPr="0085258F">
        <w:rPr>
          <w:rFonts w:ascii="Times New Roman" w:hAnsi="Times New Roman"/>
          <w:b/>
          <w:sz w:val="24"/>
          <w:szCs w:val="24"/>
        </w:rPr>
        <w:t>Технички тим за индустију:</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Весна Радосављевић</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Исидора Комненовић</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Ана Пешут</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Тихомир Јевтић</w:t>
      </w:r>
    </w:p>
    <w:p w:rsidR="005F6160" w:rsidRPr="0085258F" w:rsidRDefault="005F6160" w:rsidP="005F6160">
      <w:pPr>
        <w:pStyle w:val="NoSpacing"/>
        <w:rPr>
          <w:rFonts w:ascii="Times New Roman" w:hAnsi="Times New Roman"/>
          <w:sz w:val="24"/>
          <w:szCs w:val="24"/>
        </w:rPr>
      </w:pPr>
      <w:r w:rsidRPr="0085258F">
        <w:rPr>
          <w:rFonts w:ascii="Times New Roman" w:hAnsi="Times New Roman"/>
          <w:sz w:val="24"/>
          <w:szCs w:val="24"/>
        </w:rPr>
        <w:t>Бојан Лазић</w:t>
      </w:r>
    </w:p>
    <w:p w:rsidR="005F6160" w:rsidRPr="0085258F" w:rsidRDefault="005F6160" w:rsidP="003A3507">
      <w:pPr>
        <w:pStyle w:val="BodyText"/>
        <w:rPr>
          <w:rFonts w:ascii="Times New Roman" w:hAnsi="Times New Roman" w:cs="Times New Roman"/>
        </w:rPr>
      </w:pPr>
    </w:p>
    <w:p w:rsidR="003A3507" w:rsidRPr="005F6160" w:rsidRDefault="003A3507" w:rsidP="005F6160">
      <w:pPr>
        <w:rPr>
          <w:rFonts w:ascii="Times New Roman" w:hAnsi="Times New Roman" w:cs="Times New Roman"/>
          <w:b/>
          <w:sz w:val="24"/>
        </w:rPr>
      </w:pPr>
      <w:r w:rsidRPr="005F6160">
        <w:rPr>
          <w:rFonts w:ascii="Times New Roman" w:hAnsi="Times New Roman" w:cs="Times New Roman"/>
          <w:b/>
          <w:sz w:val="24"/>
        </w:rPr>
        <w:t>Технички тим за заштиту ваздуха:</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Милош Милојевић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Марија Митровић Павловић</w:t>
      </w:r>
    </w:p>
    <w:p w:rsidR="003A3507" w:rsidRPr="005F6160" w:rsidRDefault="003A3507" w:rsidP="003A3507">
      <w:pPr>
        <w:pStyle w:val="BodyText"/>
        <w:rPr>
          <w:rFonts w:ascii="Times New Roman" w:hAnsi="Times New Roman" w:cs="Times New Roman"/>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заштиту вода:</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Зорана Јовановић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Виолета Јовановић</w:t>
      </w:r>
    </w:p>
    <w:p w:rsidR="003A3507" w:rsidRPr="005F6160" w:rsidRDefault="003A3507" w:rsidP="003A3507">
      <w:pPr>
        <w:pStyle w:val="BodyText"/>
        <w:rPr>
          <w:rFonts w:ascii="Times New Roman" w:hAnsi="Times New Roman" w:cs="Times New Roman"/>
        </w:rPr>
      </w:pPr>
    </w:p>
    <w:p w:rsidR="003A3507" w:rsidRPr="005F6160" w:rsidRDefault="003A3507" w:rsidP="003A3507">
      <w:pPr>
        <w:pStyle w:val="Heading3"/>
        <w:ind w:left="100"/>
        <w:rPr>
          <w:rFonts w:ascii="Times New Roman" w:hAnsi="Times New Roman" w:cs="Times New Roman"/>
        </w:rPr>
      </w:pPr>
      <w:r w:rsidRPr="005F6160">
        <w:rPr>
          <w:rFonts w:ascii="Times New Roman" w:hAnsi="Times New Roman" w:cs="Times New Roman"/>
        </w:rPr>
        <w:t>Технички тим за заштиту земљишта:</w:t>
      </w:r>
    </w:p>
    <w:p w:rsidR="003A3507" w:rsidRPr="005F6160" w:rsidRDefault="003A3507" w:rsidP="003A3507">
      <w:pPr>
        <w:pStyle w:val="BodyText"/>
        <w:ind w:left="100"/>
        <w:rPr>
          <w:rFonts w:ascii="Times New Roman" w:hAnsi="Times New Roman" w:cs="Times New Roman"/>
        </w:rPr>
      </w:pPr>
      <w:r w:rsidRPr="005F6160">
        <w:rPr>
          <w:rFonts w:ascii="Times New Roman" w:hAnsi="Times New Roman" w:cs="Times New Roman"/>
        </w:rPr>
        <w:t xml:space="preserve">Зорана Јовановић </w:t>
      </w:r>
    </w:p>
    <w:p w:rsidR="003A3507" w:rsidRPr="005F6160" w:rsidRDefault="003A3507" w:rsidP="003A3507">
      <w:pPr>
        <w:pStyle w:val="BodyText"/>
        <w:ind w:left="100"/>
        <w:rPr>
          <w:rFonts w:ascii="Times New Roman" w:hAnsi="Times New Roman" w:cs="Times New Roman"/>
        </w:rPr>
      </w:pPr>
      <w:r w:rsidRPr="005F6160">
        <w:rPr>
          <w:rFonts w:ascii="Times New Roman" w:hAnsi="Times New Roman" w:cs="Times New Roman"/>
        </w:rPr>
        <w:t>Цветко Вучковић</w:t>
      </w:r>
    </w:p>
    <w:p w:rsidR="003A3507" w:rsidRPr="005F6160" w:rsidRDefault="003A3507" w:rsidP="003A3507">
      <w:pPr>
        <w:pStyle w:val="BodyText"/>
        <w:ind w:left="100"/>
        <w:rPr>
          <w:rFonts w:ascii="Times New Roman" w:hAnsi="Times New Roman" w:cs="Times New Roman"/>
        </w:rPr>
      </w:pPr>
      <w:r w:rsidRPr="005F6160">
        <w:rPr>
          <w:rFonts w:ascii="Times New Roman" w:hAnsi="Times New Roman" w:cs="Times New Roman"/>
        </w:rPr>
        <w:t>Јелена Мушкиња</w:t>
      </w:r>
    </w:p>
    <w:p w:rsidR="003A3507" w:rsidRPr="005F6160" w:rsidRDefault="003A3507" w:rsidP="003A3507">
      <w:pPr>
        <w:pStyle w:val="BodyText"/>
        <w:ind w:left="100"/>
        <w:rPr>
          <w:rFonts w:ascii="Times New Roman" w:hAnsi="Times New Roman" w:cs="Times New Roman"/>
        </w:rPr>
      </w:pPr>
    </w:p>
    <w:p w:rsidR="003A3507" w:rsidRPr="005F6160" w:rsidRDefault="003A3507" w:rsidP="003A3507">
      <w:pPr>
        <w:pStyle w:val="Heading3"/>
        <w:ind w:left="100"/>
        <w:rPr>
          <w:rFonts w:ascii="Times New Roman" w:hAnsi="Times New Roman" w:cs="Times New Roman"/>
        </w:rPr>
      </w:pPr>
      <w:r w:rsidRPr="005F6160">
        <w:rPr>
          <w:rFonts w:ascii="Times New Roman" w:hAnsi="Times New Roman" w:cs="Times New Roman"/>
        </w:rPr>
        <w:t>Технички тим за биодиверзитет:</w:t>
      </w:r>
    </w:p>
    <w:p w:rsidR="004D7B17" w:rsidRPr="005F6160" w:rsidRDefault="003A3507" w:rsidP="003A3507">
      <w:pPr>
        <w:pStyle w:val="BodyText"/>
        <w:ind w:left="100" w:right="9540"/>
        <w:rPr>
          <w:rFonts w:ascii="Times New Roman" w:hAnsi="Times New Roman" w:cs="Times New Roman"/>
        </w:rPr>
      </w:pPr>
      <w:r w:rsidRPr="005F6160">
        <w:rPr>
          <w:rFonts w:ascii="Times New Roman" w:hAnsi="Times New Roman" w:cs="Times New Roman"/>
        </w:rPr>
        <w:t xml:space="preserve">Јелена Туцаковић </w:t>
      </w:r>
    </w:p>
    <w:p w:rsidR="003A3507" w:rsidRPr="005F6160" w:rsidRDefault="003A3507" w:rsidP="003A3507">
      <w:pPr>
        <w:pStyle w:val="BodyText"/>
        <w:ind w:left="100" w:right="9540"/>
        <w:rPr>
          <w:rFonts w:ascii="Times New Roman" w:hAnsi="Times New Roman" w:cs="Times New Roman"/>
        </w:rPr>
      </w:pPr>
      <w:r w:rsidRPr="005F6160">
        <w:rPr>
          <w:rFonts w:ascii="Times New Roman" w:hAnsi="Times New Roman" w:cs="Times New Roman"/>
        </w:rPr>
        <w:t>Милка Томић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Михаило Стевановић</w:t>
      </w:r>
    </w:p>
    <w:p w:rsidR="003A3507" w:rsidRPr="005F6160" w:rsidRDefault="003A3507" w:rsidP="003A3507">
      <w:pPr>
        <w:pStyle w:val="BodyText"/>
        <w:rPr>
          <w:rFonts w:ascii="Times New Roman" w:hAnsi="Times New Roman" w:cs="Times New Roman"/>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отпад:</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Милован Мићић</w:t>
      </w:r>
    </w:p>
    <w:p w:rsidR="003A3507" w:rsidRPr="005F6160" w:rsidRDefault="003A3507" w:rsidP="003A3507">
      <w:pPr>
        <w:pStyle w:val="BodyText"/>
        <w:rPr>
          <w:rFonts w:ascii="Times New Roman" w:hAnsi="Times New Roman" w:cs="Times New Roman"/>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заштиту од буке:</w:t>
      </w:r>
    </w:p>
    <w:p w:rsidR="003A3507" w:rsidRPr="005F6160" w:rsidRDefault="003A3507" w:rsidP="005F6160">
      <w:pPr>
        <w:pStyle w:val="BodyText"/>
        <w:rPr>
          <w:rFonts w:ascii="Times New Roman" w:hAnsi="Times New Roman" w:cs="Times New Roman"/>
        </w:rPr>
      </w:pPr>
      <w:r w:rsidRPr="005F6160">
        <w:rPr>
          <w:rFonts w:ascii="Times New Roman" w:hAnsi="Times New Roman" w:cs="Times New Roman"/>
        </w:rPr>
        <w:t xml:space="preserve">Милош Милојевић </w:t>
      </w:r>
    </w:p>
    <w:p w:rsidR="003A3507" w:rsidRPr="005F6160" w:rsidRDefault="003A3507" w:rsidP="005F6160">
      <w:pPr>
        <w:pStyle w:val="BodyText"/>
        <w:rPr>
          <w:rFonts w:ascii="Times New Roman" w:hAnsi="Times New Roman" w:cs="Times New Roman"/>
        </w:rPr>
      </w:pPr>
      <w:r w:rsidRPr="005F6160">
        <w:rPr>
          <w:rFonts w:ascii="Times New Roman" w:hAnsi="Times New Roman" w:cs="Times New Roman"/>
        </w:rPr>
        <w:t>Марија Митровић Павловић</w:t>
      </w:r>
    </w:p>
    <w:p w:rsidR="003A3507" w:rsidRPr="005F6160" w:rsidRDefault="003A3507" w:rsidP="003A3507">
      <w:pPr>
        <w:pStyle w:val="BodyText"/>
        <w:rPr>
          <w:rFonts w:ascii="Times New Roman" w:hAnsi="Times New Roman" w:cs="Times New Roman"/>
        </w:rPr>
      </w:pPr>
    </w:p>
    <w:p w:rsidR="003A3507" w:rsidRPr="005F6160" w:rsidRDefault="003A3507" w:rsidP="005F6160">
      <w:pPr>
        <w:pStyle w:val="Heading3"/>
        <w:ind w:left="0"/>
        <w:rPr>
          <w:rFonts w:ascii="Times New Roman" w:hAnsi="Times New Roman" w:cs="Times New Roman"/>
          <w:b w:val="0"/>
        </w:rPr>
      </w:pPr>
      <w:r w:rsidRPr="005F6160">
        <w:rPr>
          <w:rFonts w:ascii="Times New Roman" w:hAnsi="Times New Roman" w:cs="Times New Roman"/>
        </w:rPr>
        <w:t>Технички тим за информисање, едукацију, промоцију заштићених подручја и спорт</w:t>
      </w:r>
    </w:p>
    <w:p w:rsidR="003A3507" w:rsidRPr="005F6160" w:rsidRDefault="003A3507" w:rsidP="005F6160">
      <w:pPr>
        <w:pStyle w:val="BodyText"/>
        <w:spacing w:before="1"/>
        <w:ind w:right="9308"/>
        <w:rPr>
          <w:rFonts w:ascii="Times New Roman" w:hAnsi="Times New Roman" w:cs="Times New Roman"/>
        </w:rPr>
      </w:pPr>
      <w:r w:rsidRPr="005F6160">
        <w:rPr>
          <w:rFonts w:ascii="Times New Roman" w:hAnsi="Times New Roman" w:cs="Times New Roman"/>
        </w:rPr>
        <w:t xml:space="preserve">Драгана Нешковић </w:t>
      </w:r>
    </w:p>
    <w:p w:rsidR="003A3507" w:rsidRPr="005F6160" w:rsidRDefault="003A3507" w:rsidP="005F6160">
      <w:pPr>
        <w:pStyle w:val="BodyText"/>
        <w:ind w:right="11374"/>
        <w:rPr>
          <w:rFonts w:ascii="Times New Roman" w:hAnsi="Times New Roman" w:cs="Times New Roman"/>
        </w:rPr>
      </w:pPr>
      <w:r w:rsidRPr="005F6160">
        <w:rPr>
          <w:rFonts w:ascii="Times New Roman" w:hAnsi="Times New Roman" w:cs="Times New Roman"/>
        </w:rPr>
        <w:t>Весна Јешић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Живка Алексић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Предраг Арсовић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Марица Шеховић</w:t>
      </w:r>
    </w:p>
    <w:p w:rsidR="003A3507" w:rsidRPr="005F6160" w:rsidRDefault="003A3507" w:rsidP="003A3507">
      <w:pPr>
        <w:pStyle w:val="BodyText"/>
        <w:spacing w:before="11"/>
        <w:rPr>
          <w:rFonts w:ascii="Times New Roman" w:hAnsi="Times New Roman" w:cs="Times New Roman"/>
          <w:sz w:val="23"/>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зоохигијену:</w:t>
      </w:r>
    </w:p>
    <w:p w:rsidR="003A3507" w:rsidRPr="005F6160" w:rsidRDefault="003A3507" w:rsidP="005F6160">
      <w:pPr>
        <w:pStyle w:val="BodyText"/>
        <w:ind w:right="9436"/>
        <w:rPr>
          <w:rFonts w:ascii="Times New Roman" w:hAnsi="Times New Roman" w:cs="Times New Roman"/>
        </w:rPr>
      </w:pPr>
      <w:r w:rsidRPr="005F6160">
        <w:rPr>
          <w:rFonts w:ascii="Times New Roman" w:hAnsi="Times New Roman" w:cs="Times New Roman"/>
        </w:rPr>
        <w:t xml:space="preserve">Жарко Угарковић </w:t>
      </w:r>
    </w:p>
    <w:p w:rsidR="00B20474" w:rsidRPr="005F6160" w:rsidRDefault="00B20474" w:rsidP="005F6160">
      <w:pPr>
        <w:pStyle w:val="BodyText"/>
        <w:ind w:right="9436"/>
        <w:rPr>
          <w:rFonts w:ascii="Times New Roman" w:hAnsi="Times New Roman" w:cs="Times New Roman"/>
        </w:rPr>
      </w:pPr>
      <w:r w:rsidRPr="005F6160">
        <w:rPr>
          <w:rFonts w:ascii="Times New Roman" w:hAnsi="Times New Roman" w:cs="Times New Roman"/>
        </w:rPr>
        <w:t>Душан Бабић</w:t>
      </w:r>
    </w:p>
    <w:p w:rsidR="003A3507" w:rsidRPr="005F6160" w:rsidRDefault="003A3507" w:rsidP="005F6160">
      <w:pPr>
        <w:pStyle w:val="BodyText"/>
        <w:ind w:right="9436"/>
        <w:rPr>
          <w:rFonts w:ascii="Times New Roman" w:hAnsi="Times New Roman" w:cs="Times New Roman"/>
        </w:rPr>
      </w:pPr>
      <w:r w:rsidRPr="005F6160">
        <w:rPr>
          <w:rFonts w:ascii="Times New Roman" w:hAnsi="Times New Roman" w:cs="Times New Roman"/>
        </w:rPr>
        <w:t>Милош Милојевић</w:t>
      </w:r>
    </w:p>
    <w:p w:rsidR="003A3507" w:rsidRPr="005F6160" w:rsidRDefault="003A3507" w:rsidP="003A3507">
      <w:pPr>
        <w:pStyle w:val="BodyText"/>
        <w:spacing w:before="1"/>
        <w:rPr>
          <w:rFonts w:ascii="Times New Roman" w:hAnsi="Times New Roman" w:cs="Times New Roman"/>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заштиту од јонизујућег и нејонизујућег зрачења:</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Слободан Молеровић</w:t>
      </w:r>
    </w:p>
    <w:p w:rsidR="003A3507" w:rsidRPr="005F6160" w:rsidRDefault="003A3507" w:rsidP="003A3507">
      <w:pPr>
        <w:pStyle w:val="BodyText"/>
        <w:rPr>
          <w:rFonts w:ascii="Times New Roman" w:hAnsi="Times New Roman" w:cs="Times New Roman"/>
        </w:rPr>
      </w:pPr>
      <w:r w:rsidRPr="005F6160">
        <w:rPr>
          <w:rFonts w:ascii="Times New Roman" w:hAnsi="Times New Roman" w:cs="Times New Roman"/>
        </w:rPr>
        <w:t xml:space="preserve"> Дарко Димитријевић</w:t>
      </w:r>
    </w:p>
    <w:p w:rsidR="003A3507" w:rsidRPr="005F6160" w:rsidRDefault="003A3507" w:rsidP="003A3507">
      <w:pPr>
        <w:pStyle w:val="Heading3"/>
        <w:ind w:left="100"/>
        <w:rPr>
          <w:rFonts w:ascii="Times New Roman" w:hAnsi="Times New Roman" w:cs="Times New Roman"/>
          <w:b w:val="0"/>
          <w:bCs w:val="0"/>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енергетску ефикасност</w:t>
      </w:r>
      <w:r w:rsidR="004D7B17" w:rsidRPr="005F6160">
        <w:rPr>
          <w:rFonts w:ascii="Times New Roman" w:hAnsi="Times New Roman" w:cs="Times New Roman"/>
        </w:rPr>
        <w:t>:</w:t>
      </w:r>
    </w:p>
    <w:p w:rsidR="003A3507" w:rsidRPr="00F21426" w:rsidRDefault="003A3507" w:rsidP="003A3507">
      <w:pPr>
        <w:rPr>
          <w:rFonts w:ascii="Times New Roman" w:hAnsi="Times New Roman" w:cs="Times New Roman"/>
          <w:sz w:val="24"/>
          <w:szCs w:val="24"/>
        </w:rPr>
      </w:pPr>
      <w:r w:rsidRPr="00F21426">
        <w:rPr>
          <w:rFonts w:ascii="Times New Roman" w:hAnsi="Times New Roman" w:cs="Times New Roman"/>
          <w:sz w:val="24"/>
          <w:szCs w:val="24"/>
        </w:rPr>
        <w:t>Невена Митрашиновић</w:t>
      </w:r>
    </w:p>
    <w:p w:rsidR="003A3507" w:rsidRPr="005F6160" w:rsidRDefault="003A3507" w:rsidP="003A3507">
      <w:pPr>
        <w:rPr>
          <w:rFonts w:ascii="Times New Roman" w:hAnsi="Times New Roman" w:cs="Times New Roman"/>
        </w:rPr>
      </w:pPr>
    </w:p>
    <w:p w:rsidR="003A3507" w:rsidRPr="005F6160" w:rsidRDefault="003A3507" w:rsidP="005F6160">
      <w:pPr>
        <w:pStyle w:val="Heading3"/>
        <w:ind w:left="0"/>
        <w:rPr>
          <w:rFonts w:ascii="Times New Roman" w:hAnsi="Times New Roman" w:cs="Times New Roman"/>
        </w:rPr>
      </w:pPr>
      <w:r w:rsidRPr="005F6160">
        <w:rPr>
          <w:rFonts w:ascii="Times New Roman" w:hAnsi="Times New Roman" w:cs="Times New Roman"/>
        </w:rPr>
        <w:t>Технички тим за урбанизам и просторно планирање:</w:t>
      </w:r>
    </w:p>
    <w:p w:rsidR="003A3507" w:rsidRPr="00F21426" w:rsidRDefault="00427966" w:rsidP="003A3507">
      <w:pPr>
        <w:rPr>
          <w:rFonts w:ascii="Times New Roman" w:hAnsi="Times New Roman" w:cs="Times New Roman"/>
          <w:sz w:val="24"/>
          <w:szCs w:val="24"/>
        </w:rPr>
      </w:pPr>
      <w:r w:rsidRPr="00F21426">
        <w:rPr>
          <w:rFonts w:ascii="Times New Roman" w:hAnsi="Times New Roman" w:cs="Times New Roman"/>
          <w:sz w:val="24"/>
          <w:szCs w:val="24"/>
        </w:rPr>
        <w:t>Драган Недић</w:t>
      </w:r>
    </w:p>
    <w:p w:rsidR="003F354D" w:rsidRDefault="003F354D">
      <w:pPr>
        <w:widowControl/>
        <w:autoSpaceDE/>
        <w:autoSpaceDN/>
        <w:spacing w:after="200" w:line="276" w:lineRule="auto"/>
        <w:rPr>
          <w:rFonts w:ascii="Times New Roman" w:hAnsi="Times New Roman" w:cs="Times New Roman"/>
          <w:b/>
          <w:sz w:val="40"/>
        </w:rPr>
      </w:pPr>
      <w:r>
        <w:rPr>
          <w:rFonts w:ascii="Times New Roman" w:hAnsi="Times New Roman" w:cs="Times New Roman"/>
          <w:b/>
          <w:sz w:val="40"/>
        </w:rPr>
        <w:br w:type="page"/>
      </w:r>
    </w:p>
    <w:p w:rsidR="003A3507" w:rsidRPr="005F6160" w:rsidRDefault="003A3507" w:rsidP="003A3507">
      <w:pPr>
        <w:spacing w:before="68"/>
        <w:ind w:left="724" w:right="736"/>
        <w:jc w:val="center"/>
        <w:rPr>
          <w:rFonts w:ascii="Times New Roman" w:hAnsi="Times New Roman" w:cs="Times New Roman"/>
          <w:b/>
          <w:sz w:val="40"/>
        </w:rPr>
      </w:pPr>
    </w:p>
    <w:p w:rsidR="003A3507" w:rsidRPr="005F6160" w:rsidRDefault="003A3507" w:rsidP="003A3507">
      <w:pPr>
        <w:spacing w:before="68"/>
        <w:ind w:left="724" w:right="736"/>
        <w:jc w:val="center"/>
        <w:rPr>
          <w:rFonts w:ascii="Times New Roman" w:hAnsi="Times New Roman" w:cs="Times New Roman"/>
          <w:b/>
          <w:sz w:val="40"/>
        </w:rPr>
      </w:pPr>
      <w:r w:rsidRPr="005F6160">
        <w:rPr>
          <w:rFonts w:ascii="Times New Roman" w:hAnsi="Times New Roman" w:cs="Times New Roman"/>
          <w:b/>
          <w:sz w:val="40"/>
        </w:rPr>
        <w:t>Садржај</w:t>
      </w:r>
    </w:p>
    <w:p w:rsidR="003A3507" w:rsidRPr="00807892" w:rsidRDefault="00C3330D" w:rsidP="00D01A17">
      <w:pPr>
        <w:pStyle w:val="Heading1"/>
        <w:numPr>
          <w:ilvl w:val="0"/>
          <w:numId w:val="4"/>
        </w:numPr>
        <w:tabs>
          <w:tab w:val="left" w:pos="641"/>
        </w:tabs>
        <w:spacing w:before="198"/>
        <w:jc w:val="left"/>
        <w:rPr>
          <w:rFonts w:ascii="Times New Roman" w:hAnsi="Times New Roman" w:cs="Times New Roman"/>
        </w:rPr>
      </w:pPr>
      <w:r w:rsidRPr="00807892">
        <w:rPr>
          <w:rFonts w:ascii="Times New Roman" w:hAnsi="Times New Roman" w:cs="Times New Roman"/>
        </w:rPr>
        <w:t>УВОД</w:t>
      </w:r>
    </w:p>
    <w:p w:rsidR="000359CF" w:rsidRPr="00807892" w:rsidRDefault="000359CF" w:rsidP="000359CF">
      <w:pPr>
        <w:pStyle w:val="Heading1"/>
        <w:tabs>
          <w:tab w:val="left" w:pos="641"/>
        </w:tabs>
        <w:spacing w:before="198"/>
        <w:ind w:left="640"/>
        <w:jc w:val="center"/>
        <w:rPr>
          <w:rFonts w:ascii="Times New Roman" w:hAnsi="Times New Roman" w:cs="Times New Roman"/>
        </w:rPr>
      </w:pPr>
    </w:p>
    <w:p w:rsidR="003A3507" w:rsidRPr="00807892" w:rsidRDefault="003A3507" w:rsidP="00D01A17">
      <w:pPr>
        <w:pStyle w:val="ListParagraph"/>
        <w:numPr>
          <w:ilvl w:val="1"/>
          <w:numId w:val="4"/>
        </w:numPr>
        <w:tabs>
          <w:tab w:val="left" w:pos="1225"/>
        </w:tabs>
        <w:spacing w:before="1"/>
        <w:ind w:hanging="405"/>
        <w:rPr>
          <w:rFonts w:ascii="Times New Roman" w:hAnsi="Times New Roman" w:cs="Times New Roman"/>
          <w:sz w:val="24"/>
        </w:rPr>
      </w:pPr>
      <w:r w:rsidRPr="00807892">
        <w:rPr>
          <w:rFonts w:ascii="Times New Roman" w:hAnsi="Times New Roman" w:cs="Times New Roman"/>
          <w:sz w:val="24"/>
        </w:rPr>
        <w:t>Циљеви</w:t>
      </w:r>
      <w:r w:rsidR="00367E7B">
        <w:rPr>
          <w:rFonts w:ascii="Times New Roman" w:hAnsi="Times New Roman" w:cs="Times New Roman"/>
          <w:sz w:val="24"/>
        </w:rPr>
        <w:t xml:space="preserve"> </w:t>
      </w:r>
      <w:r w:rsidRPr="00807892">
        <w:rPr>
          <w:rFonts w:ascii="Times New Roman" w:hAnsi="Times New Roman" w:cs="Times New Roman"/>
          <w:sz w:val="24"/>
        </w:rPr>
        <w:t>ЛЕАП-а:</w:t>
      </w:r>
    </w:p>
    <w:p w:rsidR="003A3507" w:rsidRPr="00807892" w:rsidRDefault="003A3507" w:rsidP="00D01A17">
      <w:pPr>
        <w:pStyle w:val="ListParagraph"/>
        <w:numPr>
          <w:ilvl w:val="1"/>
          <w:numId w:val="4"/>
        </w:numPr>
        <w:tabs>
          <w:tab w:val="left" w:pos="1289"/>
        </w:tabs>
        <w:ind w:left="1288" w:hanging="469"/>
        <w:rPr>
          <w:rFonts w:ascii="Times New Roman" w:hAnsi="Times New Roman" w:cs="Times New Roman"/>
          <w:sz w:val="24"/>
        </w:rPr>
      </w:pPr>
      <w:r w:rsidRPr="00807892">
        <w:rPr>
          <w:rFonts w:ascii="Times New Roman" w:hAnsi="Times New Roman" w:cs="Times New Roman"/>
          <w:sz w:val="24"/>
        </w:rPr>
        <w:t>Разлози за спровођење</w:t>
      </w:r>
      <w:r w:rsidR="00367E7B">
        <w:rPr>
          <w:rFonts w:ascii="Times New Roman" w:hAnsi="Times New Roman" w:cs="Times New Roman"/>
          <w:sz w:val="24"/>
        </w:rPr>
        <w:t xml:space="preserve"> </w:t>
      </w:r>
      <w:r w:rsidRPr="00807892">
        <w:rPr>
          <w:rFonts w:ascii="Times New Roman" w:hAnsi="Times New Roman" w:cs="Times New Roman"/>
          <w:sz w:val="24"/>
        </w:rPr>
        <w:t>ЛЕАП-а</w:t>
      </w:r>
    </w:p>
    <w:p w:rsidR="003A3507" w:rsidRPr="00807892" w:rsidRDefault="003A3507" w:rsidP="003A3507">
      <w:pPr>
        <w:pStyle w:val="BodyText"/>
        <w:spacing w:before="3"/>
        <w:rPr>
          <w:rFonts w:ascii="Times New Roman" w:hAnsi="Times New Roman" w:cs="Times New Roman"/>
          <w:sz w:val="33"/>
        </w:rPr>
      </w:pPr>
    </w:p>
    <w:p w:rsidR="003A3507" w:rsidRPr="00807892" w:rsidRDefault="00C3330D" w:rsidP="00D01A17">
      <w:pPr>
        <w:pStyle w:val="Heading1"/>
        <w:numPr>
          <w:ilvl w:val="0"/>
          <w:numId w:val="4"/>
        </w:numPr>
        <w:tabs>
          <w:tab w:val="left" w:pos="413"/>
        </w:tabs>
        <w:ind w:left="412" w:hanging="313"/>
        <w:jc w:val="left"/>
        <w:rPr>
          <w:rFonts w:ascii="Times New Roman" w:hAnsi="Times New Roman" w:cs="Times New Roman"/>
        </w:rPr>
      </w:pPr>
      <w:r w:rsidRPr="00807892">
        <w:rPr>
          <w:rFonts w:ascii="Times New Roman" w:hAnsi="Times New Roman" w:cs="Times New Roman"/>
        </w:rPr>
        <w:t>ОСНОВНИ ПОДАЦИ О</w:t>
      </w:r>
      <w:r>
        <w:rPr>
          <w:rFonts w:ascii="Times New Roman" w:hAnsi="Times New Roman" w:cs="Times New Roman"/>
        </w:rPr>
        <w:t xml:space="preserve"> ГРАДСКОЈ </w:t>
      </w:r>
      <w:r w:rsidRPr="00807892">
        <w:rPr>
          <w:rFonts w:ascii="Times New Roman" w:hAnsi="Times New Roman" w:cs="Times New Roman"/>
        </w:rPr>
        <w:t>ОПШТИНИ</w:t>
      </w:r>
      <w:r>
        <w:rPr>
          <w:rFonts w:ascii="Times New Roman" w:hAnsi="Times New Roman" w:cs="Times New Roman"/>
        </w:rPr>
        <w:t xml:space="preserve"> ОБРЕНОВАЦ</w:t>
      </w:r>
    </w:p>
    <w:p w:rsidR="003A3507" w:rsidRPr="00807892" w:rsidRDefault="000359CF" w:rsidP="00D01A17">
      <w:pPr>
        <w:pStyle w:val="ListParagraph"/>
        <w:numPr>
          <w:ilvl w:val="1"/>
          <w:numId w:val="4"/>
        </w:numPr>
        <w:tabs>
          <w:tab w:val="left" w:pos="1540"/>
          <w:tab w:val="left" w:pos="1541"/>
        </w:tabs>
        <w:spacing w:before="239" w:line="321" w:lineRule="exact"/>
        <w:rPr>
          <w:rFonts w:ascii="Times New Roman" w:hAnsi="Times New Roman" w:cs="Times New Roman"/>
          <w:sz w:val="24"/>
        </w:rPr>
      </w:pPr>
      <w:r w:rsidRPr="00807892">
        <w:rPr>
          <w:rFonts w:ascii="Times New Roman" w:hAnsi="Times New Roman" w:cs="Times New Roman"/>
          <w:sz w:val="24"/>
        </w:rPr>
        <w:t xml:space="preserve">     </w:t>
      </w:r>
      <w:r w:rsidR="003A3507" w:rsidRPr="00807892">
        <w:rPr>
          <w:rFonts w:ascii="Times New Roman" w:hAnsi="Times New Roman" w:cs="Times New Roman"/>
          <w:sz w:val="24"/>
        </w:rPr>
        <w:t>Географски</w:t>
      </w:r>
      <w:r w:rsidR="0085258F">
        <w:rPr>
          <w:rFonts w:ascii="Times New Roman" w:hAnsi="Times New Roman" w:cs="Times New Roman"/>
          <w:sz w:val="24"/>
        </w:rPr>
        <w:t xml:space="preserve"> </w:t>
      </w:r>
      <w:r w:rsidR="003A3507" w:rsidRPr="00807892">
        <w:rPr>
          <w:rFonts w:ascii="Times New Roman" w:hAnsi="Times New Roman" w:cs="Times New Roman"/>
          <w:sz w:val="24"/>
        </w:rPr>
        <w:t>положај</w:t>
      </w:r>
    </w:p>
    <w:p w:rsidR="003A3507" w:rsidRPr="00807892" w:rsidRDefault="003A3507" w:rsidP="00D01A17">
      <w:pPr>
        <w:pStyle w:val="ListParagraph"/>
        <w:numPr>
          <w:ilvl w:val="1"/>
          <w:numId w:val="4"/>
        </w:numPr>
        <w:tabs>
          <w:tab w:val="left" w:pos="1540"/>
          <w:tab w:val="left" w:pos="1541"/>
        </w:tabs>
        <w:spacing w:line="275" w:lineRule="exact"/>
        <w:ind w:left="1540" w:hanging="721"/>
        <w:rPr>
          <w:rFonts w:ascii="Times New Roman" w:hAnsi="Times New Roman" w:cs="Times New Roman"/>
          <w:sz w:val="24"/>
        </w:rPr>
      </w:pPr>
      <w:r w:rsidRPr="00807892">
        <w:rPr>
          <w:rFonts w:ascii="Times New Roman" w:hAnsi="Times New Roman" w:cs="Times New Roman"/>
          <w:sz w:val="24"/>
        </w:rPr>
        <w:t>Рељеф</w:t>
      </w:r>
    </w:p>
    <w:p w:rsidR="003A3507" w:rsidRPr="00807892" w:rsidRDefault="003A3507" w:rsidP="00D01A17">
      <w:pPr>
        <w:pStyle w:val="ListParagraph"/>
        <w:numPr>
          <w:ilvl w:val="1"/>
          <w:numId w:val="4"/>
        </w:numPr>
        <w:tabs>
          <w:tab w:val="left" w:pos="1540"/>
          <w:tab w:val="left" w:pos="1541"/>
        </w:tabs>
        <w:spacing w:before="1"/>
        <w:ind w:left="1540" w:hanging="721"/>
        <w:rPr>
          <w:rFonts w:ascii="Times New Roman" w:hAnsi="Times New Roman" w:cs="Times New Roman"/>
          <w:sz w:val="24"/>
        </w:rPr>
      </w:pPr>
      <w:r w:rsidRPr="00807892">
        <w:rPr>
          <w:rFonts w:ascii="Times New Roman" w:hAnsi="Times New Roman" w:cs="Times New Roman"/>
          <w:sz w:val="24"/>
        </w:rPr>
        <w:t>Геолошке</w:t>
      </w:r>
      <w:r w:rsidR="000359CF" w:rsidRPr="00807892">
        <w:rPr>
          <w:rFonts w:ascii="Times New Roman" w:hAnsi="Times New Roman" w:cs="Times New Roman"/>
          <w:sz w:val="24"/>
        </w:rPr>
        <w:t xml:space="preserve"> </w:t>
      </w:r>
      <w:r w:rsidRPr="00807892">
        <w:rPr>
          <w:rFonts w:ascii="Times New Roman" w:hAnsi="Times New Roman" w:cs="Times New Roman"/>
          <w:sz w:val="24"/>
        </w:rPr>
        <w:t>карактеристике</w:t>
      </w:r>
    </w:p>
    <w:p w:rsidR="003A3507" w:rsidRPr="00807892" w:rsidRDefault="003A3507" w:rsidP="00D01A17">
      <w:pPr>
        <w:pStyle w:val="ListParagraph"/>
        <w:numPr>
          <w:ilvl w:val="1"/>
          <w:numId w:val="4"/>
        </w:numPr>
        <w:tabs>
          <w:tab w:val="left" w:pos="1540"/>
          <w:tab w:val="left" w:pos="1541"/>
        </w:tabs>
        <w:ind w:left="1540" w:hanging="721"/>
        <w:rPr>
          <w:rFonts w:ascii="Times New Roman" w:hAnsi="Times New Roman" w:cs="Times New Roman"/>
          <w:sz w:val="24"/>
        </w:rPr>
      </w:pPr>
      <w:r w:rsidRPr="00807892">
        <w:rPr>
          <w:rFonts w:ascii="Times New Roman" w:hAnsi="Times New Roman" w:cs="Times New Roman"/>
          <w:sz w:val="24"/>
        </w:rPr>
        <w:t>Хидролошке</w:t>
      </w:r>
      <w:r w:rsidR="000359CF" w:rsidRPr="00807892">
        <w:rPr>
          <w:rFonts w:ascii="Times New Roman" w:hAnsi="Times New Roman" w:cs="Times New Roman"/>
          <w:sz w:val="24"/>
        </w:rPr>
        <w:t xml:space="preserve"> </w:t>
      </w:r>
      <w:r w:rsidRPr="00807892">
        <w:rPr>
          <w:rFonts w:ascii="Times New Roman" w:hAnsi="Times New Roman" w:cs="Times New Roman"/>
          <w:sz w:val="24"/>
        </w:rPr>
        <w:t>карактеристике</w:t>
      </w:r>
    </w:p>
    <w:p w:rsidR="003A3507" w:rsidRPr="00807892" w:rsidRDefault="003A3507" w:rsidP="00D01A17">
      <w:pPr>
        <w:pStyle w:val="ListParagraph"/>
        <w:numPr>
          <w:ilvl w:val="1"/>
          <w:numId w:val="4"/>
        </w:numPr>
        <w:tabs>
          <w:tab w:val="left" w:pos="1557"/>
          <w:tab w:val="left" w:pos="1558"/>
        </w:tabs>
        <w:ind w:left="1557" w:hanging="738"/>
        <w:rPr>
          <w:rFonts w:ascii="Times New Roman" w:hAnsi="Times New Roman" w:cs="Times New Roman"/>
          <w:sz w:val="24"/>
        </w:rPr>
      </w:pPr>
      <w:r w:rsidRPr="00807892">
        <w:rPr>
          <w:rFonts w:ascii="Times New Roman" w:hAnsi="Times New Roman" w:cs="Times New Roman"/>
          <w:sz w:val="24"/>
        </w:rPr>
        <w:t>Педолошке</w:t>
      </w:r>
      <w:r w:rsidR="000359CF" w:rsidRPr="00807892">
        <w:rPr>
          <w:rFonts w:ascii="Times New Roman" w:hAnsi="Times New Roman" w:cs="Times New Roman"/>
          <w:sz w:val="24"/>
        </w:rPr>
        <w:t xml:space="preserve"> </w:t>
      </w:r>
      <w:r w:rsidRPr="00807892">
        <w:rPr>
          <w:rFonts w:ascii="Times New Roman" w:hAnsi="Times New Roman" w:cs="Times New Roman"/>
          <w:sz w:val="24"/>
        </w:rPr>
        <w:t>карактеристике</w:t>
      </w:r>
    </w:p>
    <w:p w:rsidR="003A3507" w:rsidRPr="00807892" w:rsidRDefault="003A3507" w:rsidP="00D01A17">
      <w:pPr>
        <w:pStyle w:val="ListParagraph"/>
        <w:numPr>
          <w:ilvl w:val="1"/>
          <w:numId w:val="4"/>
        </w:numPr>
        <w:tabs>
          <w:tab w:val="left" w:pos="1540"/>
          <w:tab w:val="left" w:pos="1541"/>
        </w:tabs>
        <w:ind w:left="1540" w:hanging="721"/>
        <w:rPr>
          <w:rFonts w:ascii="Times New Roman" w:hAnsi="Times New Roman" w:cs="Times New Roman"/>
          <w:sz w:val="24"/>
        </w:rPr>
      </w:pPr>
      <w:r w:rsidRPr="00807892">
        <w:rPr>
          <w:rFonts w:ascii="Times New Roman" w:hAnsi="Times New Roman" w:cs="Times New Roman"/>
          <w:sz w:val="24"/>
        </w:rPr>
        <w:t>Климатске</w:t>
      </w:r>
      <w:r w:rsidR="000359CF" w:rsidRPr="00807892">
        <w:rPr>
          <w:rFonts w:ascii="Times New Roman" w:hAnsi="Times New Roman" w:cs="Times New Roman"/>
          <w:sz w:val="24"/>
        </w:rPr>
        <w:t xml:space="preserve"> </w:t>
      </w:r>
      <w:r w:rsidRPr="00807892">
        <w:rPr>
          <w:rFonts w:ascii="Times New Roman" w:hAnsi="Times New Roman" w:cs="Times New Roman"/>
          <w:sz w:val="24"/>
        </w:rPr>
        <w:t>карактеристике</w:t>
      </w:r>
    </w:p>
    <w:p w:rsidR="003A3507" w:rsidRPr="00807892" w:rsidRDefault="003A3507" w:rsidP="003A3507">
      <w:pPr>
        <w:pStyle w:val="BodyText"/>
        <w:rPr>
          <w:rFonts w:ascii="Times New Roman" w:hAnsi="Times New Roman" w:cs="Times New Roman"/>
        </w:rPr>
      </w:pPr>
    </w:p>
    <w:p w:rsidR="003A3507" w:rsidRPr="00807892" w:rsidRDefault="003A3507" w:rsidP="00D01A17">
      <w:pPr>
        <w:pStyle w:val="ListParagraph"/>
        <w:numPr>
          <w:ilvl w:val="2"/>
          <w:numId w:val="4"/>
        </w:numPr>
        <w:tabs>
          <w:tab w:val="left" w:pos="2143"/>
        </w:tabs>
        <w:rPr>
          <w:rFonts w:ascii="Times New Roman" w:hAnsi="Times New Roman" w:cs="Times New Roman"/>
          <w:sz w:val="24"/>
        </w:rPr>
      </w:pPr>
      <w:r w:rsidRPr="00807892">
        <w:rPr>
          <w:rFonts w:ascii="Times New Roman" w:hAnsi="Times New Roman" w:cs="Times New Roman"/>
          <w:sz w:val="24"/>
        </w:rPr>
        <w:t>Температура</w:t>
      </w:r>
    </w:p>
    <w:p w:rsidR="003A3507" w:rsidRPr="00807892" w:rsidRDefault="003A3507" w:rsidP="00D01A17">
      <w:pPr>
        <w:pStyle w:val="ListParagraph"/>
        <w:numPr>
          <w:ilvl w:val="2"/>
          <w:numId w:val="4"/>
        </w:numPr>
        <w:tabs>
          <w:tab w:val="left" w:pos="2210"/>
        </w:tabs>
        <w:ind w:left="2210" w:hanging="670"/>
        <w:rPr>
          <w:rFonts w:ascii="Times New Roman" w:hAnsi="Times New Roman" w:cs="Times New Roman"/>
          <w:sz w:val="24"/>
        </w:rPr>
      </w:pPr>
      <w:r w:rsidRPr="00807892">
        <w:rPr>
          <w:rFonts w:ascii="Times New Roman" w:hAnsi="Times New Roman" w:cs="Times New Roman"/>
          <w:sz w:val="24"/>
        </w:rPr>
        <w:t>Падавине</w:t>
      </w:r>
    </w:p>
    <w:p w:rsidR="003A3507" w:rsidRPr="00807892" w:rsidRDefault="003A3507" w:rsidP="00D01A17">
      <w:pPr>
        <w:pStyle w:val="ListParagraph"/>
        <w:numPr>
          <w:ilvl w:val="2"/>
          <w:numId w:val="4"/>
        </w:numPr>
        <w:tabs>
          <w:tab w:val="left" w:pos="2210"/>
        </w:tabs>
        <w:ind w:left="2210" w:hanging="670"/>
        <w:rPr>
          <w:rFonts w:ascii="Times New Roman" w:hAnsi="Times New Roman" w:cs="Times New Roman"/>
          <w:sz w:val="24"/>
        </w:rPr>
      </w:pPr>
      <w:r w:rsidRPr="00807892">
        <w:rPr>
          <w:rFonts w:ascii="Times New Roman" w:hAnsi="Times New Roman" w:cs="Times New Roman"/>
          <w:sz w:val="24"/>
        </w:rPr>
        <w:t>Ветар</w:t>
      </w:r>
    </w:p>
    <w:p w:rsidR="003A3507" w:rsidRPr="00807892" w:rsidRDefault="003A3507" w:rsidP="003A3507">
      <w:pPr>
        <w:pStyle w:val="BodyText"/>
        <w:rPr>
          <w:rFonts w:ascii="Times New Roman" w:hAnsi="Times New Roman" w:cs="Times New Roman"/>
          <w:sz w:val="16"/>
        </w:rPr>
      </w:pPr>
    </w:p>
    <w:p w:rsidR="000359CF" w:rsidRPr="00807892" w:rsidRDefault="000359CF" w:rsidP="000359CF">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highlight w:val="lightGray"/>
        </w:rPr>
        <w:t>Биодиверзитет – Биљни и животињски свет</w:t>
      </w:r>
    </w:p>
    <w:p w:rsidR="003A3507" w:rsidRPr="00807892" w:rsidRDefault="003A3507" w:rsidP="00D01A17">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Становништво и насеља општине</w:t>
      </w:r>
      <w:r w:rsidR="00367E7B">
        <w:rPr>
          <w:rFonts w:ascii="Times New Roman" w:hAnsi="Times New Roman" w:cs="Times New Roman"/>
          <w:sz w:val="24"/>
        </w:rPr>
        <w:t xml:space="preserve"> </w:t>
      </w:r>
      <w:r w:rsidRPr="00807892">
        <w:rPr>
          <w:rFonts w:ascii="Times New Roman" w:hAnsi="Times New Roman" w:cs="Times New Roman"/>
          <w:sz w:val="24"/>
        </w:rPr>
        <w:t>Обреновац</w:t>
      </w:r>
    </w:p>
    <w:p w:rsidR="003A3507" w:rsidRPr="00807892" w:rsidRDefault="003A3507" w:rsidP="00D01A17">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Саобраћај</w:t>
      </w:r>
    </w:p>
    <w:p w:rsidR="003A3507" w:rsidRPr="00807892" w:rsidRDefault="003A3507" w:rsidP="003A3507">
      <w:pPr>
        <w:pStyle w:val="BodyText"/>
        <w:rPr>
          <w:rFonts w:ascii="Times New Roman" w:hAnsi="Times New Roman" w:cs="Times New Roman"/>
        </w:rPr>
      </w:pPr>
    </w:p>
    <w:p w:rsidR="003A3507" w:rsidRPr="00807892" w:rsidRDefault="00C3330D" w:rsidP="000359CF">
      <w:pPr>
        <w:pStyle w:val="Heading1"/>
        <w:numPr>
          <w:ilvl w:val="0"/>
          <w:numId w:val="4"/>
        </w:numPr>
        <w:spacing w:before="1"/>
        <w:ind w:left="450" w:hanging="236"/>
        <w:jc w:val="left"/>
        <w:rPr>
          <w:rFonts w:ascii="Times New Roman" w:hAnsi="Times New Roman" w:cs="Times New Roman"/>
        </w:rPr>
      </w:pPr>
      <w:r w:rsidRPr="00807892">
        <w:rPr>
          <w:rFonts w:ascii="Times New Roman" w:hAnsi="Times New Roman" w:cs="Times New Roman"/>
        </w:rPr>
        <w:t>ФАЗЕ У ИЗРАДИ ЛОКАЛНОГ ЕКОЛОШКОГ АКЦИОНОГПЛАНА</w:t>
      </w:r>
    </w:p>
    <w:p w:rsidR="003A3507" w:rsidRPr="00807892" w:rsidRDefault="003A3507" w:rsidP="003A3507">
      <w:pPr>
        <w:pStyle w:val="BodyText"/>
        <w:spacing w:before="10"/>
        <w:rPr>
          <w:rFonts w:ascii="Times New Roman" w:hAnsi="Times New Roman" w:cs="Times New Roman"/>
          <w:b/>
          <w:sz w:val="23"/>
        </w:rPr>
      </w:pPr>
    </w:p>
    <w:p w:rsidR="003A3507" w:rsidRPr="00807892" w:rsidRDefault="003A3507" w:rsidP="00D01A17">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Покретање</w:t>
      </w:r>
      <w:r w:rsidR="00807892">
        <w:rPr>
          <w:rFonts w:ascii="Times New Roman" w:hAnsi="Times New Roman" w:cs="Times New Roman"/>
          <w:sz w:val="24"/>
        </w:rPr>
        <w:t xml:space="preserve"> </w:t>
      </w:r>
      <w:r w:rsidRPr="00807892">
        <w:rPr>
          <w:rFonts w:ascii="Times New Roman" w:hAnsi="Times New Roman" w:cs="Times New Roman"/>
          <w:sz w:val="24"/>
        </w:rPr>
        <w:t>ЛЕАП-а</w:t>
      </w:r>
    </w:p>
    <w:p w:rsidR="003A3507" w:rsidRPr="00807892" w:rsidRDefault="003A3507" w:rsidP="000359CF">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Процена стања животне</w:t>
      </w:r>
      <w:r w:rsidR="00807892">
        <w:rPr>
          <w:rFonts w:ascii="Times New Roman" w:hAnsi="Times New Roman" w:cs="Times New Roman"/>
          <w:sz w:val="24"/>
        </w:rPr>
        <w:t xml:space="preserve"> </w:t>
      </w:r>
      <w:r w:rsidRPr="00807892">
        <w:rPr>
          <w:rFonts w:ascii="Times New Roman" w:hAnsi="Times New Roman" w:cs="Times New Roman"/>
          <w:sz w:val="24"/>
        </w:rPr>
        <w:t>средине</w:t>
      </w:r>
    </w:p>
    <w:p w:rsidR="003A3507" w:rsidRPr="00807892" w:rsidRDefault="003A3507" w:rsidP="00BE41D3">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Акциони</w:t>
      </w:r>
      <w:r w:rsidR="00807892">
        <w:rPr>
          <w:rFonts w:ascii="Times New Roman" w:hAnsi="Times New Roman" w:cs="Times New Roman"/>
          <w:sz w:val="24"/>
        </w:rPr>
        <w:t xml:space="preserve"> </w:t>
      </w:r>
      <w:r w:rsidRPr="00807892">
        <w:rPr>
          <w:rFonts w:ascii="Times New Roman" w:hAnsi="Times New Roman" w:cs="Times New Roman"/>
          <w:sz w:val="24"/>
        </w:rPr>
        <w:t>план</w:t>
      </w:r>
    </w:p>
    <w:p w:rsidR="003A3507" w:rsidRPr="00807892" w:rsidRDefault="003A3507" w:rsidP="000359CF">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Спровођење акционог</w:t>
      </w:r>
      <w:r w:rsidR="00807892">
        <w:rPr>
          <w:rFonts w:ascii="Times New Roman" w:hAnsi="Times New Roman" w:cs="Times New Roman"/>
          <w:sz w:val="24"/>
        </w:rPr>
        <w:t xml:space="preserve"> </w:t>
      </w:r>
      <w:r w:rsidRPr="00807892">
        <w:rPr>
          <w:rFonts w:ascii="Times New Roman" w:hAnsi="Times New Roman" w:cs="Times New Roman"/>
          <w:sz w:val="24"/>
        </w:rPr>
        <w:t>плана</w:t>
      </w:r>
    </w:p>
    <w:p w:rsidR="003A3507" w:rsidRPr="00807892" w:rsidRDefault="003A3507" w:rsidP="000359CF">
      <w:pPr>
        <w:pStyle w:val="ListParagraph"/>
        <w:numPr>
          <w:ilvl w:val="1"/>
          <w:numId w:val="4"/>
        </w:numPr>
        <w:tabs>
          <w:tab w:val="left" w:pos="2260"/>
          <w:tab w:val="left" w:pos="2261"/>
        </w:tabs>
        <w:rPr>
          <w:rFonts w:ascii="Times New Roman" w:hAnsi="Times New Roman" w:cs="Times New Roman"/>
          <w:sz w:val="24"/>
        </w:rPr>
      </w:pPr>
      <w:r w:rsidRPr="00807892">
        <w:rPr>
          <w:rFonts w:ascii="Times New Roman" w:hAnsi="Times New Roman" w:cs="Times New Roman"/>
          <w:sz w:val="24"/>
        </w:rPr>
        <w:t>Надгледање и процена</w:t>
      </w:r>
      <w:r w:rsidR="00807892">
        <w:rPr>
          <w:rFonts w:ascii="Times New Roman" w:hAnsi="Times New Roman" w:cs="Times New Roman"/>
          <w:sz w:val="24"/>
        </w:rPr>
        <w:t xml:space="preserve"> </w:t>
      </w:r>
      <w:r w:rsidRPr="00807892">
        <w:rPr>
          <w:rFonts w:ascii="Times New Roman" w:hAnsi="Times New Roman" w:cs="Times New Roman"/>
          <w:sz w:val="24"/>
        </w:rPr>
        <w:t>резултата</w:t>
      </w:r>
    </w:p>
    <w:p w:rsidR="003A3507" w:rsidRPr="00807892" w:rsidRDefault="003A3507" w:rsidP="003A3507">
      <w:pPr>
        <w:pStyle w:val="BodyText"/>
        <w:spacing w:before="1"/>
        <w:rPr>
          <w:rFonts w:ascii="Times New Roman" w:hAnsi="Times New Roman" w:cs="Times New Roman"/>
        </w:rPr>
      </w:pPr>
    </w:p>
    <w:p w:rsidR="003A3507" w:rsidRPr="00B64CF8" w:rsidRDefault="00807892" w:rsidP="003E57FB">
      <w:pPr>
        <w:pStyle w:val="ListParagraph"/>
        <w:numPr>
          <w:ilvl w:val="0"/>
          <w:numId w:val="5"/>
        </w:numPr>
        <w:tabs>
          <w:tab w:val="left" w:pos="571"/>
        </w:tabs>
        <w:rPr>
          <w:rFonts w:ascii="Times New Roman" w:hAnsi="Times New Roman" w:cs="Times New Roman"/>
          <w:highlight w:val="lightGray"/>
        </w:rPr>
      </w:pPr>
      <w:r w:rsidRPr="00B64CF8">
        <w:rPr>
          <w:rFonts w:ascii="Times New Roman" w:hAnsi="Times New Roman" w:cs="Times New Roman"/>
          <w:b/>
        </w:rPr>
        <w:lastRenderedPageBreak/>
        <w:t xml:space="preserve">ПРВА ФАЗА </w:t>
      </w:r>
      <w:r w:rsidR="00E27976" w:rsidRPr="00B64CF8">
        <w:rPr>
          <w:rFonts w:ascii="Times New Roman" w:hAnsi="Times New Roman" w:cs="Times New Roman"/>
        </w:rPr>
        <w:t>–</w:t>
      </w:r>
      <w:r w:rsidR="003A3507" w:rsidRPr="00B64CF8">
        <w:rPr>
          <w:rFonts w:ascii="Times New Roman" w:hAnsi="Times New Roman" w:cs="Times New Roman"/>
        </w:rPr>
        <w:t xml:space="preserve"> </w:t>
      </w:r>
      <w:r w:rsidR="003A3507" w:rsidRPr="00B64CF8">
        <w:rPr>
          <w:rFonts w:ascii="Times New Roman" w:hAnsi="Times New Roman" w:cs="Times New Roman"/>
          <w:highlight w:val="lightGray"/>
        </w:rPr>
        <w:t>Покретање</w:t>
      </w:r>
      <w:r w:rsidR="00E27976" w:rsidRPr="00B64CF8">
        <w:rPr>
          <w:rFonts w:ascii="Times New Roman" w:hAnsi="Times New Roman" w:cs="Times New Roman"/>
          <w:highlight w:val="lightGray"/>
        </w:rPr>
        <w:t xml:space="preserve"> </w:t>
      </w:r>
      <w:r w:rsidR="003A3507" w:rsidRPr="00B64CF8">
        <w:rPr>
          <w:rFonts w:ascii="Times New Roman" w:hAnsi="Times New Roman" w:cs="Times New Roman"/>
          <w:highlight w:val="lightGray"/>
        </w:rPr>
        <w:t>ЛЕАП-а</w:t>
      </w:r>
      <w:r w:rsidR="00C3330D">
        <w:rPr>
          <w:rFonts w:ascii="Times New Roman" w:hAnsi="Times New Roman" w:cs="Times New Roman"/>
          <w:highlight w:val="lightGray"/>
        </w:rPr>
        <w:t xml:space="preserve"> и </w:t>
      </w:r>
      <w:r w:rsidR="00C3330D" w:rsidRPr="00C3330D">
        <w:rPr>
          <w:rFonts w:ascii="Times New Roman" w:hAnsi="Times New Roman" w:cs="Times New Roman"/>
          <w:highlight w:val="yellow"/>
        </w:rPr>
        <w:t>идентификација учесника</w:t>
      </w:r>
    </w:p>
    <w:p w:rsidR="000359CF" w:rsidRPr="00B64CF8" w:rsidRDefault="000359CF" w:rsidP="003E57FB">
      <w:pPr>
        <w:pStyle w:val="ListParagraph"/>
        <w:numPr>
          <w:ilvl w:val="1"/>
          <w:numId w:val="5"/>
        </w:numPr>
        <w:tabs>
          <w:tab w:val="left" w:pos="2260"/>
          <w:tab w:val="left" w:pos="2261"/>
        </w:tabs>
        <w:spacing w:line="276" w:lineRule="auto"/>
        <w:rPr>
          <w:rFonts w:ascii="Times New Roman" w:hAnsi="Times New Roman" w:cs="Times New Roman"/>
          <w:highlight w:val="lightGray"/>
        </w:rPr>
      </w:pPr>
      <w:r w:rsidRPr="00B64CF8">
        <w:rPr>
          <w:rFonts w:ascii="Times New Roman" w:hAnsi="Times New Roman" w:cs="Times New Roman"/>
          <w:highlight w:val="lightGray"/>
        </w:rPr>
        <w:t xml:space="preserve">Избор координатора </w:t>
      </w:r>
    </w:p>
    <w:p w:rsidR="000359CF" w:rsidRPr="00B64CF8" w:rsidRDefault="000359CF" w:rsidP="003E57FB">
      <w:pPr>
        <w:pStyle w:val="ListParagraph"/>
        <w:numPr>
          <w:ilvl w:val="1"/>
          <w:numId w:val="5"/>
        </w:numPr>
        <w:tabs>
          <w:tab w:val="left" w:pos="2260"/>
          <w:tab w:val="left" w:pos="2261"/>
        </w:tabs>
        <w:spacing w:line="276" w:lineRule="auto"/>
        <w:rPr>
          <w:rFonts w:ascii="Times New Roman" w:hAnsi="Times New Roman" w:cs="Times New Roman"/>
          <w:highlight w:val="lightGray"/>
        </w:rPr>
      </w:pPr>
      <w:r w:rsidRPr="00B64CF8">
        <w:rPr>
          <w:rFonts w:ascii="Times New Roman" w:hAnsi="Times New Roman" w:cs="Times New Roman"/>
          <w:highlight w:val="lightGray"/>
        </w:rPr>
        <w:t>Формирање Координационог тела</w:t>
      </w:r>
    </w:p>
    <w:p w:rsidR="000359CF" w:rsidRPr="00B64CF8" w:rsidRDefault="000359CF" w:rsidP="003E57FB">
      <w:pPr>
        <w:pStyle w:val="ListParagraph"/>
        <w:numPr>
          <w:ilvl w:val="1"/>
          <w:numId w:val="5"/>
        </w:numPr>
        <w:tabs>
          <w:tab w:val="left" w:pos="2260"/>
          <w:tab w:val="left" w:pos="2261"/>
        </w:tabs>
        <w:spacing w:line="276" w:lineRule="auto"/>
        <w:rPr>
          <w:rFonts w:ascii="Times New Roman" w:hAnsi="Times New Roman" w:cs="Times New Roman"/>
          <w:highlight w:val="lightGray"/>
        </w:rPr>
      </w:pPr>
      <w:r w:rsidRPr="00B64CF8">
        <w:rPr>
          <w:rFonts w:ascii="Times New Roman" w:hAnsi="Times New Roman" w:cs="Times New Roman"/>
          <w:highlight w:val="lightGray"/>
        </w:rPr>
        <w:t>Формирање Радне групе</w:t>
      </w:r>
    </w:p>
    <w:p w:rsidR="000359CF" w:rsidRPr="00B64CF8" w:rsidRDefault="000359CF" w:rsidP="003E57FB">
      <w:pPr>
        <w:pStyle w:val="ListParagraph"/>
        <w:numPr>
          <w:ilvl w:val="1"/>
          <w:numId w:val="5"/>
        </w:numPr>
        <w:tabs>
          <w:tab w:val="left" w:pos="2260"/>
          <w:tab w:val="left" w:pos="2261"/>
        </w:tabs>
        <w:spacing w:line="276" w:lineRule="auto"/>
        <w:rPr>
          <w:rFonts w:ascii="Times New Roman" w:hAnsi="Times New Roman" w:cs="Times New Roman"/>
          <w:highlight w:val="lightGray"/>
        </w:rPr>
      </w:pPr>
      <w:r w:rsidRPr="00B64CF8">
        <w:rPr>
          <w:rFonts w:ascii="Times New Roman" w:hAnsi="Times New Roman" w:cs="Times New Roman"/>
          <w:highlight w:val="lightGray"/>
        </w:rPr>
        <w:t>Формирање Техничких тимова</w:t>
      </w:r>
      <w:r w:rsidR="004E1485" w:rsidRPr="00B64CF8">
        <w:rPr>
          <w:rFonts w:ascii="Times New Roman" w:hAnsi="Times New Roman" w:cs="Times New Roman"/>
          <w:highlight w:val="lightGray"/>
        </w:rPr>
        <w:t xml:space="preserve"> </w:t>
      </w:r>
    </w:p>
    <w:p w:rsidR="000359CF" w:rsidRPr="00B64CF8" w:rsidRDefault="004E1485" w:rsidP="000359CF">
      <w:pPr>
        <w:pStyle w:val="ListParagraph"/>
        <w:tabs>
          <w:tab w:val="left" w:pos="571"/>
        </w:tabs>
        <w:ind w:left="390" w:firstLine="0"/>
        <w:rPr>
          <w:rFonts w:ascii="Times New Roman" w:hAnsi="Times New Roman" w:cs="Times New Roman"/>
          <w:b/>
        </w:rPr>
      </w:pPr>
      <w:r w:rsidRPr="00B64CF8">
        <w:rPr>
          <w:rFonts w:ascii="Times New Roman" w:hAnsi="Times New Roman" w:cs="Times New Roman"/>
          <w:b/>
          <w:highlight w:val="darkYellow"/>
        </w:rPr>
        <w:t>(treba da stoji druga numeracija koja je na strain 1-14</w:t>
      </w:r>
    </w:p>
    <w:p w:rsidR="003A3507" w:rsidRPr="00B64CF8" w:rsidRDefault="003A3507" w:rsidP="003E57FB">
      <w:pPr>
        <w:pStyle w:val="Heading1"/>
        <w:numPr>
          <w:ilvl w:val="0"/>
          <w:numId w:val="5"/>
        </w:numPr>
        <w:tabs>
          <w:tab w:val="left" w:pos="821"/>
        </w:tabs>
        <w:spacing w:before="216"/>
        <w:ind w:right="537"/>
        <w:rPr>
          <w:rFonts w:ascii="Times New Roman" w:hAnsi="Times New Roman" w:cs="Times New Roman"/>
          <w:sz w:val="22"/>
          <w:szCs w:val="22"/>
        </w:rPr>
      </w:pPr>
      <w:r w:rsidRPr="00B64CF8">
        <w:rPr>
          <w:rFonts w:ascii="Times New Roman" w:hAnsi="Times New Roman" w:cs="Times New Roman"/>
          <w:sz w:val="22"/>
          <w:szCs w:val="22"/>
        </w:rPr>
        <w:t>ДРУГА ФАЗА - Процена стања животне средине и дефинисање локалних еколошких приоритета</w:t>
      </w:r>
    </w:p>
    <w:p w:rsidR="00F7117C" w:rsidRPr="00B64CF8" w:rsidRDefault="00F7117C" w:rsidP="00EE3FEB">
      <w:pPr>
        <w:pStyle w:val="Heading3"/>
        <w:spacing w:before="231"/>
        <w:ind w:left="0" w:right="741"/>
        <w:rPr>
          <w:rFonts w:ascii="Times New Roman" w:hAnsi="Times New Roman" w:cs="Times New Roman"/>
          <w:sz w:val="22"/>
          <w:szCs w:val="22"/>
        </w:rPr>
      </w:pPr>
      <w:r w:rsidRPr="00B64CF8">
        <w:rPr>
          <w:rFonts w:ascii="Times New Roman" w:hAnsi="Times New Roman" w:cs="Times New Roman"/>
          <w:sz w:val="22"/>
          <w:szCs w:val="22"/>
        </w:rPr>
        <w:t>ТЕМАТСКЕ ОБЛАСТИ</w:t>
      </w:r>
    </w:p>
    <w:p w:rsidR="00EE3FEB" w:rsidRPr="00807892" w:rsidRDefault="00EE3FEB" w:rsidP="00F7117C">
      <w:pPr>
        <w:jc w:val="both"/>
        <w:rPr>
          <w:rFonts w:ascii="Times New Roman" w:hAnsi="Times New Roman" w:cs="Times New Roman"/>
          <w:sz w:val="24"/>
          <w:szCs w:val="24"/>
        </w:rPr>
      </w:pPr>
    </w:p>
    <w:p w:rsidR="000359CF" w:rsidRPr="00CA18F4" w:rsidRDefault="000359CF" w:rsidP="003E57FB">
      <w:pPr>
        <w:pStyle w:val="NoSpacing"/>
        <w:numPr>
          <w:ilvl w:val="1"/>
          <w:numId w:val="5"/>
        </w:numPr>
        <w:spacing w:line="276" w:lineRule="auto"/>
        <w:rPr>
          <w:rFonts w:ascii="Times New Roman" w:hAnsi="Times New Roman"/>
          <w:sz w:val="24"/>
          <w:szCs w:val="24"/>
          <w:highlight w:val="darkYellow"/>
        </w:rPr>
      </w:pPr>
      <w:r w:rsidRPr="00A550A0">
        <w:rPr>
          <w:rFonts w:ascii="Times New Roman" w:hAnsi="Times New Roman"/>
          <w:sz w:val="24"/>
          <w:szCs w:val="24"/>
        </w:rPr>
        <w:t>Индустија</w:t>
      </w:r>
      <w:r w:rsidR="00CA18F4">
        <w:rPr>
          <w:rFonts w:ascii="Times New Roman" w:hAnsi="Times New Roman"/>
          <w:sz w:val="24"/>
          <w:szCs w:val="24"/>
        </w:rPr>
        <w:t xml:space="preserve"> – </w:t>
      </w:r>
      <w:r w:rsidR="00CA18F4" w:rsidRPr="00CA18F4">
        <w:rPr>
          <w:rFonts w:ascii="Times New Roman" w:hAnsi="Times New Roman"/>
          <w:sz w:val="24"/>
          <w:szCs w:val="24"/>
          <w:highlight w:val="darkYellow"/>
        </w:rPr>
        <w:t>(u tekstu postoje ove podtačke na stranama 17-31)</w:t>
      </w:r>
    </w:p>
    <w:p w:rsidR="00E85033" w:rsidRPr="003341FE" w:rsidRDefault="00E85033" w:rsidP="00141BF5">
      <w:pPr>
        <w:pStyle w:val="NoSpacing"/>
        <w:ind w:left="1430"/>
        <w:rPr>
          <w:rFonts w:ascii="Times New Roman" w:hAnsi="Times New Roman"/>
          <w:highlight w:val="lightGray"/>
          <w:lang w:val="sr-Latn-CS"/>
        </w:rPr>
      </w:pPr>
      <w:r w:rsidRPr="003341FE">
        <w:rPr>
          <w:rFonts w:ascii="Times New Roman" w:hAnsi="Times New Roman"/>
          <w:highlight w:val="lightGray"/>
        </w:rPr>
        <w:t>5.1.</w:t>
      </w:r>
      <w:r w:rsidRPr="003341FE">
        <w:rPr>
          <w:rFonts w:ascii="Times New Roman" w:hAnsi="Times New Roman"/>
          <w:highlight w:val="lightGray"/>
          <w:lang w:val="sr-Latn-CS"/>
        </w:rPr>
        <w:t>1. РЕМОНТИ И РЕКОНСТРУКЦИЈА ЕЛЕКТРОФИЛТЕРА (ЕФ)</w:t>
      </w:r>
    </w:p>
    <w:p w:rsidR="00E85033" w:rsidRPr="003341FE" w:rsidRDefault="00E85033" w:rsidP="00141BF5">
      <w:pPr>
        <w:pStyle w:val="NoSpacing"/>
        <w:ind w:left="1430"/>
        <w:rPr>
          <w:rFonts w:ascii="Times New Roman" w:hAnsi="Times New Roman"/>
          <w:highlight w:val="lightGray"/>
          <w:lang w:val="sr-Latn-CS"/>
        </w:rPr>
      </w:pPr>
      <w:r w:rsidRPr="003341FE">
        <w:rPr>
          <w:rFonts w:ascii="Times New Roman" w:hAnsi="Times New Roman"/>
          <w:highlight w:val="lightGray"/>
        </w:rPr>
        <w:t>5.1.</w:t>
      </w:r>
      <w:r w:rsidRPr="003341FE">
        <w:rPr>
          <w:rFonts w:ascii="Times New Roman" w:hAnsi="Times New Roman"/>
          <w:highlight w:val="lightGray"/>
          <w:lang w:val="sr-Latn-CS"/>
        </w:rPr>
        <w:t>2. СПРЕЧАВАЊЕ ЗАГАЂЕЊА РЕКЕ САВЕ УЉЕМ И МАЗУТОМ</w:t>
      </w:r>
    </w:p>
    <w:p w:rsidR="00E85033" w:rsidRPr="003341FE" w:rsidRDefault="00E85033" w:rsidP="00141BF5">
      <w:pPr>
        <w:pStyle w:val="NoSpacing"/>
        <w:ind w:left="1430"/>
        <w:rPr>
          <w:rFonts w:ascii="Times New Roman" w:hAnsi="Times New Roman"/>
          <w:highlight w:val="lightGray"/>
          <w:lang w:val="ru-RU"/>
        </w:rPr>
      </w:pPr>
      <w:r w:rsidRPr="003341FE">
        <w:rPr>
          <w:rFonts w:ascii="Times New Roman" w:hAnsi="Times New Roman"/>
          <w:highlight w:val="lightGray"/>
        </w:rPr>
        <w:t>5.1.3. СПРЕЧАВАЊЕ ЕОЛСКЕ ЕРОЗИЈЕ ПЕПЕЛА СА ДЕПОНИЈА</w:t>
      </w:r>
    </w:p>
    <w:p w:rsidR="00E85033" w:rsidRPr="003341FE" w:rsidRDefault="00E85033" w:rsidP="00141BF5">
      <w:pPr>
        <w:pStyle w:val="NoSpacing"/>
        <w:ind w:left="1430"/>
        <w:rPr>
          <w:rFonts w:ascii="Times New Roman" w:hAnsi="Times New Roman"/>
          <w:highlight w:val="lightGray"/>
          <w:lang w:val="hr-HR"/>
        </w:rPr>
      </w:pPr>
      <w:r w:rsidRPr="003341FE">
        <w:rPr>
          <w:rFonts w:ascii="Times New Roman" w:hAnsi="Times New Roman"/>
          <w:highlight w:val="lightGray"/>
        </w:rPr>
        <w:t>5.1.</w:t>
      </w:r>
      <w:r w:rsidRPr="003341FE">
        <w:rPr>
          <w:rFonts w:ascii="Times New Roman" w:hAnsi="Times New Roman"/>
          <w:highlight w:val="lightGray"/>
          <w:lang w:val="sr-Latn-CS"/>
        </w:rPr>
        <w:t>4. КОНТРОЛА КВАЛИТЕТА ВАЗДУХА</w:t>
      </w:r>
    </w:p>
    <w:p w:rsidR="00E85033" w:rsidRPr="003341FE" w:rsidRDefault="00E85033" w:rsidP="00141BF5">
      <w:pPr>
        <w:pStyle w:val="NoSpacing"/>
        <w:ind w:left="1430"/>
        <w:rPr>
          <w:rFonts w:ascii="Times New Roman" w:hAnsi="Times New Roman"/>
          <w:highlight w:val="lightGray"/>
          <w:u w:val="single"/>
          <w:lang w:val="hr-HR"/>
        </w:rPr>
      </w:pPr>
      <w:r w:rsidRPr="003341FE">
        <w:rPr>
          <w:rFonts w:ascii="Times New Roman" w:hAnsi="Times New Roman"/>
          <w:highlight w:val="lightGray"/>
        </w:rPr>
        <w:t>5.1.</w:t>
      </w:r>
      <w:r w:rsidRPr="003341FE">
        <w:rPr>
          <w:rFonts w:ascii="Times New Roman" w:hAnsi="Times New Roman"/>
          <w:highlight w:val="lightGray"/>
          <w:lang w:val="sr-Cyrl-CS"/>
        </w:rPr>
        <w:t xml:space="preserve">5. </w:t>
      </w:r>
      <w:r w:rsidRPr="003341FE">
        <w:rPr>
          <w:rFonts w:ascii="Times New Roman" w:hAnsi="Times New Roman"/>
          <w:highlight w:val="lightGray"/>
          <w:lang w:val="ru-RU"/>
        </w:rPr>
        <w:t>КОНТРОЛА КВАЛИТЕТА ВОДА</w:t>
      </w:r>
    </w:p>
    <w:p w:rsidR="00E85033" w:rsidRPr="003341FE" w:rsidRDefault="00E85033" w:rsidP="00141BF5">
      <w:pPr>
        <w:pStyle w:val="NoSpacing"/>
        <w:ind w:left="1430"/>
        <w:rPr>
          <w:rFonts w:ascii="Times New Roman" w:hAnsi="Times New Roman"/>
          <w:highlight w:val="lightGray"/>
          <w:lang w:val="ru-RU"/>
        </w:rPr>
      </w:pPr>
      <w:r w:rsidRPr="003341FE">
        <w:rPr>
          <w:rFonts w:ascii="Times New Roman" w:hAnsi="Times New Roman"/>
          <w:highlight w:val="lightGray"/>
        </w:rPr>
        <w:t>5.1.</w:t>
      </w:r>
      <w:r w:rsidRPr="003341FE">
        <w:rPr>
          <w:rFonts w:ascii="Times New Roman" w:hAnsi="Times New Roman"/>
          <w:highlight w:val="lightGray"/>
          <w:lang w:val="sr-Latn-CS"/>
        </w:rPr>
        <w:t xml:space="preserve">6. </w:t>
      </w:r>
      <w:r w:rsidRPr="003341FE">
        <w:rPr>
          <w:rFonts w:ascii="Times New Roman" w:hAnsi="Times New Roman"/>
          <w:highlight w:val="lightGray"/>
          <w:lang w:val="ru-RU"/>
        </w:rPr>
        <w:t>КОНТРОЛА РАДИОАКТИВНОСТИ У РАДНОЈ И ЖИВОТНОЈ СРЕДИНИ</w:t>
      </w:r>
    </w:p>
    <w:p w:rsidR="00E85033" w:rsidRPr="003341FE" w:rsidRDefault="00E85033" w:rsidP="00141BF5">
      <w:pPr>
        <w:pStyle w:val="NoSpacing"/>
        <w:tabs>
          <w:tab w:val="left" w:pos="540"/>
        </w:tabs>
        <w:ind w:left="1430"/>
        <w:jc w:val="both"/>
        <w:rPr>
          <w:rFonts w:ascii="Times New Roman" w:hAnsi="Times New Roman"/>
          <w:highlight w:val="lightGray"/>
        </w:rPr>
      </w:pPr>
      <w:r w:rsidRPr="003341FE">
        <w:rPr>
          <w:rFonts w:ascii="Times New Roman" w:hAnsi="Times New Roman"/>
          <w:highlight w:val="lightGray"/>
        </w:rPr>
        <w:t xml:space="preserve">5.1.7. </w:t>
      </w:r>
      <w:r w:rsidRPr="003341FE">
        <w:rPr>
          <w:rFonts w:ascii="Times New Roman" w:hAnsi="Times New Roman"/>
          <w:highlight w:val="lightGray"/>
          <w:lang w:val="sv-SE"/>
        </w:rPr>
        <w:t>КОНТРОЛА</w:t>
      </w:r>
      <w:r w:rsidRPr="003341FE">
        <w:rPr>
          <w:rFonts w:ascii="Times New Roman" w:hAnsi="Times New Roman"/>
          <w:highlight w:val="lightGray"/>
        </w:rPr>
        <w:t xml:space="preserve"> </w:t>
      </w:r>
      <w:r w:rsidRPr="003341FE">
        <w:rPr>
          <w:rFonts w:ascii="Times New Roman" w:hAnsi="Times New Roman"/>
          <w:highlight w:val="lightGray"/>
          <w:lang w:val="sv-SE"/>
        </w:rPr>
        <w:t>РАДА</w:t>
      </w:r>
      <w:r w:rsidRPr="003341FE">
        <w:rPr>
          <w:rFonts w:ascii="Times New Roman" w:hAnsi="Times New Roman"/>
          <w:highlight w:val="lightGray"/>
        </w:rPr>
        <w:t xml:space="preserve"> </w:t>
      </w:r>
      <w:r w:rsidRPr="003341FE">
        <w:rPr>
          <w:rFonts w:ascii="Times New Roman" w:hAnsi="Times New Roman"/>
          <w:highlight w:val="lightGray"/>
          <w:lang w:val="sv-SE"/>
        </w:rPr>
        <w:t>ЕЛЕКТРОФИЛТЕРА</w:t>
      </w:r>
      <w:r w:rsidRPr="003341FE">
        <w:rPr>
          <w:rFonts w:ascii="Times New Roman" w:hAnsi="Times New Roman"/>
          <w:highlight w:val="lightGray"/>
        </w:rPr>
        <w:t xml:space="preserve"> </w:t>
      </w:r>
      <w:r w:rsidRPr="003341FE">
        <w:rPr>
          <w:rFonts w:ascii="Times New Roman" w:hAnsi="Times New Roman"/>
          <w:highlight w:val="lightGray"/>
          <w:lang w:val="sv-SE"/>
        </w:rPr>
        <w:t>И</w:t>
      </w:r>
      <w:r w:rsidRPr="003341FE">
        <w:rPr>
          <w:rFonts w:ascii="Times New Roman" w:hAnsi="Times New Roman"/>
          <w:highlight w:val="lightGray"/>
        </w:rPr>
        <w:t xml:space="preserve"> </w:t>
      </w:r>
      <w:r w:rsidRPr="003341FE">
        <w:rPr>
          <w:rFonts w:ascii="Times New Roman" w:hAnsi="Times New Roman"/>
          <w:highlight w:val="lightGray"/>
          <w:lang w:val="sv-SE"/>
        </w:rPr>
        <w:t>МЕРЕЊЕ</w:t>
      </w:r>
      <w:r w:rsidRPr="003341FE">
        <w:rPr>
          <w:rFonts w:ascii="Times New Roman" w:hAnsi="Times New Roman"/>
          <w:highlight w:val="lightGray"/>
        </w:rPr>
        <w:t xml:space="preserve"> </w:t>
      </w:r>
      <w:r w:rsidRPr="003341FE">
        <w:rPr>
          <w:rFonts w:ascii="Times New Roman" w:hAnsi="Times New Roman"/>
          <w:highlight w:val="lightGray"/>
          <w:lang w:val="sv-SE"/>
        </w:rPr>
        <w:t>ЕМИСИЈЕ</w:t>
      </w:r>
      <w:r w:rsidRPr="003341FE">
        <w:rPr>
          <w:rFonts w:ascii="Times New Roman" w:hAnsi="Times New Roman"/>
          <w:highlight w:val="lightGray"/>
          <w:lang w:val="ru-RU"/>
        </w:rPr>
        <w:t xml:space="preserve"> ЗАГА</w:t>
      </w:r>
      <w:r w:rsidRPr="003341FE">
        <w:rPr>
          <w:rFonts w:ascii="Times New Roman" w:hAnsi="Times New Roman"/>
          <w:highlight w:val="lightGray"/>
          <w:lang w:val="sr-Latn-CS"/>
        </w:rPr>
        <w:t xml:space="preserve">ЂУЈУЋИХ </w:t>
      </w:r>
      <w:r w:rsidRPr="003341FE">
        <w:rPr>
          <w:rFonts w:ascii="Times New Roman" w:hAnsi="Times New Roman"/>
          <w:highlight w:val="lightGray"/>
          <w:lang w:val="sv-SE"/>
        </w:rPr>
        <w:t>МАТЕРИЈА</w:t>
      </w:r>
      <w:r w:rsidRPr="003341FE">
        <w:rPr>
          <w:rFonts w:ascii="Times New Roman" w:hAnsi="Times New Roman"/>
          <w:highlight w:val="lightGray"/>
        </w:rPr>
        <w:t xml:space="preserve"> </w:t>
      </w:r>
      <w:r w:rsidRPr="003341FE">
        <w:rPr>
          <w:rFonts w:ascii="Times New Roman" w:hAnsi="Times New Roman"/>
          <w:highlight w:val="lightGray"/>
          <w:lang w:val="sv-SE"/>
        </w:rPr>
        <w:t>У</w:t>
      </w:r>
      <w:r w:rsidRPr="003341FE">
        <w:rPr>
          <w:rFonts w:ascii="Times New Roman" w:hAnsi="Times New Roman"/>
          <w:highlight w:val="lightGray"/>
        </w:rPr>
        <w:t xml:space="preserve"> </w:t>
      </w:r>
      <w:r w:rsidRPr="003341FE">
        <w:rPr>
          <w:rFonts w:ascii="Times New Roman" w:hAnsi="Times New Roman"/>
          <w:highlight w:val="lightGray"/>
          <w:lang w:val="sv-SE"/>
        </w:rPr>
        <w:t>ВАЗДУХ</w:t>
      </w:r>
    </w:p>
    <w:p w:rsidR="00E85033" w:rsidRPr="00CA18F4" w:rsidRDefault="00E85033" w:rsidP="00141BF5">
      <w:pPr>
        <w:pStyle w:val="NoSpacing"/>
        <w:ind w:left="1430"/>
        <w:rPr>
          <w:rFonts w:ascii="Times New Roman" w:hAnsi="Times New Roman"/>
          <w:highlight w:val="lightGray"/>
        </w:rPr>
      </w:pPr>
      <w:r w:rsidRPr="00CA18F4">
        <w:rPr>
          <w:rFonts w:ascii="Times New Roman" w:hAnsi="Times New Roman"/>
          <w:highlight w:val="lightGray"/>
        </w:rPr>
        <w:t>5.1.</w:t>
      </w:r>
      <w:r w:rsidRPr="00CA18F4">
        <w:rPr>
          <w:rFonts w:ascii="Times New Roman" w:hAnsi="Times New Roman"/>
          <w:highlight w:val="lightGray"/>
          <w:lang w:val="hr-HR"/>
        </w:rPr>
        <w:t xml:space="preserve">8. </w:t>
      </w:r>
      <w:r w:rsidRPr="00CA18F4">
        <w:rPr>
          <w:rFonts w:ascii="Times New Roman" w:hAnsi="Times New Roman"/>
          <w:highlight w:val="lightGray"/>
          <w:lang w:val="sr-Latn-CS"/>
        </w:rPr>
        <w:t>УПРАВЉАЊЕ ИНДУСТРИЈСКИМ ОТПАДОМ</w:t>
      </w:r>
    </w:p>
    <w:p w:rsidR="00CA18F4" w:rsidRPr="004129EA" w:rsidRDefault="00CA18F4" w:rsidP="00CA18F4">
      <w:pPr>
        <w:pStyle w:val="NoSpacing"/>
        <w:ind w:left="710" w:firstLine="720"/>
        <w:rPr>
          <w:rFonts w:ascii="Times New Roman" w:hAnsi="Times New Roman"/>
          <w:szCs w:val="24"/>
          <w:lang w:val="ru-RU"/>
        </w:rPr>
      </w:pPr>
      <w:r w:rsidRPr="00CA18F4">
        <w:rPr>
          <w:rFonts w:ascii="Times New Roman" w:hAnsi="Times New Roman"/>
          <w:highlight w:val="lightGray"/>
        </w:rPr>
        <w:t>5.1.</w:t>
      </w:r>
      <w:r w:rsidRPr="00CA18F4">
        <w:rPr>
          <w:rFonts w:ascii="Times New Roman" w:hAnsi="Times New Roman"/>
          <w:highlight w:val="lightGray"/>
          <w:lang w:val="sr-Cyrl-CS"/>
        </w:rPr>
        <w:t>9. Материје које негативно утичу на озонски омотач и</w:t>
      </w:r>
      <w:r w:rsidRPr="00CA18F4">
        <w:rPr>
          <w:rFonts w:ascii="Times New Roman" w:hAnsi="Times New Roman"/>
          <w:szCs w:val="24"/>
          <w:highlight w:val="lightGray"/>
          <w:lang w:val="ru-RU"/>
        </w:rPr>
        <w:t xml:space="preserve"> радиоактивне материје</w:t>
      </w:r>
    </w:p>
    <w:p w:rsidR="00E85033" w:rsidRPr="00A550A0" w:rsidRDefault="00E85033" w:rsidP="00E85033">
      <w:pPr>
        <w:pStyle w:val="NoSpacing"/>
        <w:spacing w:line="276" w:lineRule="auto"/>
        <w:ind w:left="1430"/>
        <w:rPr>
          <w:rFonts w:ascii="Times New Roman" w:hAnsi="Times New Roman"/>
          <w:sz w:val="24"/>
          <w:szCs w:val="24"/>
        </w:rPr>
      </w:pP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Заштита ваздуха</w:t>
      </w:r>
    </w:p>
    <w:p w:rsidR="00E61305" w:rsidRPr="00B64CF8" w:rsidRDefault="00E61305"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Заштита земљишта</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Заштита вода</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Управљање отпадом</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Заштита биодиверзитета</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Зоохигијена</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Бука</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Информисање, едукација, промоција животне средине и спорт</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Заштита од јонизујућег и нејонизујућег зрачења</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cs="Times New Roman"/>
          <w:sz w:val="20"/>
          <w:szCs w:val="20"/>
        </w:rPr>
        <w:t>Енергетска ефикасност и обновљиви извориенергије</w:t>
      </w:r>
    </w:p>
    <w:p w:rsidR="000359CF" w:rsidRPr="00B64CF8" w:rsidRDefault="000359CF" w:rsidP="00B64CF8">
      <w:pPr>
        <w:pStyle w:val="ListParagraph"/>
        <w:numPr>
          <w:ilvl w:val="1"/>
          <w:numId w:val="5"/>
        </w:numPr>
        <w:rPr>
          <w:rFonts w:ascii="Times New Roman" w:hAnsi="Times New Roman" w:cs="Times New Roman"/>
          <w:sz w:val="20"/>
          <w:szCs w:val="20"/>
        </w:rPr>
      </w:pPr>
      <w:r w:rsidRPr="00B64CF8">
        <w:rPr>
          <w:rFonts w:ascii="Times New Roman" w:hAnsi="Times New Roman"/>
          <w:sz w:val="20"/>
          <w:szCs w:val="20"/>
        </w:rPr>
        <w:t>Урбанизам и просторнопланирање</w:t>
      </w:r>
    </w:p>
    <w:p w:rsidR="00B64CF8" w:rsidRPr="00B64CF8" w:rsidRDefault="00B64CF8" w:rsidP="00B64CF8">
      <w:pPr>
        <w:pStyle w:val="ListParagraph"/>
        <w:ind w:left="1430" w:firstLine="0"/>
        <w:rPr>
          <w:rFonts w:ascii="Times New Roman" w:hAnsi="Times New Roman" w:cs="Times New Roman"/>
          <w:sz w:val="20"/>
          <w:szCs w:val="20"/>
        </w:rPr>
      </w:pPr>
    </w:p>
    <w:p w:rsidR="003A3507" w:rsidRPr="00807892" w:rsidRDefault="00E27976" w:rsidP="003E57FB">
      <w:pPr>
        <w:pStyle w:val="Heading1"/>
        <w:numPr>
          <w:ilvl w:val="0"/>
          <w:numId w:val="5"/>
        </w:numPr>
        <w:tabs>
          <w:tab w:val="left" w:pos="450"/>
        </w:tabs>
        <w:spacing w:before="1"/>
        <w:ind w:left="335" w:hanging="236"/>
        <w:jc w:val="both"/>
        <w:rPr>
          <w:rFonts w:ascii="Times New Roman" w:hAnsi="Times New Roman" w:cs="Times New Roman"/>
        </w:rPr>
      </w:pPr>
      <w:r w:rsidRPr="00807892">
        <w:rPr>
          <w:rFonts w:ascii="Times New Roman" w:hAnsi="Times New Roman" w:cs="Times New Roman"/>
        </w:rPr>
        <w:t xml:space="preserve">  </w:t>
      </w:r>
      <w:r w:rsidR="003A3507" w:rsidRPr="00807892">
        <w:rPr>
          <w:rFonts w:ascii="Times New Roman" w:hAnsi="Times New Roman" w:cs="Times New Roman"/>
        </w:rPr>
        <w:t>ТРЕЋА ФАЗА – акционо</w:t>
      </w:r>
      <w:r w:rsidR="000359CF" w:rsidRPr="00807892">
        <w:rPr>
          <w:rFonts w:ascii="Times New Roman" w:hAnsi="Times New Roman" w:cs="Times New Roman"/>
        </w:rPr>
        <w:t xml:space="preserve"> </w:t>
      </w:r>
      <w:r w:rsidR="003A3507" w:rsidRPr="00807892">
        <w:rPr>
          <w:rFonts w:ascii="Times New Roman" w:hAnsi="Times New Roman" w:cs="Times New Roman"/>
        </w:rPr>
        <w:t>планирање</w:t>
      </w:r>
    </w:p>
    <w:p w:rsidR="003A3507" w:rsidRPr="00807892" w:rsidRDefault="003A3507" w:rsidP="003A3507">
      <w:pPr>
        <w:pStyle w:val="BodyText"/>
        <w:rPr>
          <w:rFonts w:ascii="Times New Roman" w:hAnsi="Times New Roman" w:cs="Times New Roman"/>
          <w:b/>
          <w:sz w:val="30"/>
        </w:rPr>
      </w:pPr>
    </w:p>
    <w:p w:rsidR="006B71E9" w:rsidRPr="00196DCC" w:rsidRDefault="006B71E9" w:rsidP="006B71E9">
      <w:pPr>
        <w:pStyle w:val="NoSpacing"/>
        <w:jc w:val="both"/>
        <w:rPr>
          <w:rFonts w:ascii="Times New Roman" w:hAnsi="Times New Roman"/>
          <w:sz w:val="20"/>
          <w:szCs w:val="20"/>
        </w:rPr>
      </w:pPr>
      <w:r w:rsidRPr="00196DCC">
        <w:rPr>
          <w:rFonts w:ascii="Times New Roman" w:hAnsi="Times New Roman"/>
          <w:sz w:val="20"/>
          <w:szCs w:val="20"/>
        </w:rPr>
        <w:lastRenderedPageBreak/>
        <w:t xml:space="preserve">Скупштина градске општине Обреновац, на седници одржаној </w:t>
      </w:r>
      <w:r w:rsidR="00C3330D">
        <w:rPr>
          <w:rFonts w:ascii="Times New Roman" w:hAnsi="Times New Roman"/>
          <w:sz w:val="20"/>
          <w:szCs w:val="20"/>
        </w:rPr>
        <w:t>__</w:t>
      </w:r>
      <w:r w:rsidR="0007336C">
        <w:rPr>
          <w:rFonts w:ascii="Times New Roman" w:hAnsi="Times New Roman"/>
          <w:sz w:val="20"/>
          <w:szCs w:val="20"/>
        </w:rPr>
        <w:t>.</w:t>
      </w:r>
      <w:r w:rsidR="00C3330D">
        <w:rPr>
          <w:rFonts w:ascii="Times New Roman" w:hAnsi="Times New Roman"/>
          <w:sz w:val="20"/>
          <w:szCs w:val="20"/>
        </w:rPr>
        <w:t xml:space="preserve"> децембра</w:t>
      </w:r>
      <w:r w:rsidR="0007336C">
        <w:rPr>
          <w:rFonts w:ascii="Times New Roman" w:hAnsi="Times New Roman"/>
          <w:sz w:val="20"/>
          <w:szCs w:val="20"/>
        </w:rPr>
        <w:t xml:space="preserve"> 2021</w:t>
      </w:r>
      <w:r w:rsidRPr="00196DCC">
        <w:rPr>
          <w:rFonts w:ascii="Times New Roman" w:hAnsi="Times New Roman"/>
          <w:sz w:val="20"/>
          <w:szCs w:val="20"/>
        </w:rPr>
        <w:t xml:space="preserve">. године, на основу члана 24. </w:t>
      </w:r>
      <w:r w:rsidR="0007336C">
        <w:rPr>
          <w:rFonts w:ascii="Times New Roman" w:hAnsi="Times New Roman"/>
          <w:sz w:val="20"/>
          <w:szCs w:val="20"/>
        </w:rPr>
        <w:t xml:space="preserve">става 1. тачке 14. </w:t>
      </w:r>
      <w:r w:rsidRPr="00196DCC">
        <w:rPr>
          <w:rFonts w:ascii="Times New Roman" w:hAnsi="Times New Roman"/>
          <w:sz w:val="20"/>
          <w:szCs w:val="20"/>
        </w:rPr>
        <w:t xml:space="preserve">Статута градске општине Обреновац ("Сл. лист града Београда" број  </w:t>
      </w:r>
      <w:r w:rsidR="0007336C">
        <w:rPr>
          <w:rFonts w:ascii="Times New Roman" w:hAnsi="Times New Roman"/>
          <w:sz w:val="20"/>
          <w:szCs w:val="20"/>
        </w:rPr>
        <w:t>98/19</w:t>
      </w:r>
      <w:r w:rsidRPr="00196DCC">
        <w:rPr>
          <w:rFonts w:ascii="Times New Roman" w:hAnsi="Times New Roman"/>
          <w:sz w:val="20"/>
          <w:szCs w:val="20"/>
        </w:rPr>
        <w:t xml:space="preserve"> – пречишћен текст</w:t>
      </w:r>
      <w:r w:rsidR="0007336C">
        <w:rPr>
          <w:rFonts w:ascii="Times New Roman" w:hAnsi="Times New Roman"/>
          <w:sz w:val="20"/>
          <w:szCs w:val="20"/>
        </w:rPr>
        <w:t xml:space="preserve"> 2</w:t>
      </w:r>
      <w:r w:rsidRPr="00196DCC">
        <w:rPr>
          <w:rFonts w:ascii="Times New Roman" w:hAnsi="Times New Roman"/>
          <w:sz w:val="20"/>
          <w:szCs w:val="20"/>
        </w:rPr>
        <w:t xml:space="preserve"> и </w:t>
      </w:r>
      <w:r w:rsidR="0007336C">
        <w:rPr>
          <w:rFonts w:ascii="Times New Roman" w:hAnsi="Times New Roman"/>
          <w:sz w:val="20"/>
          <w:szCs w:val="20"/>
        </w:rPr>
        <w:t>144/19-исправка</w:t>
      </w:r>
      <w:r w:rsidRPr="00196DCC">
        <w:rPr>
          <w:rFonts w:ascii="Times New Roman" w:hAnsi="Times New Roman"/>
          <w:sz w:val="20"/>
          <w:szCs w:val="20"/>
        </w:rPr>
        <w:t xml:space="preserve">) а сходно члану 68. Закона о заштити животне средине ("Сл. гласник РС" број 135/04, 36/09, </w:t>
      </w:r>
      <w:r w:rsidR="00E17E2E">
        <w:rPr>
          <w:rFonts w:ascii="Times New Roman" w:hAnsi="Times New Roman"/>
          <w:sz w:val="20"/>
          <w:szCs w:val="20"/>
        </w:rPr>
        <w:t xml:space="preserve">36/09-др.закон, 72/09 – др. Закон, </w:t>
      </w:r>
      <w:r w:rsidRPr="00196DCC">
        <w:rPr>
          <w:rFonts w:ascii="Times New Roman" w:hAnsi="Times New Roman"/>
          <w:sz w:val="20"/>
          <w:szCs w:val="20"/>
        </w:rPr>
        <w:t xml:space="preserve">43/11 </w:t>
      </w:r>
      <w:r w:rsidR="00E17E2E">
        <w:rPr>
          <w:rFonts w:ascii="Times New Roman" w:hAnsi="Times New Roman"/>
          <w:sz w:val="20"/>
          <w:szCs w:val="20"/>
        </w:rPr>
        <w:t>–</w:t>
      </w:r>
      <w:r w:rsidRPr="00196DCC">
        <w:rPr>
          <w:rFonts w:ascii="Times New Roman" w:hAnsi="Times New Roman"/>
          <w:sz w:val="20"/>
          <w:szCs w:val="20"/>
        </w:rPr>
        <w:t xml:space="preserve"> </w:t>
      </w:r>
      <w:r w:rsidR="00E17E2E">
        <w:rPr>
          <w:rFonts w:ascii="Times New Roman" w:hAnsi="Times New Roman"/>
          <w:sz w:val="20"/>
          <w:szCs w:val="20"/>
        </w:rPr>
        <w:t xml:space="preserve">одлука </w:t>
      </w:r>
      <w:r w:rsidRPr="00196DCC">
        <w:rPr>
          <w:rFonts w:ascii="Times New Roman" w:hAnsi="Times New Roman"/>
          <w:sz w:val="20"/>
          <w:szCs w:val="20"/>
        </w:rPr>
        <w:t>УС</w:t>
      </w:r>
      <w:r w:rsidR="00E17E2E">
        <w:rPr>
          <w:rFonts w:ascii="Times New Roman" w:hAnsi="Times New Roman"/>
          <w:sz w:val="20"/>
          <w:szCs w:val="20"/>
        </w:rPr>
        <w:t>,14/16, 76/18, 95/18-др.закон</w:t>
      </w:r>
      <w:r w:rsidRPr="00196DCC">
        <w:rPr>
          <w:rFonts w:ascii="Times New Roman" w:hAnsi="Times New Roman"/>
          <w:sz w:val="20"/>
          <w:szCs w:val="20"/>
        </w:rPr>
        <w:t>), а у складу са Програмом заштите животне средине града Београда  („Сл. лист града Београда“ бр. 72/15),</w:t>
      </w:r>
      <w:r w:rsidR="00BB113A">
        <w:rPr>
          <w:rFonts w:ascii="Times New Roman" w:hAnsi="Times New Roman"/>
          <w:sz w:val="20"/>
          <w:szCs w:val="20"/>
        </w:rPr>
        <w:t xml:space="preserve"> </w:t>
      </w:r>
      <w:r w:rsidR="00EB3FCA">
        <w:rPr>
          <w:rFonts w:ascii="Times New Roman" w:hAnsi="Times New Roman"/>
          <w:sz w:val="20"/>
          <w:szCs w:val="20"/>
          <w:lang/>
        </w:rPr>
        <w:t xml:space="preserve">Планом квалитета ваздуха у агломерацији Београд </w:t>
      </w:r>
      <w:r w:rsidR="00EB3FCA" w:rsidRPr="00196DCC">
        <w:rPr>
          <w:rFonts w:ascii="Times New Roman" w:hAnsi="Times New Roman"/>
          <w:sz w:val="20"/>
          <w:szCs w:val="20"/>
        </w:rPr>
        <w:t xml:space="preserve">(„Сл. лист града Београда“ бр. </w:t>
      </w:r>
      <w:r w:rsidR="00EB3FCA">
        <w:rPr>
          <w:rFonts w:ascii="Times New Roman" w:hAnsi="Times New Roman"/>
          <w:sz w:val="20"/>
          <w:szCs w:val="20"/>
          <w:lang/>
        </w:rPr>
        <w:t>46</w:t>
      </w:r>
      <w:r w:rsidR="00EB3FCA" w:rsidRPr="00196DCC">
        <w:rPr>
          <w:rFonts w:ascii="Times New Roman" w:hAnsi="Times New Roman"/>
          <w:sz w:val="20"/>
          <w:szCs w:val="20"/>
        </w:rPr>
        <w:t>/</w:t>
      </w:r>
      <w:r w:rsidR="00EB3FCA">
        <w:rPr>
          <w:rFonts w:ascii="Times New Roman" w:hAnsi="Times New Roman"/>
          <w:sz w:val="20"/>
          <w:szCs w:val="20"/>
          <w:lang/>
        </w:rPr>
        <w:t>2</w:t>
      </w:r>
      <w:r w:rsidR="00EB3FCA" w:rsidRPr="00196DCC">
        <w:rPr>
          <w:rFonts w:ascii="Times New Roman" w:hAnsi="Times New Roman"/>
          <w:sz w:val="20"/>
          <w:szCs w:val="20"/>
        </w:rPr>
        <w:t>1)</w:t>
      </w:r>
      <w:r w:rsidR="00EB3FCA">
        <w:rPr>
          <w:rFonts w:ascii="Times New Roman" w:hAnsi="Times New Roman"/>
          <w:sz w:val="20"/>
          <w:szCs w:val="20"/>
          <w:lang/>
        </w:rPr>
        <w:t xml:space="preserve"> и Акционим планом за зелени града </w:t>
      </w:r>
      <w:r w:rsidR="00EB3FCA" w:rsidRPr="00196DCC">
        <w:rPr>
          <w:rFonts w:ascii="Times New Roman" w:hAnsi="Times New Roman"/>
          <w:sz w:val="20"/>
          <w:szCs w:val="20"/>
        </w:rPr>
        <w:t xml:space="preserve">(„Сл. лист града Београда“ бр. </w:t>
      </w:r>
      <w:r w:rsidR="00EB3FCA">
        <w:rPr>
          <w:rFonts w:ascii="Times New Roman" w:hAnsi="Times New Roman"/>
          <w:sz w:val="20"/>
          <w:szCs w:val="20"/>
          <w:lang/>
        </w:rPr>
        <w:t>45</w:t>
      </w:r>
      <w:r w:rsidR="00EB3FCA" w:rsidRPr="00196DCC">
        <w:rPr>
          <w:rFonts w:ascii="Times New Roman" w:hAnsi="Times New Roman"/>
          <w:sz w:val="20"/>
          <w:szCs w:val="20"/>
        </w:rPr>
        <w:t>/</w:t>
      </w:r>
      <w:r w:rsidR="00EB3FCA">
        <w:rPr>
          <w:rFonts w:ascii="Times New Roman" w:hAnsi="Times New Roman"/>
          <w:sz w:val="20"/>
          <w:szCs w:val="20"/>
          <w:lang/>
        </w:rPr>
        <w:t>2</w:t>
      </w:r>
      <w:r w:rsidR="00EB3FCA" w:rsidRPr="00196DCC">
        <w:rPr>
          <w:rFonts w:ascii="Times New Roman" w:hAnsi="Times New Roman"/>
          <w:sz w:val="20"/>
          <w:szCs w:val="20"/>
        </w:rPr>
        <w:t>1),</w:t>
      </w:r>
      <w:r w:rsidR="00EB3FCA">
        <w:rPr>
          <w:rFonts w:ascii="Times New Roman" w:hAnsi="Times New Roman"/>
          <w:sz w:val="20"/>
          <w:szCs w:val="20"/>
        </w:rPr>
        <w:t xml:space="preserve"> </w:t>
      </w:r>
      <w:r w:rsidRPr="00196DCC">
        <w:rPr>
          <w:rFonts w:ascii="Times New Roman" w:hAnsi="Times New Roman"/>
          <w:sz w:val="20"/>
          <w:szCs w:val="20"/>
        </w:rPr>
        <w:t>донела је</w:t>
      </w:r>
    </w:p>
    <w:p w:rsidR="006B71E9" w:rsidRDefault="006B71E9" w:rsidP="006B71E9">
      <w:pPr>
        <w:pStyle w:val="NoSpacing"/>
        <w:rPr>
          <w:rFonts w:ascii="Times New Roman" w:hAnsi="Times New Roman"/>
          <w:sz w:val="20"/>
          <w:szCs w:val="20"/>
        </w:rPr>
      </w:pPr>
    </w:p>
    <w:p w:rsidR="00C3330D" w:rsidRPr="00C3330D" w:rsidRDefault="00C3330D" w:rsidP="006B71E9">
      <w:pPr>
        <w:pStyle w:val="NoSpacing"/>
        <w:rPr>
          <w:rFonts w:ascii="Times New Roman" w:hAnsi="Times New Roman"/>
          <w:sz w:val="20"/>
          <w:szCs w:val="20"/>
        </w:rPr>
      </w:pPr>
    </w:p>
    <w:p w:rsidR="006B71E9" w:rsidRPr="00B22E07" w:rsidRDefault="006B71E9" w:rsidP="00B22E07">
      <w:pPr>
        <w:pStyle w:val="NoSpacing"/>
        <w:jc w:val="center"/>
        <w:rPr>
          <w:rFonts w:ascii="Times New Roman" w:hAnsi="Times New Roman"/>
          <w:b/>
          <w:lang w:val="ru-RU"/>
        </w:rPr>
      </w:pPr>
      <w:r w:rsidRPr="00CD0C9B">
        <w:rPr>
          <w:rFonts w:ascii="Times New Roman" w:hAnsi="Times New Roman"/>
          <w:b/>
        </w:rPr>
        <w:t xml:space="preserve">ЛОКАЛНИ АКЦИОНИ ПЛАН ЗАШТИТЕ И УНАПРЕЂЕЊА ЖИВОТНЕ СРЕДИНЕ </w:t>
      </w:r>
      <w:r w:rsidRPr="00CD0C9B">
        <w:rPr>
          <w:rFonts w:ascii="Times New Roman" w:hAnsi="Times New Roman"/>
          <w:b/>
          <w:lang w:val="ru-RU"/>
        </w:rPr>
        <w:t xml:space="preserve"> НА ТЕРИТОРИЈИ ГРАДСКЕ ОПШТИНЕ ОБРЕНОВАЦ ЗА </w:t>
      </w:r>
      <w:r w:rsidRPr="00BB113A">
        <w:rPr>
          <w:rFonts w:ascii="Times New Roman" w:hAnsi="Times New Roman"/>
          <w:b/>
          <w:lang w:val="ru-RU"/>
        </w:rPr>
        <w:t>ПЕРИОД 20</w:t>
      </w:r>
      <w:r w:rsidR="00F13D93" w:rsidRPr="00BB113A">
        <w:rPr>
          <w:rFonts w:ascii="Times New Roman" w:hAnsi="Times New Roman"/>
          <w:b/>
          <w:lang w:val="ru-RU"/>
        </w:rPr>
        <w:t>2</w:t>
      </w:r>
      <w:r w:rsidR="00BB113A" w:rsidRPr="00BB113A">
        <w:rPr>
          <w:rFonts w:ascii="Times New Roman" w:hAnsi="Times New Roman"/>
          <w:b/>
        </w:rPr>
        <w:t>2</w:t>
      </w:r>
      <w:r w:rsidRPr="00BB113A">
        <w:rPr>
          <w:rFonts w:ascii="Times New Roman" w:hAnsi="Times New Roman"/>
          <w:b/>
          <w:lang w:val="ru-RU"/>
        </w:rPr>
        <w:t xml:space="preserve"> - 202</w:t>
      </w:r>
      <w:r w:rsidR="00F13D93" w:rsidRPr="00BB113A">
        <w:rPr>
          <w:rFonts w:ascii="Times New Roman" w:hAnsi="Times New Roman"/>
          <w:b/>
          <w:lang w:val="ru-RU"/>
        </w:rPr>
        <w:t>6</w:t>
      </w:r>
      <w:r w:rsidRPr="00BB113A">
        <w:rPr>
          <w:rFonts w:ascii="Times New Roman" w:hAnsi="Times New Roman"/>
          <w:b/>
          <w:lang w:val="ru-RU"/>
        </w:rPr>
        <w:t>. ГОДИНЕ</w:t>
      </w:r>
    </w:p>
    <w:p w:rsidR="006B71E9" w:rsidRDefault="006B71E9" w:rsidP="00E84967">
      <w:pPr>
        <w:tabs>
          <w:tab w:val="left" w:pos="6711"/>
        </w:tabs>
        <w:spacing w:before="1"/>
        <w:jc w:val="center"/>
        <w:rPr>
          <w:b/>
          <w:sz w:val="28"/>
        </w:rPr>
      </w:pPr>
    </w:p>
    <w:p w:rsidR="003A3507" w:rsidRPr="008E58A8" w:rsidRDefault="00C3330D" w:rsidP="00E84967">
      <w:pPr>
        <w:tabs>
          <w:tab w:val="left" w:pos="6711"/>
        </w:tabs>
        <w:spacing w:before="1"/>
        <w:jc w:val="center"/>
        <w:rPr>
          <w:rFonts w:ascii="Times New Roman" w:hAnsi="Times New Roman" w:cs="Times New Roman"/>
          <w:b/>
          <w:sz w:val="28"/>
        </w:rPr>
      </w:pPr>
      <w:r w:rsidRPr="008E58A8">
        <w:rPr>
          <w:rFonts w:ascii="Times New Roman" w:hAnsi="Times New Roman" w:cs="Times New Roman"/>
          <w:b/>
          <w:sz w:val="28"/>
        </w:rPr>
        <w:t>1.УВОД</w:t>
      </w:r>
    </w:p>
    <w:p w:rsidR="003A3507" w:rsidRPr="008E58A8" w:rsidRDefault="003A3507" w:rsidP="00512EE5">
      <w:pPr>
        <w:pStyle w:val="BodyText"/>
        <w:rPr>
          <w:rFonts w:ascii="Times New Roman" w:hAnsi="Times New Roman" w:cs="Times New Roman"/>
        </w:rPr>
      </w:pPr>
    </w:p>
    <w:p w:rsidR="003A3507" w:rsidRPr="008E58A8" w:rsidRDefault="003A3507" w:rsidP="00A00E85">
      <w:pPr>
        <w:pStyle w:val="BodyText"/>
        <w:jc w:val="both"/>
        <w:rPr>
          <w:rFonts w:ascii="Times New Roman" w:hAnsi="Times New Roman" w:cs="Times New Roman"/>
          <w:sz w:val="26"/>
        </w:rPr>
      </w:pPr>
    </w:p>
    <w:p w:rsidR="003A3507" w:rsidRPr="008E58A8" w:rsidRDefault="003A3507" w:rsidP="00A00E85">
      <w:pPr>
        <w:pStyle w:val="BodyText"/>
        <w:jc w:val="both"/>
        <w:rPr>
          <w:rFonts w:ascii="Times New Roman" w:hAnsi="Times New Roman" w:cs="Times New Roman"/>
          <w:sz w:val="22"/>
          <w:szCs w:val="22"/>
        </w:rPr>
      </w:pPr>
      <w:r w:rsidRPr="008E58A8">
        <w:rPr>
          <w:rFonts w:ascii="Times New Roman" w:hAnsi="Times New Roman" w:cs="Times New Roman"/>
          <w:sz w:val="22"/>
          <w:szCs w:val="22"/>
        </w:rPr>
        <w:t>ЛЕАП је основни стратешко – плански документ за развој и унапређење животне средине једне општине.</w:t>
      </w:r>
    </w:p>
    <w:p w:rsidR="003A3507" w:rsidRPr="008E58A8" w:rsidRDefault="003A3507" w:rsidP="00A00E85">
      <w:pPr>
        <w:pStyle w:val="BodyText"/>
        <w:jc w:val="both"/>
        <w:rPr>
          <w:rFonts w:ascii="Times New Roman" w:hAnsi="Times New Roman" w:cs="Times New Roman"/>
          <w:sz w:val="22"/>
          <w:szCs w:val="22"/>
        </w:rPr>
      </w:pPr>
      <w:r w:rsidRPr="008E58A8">
        <w:rPr>
          <w:rFonts w:ascii="Times New Roman" w:hAnsi="Times New Roman" w:cs="Times New Roman"/>
          <w:sz w:val="22"/>
          <w:szCs w:val="22"/>
        </w:rPr>
        <w:t>Локални еколошки акциони план је производ залагања различитих група појединаца – представника свих већих институција у заједници, укључујући пословни сектор, невладине организације, стручне институције, органе локалне самоуправе и друге заинтересоване учеснике, у циљу решавања проблема који се тичу животне средине.</w:t>
      </w:r>
    </w:p>
    <w:p w:rsidR="003A3507" w:rsidRPr="008E58A8" w:rsidRDefault="003A3507" w:rsidP="00A00E85">
      <w:pPr>
        <w:pStyle w:val="BodyText"/>
        <w:jc w:val="both"/>
        <w:rPr>
          <w:rFonts w:ascii="Times New Roman" w:hAnsi="Times New Roman" w:cs="Times New Roman"/>
          <w:sz w:val="22"/>
          <w:szCs w:val="22"/>
        </w:rPr>
      </w:pPr>
      <w:r w:rsidRPr="008E58A8">
        <w:rPr>
          <w:rFonts w:ascii="Times New Roman" w:hAnsi="Times New Roman" w:cs="Times New Roman"/>
          <w:sz w:val="22"/>
          <w:szCs w:val="22"/>
        </w:rPr>
        <w:t>Као одговор на проблеме у области заштите животне средине у Обреновцу, као и у другим локалним заједницама, развијена је методологија решавања еколошких проблема израдом и реализацијом Локалног еколошког акционог плана. ЛЕАП представља скуп свих мера које произилазе из методологије израде ЛЕАП-а, које је неопходно спровести.</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Различите</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активности и акције</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укључене</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уЛЕАП  су комбинација</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нових</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и</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већ</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постојећих</w:t>
      </w:r>
      <w:r w:rsidR="008E58A8">
        <w:rPr>
          <w:rFonts w:ascii="Times New Roman" w:hAnsi="Times New Roman" w:cs="Times New Roman"/>
          <w:sz w:val="22"/>
          <w:szCs w:val="22"/>
        </w:rPr>
        <w:t xml:space="preserve"> </w:t>
      </w:r>
      <w:r w:rsidRPr="008E58A8">
        <w:rPr>
          <w:rFonts w:ascii="Times New Roman" w:hAnsi="Times New Roman" w:cs="Times New Roman"/>
          <w:sz w:val="22"/>
          <w:szCs w:val="22"/>
        </w:rPr>
        <w:t>идеја.</w:t>
      </w:r>
    </w:p>
    <w:p w:rsidR="003A3507" w:rsidRPr="00512EE5" w:rsidRDefault="003A3507" w:rsidP="00A00E85">
      <w:pPr>
        <w:pStyle w:val="BodyText"/>
        <w:jc w:val="both"/>
        <w:rPr>
          <w:sz w:val="22"/>
          <w:szCs w:val="22"/>
        </w:rPr>
      </w:pPr>
    </w:p>
    <w:p w:rsidR="003A3507" w:rsidRPr="0083005A" w:rsidRDefault="003A3507" w:rsidP="00D55CC8">
      <w:pPr>
        <w:pStyle w:val="BodyText"/>
        <w:numPr>
          <w:ilvl w:val="1"/>
          <w:numId w:val="74"/>
        </w:numPr>
        <w:jc w:val="both"/>
        <w:rPr>
          <w:rFonts w:ascii="Times New Roman" w:hAnsi="Times New Roman" w:cs="Times New Roman"/>
          <w:b/>
          <w:sz w:val="22"/>
          <w:szCs w:val="22"/>
        </w:rPr>
      </w:pPr>
      <w:r w:rsidRPr="0083005A">
        <w:rPr>
          <w:rFonts w:ascii="Times New Roman" w:hAnsi="Times New Roman" w:cs="Times New Roman"/>
          <w:b/>
          <w:sz w:val="22"/>
          <w:szCs w:val="22"/>
        </w:rPr>
        <w:t>Циљеви</w:t>
      </w:r>
      <w:r w:rsidR="0083005A" w:rsidRPr="0083005A">
        <w:rPr>
          <w:rFonts w:ascii="Times New Roman" w:hAnsi="Times New Roman" w:cs="Times New Roman"/>
          <w:b/>
          <w:sz w:val="22"/>
          <w:szCs w:val="22"/>
        </w:rPr>
        <w:t xml:space="preserve"> </w:t>
      </w:r>
      <w:r w:rsidRPr="0083005A">
        <w:rPr>
          <w:rFonts w:ascii="Times New Roman" w:hAnsi="Times New Roman" w:cs="Times New Roman"/>
          <w:b/>
          <w:sz w:val="22"/>
          <w:szCs w:val="22"/>
        </w:rPr>
        <w:t>ЛЕАП-а:</w:t>
      </w:r>
    </w:p>
    <w:p w:rsidR="003A3507" w:rsidRDefault="003A3507" w:rsidP="00A00E85">
      <w:pPr>
        <w:pStyle w:val="BodyText"/>
        <w:jc w:val="both"/>
        <w:rPr>
          <w:rFonts w:ascii="Times New Roman" w:hAnsi="Times New Roman" w:cs="Times New Roman"/>
          <w:sz w:val="22"/>
          <w:szCs w:val="22"/>
        </w:rPr>
      </w:pPr>
    </w:p>
    <w:p w:rsidR="00734D8B" w:rsidRPr="00E90EC1" w:rsidRDefault="00734D8B" w:rsidP="00A00E85">
      <w:pPr>
        <w:pStyle w:val="BodyText"/>
        <w:jc w:val="both"/>
        <w:rPr>
          <w:rFonts w:ascii="Times New Roman" w:hAnsi="Times New Roman" w:cs="Times New Roman"/>
          <w:sz w:val="22"/>
          <w:szCs w:val="22"/>
        </w:rPr>
      </w:pPr>
    </w:p>
    <w:p w:rsidR="003A3507" w:rsidRPr="0083005A" w:rsidRDefault="003A3507" w:rsidP="00A00E85">
      <w:pPr>
        <w:pStyle w:val="BodyText"/>
        <w:jc w:val="both"/>
        <w:rPr>
          <w:rFonts w:ascii="Times New Roman" w:hAnsi="Times New Roman" w:cs="Times New Roman"/>
          <w:sz w:val="22"/>
          <w:szCs w:val="22"/>
        </w:rPr>
      </w:pPr>
      <w:r w:rsidRPr="0083005A">
        <w:rPr>
          <w:rFonts w:ascii="Times New Roman" w:hAnsi="Times New Roman" w:cs="Times New Roman"/>
          <w:sz w:val="22"/>
          <w:szCs w:val="22"/>
        </w:rPr>
        <w:t>Циљ</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ЛЕАП-а</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је</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да</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буде</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реалан</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и</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достижан</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у</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одређеном</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временском</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интервалу</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и</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у</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оквиру</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одређеног</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буџета,</w:t>
      </w:r>
      <w:r w:rsidR="0083005A">
        <w:rPr>
          <w:rFonts w:ascii="Times New Roman" w:hAnsi="Times New Roman" w:cs="Times New Roman"/>
          <w:sz w:val="22"/>
          <w:szCs w:val="22"/>
        </w:rPr>
        <w:t xml:space="preserve"> </w:t>
      </w:r>
      <w:r w:rsidR="000C5416" w:rsidRPr="0083005A">
        <w:rPr>
          <w:rFonts w:ascii="Times New Roman" w:hAnsi="Times New Roman" w:cs="Times New Roman"/>
          <w:sz w:val="22"/>
          <w:szCs w:val="22"/>
        </w:rPr>
        <w:t>и</w:t>
      </w:r>
      <w:r w:rsidRPr="0083005A">
        <w:rPr>
          <w:rFonts w:ascii="Times New Roman" w:hAnsi="Times New Roman" w:cs="Times New Roman"/>
          <w:sz w:val="22"/>
          <w:szCs w:val="22"/>
        </w:rPr>
        <w:t>спуњавање националних захтева за израду еколошких акционих</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планова,</w:t>
      </w:r>
      <w:r w:rsidR="000C5416" w:rsidRPr="0083005A">
        <w:rPr>
          <w:rFonts w:ascii="Times New Roman" w:hAnsi="Times New Roman" w:cs="Times New Roman"/>
          <w:sz w:val="22"/>
          <w:szCs w:val="22"/>
        </w:rPr>
        <w:t xml:space="preserve"> р</w:t>
      </w:r>
      <w:r w:rsidRPr="0083005A">
        <w:rPr>
          <w:rFonts w:ascii="Times New Roman" w:hAnsi="Times New Roman" w:cs="Times New Roman"/>
          <w:sz w:val="22"/>
          <w:szCs w:val="22"/>
        </w:rPr>
        <w:t>азумевања еколошких проблема на локалном</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нивоу,</w:t>
      </w:r>
      <w:r w:rsidR="000C5416" w:rsidRPr="0083005A">
        <w:rPr>
          <w:rFonts w:ascii="Times New Roman" w:hAnsi="Times New Roman" w:cs="Times New Roman"/>
          <w:sz w:val="22"/>
          <w:szCs w:val="22"/>
        </w:rPr>
        <w:t xml:space="preserve"> р</w:t>
      </w:r>
      <w:r w:rsidRPr="0083005A">
        <w:rPr>
          <w:rFonts w:ascii="Times New Roman" w:hAnsi="Times New Roman" w:cs="Times New Roman"/>
          <w:sz w:val="22"/>
          <w:szCs w:val="22"/>
        </w:rPr>
        <w:t>ангирање проблема у односу на људско здравље, екосистеме и квалитет живота</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уопште,</w:t>
      </w:r>
      <w:r w:rsidR="000C5416" w:rsidRPr="0083005A">
        <w:rPr>
          <w:rFonts w:ascii="Times New Roman" w:hAnsi="Times New Roman" w:cs="Times New Roman"/>
          <w:sz w:val="22"/>
          <w:szCs w:val="22"/>
        </w:rPr>
        <w:t xml:space="preserve"> п</w:t>
      </w:r>
      <w:r w:rsidRPr="0083005A">
        <w:rPr>
          <w:rFonts w:ascii="Times New Roman" w:hAnsi="Times New Roman" w:cs="Times New Roman"/>
          <w:sz w:val="22"/>
          <w:szCs w:val="22"/>
        </w:rPr>
        <w:t>остизање јединства у јавности о важности и значају еколошких</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проблема,</w:t>
      </w:r>
      <w:r w:rsidR="000C5416" w:rsidRPr="0083005A">
        <w:rPr>
          <w:rFonts w:ascii="Times New Roman" w:hAnsi="Times New Roman" w:cs="Times New Roman"/>
          <w:sz w:val="22"/>
          <w:szCs w:val="22"/>
        </w:rPr>
        <w:t xml:space="preserve"> у</w:t>
      </w:r>
      <w:r w:rsidRPr="0083005A">
        <w:rPr>
          <w:rFonts w:ascii="Times New Roman" w:hAnsi="Times New Roman" w:cs="Times New Roman"/>
          <w:sz w:val="22"/>
          <w:szCs w:val="22"/>
        </w:rPr>
        <w:t>смеравање ограничених финансијских средстава на приоритетне</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проблеме.</w:t>
      </w:r>
    </w:p>
    <w:p w:rsidR="003A3507" w:rsidRPr="0083005A" w:rsidRDefault="003A3507" w:rsidP="00A00E85">
      <w:pPr>
        <w:pStyle w:val="BodyText"/>
        <w:jc w:val="both"/>
        <w:rPr>
          <w:rFonts w:ascii="Times New Roman" w:hAnsi="Times New Roman" w:cs="Times New Roman"/>
          <w:sz w:val="22"/>
          <w:szCs w:val="22"/>
        </w:rPr>
      </w:pPr>
    </w:p>
    <w:p w:rsidR="003A3507" w:rsidRPr="0083005A" w:rsidRDefault="000B5263" w:rsidP="00A00E85">
      <w:pPr>
        <w:pStyle w:val="BodyText"/>
        <w:jc w:val="both"/>
        <w:rPr>
          <w:rFonts w:ascii="Times New Roman" w:hAnsi="Times New Roman" w:cs="Times New Roman"/>
          <w:b/>
          <w:sz w:val="22"/>
          <w:szCs w:val="22"/>
        </w:rPr>
      </w:pPr>
      <w:r w:rsidRPr="0083005A">
        <w:rPr>
          <w:rFonts w:ascii="Times New Roman" w:hAnsi="Times New Roman" w:cs="Times New Roman"/>
          <w:b/>
          <w:sz w:val="22"/>
          <w:szCs w:val="22"/>
        </w:rPr>
        <w:t>1.2.</w:t>
      </w:r>
      <w:r w:rsidR="0083005A" w:rsidRPr="0083005A">
        <w:rPr>
          <w:rFonts w:ascii="Times New Roman" w:hAnsi="Times New Roman" w:cs="Times New Roman"/>
          <w:b/>
          <w:sz w:val="22"/>
          <w:szCs w:val="22"/>
        </w:rPr>
        <w:t xml:space="preserve"> </w:t>
      </w:r>
      <w:r w:rsidR="003A3507" w:rsidRPr="0083005A">
        <w:rPr>
          <w:rFonts w:ascii="Times New Roman" w:hAnsi="Times New Roman" w:cs="Times New Roman"/>
          <w:b/>
          <w:sz w:val="22"/>
          <w:szCs w:val="22"/>
        </w:rPr>
        <w:t>Разлози за спровођење</w:t>
      </w:r>
      <w:r w:rsidR="0083005A" w:rsidRPr="0083005A">
        <w:rPr>
          <w:rFonts w:ascii="Times New Roman" w:hAnsi="Times New Roman" w:cs="Times New Roman"/>
          <w:b/>
          <w:sz w:val="22"/>
          <w:szCs w:val="22"/>
        </w:rPr>
        <w:t xml:space="preserve"> </w:t>
      </w:r>
      <w:r w:rsidR="003A3507" w:rsidRPr="0083005A">
        <w:rPr>
          <w:rFonts w:ascii="Times New Roman" w:hAnsi="Times New Roman" w:cs="Times New Roman"/>
          <w:b/>
          <w:sz w:val="22"/>
          <w:szCs w:val="22"/>
        </w:rPr>
        <w:t>ЛЕАП-а:</w:t>
      </w:r>
    </w:p>
    <w:p w:rsidR="009F3747" w:rsidRPr="0083005A" w:rsidRDefault="009F3747" w:rsidP="00A00E85">
      <w:pPr>
        <w:pStyle w:val="BodyText"/>
        <w:jc w:val="both"/>
        <w:rPr>
          <w:rFonts w:ascii="Times New Roman" w:hAnsi="Times New Roman" w:cs="Times New Roman"/>
          <w:sz w:val="22"/>
          <w:szCs w:val="22"/>
        </w:rPr>
      </w:pPr>
    </w:p>
    <w:p w:rsidR="003A3507" w:rsidRPr="0083005A" w:rsidRDefault="003A3507" w:rsidP="00A00E85">
      <w:pPr>
        <w:pStyle w:val="BodyText"/>
        <w:jc w:val="both"/>
        <w:rPr>
          <w:rFonts w:ascii="Times New Roman" w:hAnsi="Times New Roman" w:cs="Times New Roman"/>
          <w:sz w:val="22"/>
          <w:szCs w:val="22"/>
        </w:rPr>
      </w:pPr>
      <w:r w:rsidRPr="0083005A">
        <w:rPr>
          <w:rFonts w:ascii="Times New Roman" w:hAnsi="Times New Roman" w:cs="Times New Roman"/>
          <w:sz w:val="22"/>
          <w:szCs w:val="22"/>
        </w:rPr>
        <w:t>Допринос стварању сарадничког принципа - партнерских односа на локалном</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нивоу,</w:t>
      </w:r>
      <w:r w:rsidR="000C5416" w:rsidRPr="0083005A">
        <w:rPr>
          <w:rFonts w:ascii="Times New Roman" w:hAnsi="Times New Roman" w:cs="Times New Roman"/>
          <w:sz w:val="22"/>
          <w:szCs w:val="22"/>
        </w:rPr>
        <w:t xml:space="preserve"> д</w:t>
      </w:r>
      <w:r w:rsidRPr="0083005A">
        <w:rPr>
          <w:rFonts w:ascii="Times New Roman" w:hAnsi="Times New Roman" w:cs="Times New Roman"/>
          <w:sz w:val="22"/>
          <w:szCs w:val="22"/>
        </w:rPr>
        <w:t>опринос у унапређењу међусекторске</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сарадње,</w:t>
      </w:r>
      <w:r w:rsidR="000C5416" w:rsidRPr="0083005A">
        <w:rPr>
          <w:rFonts w:ascii="Times New Roman" w:hAnsi="Times New Roman" w:cs="Times New Roman"/>
          <w:sz w:val="22"/>
          <w:szCs w:val="22"/>
        </w:rPr>
        <w:t xml:space="preserve"> п</w:t>
      </w:r>
      <w:r w:rsidRPr="0083005A">
        <w:rPr>
          <w:rFonts w:ascii="Times New Roman" w:hAnsi="Times New Roman" w:cs="Times New Roman"/>
          <w:sz w:val="22"/>
          <w:szCs w:val="22"/>
        </w:rPr>
        <w:t>ружање могућност</w:t>
      </w:r>
      <w:r w:rsidR="0083005A">
        <w:rPr>
          <w:rFonts w:ascii="Times New Roman" w:hAnsi="Times New Roman" w:cs="Times New Roman"/>
          <w:sz w:val="22"/>
          <w:szCs w:val="22"/>
        </w:rPr>
        <w:t>и</w:t>
      </w:r>
      <w:r w:rsidRPr="0083005A">
        <w:rPr>
          <w:rFonts w:ascii="Times New Roman" w:hAnsi="Times New Roman" w:cs="Times New Roman"/>
          <w:sz w:val="22"/>
          <w:szCs w:val="22"/>
        </w:rPr>
        <w:t xml:space="preserve"> да грађани учествују у доношењу одлука које се тичу животне</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средине,</w:t>
      </w:r>
      <w:r w:rsidR="000C5416" w:rsidRPr="0083005A">
        <w:rPr>
          <w:rFonts w:ascii="Times New Roman" w:hAnsi="Times New Roman" w:cs="Times New Roman"/>
          <w:sz w:val="22"/>
          <w:szCs w:val="22"/>
        </w:rPr>
        <w:t xml:space="preserve"> и</w:t>
      </w:r>
      <w:r w:rsidRPr="0083005A">
        <w:rPr>
          <w:rFonts w:ascii="Times New Roman" w:hAnsi="Times New Roman" w:cs="Times New Roman"/>
          <w:sz w:val="22"/>
          <w:szCs w:val="22"/>
        </w:rPr>
        <w:t>здвајају се приоритетни проблеми и њихови</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узроци</w:t>
      </w:r>
      <w:r w:rsidR="000C5416" w:rsidRPr="0083005A">
        <w:rPr>
          <w:rFonts w:ascii="Times New Roman" w:hAnsi="Times New Roman" w:cs="Times New Roman"/>
          <w:sz w:val="22"/>
          <w:szCs w:val="22"/>
        </w:rPr>
        <w:t>, д</w:t>
      </w:r>
      <w:r w:rsidRPr="0083005A">
        <w:rPr>
          <w:rFonts w:ascii="Times New Roman" w:hAnsi="Times New Roman" w:cs="Times New Roman"/>
          <w:sz w:val="22"/>
          <w:szCs w:val="22"/>
        </w:rPr>
        <w:t>опринос повећању нивоа знања о еколошким</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проблемима,</w:t>
      </w:r>
      <w:r w:rsidR="000C5416" w:rsidRPr="0083005A">
        <w:rPr>
          <w:rFonts w:ascii="Times New Roman" w:hAnsi="Times New Roman" w:cs="Times New Roman"/>
          <w:sz w:val="22"/>
          <w:szCs w:val="22"/>
        </w:rPr>
        <w:t xml:space="preserve"> д</w:t>
      </w:r>
      <w:r w:rsidRPr="0083005A">
        <w:rPr>
          <w:rFonts w:ascii="Times New Roman" w:hAnsi="Times New Roman" w:cs="Times New Roman"/>
          <w:sz w:val="22"/>
          <w:szCs w:val="22"/>
        </w:rPr>
        <w:t>опринос у  креирању еколошке политике локалне</w:t>
      </w:r>
      <w:r w:rsidR="0083005A">
        <w:rPr>
          <w:rFonts w:ascii="Times New Roman" w:hAnsi="Times New Roman" w:cs="Times New Roman"/>
          <w:sz w:val="22"/>
          <w:szCs w:val="22"/>
        </w:rPr>
        <w:t xml:space="preserve"> </w:t>
      </w:r>
      <w:r w:rsidRPr="0083005A">
        <w:rPr>
          <w:rFonts w:ascii="Times New Roman" w:hAnsi="Times New Roman" w:cs="Times New Roman"/>
          <w:sz w:val="22"/>
          <w:szCs w:val="22"/>
        </w:rPr>
        <w:t>заједнице,</w:t>
      </w:r>
      <w:r w:rsidR="000C5416" w:rsidRPr="0083005A">
        <w:rPr>
          <w:rFonts w:ascii="Times New Roman" w:hAnsi="Times New Roman" w:cs="Times New Roman"/>
          <w:sz w:val="22"/>
          <w:szCs w:val="22"/>
        </w:rPr>
        <w:t xml:space="preserve"> д</w:t>
      </w:r>
      <w:r w:rsidRPr="0083005A">
        <w:rPr>
          <w:rFonts w:ascii="Times New Roman" w:hAnsi="Times New Roman" w:cs="Times New Roman"/>
          <w:sz w:val="22"/>
          <w:szCs w:val="22"/>
        </w:rPr>
        <w:t>обра подлога за конкурисање за финансиј</w:t>
      </w:r>
      <w:r w:rsidR="0050614A" w:rsidRPr="0083005A">
        <w:rPr>
          <w:rFonts w:ascii="Times New Roman" w:hAnsi="Times New Roman" w:cs="Times New Roman"/>
          <w:sz w:val="22"/>
          <w:szCs w:val="22"/>
        </w:rPr>
        <w:t>ску помоћ и помоћ других извора</w:t>
      </w:r>
      <w:r w:rsidRPr="0083005A">
        <w:rPr>
          <w:rFonts w:ascii="Times New Roman" w:hAnsi="Times New Roman" w:cs="Times New Roman"/>
          <w:sz w:val="22"/>
          <w:szCs w:val="22"/>
        </w:rPr>
        <w:t>.</w:t>
      </w:r>
    </w:p>
    <w:p w:rsidR="003A3507" w:rsidRPr="00512EE5" w:rsidRDefault="003A3507" w:rsidP="00A00E85">
      <w:pPr>
        <w:pStyle w:val="BodyText"/>
        <w:jc w:val="both"/>
        <w:rPr>
          <w:sz w:val="22"/>
          <w:szCs w:val="22"/>
        </w:rPr>
      </w:pPr>
    </w:p>
    <w:p w:rsidR="003A3507" w:rsidRPr="0083005A" w:rsidRDefault="003A3507" w:rsidP="00A00E85">
      <w:pPr>
        <w:pStyle w:val="BodyText"/>
        <w:jc w:val="both"/>
        <w:rPr>
          <w:rFonts w:ascii="Times New Roman" w:hAnsi="Times New Roman" w:cs="Times New Roman"/>
          <w:sz w:val="22"/>
          <w:szCs w:val="22"/>
        </w:rPr>
      </w:pPr>
      <w:r w:rsidRPr="0083005A">
        <w:rPr>
          <w:rFonts w:ascii="Times New Roman" w:hAnsi="Times New Roman" w:cs="Times New Roman"/>
          <w:sz w:val="22"/>
          <w:szCs w:val="22"/>
        </w:rPr>
        <w:t xml:space="preserve">Процес израде ЛЕАП документа </w:t>
      </w:r>
      <w:r w:rsidR="007905E6">
        <w:rPr>
          <w:rFonts w:ascii="Times New Roman" w:hAnsi="Times New Roman" w:cs="Times New Roman"/>
          <w:sz w:val="22"/>
          <w:szCs w:val="22"/>
        </w:rPr>
        <w:t>за период 2022-2026.</w:t>
      </w:r>
      <w:r w:rsidR="00CD0722">
        <w:rPr>
          <w:rFonts w:ascii="Times New Roman" w:hAnsi="Times New Roman" w:cs="Times New Roman"/>
          <w:sz w:val="22"/>
          <w:szCs w:val="22"/>
        </w:rPr>
        <w:t xml:space="preserve"> године </w:t>
      </w:r>
      <w:r w:rsidRPr="0083005A">
        <w:rPr>
          <w:rFonts w:ascii="Times New Roman" w:hAnsi="Times New Roman" w:cs="Times New Roman"/>
          <w:sz w:val="22"/>
          <w:szCs w:val="22"/>
        </w:rPr>
        <w:t>је неопходан и због тога што</w:t>
      </w:r>
      <w:r w:rsidR="005D220C">
        <w:rPr>
          <w:rFonts w:ascii="Times New Roman" w:hAnsi="Times New Roman" w:cs="Times New Roman"/>
          <w:sz w:val="22"/>
          <w:szCs w:val="22"/>
        </w:rPr>
        <w:t xml:space="preserve"> </w:t>
      </w:r>
      <w:r w:rsidRPr="0083005A">
        <w:rPr>
          <w:rFonts w:ascii="Times New Roman" w:hAnsi="Times New Roman" w:cs="Times New Roman"/>
          <w:sz w:val="22"/>
          <w:szCs w:val="22"/>
        </w:rPr>
        <w:t>постојеће стање квалитета животне</w:t>
      </w:r>
      <w:r w:rsidR="005D220C">
        <w:rPr>
          <w:rFonts w:ascii="Times New Roman" w:hAnsi="Times New Roman" w:cs="Times New Roman"/>
          <w:sz w:val="22"/>
          <w:szCs w:val="22"/>
        </w:rPr>
        <w:t xml:space="preserve"> </w:t>
      </w:r>
      <w:r w:rsidRPr="0083005A">
        <w:rPr>
          <w:rFonts w:ascii="Times New Roman" w:hAnsi="Times New Roman" w:cs="Times New Roman"/>
          <w:sz w:val="22"/>
          <w:szCs w:val="22"/>
        </w:rPr>
        <w:t>средине није задовољавајуће, због чега постоји могућност да се негативно одражава на</w:t>
      </w:r>
      <w:r w:rsidR="005D220C">
        <w:rPr>
          <w:rFonts w:ascii="Times New Roman" w:hAnsi="Times New Roman" w:cs="Times New Roman"/>
          <w:sz w:val="22"/>
          <w:szCs w:val="22"/>
        </w:rPr>
        <w:t xml:space="preserve"> </w:t>
      </w:r>
      <w:r w:rsidRPr="0083005A">
        <w:rPr>
          <w:rFonts w:ascii="Times New Roman" w:hAnsi="Times New Roman" w:cs="Times New Roman"/>
          <w:sz w:val="22"/>
          <w:szCs w:val="22"/>
        </w:rPr>
        <w:t>здравље људи. Проблеме животне</w:t>
      </w:r>
      <w:r w:rsidR="005D220C">
        <w:rPr>
          <w:rFonts w:ascii="Times New Roman" w:hAnsi="Times New Roman" w:cs="Times New Roman"/>
          <w:sz w:val="22"/>
          <w:szCs w:val="22"/>
        </w:rPr>
        <w:t xml:space="preserve"> </w:t>
      </w:r>
      <w:r w:rsidRPr="0083005A">
        <w:rPr>
          <w:rFonts w:ascii="Times New Roman" w:hAnsi="Times New Roman" w:cs="Times New Roman"/>
          <w:sz w:val="22"/>
          <w:szCs w:val="22"/>
        </w:rPr>
        <w:t xml:space="preserve">средине у сложеној </w:t>
      </w:r>
      <w:r w:rsidRPr="0083005A">
        <w:rPr>
          <w:rFonts w:ascii="Times New Roman" w:hAnsi="Times New Roman" w:cs="Times New Roman"/>
          <w:sz w:val="22"/>
          <w:szCs w:val="22"/>
        </w:rPr>
        <w:lastRenderedPageBreak/>
        <w:t>привредној ситуацији, каква је у Обреновцу,</w:t>
      </w:r>
      <w:r w:rsidR="005D220C">
        <w:rPr>
          <w:rFonts w:ascii="Times New Roman" w:hAnsi="Times New Roman" w:cs="Times New Roman"/>
          <w:sz w:val="22"/>
          <w:szCs w:val="22"/>
        </w:rPr>
        <w:t xml:space="preserve"> </w:t>
      </w:r>
      <w:r w:rsidRPr="0083005A">
        <w:rPr>
          <w:rFonts w:ascii="Times New Roman" w:hAnsi="Times New Roman" w:cs="Times New Roman"/>
          <w:sz w:val="22"/>
          <w:szCs w:val="22"/>
        </w:rPr>
        <w:t>потребно је решавати систематски, интегрално и дугорочно.</w:t>
      </w:r>
    </w:p>
    <w:p w:rsidR="003A3507" w:rsidRPr="0083005A" w:rsidRDefault="003A3507" w:rsidP="00A00E85">
      <w:pPr>
        <w:pStyle w:val="BodyText"/>
        <w:jc w:val="both"/>
        <w:rPr>
          <w:rFonts w:ascii="Times New Roman" w:hAnsi="Times New Roman" w:cs="Times New Roman"/>
          <w:sz w:val="22"/>
          <w:szCs w:val="22"/>
        </w:rPr>
      </w:pPr>
    </w:p>
    <w:p w:rsidR="003A3507" w:rsidRPr="0083005A" w:rsidRDefault="00CD0722" w:rsidP="00A00E85">
      <w:pPr>
        <w:pStyle w:val="BodyText"/>
        <w:jc w:val="both"/>
        <w:rPr>
          <w:rFonts w:ascii="Times New Roman" w:hAnsi="Times New Roman" w:cs="Times New Roman"/>
          <w:sz w:val="22"/>
          <w:szCs w:val="22"/>
        </w:rPr>
      </w:pPr>
      <w:r>
        <w:rPr>
          <w:rFonts w:ascii="Times New Roman" w:hAnsi="Times New Roman" w:cs="Times New Roman"/>
          <w:sz w:val="22"/>
          <w:szCs w:val="22"/>
        </w:rPr>
        <w:t>Градска општина</w:t>
      </w:r>
      <w:r w:rsidR="003A3507" w:rsidRPr="0083005A">
        <w:rPr>
          <w:rFonts w:ascii="Times New Roman" w:hAnsi="Times New Roman" w:cs="Times New Roman"/>
          <w:sz w:val="22"/>
          <w:szCs w:val="22"/>
        </w:rPr>
        <w:t xml:space="preserve"> Обреновац као локална заједница не</w:t>
      </w:r>
      <w:r w:rsidR="005D220C">
        <w:rPr>
          <w:rFonts w:ascii="Times New Roman" w:hAnsi="Times New Roman" w:cs="Times New Roman"/>
          <w:sz w:val="22"/>
          <w:szCs w:val="22"/>
        </w:rPr>
        <w:t xml:space="preserve"> </w:t>
      </w:r>
      <w:r w:rsidR="003A3507" w:rsidRPr="0083005A">
        <w:rPr>
          <w:rFonts w:ascii="Times New Roman" w:hAnsi="Times New Roman" w:cs="Times New Roman"/>
          <w:sz w:val="22"/>
          <w:szCs w:val="22"/>
        </w:rPr>
        <w:t>може сама да реши сва питања која се тичу заштите и унапређења</w:t>
      </w:r>
      <w:r w:rsidR="005D220C">
        <w:rPr>
          <w:rFonts w:ascii="Times New Roman" w:hAnsi="Times New Roman" w:cs="Times New Roman"/>
          <w:sz w:val="22"/>
          <w:szCs w:val="22"/>
        </w:rPr>
        <w:t xml:space="preserve"> </w:t>
      </w:r>
      <w:r w:rsidR="003A3507" w:rsidRPr="0083005A">
        <w:rPr>
          <w:rFonts w:ascii="Times New Roman" w:hAnsi="Times New Roman" w:cs="Times New Roman"/>
          <w:sz w:val="22"/>
          <w:szCs w:val="22"/>
        </w:rPr>
        <w:t>животне средине на својој територији, без</w:t>
      </w:r>
      <w:r w:rsidR="005D220C">
        <w:rPr>
          <w:rFonts w:ascii="Times New Roman" w:hAnsi="Times New Roman" w:cs="Times New Roman"/>
          <w:sz w:val="22"/>
          <w:szCs w:val="22"/>
        </w:rPr>
        <w:t xml:space="preserve"> </w:t>
      </w:r>
      <w:r w:rsidR="003A3507" w:rsidRPr="0083005A">
        <w:rPr>
          <w:rFonts w:ascii="Times New Roman" w:hAnsi="Times New Roman" w:cs="Times New Roman"/>
          <w:sz w:val="22"/>
          <w:szCs w:val="22"/>
        </w:rPr>
        <w:t>помоћи шире друштвене заједнице. То се, пре свега, односи на решавање</w:t>
      </w:r>
      <w:r w:rsidR="005D220C">
        <w:rPr>
          <w:rFonts w:ascii="Times New Roman" w:hAnsi="Times New Roman" w:cs="Times New Roman"/>
          <w:sz w:val="22"/>
          <w:szCs w:val="22"/>
        </w:rPr>
        <w:t xml:space="preserve"> </w:t>
      </w:r>
      <w:r w:rsidR="003A3507" w:rsidRPr="0083005A">
        <w:rPr>
          <w:rFonts w:ascii="Times New Roman" w:hAnsi="Times New Roman" w:cs="Times New Roman"/>
          <w:sz w:val="22"/>
          <w:szCs w:val="22"/>
        </w:rPr>
        <w:t xml:space="preserve">проблема који се тичу </w:t>
      </w:r>
      <w:r w:rsidR="005D220C">
        <w:rPr>
          <w:rFonts w:ascii="Times New Roman" w:hAnsi="Times New Roman" w:cs="Times New Roman"/>
          <w:sz w:val="22"/>
          <w:szCs w:val="22"/>
        </w:rPr>
        <w:t>Т</w:t>
      </w:r>
      <w:r w:rsidR="003A3507" w:rsidRPr="0083005A">
        <w:rPr>
          <w:rFonts w:ascii="Times New Roman" w:hAnsi="Times New Roman" w:cs="Times New Roman"/>
          <w:sz w:val="22"/>
          <w:szCs w:val="22"/>
        </w:rPr>
        <w:t>ермоелектране ''ТЕНТ А'' и ''ТЕНТ Б'' и Mei Ta Europe.</w:t>
      </w:r>
    </w:p>
    <w:p w:rsidR="003A3507" w:rsidRPr="0083005A" w:rsidRDefault="003A3507" w:rsidP="00A00E85">
      <w:pPr>
        <w:jc w:val="both"/>
        <w:rPr>
          <w:rFonts w:ascii="Times New Roman" w:hAnsi="Times New Roman" w:cs="Times New Roman"/>
        </w:rPr>
      </w:pPr>
    </w:p>
    <w:p w:rsidR="003A3507" w:rsidRPr="005D220C" w:rsidRDefault="00A03EAD" w:rsidP="00D55CC8">
      <w:pPr>
        <w:pStyle w:val="Heading1"/>
        <w:numPr>
          <w:ilvl w:val="0"/>
          <w:numId w:val="74"/>
        </w:numPr>
        <w:tabs>
          <w:tab w:val="left" w:pos="3360"/>
        </w:tabs>
        <w:spacing w:before="61"/>
        <w:jc w:val="both"/>
        <w:rPr>
          <w:rFonts w:ascii="Times New Roman" w:hAnsi="Times New Roman" w:cs="Times New Roman"/>
        </w:rPr>
      </w:pPr>
      <w:r w:rsidRPr="005D220C">
        <w:rPr>
          <w:rFonts w:ascii="Times New Roman" w:hAnsi="Times New Roman" w:cs="Times New Roman"/>
        </w:rPr>
        <w:t>ОСНОВНИ ПОДАЦИ О ГРАДСКОЈ ОПШТИНИ</w:t>
      </w:r>
      <w:r>
        <w:rPr>
          <w:rFonts w:ascii="Times New Roman" w:hAnsi="Times New Roman" w:cs="Times New Roman"/>
        </w:rPr>
        <w:t xml:space="preserve"> </w:t>
      </w:r>
      <w:r w:rsidRPr="005D220C">
        <w:rPr>
          <w:rFonts w:ascii="Times New Roman" w:hAnsi="Times New Roman" w:cs="Times New Roman"/>
        </w:rPr>
        <w:t>ОБРЕНОВАЦ</w:t>
      </w:r>
    </w:p>
    <w:p w:rsidR="003A3507" w:rsidRPr="00C13AE4" w:rsidRDefault="00AE182E" w:rsidP="00D55CC8">
      <w:pPr>
        <w:pStyle w:val="ListParagraph"/>
        <w:numPr>
          <w:ilvl w:val="1"/>
          <w:numId w:val="74"/>
        </w:numPr>
        <w:tabs>
          <w:tab w:val="left" w:pos="5698"/>
        </w:tabs>
        <w:spacing w:before="242"/>
        <w:jc w:val="both"/>
        <w:rPr>
          <w:rFonts w:ascii="Times New Roman" w:hAnsi="Times New Roman" w:cs="Times New Roman"/>
          <w:b/>
          <w:sz w:val="24"/>
        </w:rPr>
      </w:pPr>
      <w:r>
        <w:rPr>
          <w:rFonts w:ascii="Times New Roman" w:hAnsi="Times New Roman" w:cs="Times New Roman"/>
          <w:b/>
          <w:sz w:val="24"/>
        </w:rPr>
        <w:t xml:space="preserve">    </w:t>
      </w:r>
      <w:r w:rsidR="003A3507" w:rsidRPr="00C13AE4">
        <w:rPr>
          <w:rFonts w:ascii="Times New Roman" w:hAnsi="Times New Roman" w:cs="Times New Roman"/>
          <w:b/>
          <w:sz w:val="24"/>
        </w:rPr>
        <w:t>Географски</w:t>
      </w:r>
      <w:r w:rsidR="005D220C" w:rsidRPr="00C13AE4">
        <w:rPr>
          <w:rFonts w:ascii="Times New Roman" w:hAnsi="Times New Roman" w:cs="Times New Roman"/>
          <w:b/>
          <w:sz w:val="24"/>
        </w:rPr>
        <w:t xml:space="preserve"> </w:t>
      </w:r>
      <w:r w:rsidR="003A3507" w:rsidRPr="00C13AE4">
        <w:rPr>
          <w:rFonts w:ascii="Times New Roman" w:hAnsi="Times New Roman" w:cs="Times New Roman"/>
          <w:b/>
          <w:sz w:val="24"/>
        </w:rPr>
        <w:t>положај</w:t>
      </w:r>
    </w:p>
    <w:p w:rsidR="003A3507" w:rsidRPr="00C13AE4" w:rsidRDefault="003A3507" w:rsidP="00D9541E">
      <w:pPr>
        <w:pStyle w:val="BodyText"/>
        <w:spacing w:before="239"/>
        <w:ind w:right="114"/>
        <w:jc w:val="both"/>
        <w:rPr>
          <w:rFonts w:ascii="Times New Roman" w:hAnsi="Times New Roman" w:cs="Times New Roman"/>
          <w:sz w:val="22"/>
          <w:szCs w:val="22"/>
        </w:rPr>
      </w:pPr>
      <w:r w:rsidRPr="00C13AE4">
        <w:rPr>
          <w:rFonts w:ascii="Times New Roman" w:hAnsi="Times New Roman" w:cs="Times New Roman"/>
          <w:sz w:val="22"/>
          <w:szCs w:val="22"/>
        </w:rPr>
        <w:t>Градска општина Обреновац припада административном подручју града Београда. Она је најзападнија од 17 београдских општина, друга по величини и девета по броју становника. Простире се у доњем току река Тамнаве, Колубаре и Саве и обухвата површину од 41.000</w:t>
      </w:r>
      <w:r w:rsidR="00AE182E">
        <w:rPr>
          <w:rFonts w:ascii="Times New Roman" w:hAnsi="Times New Roman" w:cs="Times New Roman"/>
          <w:sz w:val="22"/>
          <w:szCs w:val="22"/>
        </w:rPr>
        <w:t xml:space="preserve"> </w:t>
      </w:r>
      <w:r w:rsidRPr="00C13AE4">
        <w:rPr>
          <w:rFonts w:ascii="Times New Roman" w:hAnsi="Times New Roman" w:cs="Times New Roman"/>
          <w:sz w:val="22"/>
          <w:szCs w:val="22"/>
        </w:rPr>
        <w:t>ha (410</w:t>
      </w:r>
      <w:r w:rsidR="00AE182E">
        <w:rPr>
          <w:rFonts w:ascii="Times New Roman" w:hAnsi="Times New Roman" w:cs="Times New Roman"/>
          <w:sz w:val="22"/>
          <w:szCs w:val="22"/>
        </w:rPr>
        <w:t xml:space="preserve"> </w:t>
      </w:r>
      <w:r w:rsidRPr="00C13AE4">
        <w:rPr>
          <w:rFonts w:ascii="Times New Roman" w:hAnsi="Times New Roman" w:cs="Times New Roman"/>
          <w:sz w:val="22"/>
          <w:szCs w:val="22"/>
        </w:rPr>
        <w:t>km²). Граничи се са општинама Сурчин, Чукарица, Барајево, Лазаревац, Лајковац, Уб и Владимирци.</w:t>
      </w:r>
    </w:p>
    <w:p w:rsidR="003A3507" w:rsidRPr="00AE182E" w:rsidRDefault="003A3507" w:rsidP="00D9541E">
      <w:pPr>
        <w:pStyle w:val="BodyText"/>
        <w:jc w:val="both"/>
        <w:rPr>
          <w:rFonts w:ascii="Times New Roman" w:hAnsi="Times New Roman" w:cs="Times New Roman"/>
          <w:sz w:val="22"/>
          <w:szCs w:val="22"/>
        </w:rPr>
      </w:pPr>
      <w:r w:rsidRPr="00AE182E">
        <w:rPr>
          <w:rFonts w:ascii="Times New Roman" w:hAnsi="Times New Roman" w:cs="Times New Roman"/>
          <w:sz w:val="22"/>
          <w:szCs w:val="22"/>
        </w:rPr>
        <w:t>Градска</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пштина Обреновац захвата око 13% територије Београда.</w:t>
      </w:r>
    </w:p>
    <w:p w:rsidR="003A3507" w:rsidRPr="00AE182E" w:rsidRDefault="003A3507" w:rsidP="00D9541E">
      <w:pPr>
        <w:pStyle w:val="BodyText"/>
        <w:ind w:right="125"/>
        <w:jc w:val="both"/>
        <w:rPr>
          <w:rFonts w:ascii="Times New Roman" w:hAnsi="Times New Roman" w:cs="Times New Roman"/>
          <w:sz w:val="22"/>
          <w:szCs w:val="22"/>
        </w:rPr>
      </w:pPr>
      <w:r w:rsidRPr="00AE182E">
        <w:rPr>
          <w:rFonts w:ascii="Times New Roman" w:hAnsi="Times New Roman" w:cs="Times New Roman"/>
          <w:sz w:val="22"/>
          <w:szCs w:val="22"/>
        </w:rPr>
        <w:t>Територија градске општине Обреновац налази се у средишњем делу северног умереног климатског појаса између 44°30'13" и 44°43'00" северне географске ширине и 19°58'51" и 20°20'25" источне географске</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дужине.</w:t>
      </w:r>
    </w:p>
    <w:p w:rsidR="003A3507" w:rsidRPr="00AE182E" w:rsidRDefault="003A3507" w:rsidP="00D9541E">
      <w:pPr>
        <w:pStyle w:val="BodyText"/>
        <w:spacing w:before="1"/>
        <w:ind w:right="119"/>
        <w:jc w:val="both"/>
        <w:rPr>
          <w:rFonts w:ascii="Times New Roman" w:hAnsi="Times New Roman" w:cs="Times New Roman"/>
          <w:sz w:val="22"/>
          <w:szCs w:val="22"/>
        </w:rPr>
      </w:pPr>
      <w:r w:rsidRPr="00AE182E">
        <w:rPr>
          <w:rFonts w:ascii="Times New Roman" w:hAnsi="Times New Roman" w:cs="Times New Roman"/>
          <w:sz w:val="22"/>
          <w:szCs w:val="22"/>
        </w:rPr>
        <w:t>Градска општина Обреновац се налази на крајњем северу Југоисточне Европе, на самој њеној граници са Централном Европом и у средишту умереног климатског појаса са веома повољним условима за живот, насељавање и привређивање.</w:t>
      </w:r>
    </w:p>
    <w:p w:rsidR="003A3507" w:rsidRPr="00AE182E" w:rsidRDefault="003A3507" w:rsidP="00D9541E">
      <w:pPr>
        <w:pStyle w:val="BodyText"/>
        <w:ind w:right="119"/>
        <w:jc w:val="both"/>
        <w:rPr>
          <w:rFonts w:ascii="Times New Roman" w:hAnsi="Times New Roman" w:cs="Times New Roman"/>
          <w:sz w:val="22"/>
          <w:szCs w:val="22"/>
        </w:rPr>
      </w:pPr>
      <w:r w:rsidRPr="00AE182E">
        <w:rPr>
          <w:rFonts w:ascii="Times New Roman" w:hAnsi="Times New Roman" w:cs="Times New Roman"/>
          <w:sz w:val="22"/>
          <w:szCs w:val="22"/>
        </w:rPr>
        <w:t>Највећи део градске општине ограничен је природним границама док је мањи део оивичен административном</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границом. На северу, граница општине Обреновац према Срему је природна и пружа се средином реке Саве. Источна граница према Чукарици и Барајеву</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у највећем делу је природна и пролази кроз највиши део територије општине. Према општини Лазаревац, граница је релативно кратка и извучена дуж вододелница и водосливница. На југу, према општини Лајковац граница је у целини природна и одређена је токовима Колубаре и Тамнаве. Граница према општини Уб је великим делом административна, нарочито се уочава између атара села Љубинић и Јошева, као и према западу све до реке Вукодража. Према Владимирцима, граница је највећим делом природна и протеже се реком Вукодраж.</w:t>
      </w:r>
    </w:p>
    <w:p w:rsidR="003A3507" w:rsidRPr="00AE182E" w:rsidRDefault="005B6AE5" w:rsidP="00D9541E">
      <w:pPr>
        <w:pStyle w:val="BodyText"/>
        <w:spacing w:before="1"/>
        <w:ind w:right="125"/>
        <w:jc w:val="both"/>
        <w:rPr>
          <w:rFonts w:ascii="Times New Roman" w:hAnsi="Times New Roman" w:cs="Times New Roman"/>
          <w:sz w:val="22"/>
          <w:szCs w:val="22"/>
        </w:rPr>
      </w:pPr>
      <w:r w:rsidRPr="00AE182E">
        <w:rPr>
          <w:rFonts w:ascii="Times New Roman" w:hAnsi="Times New Roman" w:cs="Times New Roman"/>
          <w:sz w:val="22"/>
          <w:szCs w:val="22"/>
        </w:rPr>
        <w:t>У току 2019.</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 xml:space="preserve">године завршен је део коридора 11, аутопут „Милош Велики“ од Обреновца до Прељине. У току 2021. </w:t>
      </w:r>
      <w:r w:rsidR="00AE182E">
        <w:rPr>
          <w:rFonts w:ascii="Times New Roman" w:hAnsi="Times New Roman" w:cs="Times New Roman"/>
          <w:sz w:val="22"/>
          <w:szCs w:val="22"/>
        </w:rPr>
        <w:t>г</w:t>
      </w:r>
      <w:r w:rsidRPr="00AE182E">
        <w:rPr>
          <w:rFonts w:ascii="Times New Roman" w:hAnsi="Times New Roman" w:cs="Times New Roman"/>
          <w:sz w:val="22"/>
          <w:szCs w:val="22"/>
        </w:rPr>
        <w:t>одине планира се завршетак деонице аутопута до Новог Београда.</w:t>
      </w:r>
    </w:p>
    <w:p w:rsidR="005B6AE5" w:rsidRPr="00AE182E" w:rsidRDefault="005B6AE5" w:rsidP="00A00E85">
      <w:pPr>
        <w:pStyle w:val="BodyText"/>
        <w:spacing w:before="1"/>
        <w:ind w:left="100" w:right="125"/>
        <w:jc w:val="both"/>
        <w:rPr>
          <w:rFonts w:ascii="Times New Roman" w:hAnsi="Times New Roman" w:cs="Times New Roman"/>
          <w:sz w:val="22"/>
          <w:szCs w:val="22"/>
        </w:rPr>
      </w:pPr>
    </w:p>
    <w:p w:rsidR="003A3507" w:rsidRPr="00AE182E" w:rsidRDefault="00AE182E" w:rsidP="00D55CC8">
      <w:pPr>
        <w:pStyle w:val="ListParagraph"/>
        <w:numPr>
          <w:ilvl w:val="1"/>
          <w:numId w:val="74"/>
        </w:numPr>
        <w:tabs>
          <w:tab w:val="left" w:pos="720"/>
        </w:tabs>
        <w:jc w:val="both"/>
        <w:rPr>
          <w:rFonts w:ascii="Times New Roman" w:hAnsi="Times New Roman" w:cs="Times New Roman"/>
          <w:b/>
          <w:sz w:val="24"/>
          <w:szCs w:val="24"/>
        </w:rPr>
      </w:pPr>
      <w:r w:rsidRPr="00AE182E">
        <w:rPr>
          <w:rFonts w:ascii="Times New Roman" w:hAnsi="Times New Roman" w:cs="Times New Roman"/>
          <w:b/>
          <w:sz w:val="24"/>
          <w:szCs w:val="24"/>
        </w:rPr>
        <w:t xml:space="preserve">     </w:t>
      </w:r>
      <w:r w:rsidR="003A3507" w:rsidRPr="00AE182E">
        <w:rPr>
          <w:rFonts w:ascii="Times New Roman" w:hAnsi="Times New Roman" w:cs="Times New Roman"/>
          <w:b/>
          <w:sz w:val="24"/>
          <w:szCs w:val="24"/>
        </w:rPr>
        <w:t>Рељеф</w:t>
      </w:r>
    </w:p>
    <w:p w:rsidR="003A3507" w:rsidRPr="00AE182E" w:rsidRDefault="003A3507" w:rsidP="00A00E85">
      <w:pPr>
        <w:pStyle w:val="BodyText"/>
        <w:spacing w:before="10"/>
        <w:jc w:val="both"/>
        <w:rPr>
          <w:rFonts w:ascii="Times New Roman" w:hAnsi="Times New Roman" w:cs="Times New Roman"/>
          <w:sz w:val="22"/>
          <w:szCs w:val="22"/>
        </w:rPr>
      </w:pPr>
    </w:p>
    <w:p w:rsidR="003A3507" w:rsidRPr="00AE182E" w:rsidRDefault="003A3507" w:rsidP="00D9541E">
      <w:pPr>
        <w:pStyle w:val="BodyText"/>
        <w:ind w:right="113"/>
        <w:jc w:val="both"/>
        <w:rPr>
          <w:rFonts w:ascii="Times New Roman" w:hAnsi="Times New Roman" w:cs="Times New Roman"/>
          <w:sz w:val="22"/>
          <w:szCs w:val="22"/>
        </w:rPr>
      </w:pPr>
      <w:r w:rsidRPr="00AE182E">
        <w:rPr>
          <w:rFonts w:ascii="Times New Roman" w:hAnsi="Times New Roman" w:cs="Times New Roman"/>
          <w:sz w:val="22"/>
          <w:szCs w:val="22"/>
        </w:rPr>
        <w:t>Градска општина Обреновац је низијска (до 200</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m н.в. налази се 92,2% територије општине (378</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km²)), а због долина Саве, Колубаре и њених притока - долинска.</w:t>
      </w:r>
    </w:p>
    <w:p w:rsidR="003A3507" w:rsidRPr="00AE182E" w:rsidRDefault="003A3507" w:rsidP="00D9541E">
      <w:pPr>
        <w:pStyle w:val="BodyText"/>
        <w:spacing w:before="120"/>
        <w:ind w:right="117"/>
        <w:jc w:val="both"/>
        <w:rPr>
          <w:rFonts w:ascii="Times New Roman" w:hAnsi="Times New Roman" w:cs="Times New Roman"/>
          <w:sz w:val="22"/>
          <w:szCs w:val="22"/>
        </w:rPr>
      </w:pPr>
      <w:r w:rsidRPr="00AE182E">
        <w:rPr>
          <w:rFonts w:ascii="Times New Roman" w:hAnsi="Times New Roman" w:cs="Times New Roman"/>
          <w:sz w:val="22"/>
          <w:szCs w:val="22"/>
        </w:rPr>
        <w:t>Територија градске општине је јасно подељена Колубаром, тако да је део западно од те реке нижи и припада Западној Србији, док су делови источно од ње виши (преко 200</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m), и обухватају око 8%.</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Средња надморска висина рељефа општине је 112</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m. Највећи део територије општине се налази на акумулираном наносу реке Колубаре, на плавини. Плавине представљају купаста узвишења формирана од речног наноса, која по генези припадају групи акумулативних флувијалних облика.</w:t>
      </w:r>
    </w:p>
    <w:p w:rsidR="003A3507" w:rsidRPr="00AE182E" w:rsidRDefault="003A3507" w:rsidP="00D9541E">
      <w:pPr>
        <w:pStyle w:val="BodyText"/>
        <w:spacing w:before="107"/>
        <w:jc w:val="both"/>
        <w:rPr>
          <w:rFonts w:ascii="Times New Roman" w:hAnsi="Times New Roman" w:cs="Times New Roman"/>
          <w:sz w:val="22"/>
          <w:szCs w:val="22"/>
        </w:rPr>
      </w:pPr>
      <w:r w:rsidRPr="00AE182E">
        <w:rPr>
          <w:rFonts w:ascii="Times New Roman" w:hAnsi="Times New Roman" w:cs="Times New Roman"/>
          <w:sz w:val="22"/>
          <w:szCs w:val="22"/>
        </w:rPr>
        <w:t>С обзиром да је површина плавине на ушћу реке Колубаре већа од 5</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km</w:t>
      </w:r>
      <w:r w:rsidRPr="00AE182E">
        <w:rPr>
          <w:rFonts w:ascii="Times New Roman" w:hAnsi="Times New Roman" w:cs="Times New Roman"/>
          <w:sz w:val="22"/>
          <w:szCs w:val="22"/>
          <w:vertAlign w:val="superscript"/>
        </w:rPr>
        <w:t>2</w:t>
      </w:r>
      <w:r w:rsidRPr="00AE182E">
        <w:rPr>
          <w:rFonts w:ascii="Times New Roman" w:hAnsi="Times New Roman" w:cs="Times New Roman"/>
          <w:sz w:val="22"/>
          <w:szCs w:val="22"/>
        </w:rPr>
        <w:t>, она се сврстава у категорију макроплавина.</w:t>
      </w:r>
    </w:p>
    <w:p w:rsidR="003A3507" w:rsidRPr="00AE182E" w:rsidRDefault="003A3507" w:rsidP="00A00E85">
      <w:pPr>
        <w:pStyle w:val="BodyText"/>
        <w:spacing w:before="7"/>
        <w:jc w:val="both"/>
        <w:rPr>
          <w:rFonts w:ascii="Times New Roman" w:hAnsi="Times New Roman" w:cs="Times New Roman"/>
          <w:sz w:val="22"/>
          <w:szCs w:val="22"/>
        </w:rPr>
      </w:pPr>
    </w:p>
    <w:p w:rsidR="003A3507" w:rsidRPr="00AE182E" w:rsidRDefault="00AE182E" w:rsidP="00D55CC8">
      <w:pPr>
        <w:pStyle w:val="ListParagraph"/>
        <w:numPr>
          <w:ilvl w:val="1"/>
          <w:numId w:val="74"/>
        </w:numPr>
        <w:tabs>
          <w:tab w:val="left" w:pos="720"/>
        </w:tabs>
        <w:spacing w:before="93"/>
        <w:jc w:val="both"/>
        <w:rPr>
          <w:rFonts w:ascii="Times New Roman" w:hAnsi="Times New Roman" w:cs="Times New Roman"/>
          <w:b/>
          <w:sz w:val="24"/>
          <w:szCs w:val="24"/>
        </w:rPr>
      </w:pPr>
      <w:r w:rsidRPr="00AE182E">
        <w:rPr>
          <w:rFonts w:ascii="Times New Roman" w:hAnsi="Times New Roman" w:cs="Times New Roman"/>
          <w:b/>
          <w:sz w:val="24"/>
          <w:szCs w:val="24"/>
        </w:rPr>
        <w:t xml:space="preserve">     </w:t>
      </w:r>
      <w:r w:rsidR="003A3507" w:rsidRPr="00AE182E">
        <w:rPr>
          <w:rFonts w:ascii="Times New Roman" w:hAnsi="Times New Roman" w:cs="Times New Roman"/>
          <w:b/>
          <w:sz w:val="24"/>
          <w:szCs w:val="24"/>
        </w:rPr>
        <w:t>Геолошке</w:t>
      </w:r>
      <w:r w:rsidR="00866385" w:rsidRPr="00AE182E">
        <w:rPr>
          <w:rFonts w:ascii="Times New Roman" w:hAnsi="Times New Roman" w:cs="Times New Roman"/>
          <w:b/>
          <w:sz w:val="24"/>
          <w:szCs w:val="24"/>
        </w:rPr>
        <w:t xml:space="preserve"> </w:t>
      </w:r>
      <w:r w:rsidR="003A3507" w:rsidRPr="00AE182E">
        <w:rPr>
          <w:rFonts w:ascii="Times New Roman" w:hAnsi="Times New Roman" w:cs="Times New Roman"/>
          <w:b/>
          <w:sz w:val="24"/>
          <w:szCs w:val="24"/>
        </w:rPr>
        <w:t>карактеристике</w:t>
      </w:r>
    </w:p>
    <w:p w:rsidR="003A3507" w:rsidRPr="00AE182E" w:rsidRDefault="003A3507" w:rsidP="00A00E85">
      <w:pPr>
        <w:pStyle w:val="BodyText"/>
        <w:spacing w:before="9"/>
        <w:jc w:val="both"/>
        <w:rPr>
          <w:rFonts w:ascii="Times New Roman" w:hAnsi="Times New Roman" w:cs="Times New Roman"/>
          <w:sz w:val="22"/>
          <w:szCs w:val="22"/>
        </w:rPr>
      </w:pPr>
    </w:p>
    <w:p w:rsidR="003A3507" w:rsidRPr="00AE182E" w:rsidRDefault="003A3507" w:rsidP="00D9541E">
      <w:pPr>
        <w:pStyle w:val="BodyText"/>
        <w:spacing w:before="1"/>
        <w:ind w:right="115"/>
        <w:jc w:val="both"/>
        <w:rPr>
          <w:rFonts w:ascii="Times New Roman" w:hAnsi="Times New Roman" w:cs="Times New Roman"/>
          <w:sz w:val="22"/>
          <w:szCs w:val="22"/>
        </w:rPr>
      </w:pPr>
      <w:r w:rsidRPr="00AE182E">
        <w:rPr>
          <w:rFonts w:ascii="Times New Roman" w:hAnsi="Times New Roman" w:cs="Times New Roman"/>
          <w:sz w:val="22"/>
          <w:szCs w:val="22"/>
        </w:rPr>
        <w:t>За градску општину Обреновац су карактеристична бројна клизишта, чији су узрочници неогени седименти у садејству са нагибом терена. Она настају на падинама кој</w:t>
      </w:r>
      <w:r w:rsidR="00B01C8A">
        <w:rPr>
          <w:rFonts w:ascii="Times New Roman" w:hAnsi="Times New Roman" w:cs="Times New Roman"/>
          <w:sz w:val="22"/>
          <w:szCs w:val="22"/>
        </w:rPr>
        <w:t>е</w:t>
      </w:r>
      <w:r w:rsidRPr="00AE182E">
        <w:rPr>
          <w:rFonts w:ascii="Times New Roman" w:hAnsi="Times New Roman" w:cs="Times New Roman"/>
          <w:sz w:val="22"/>
          <w:szCs w:val="22"/>
        </w:rPr>
        <w:t xml:space="preserve"> су састављен</w:t>
      </w:r>
      <w:r w:rsidR="00B01C8A">
        <w:rPr>
          <w:rFonts w:ascii="Times New Roman" w:hAnsi="Times New Roman" w:cs="Times New Roman"/>
          <w:sz w:val="22"/>
          <w:szCs w:val="22"/>
        </w:rPr>
        <w:t>е</w:t>
      </w:r>
      <w:r w:rsidRPr="00AE182E">
        <w:rPr>
          <w:rFonts w:ascii="Times New Roman" w:hAnsi="Times New Roman" w:cs="Times New Roman"/>
          <w:sz w:val="22"/>
          <w:szCs w:val="22"/>
        </w:rPr>
        <w:t xml:space="preserve"> од глиновитих неогених седимената, или на падинама које су изграђене од земљишта велике дебљине. Клизишта се јављају на падинама брда изнад Баљевца и дуж пута Београд - Обреновац (посебно део Барича), односно пута Обреновац</w:t>
      </w:r>
      <w:r w:rsidR="00AE182E">
        <w:rPr>
          <w:rFonts w:ascii="Times New Roman" w:hAnsi="Times New Roman" w:cs="Times New Roman"/>
          <w:sz w:val="22"/>
          <w:szCs w:val="22"/>
        </w:rPr>
        <w:t>-</w:t>
      </w:r>
      <w:r w:rsidRPr="00AE182E">
        <w:rPr>
          <w:rFonts w:ascii="Times New Roman" w:hAnsi="Times New Roman" w:cs="Times New Roman"/>
          <w:sz w:val="22"/>
          <w:szCs w:val="22"/>
        </w:rPr>
        <w:t>Дражевац. Изазвана су смењивањем различитих литолошких чланова неогеног комплекса, али и антропогеним</w:t>
      </w:r>
      <w:r w:rsidR="00AE182E">
        <w:rPr>
          <w:rFonts w:ascii="Times New Roman" w:hAnsi="Times New Roman" w:cs="Times New Roman"/>
          <w:sz w:val="22"/>
          <w:szCs w:val="22"/>
        </w:rPr>
        <w:t xml:space="preserve"> </w:t>
      </w:r>
      <w:r w:rsidRPr="00AE182E">
        <w:rPr>
          <w:rFonts w:ascii="Times New Roman" w:hAnsi="Times New Roman" w:cs="Times New Roman"/>
          <w:sz w:val="22"/>
          <w:szCs w:val="22"/>
        </w:rPr>
        <w:t>утицајем.</w:t>
      </w:r>
    </w:p>
    <w:p w:rsidR="003A3507" w:rsidRPr="00AE182E" w:rsidRDefault="003A3507" w:rsidP="00D9541E">
      <w:pPr>
        <w:pStyle w:val="BodyText"/>
        <w:ind w:right="119"/>
        <w:jc w:val="both"/>
        <w:rPr>
          <w:rFonts w:ascii="Times New Roman" w:hAnsi="Times New Roman" w:cs="Times New Roman"/>
          <w:sz w:val="22"/>
          <w:szCs w:val="22"/>
        </w:rPr>
      </w:pPr>
      <w:r w:rsidRPr="00AE182E">
        <w:rPr>
          <w:rFonts w:ascii="Times New Roman" w:hAnsi="Times New Roman" w:cs="Times New Roman"/>
          <w:sz w:val="22"/>
          <w:szCs w:val="22"/>
        </w:rPr>
        <w:t xml:space="preserve">Територија </w:t>
      </w:r>
      <w:r w:rsidR="00F73987">
        <w:rPr>
          <w:rFonts w:ascii="Times New Roman" w:hAnsi="Times New Roman" w:cs="Times New Roman"/>
          <w:sz w:val="22"/>
          <w:szCs w:val="22"/>
        </w:rPr>
        <w:t xml:space="preserve">градске </w:t>
      </w:r>
      <w:r w:rsidRPr="00AE182E">
        <w:rPr>
          <w:rFonts w:ascii="Times New Roman" w:hAnsi="Times New Roman" w:cs="Times New Roman"/>
          <w:sz w:val="22"/>
          <w:szCs w:val="22"/>
        </w:rPr>
        <w:t>општине Обреновац одликује се једноставном тектоником. Њен највећи део прекривен је благо поремећеним или</w:t>
      </w:r>
      <w:r w:rsidRPr="00512EE5">
        <w:rPr>
          <w:sz w:val="22"/>
          <w:szCs w:val="22"/>
        </w:rPr>
        <w:t xml:space="preserve"> </w:t>
      </w:r>
      <w:r w:rsidRPr="00AE182E">
        <w:rPr>
          <w:rFonts w:ascii="Times New Roman" w:hAnsi="Times New Roman" w:cs="Times New Roman"/>
          <w:sz w:val="22"/>
          <w:szCs w:val="22"/>
        </w:rPr>
        <w:t>хоризонталним неогеним и квартарним творевинама. На знатној површини неоген је покривен потпуно непоремећеним језерским и терасним наслагама. Процеси седиментације на овом простору, су праћени утицајем глобалних орогених покрета, због чега су велике просторне јединице убиране или разламане.</w:t>
      </w:r>
    </w:p>
    <w:p w:rsidR="003A3507" w:rsidRPr="00AE182E" w:rsidRDefault="003A3507" w:rsidP="00D9541E">
      <w:pPr>
        <w:pStyle w:val="BodyText"/>
        <w:ind w:right="117"/>
        <w:jc w:val="both"/>
        <w:rPr>
          <w:rFonts w:ascii="Times New Roman" w:hAnsi="Times New Roman" w:cs="Times New Roman"/>
          <w:sz w:val="22"/>
          <w:szCs w:val="22"/>
        </w:rPr>
      </w:pPr>
      <w:r w:rsidRPr="00AE182E">
        <w:rPr>
          <w:rFonts w:ascii="Times New Roman" w:hAnsi="Times New Roman" w:cs="Times New Roman"/>
          <w:sz w:val="22"/>
          <w:szCs w:val="22"/>
        </w:rPr>
        <w:t>У посматраној области најизраженији те</w:t>
      </w:r>
      <w:r w:rsidR="008474FD" w:rsidRPr="00AE182E">
        <w:rPr>
          <w:rFonts w:ascii="Times New Roman" w:hAnsi="Times New Roman" w:cs="Times New Roman"/>
          <w:sz w:val="22"/>
          <w:szCs w:val="22"/>
        </w:rPr>
        <w:t>ктонски облици су Колубарско - П</w:t>
      </w:r>
      <w:r w:rsidRPr="00AE182E">
        <w:rPr>
          <w:rFonts w:ascii="Times New Roman" w:hAnsi="Times New Roman" w:cs="Times New Roman"/>
          <w:sz w:val="22"/>
          <w:szCs w:val="22"/>
        </w:rPr>
        <w:t xml:space="preserve">ештански расед </w:t>
      </w:r>
      <w:r w:rsidR="008474FD" w:rsidRPr="00AE182E">
        <w:rPr>
          <w:rFonts w:ascii="Times New Roman" w:hAnsi="Times New Roman" w:cs="Times New Roman"/>
          <w:sz w:val="22"/>
          <w:szCs w:val="22"/>
        </w:rPr>
        <w:t>и Посавски расед. Колубарско - П</w:t>
      </w:r>
      <w:r w:rsidRPr="00AE182E">
        <w:rPr>
          <w:rFonts w:ascii="Times New Roman" w:hAnsi="Times New Roman" w:cs="Times New Roman"/>
          <w:sz w:val="22"/>
          <w:szCs w:val="22"/>
        </w:rPr>
        <w:t>ештански расед прати десну обалу Колубаре и долину реке Пештан. На присуство раседа указује и асиметрично развијена долина Колубаре. Посавски расед се пружа попречно на долину Колубаре, дуж реке Саве. Он јесте раседног порекла (северно од њега су потонули понтијски седименти), али је данашњи изглед створен бочном ерозијом Саве, која је стари раседни одсек померила ка југу. Наборни облици нису изражени.</w:t>
      </w:r>
    </w:p>
    <w:p w:rsidR="003A3507" w:rsidRPr="00512EE5" w:rsidRDefault="003A3507" w:rsidP="00A00E85">
      <w:pPr>
        <w:pStyle w:val="BodyText"/>
        <w:spacing w:before="10"/>
        <w:jc w:val="both"/>
        <w:rPr>
          <w:sz w:val="22"/>
          <w:szCs w:val="22"/>
        </w:rPr>
      </w:pPr>
    </w:p>
    <w:p w:rsidR="003A3507" w:rsidRPr="00AE182E" w:rsidRDefault="00AE182E" w:rsidP="00D55CC8">
      <w:pPr>
        <w:pStyle w:val="ListParagraph"/>
        <w:numPr>
          <w:ilvl w:val="1"/>
          <w:numId w:val="74"/>
        </w:numPr>
        <w:tabs>
          <w:tab w:val="left" w:pos="720"/>
        </w:tabs>
        <w:spacing w:before="1"/>
        <w:jc w:val="both"/>
        <w:rPr>
          <w:rFonts w:ascii="Times New Roman" w:hAnsi="Times New Roman" w:cs="Times New Roman"/>
          <w:b/>
          <w:sz w:val="24"/>
        </w:rPr>
      </w:pPr>
      <w:r>
        <w:rPr>
          <w:rFonts w:ascii="Times New Roman" w:hAnsi="Times New Roman" w:cs="Times New Roman"/>
          <w:b/>
          <w:sz w:val="24"/>
        </w:rPr>
        <w:t xml:space="preserve">    </w:t>
      </w:r>
      <w:r w:rsidR="003A3507" w:rsidRPr="00AE182E">
        <w:rPr>
          <w:rFonts w:ascii="Times New Roman" w:hAnsi="Times New Roman" w:cs="Times New Roman"/>
          <w:b/>
          <w:sz w:val="24"/>
        </w:rPr>
        <w:t>Хидролошке</w:t>
      </w:r>
      <w:r>
        <w:rPr>
          <w:rFonts w:ascii="Times New Roman" w:hAnsi="Times New Roman" w:cs="Times New Roman"/>
          <w:b/>
          <w:sz w:val="24"/>
        </w:rPr>
        <w:t xml:space="preserve"> </w:t>
      </w:r>
      <w:r w:rsidR="003A3507" w:rsidRPr="00AE182E">
        <w:rPr>
          <w:rFonts w:ascii="Times New Roman" w:hAnsi="Times New Roman" w:cs="Times New Roman"/>
          <w:b/>
          <w:sz w:val="24"/>
        </w:rPr>
        <w:t>карактеристике</w:t>
      </w:r>
    </w:p>
    <w:p w:rsidR="003A3507" w:rsidRPr="00AE182E" w:rsidRDefault="003A3507" w:rsidP="00A00E85">
      <w:pPr>
        <w:pStyle w:val="BodyText"/>
        <w:spacing w:before="10"/>
        <w:jc w:val="both"/>
        <w:rPr>
          <w:rFonts w:ascii="Times New Roman" w:hAnsi="Times New Roman" w:cs="Times New Roman"/>
          <w:sz w:val="20"/>
        </w:rPr>
      </w:pPr>
    </w:p>
    <w:p w:rsidR="003A3507" w:rsidRPr="00AE182E" w:rsidRDefault="008474FD" w:rsidP="00D9541E">
      <w:pPr>
        <w:pStyle w:val="BodyText"/>
        <w:ind w:right="114"/>
        <w:jc w:val="both"/>
        <w:rPr>
          <w:rFonts w:ascii="Times New Roman" w:hAnsi="Times New Roman" w:cs="Times New Roman"/>
          <w:sz w:val="22"/>
          <w:szCs w:val="22"/>
        </w:rPr>
      </w:pPr>
      <w:r w:rsidRPr="00AE182E">
        <w:rPr>
          <w:rFonts w:ascii="Times New Roman" w:hAnsi="Times New Roman" w:cs="Times New Roman"/>
          <w:sz w:val="22"/>
          <w:szCs w:val="22"/>
        </w:rPr>
        <w:t>Хидрографска мрежа на гра</w:t>
      </w:r>
      <w:r w:rsidR="003A3507" w:rsidRPr="00AE182E">
        <w:rPr>
          <w:rFonts w:ascii="Times New Roman" w:hAnsi="Times New Roman" w:cs="Times New Roman"/>
          <w:sz w:val="22"/>
          <w:szCs w:val="22"/>
        </w:rPr>
        <w:t>д</w:t>
      </w:r>
      <w:r w:rsidRPr="00AE182E">
        <w:rPr>
          <w:rFonts w:ascii="Times New Roman" w:hAnsi="Times New Roman" w:cs="Times New Roman"/>
          <w:sz w:val="22"/>
          <w:szCs w:val="22"/>
        </w:rPr>
        <w:t>с</w:t>
      </w:r>
      <w:r w:rsidR="003A3507" w:rsidRPr="00AE182E">
        <w:rPr>
          <w:rFonts w:ascii="Times New Roman" w:hAnsi="Times New Roman" w:cs="Times New Roman"/>
          <w:sz w:val="22"/>
          <w:szCs w:val="22"/>
        </w:rPr>
        <w:t>кој општини Обреновац је веома разграната, и највећи водотокови су реке Сава, Колубара и Тамнава и канал Купинац. Имајући у виду природно богатство слива Колубаре и Саве са површинским и подземним водама пажњу би требало усмерити ка њиховој заштити од загађења.</w:t>
      </w:r>
    </w:p>
    <w:p w:rsidR="003A3507" w:rsidRPr="00AE182E" w:rsidRDefault="003A3507" w:rsidP="00D9541E">
      <w:pPr>
        <w:pStyle w:val="BodyText"/>
        <w:ind w:right="101"/>
        <w:jc w:val="both"/>
        <w:rPr>
          <w:rFonts w:ascii="Times New Roman" w:hAnsi="Times New Roman" w:cs="Times New Roman"/>
          <w:sz w:val="22"/>
          <w:szCs w:val="22"/>
        </w:rPr>
      </w:pPr>
      <w:r w:rsidRPr="00AE182E">
        <w:rPr>
          <w:rFonts w:ascii="Times New Roman" w:hAnsi="Times New Roman" w:cs="Times New Roman"/>
          <w:sz w:val="22"/>
          <w:szCs w:val="22"/>
        </w:rPr>
        <w:t xml:space="preserve">Средњи и посебно горњи део тока Колубаре обилује подземним водама изузетног квалитета и карактеристика. Међутим, и квалитет подземних вода није у најбољем стању. Неправилна дренажа фекалних, али других отпадних вода, као и њихово испуштање у реципијенте без претходног пречишћавања могу у великој мери нарушити квалитет подземних вода. Велики проблем представљају бројне септичке јаме по насељима, јер је </w:t>
      </w:r>
      <w:r w:rsidR="00C01433">
        <w:rPr>
          <w:rFonts w:ascii="Times New Roman" w:hAnsi="Times New Roman" w:cs="Times New Roman"/>
          <w:sz w:val="22"/>
          <w:szCs w:val="22"/>
          <w:lang/>
        </w:rPr>
        <w:t>већи</w:t>
      </w:r>
      <w:r w:rsidRPr="00AE182E">
        <w:rPr>
          <w:rFonts w:ascii="Times New Roman" w:hAnsi="Times New Roman" w:cs="Times New Roman"/>
          <w:sz w:val="22"/>
          <w:szCs w:val="22"/>
        </w:rPr>
        <w:t xml:space="preserve"> део територије општине покривен канализацијом, чији се главни испуст налази на реци Колубари, недалеко од њеног ушћа у Саву.</w:t>
      </w:r>
    </w:p>
    <w:p w:rsidR="003A3507" w:rsidRDefault="003A3507" w:rsidP="00A00E85">
      <w:pPr>
        <w:jc w:val="both"/>
      </w:pPr>
    </w:p>
    <w:p w:rsidR="002B4E0E" w:rsidRDefault="002B4E0E" w:rsidP="00A00E85">
      <w:pPr>
        <w:jc w:val="both"/>
      </w:pPr>
    </w:p>
    <w:p w:rsidR="003A3507" w:rsidRPr="00FF79AC" w:rsidRDefault="00FF79AC" w:rsidP="00D55CC8">
      <w:pPr>
        <w:pStyle w:val="ListParagraph"/>
        <w:numPr>
          <w:ilvl w:val="1"/>
          <w:numId w:val="74"/>
        </w:numPr>
        <w:tabs>
          <w:tab w:val="left" w:pos="5278"/>
        </w:tabs>
        <w:spacing w:before="67"/>
        <w:jc w:val="both"/>
        <w:rPr>
          <w:rFonts w:ascii="Times New Roman" w:hAnsi="Times New Roman" w:cs="Times New Roman"/>
          <w:b/>
          <w:sz w:val="24"/>
        </w:rPr>
      </w:pPr>
      <w:r>
        <w:rPr>
          <w:rFonts w:ascii="Times New Roman" w:hAnsi="Times New Roman" w:cs="Times New Roman"/>
          <w:b/>
          <w:sz w:val="24"/>
        </w:rPr>
        <w:t xml:space="preserve">   </w:t>
      </w:r>
      <w:r w:rsidR="003A3507" w:rsidRPr="00FF79AC">
        <w:rPr>
          <w:rFonts w:ascii="Times New Roman" w:hAnsi="Times New Roman" w:cs="Times New Roman"/>
          <w:b/>
          <w:sz w:val="24"/>
        </w:rPr>
        <w:t>Педолошке</w:t>
      </w:r>
      <w:r w:rsidRPr="00FF79AC">
        <w:rPr>
          <w:rFonts w:ascii="Times New Roman" w:hAnsi="Times New Roman" w:cs="Times New Roman"/>
          <w:b/>
          <w:sz w:val="24"/>
        </w:rPr>
        <w:t xml:space="preserve"> </w:t>
      </w:r>
      <w:r w:rsidR="003A3507" w:rsidRPr="00FF79AC">
        <w:rPr>
          <w:rFonts w:ascii="Times New Roman" w:hAnsi="Times New Roman" w:cs="Times New Roman"/>
          <w:b/>
          <w:sz w:val="24"/>
        </w:rPr>
        <w:t>карактеристике</w:t>
      </w:r>
    </w:p>
    <w:p w:rsidR="003A3507" w:rsidRPr="00FF79AC" w:rsidRDefault="003A3507" w:rsidP="00A00E85">
      <w:pPr>
        <w:pStyle w:val="BodyText"/>
        <w:spacing w:before="7"/>
        <w:jc w:val="both"/>
        <w:rPr>
          <w:rFonts w:ascii="Times New Roman" w:hAnsi="Times New Roman" w:cs="Times New Roman"/>
          <w:sz w:val="20"/>
        </w:rPr>
      </w:pPr>
    </w:p>
    <w:p w:rsidR="003A3507" w:rsidRPr="00FF79AC" w:rsidRDefault="003A3507" w:rsidP="00D9541E">
      <w:pPr>
        <w:pStyle w:val="BodyText"/>
        <w:spacing w:before="1"/>
        <w:ind w:right="121"/>
        <w:jc w:val="both"/>
        <w:rPr>
          <w:rFonts w:ascii="Times New Roman" w:hAnsi="Times New Roman" w:cs="Times New Roman"/>
          <w:sz w:val="22"/>
          <w:szCs w:val="22"/>
        </w:rPr>
      </w:pPr>
      <w:r w:rsidRPr="00FF79AC">
        <w:rPr>
          <w:rFonts w:ascii="Times New Roman" w:hAnsi="Times New Roman" w:cs="Times New Roman"/>
          <w:sz w:val="22"/>
          <w:szCs w:val="22"/>
        </w:rPr>
        <w:t>Земљишта на простору општине се могу према својој старости поделити на старија и млађа. Пошто се простор општине налази на додиру неколико речних токова, логично је да се у речним долинама углавном налазе млађа земљишта.</w:t>
      </w:r>
    </w:p>
    <w:p w:rsidR="003A3507" w:rsidRPr="00FF79AC" w:rsidRDefault="003A3507" w:rsidP="00A00E85">
      <w:pPr>
        <w:pStyle w:val="BodyText"/>
        <w:jc w:val="both"/>
        <w:rPr>
          <w:rFonts w:ascii="Times New Roman" w:hAnsi="Times New Roman" w:cs="Times New Roman"/>
          <w:sz w:val="22"/>
          <w:szCs w:val="22"/>
        </w:rPr>
      </w:pPr>
    </w:p>
    <w:p w:rsidR="003A3507" w:rsidRPr="00FF79AC" w:rsidRDefault="003A3507" w:rsidP="00D9541E">
      <w:pPr>
        <w:pStyle w:val="BodyText"/>
        <w:ind w:right="115"/>
        <w:jc w:val="both"/>
        <w:rPr>
          <w:rFonts w:ascii="Times New Roman" w:hAnsi="Times New Roman" w:cs="Times New Roman"/>
          <w:sz w:val="22"/>
          <w:szCs w:val="22"/>
        </w:rPr>
      </w:pPr>
      <w:r w:rsidRPr="00FF79AC">
        <w:rPr>
          <w:rFonts w:ascii="Times New Roman" w:hAnsi="Times New Roman" w:cs="Times New Roman"/>
          <w:sz w:val="22"/>
          <w:szCs w:val="22"/>
        </w:rPr>
        <w:t>Од укупне површине пољопривредног земљишта око 6% је земљиште I бонитетске класе, око 14% је II класе, 27% III класе, 23% IV класе, 15%</w:t>
      </w:r>
      <w:r w:rsidR="002E406A">
        <w:rPr>
          <w:rFonts w:ascii="Times New Roman" w:hAnsi="Times New Roman" w:cs="Times New Roman"/>
          <w:sz w:val="22"/>
          <w:szCs w:val="22"/>
          <w:lang/>
        </w:rPr>
        <w:t xml:space="preserve"> </w:t>
      </w:r>
      <w:r w:rsidR="002E406A" w:rsidRPr="00FF79AC">
        <w:rPr>
          <w:rFonts w:ascii="Times New Roman" w:hAnsi="Times New Roman" w:cs="Times New Roman"/>
          <w:sz w:val="22"/>
          <w:szCs w:val="22"/>
        </w:rPr>
        <w:t>V</w:t>
      </w:r>
      <w:r w:rsidRPr="00FF79AC">
        <w:rPr>
          <w:rFonts w:ascii="Times New Roman" w:hAnsi="Times New Roman" w:cs="Times New Roman"/>
          <w:sz w:val="22"/>
          <w:szCs w:val="22"/>
        </w:rPr>
        <w:t xml:space="preserve"> класе, око 10% je VI класе и око 5% je VII бонитетске класе. Првој и другој бонитетској класи припадају површине у сливу реке Саве, Колубаре и Тамнаве у КО: Кртинска, Уровци, Забрежје, Бело Поље, Велико Поље и Конатице. Трећој и четвртој класи </w:t>
      </w:r>
      <w:r w:rsidRPr="00FF79AC">
        <w:rPr>
          <w:rFonts w:ascii="Times New Roman" w:hAnsi="Times New Roman" w:cs="Times New Roman"/>
          <w:sz w:val="22"/>
          <w:szCs w:val="22"/>
        </w:rPr>
        <w:lastRenderedPageBreak/>
        <w:t>припадају површине у КО: Звечка, Ратари, Грабовац, Мислођин и Пољане. Петој и шестој класи углавном припадају површине у КО: Скела, Ушће, Вукићевица, Орашац, Љубинић, Дрен као и већи део КО Стублине и КО Трстеница. На стрмим теренима гаје се вишегодишњи травњаци, погодни за воћњаке и винограде.</w:t>
      </w:r>
    </w:p>
    <w:p w:rsidR="003A3507" w:rsidRPr="00FF79AC" w:rsidRDefault="003A3507" w:rsidP="00D9541E">
      <w:pPr>
        <w:pStyle w:val="BodyText"/>
        <w:ind w:right="115"/>
        <w:jc w:val="both"/>
        <w:rPr>
          <w:rFonts w:ascii="Times New Roman" w:hAnsi="Times New Roman" w:cs="Times New Roman"/>
          <w:sz w:val="22"/>
          <w:szCs w:val="22"/>
        </w:rPr>
      </w:pPr>
      <w:r w:rsidRPr="00FF79AC">
        <w:rPr>
          <w:rFonts w:ascii="Times New Roman" w:hAnsi="Times New Roman" w:cs="Times New Roman"/>
          <w:sz w:val="22"/>
          <w:szCs w:val="22"/>
        </w:rPr>
        <w:t>Од типова земљишта заступљена су: гајњача, ритска црница, јако закисељена</w:t>
      </w:r>
      <w:r w:rsidR="00FF79AC">
        <w:rPr>
          <w:rFonts w:ascii="Times New Roman" w:hAnsi="Times New Roman" w:cs="Times New Roman"/>
          <w:sz w:val="22"/>
          <w:szCs w:val="22"/>
        </w:rPr>
        <w:t xml:space="preserve"> </w:t>
      </w:r>
      <w:r w:rsidRPr="00FF79AC">
        <w:rPr>
          <w:rFonts w:ascii="Times New Roman" w:hAnsi="Times New Roman" w:cs="Times New Roman"/>
          <w:sz w:val="22"/>
          <w:szCs w:val="22"/>
        </w:rPr>
        <w:t>гајњача, смоница, алувијуми и пескуше.</w:t>
      </w:r>
    </w:p>
    <w:p w:rsidR="003A3507" w:rsidRPr="00FF79AC" w:rsidRDefault="003A3507" w:rsidP="00D9541E">
      <w:pPr>
        <w:pStyle w:val="BodyText"/>
        <w:spacing w:before="1"/>
        <w:ind w:right="131"/>
        <w:jc w:val="both"/>
        <w:rPr>
          <w:rFonts w:ascii="Times New Roman" w:hAnsi="Times New Roman" w:cs="Times New Roman"/>
          <w:sz w:val="22"/>
          <w:szCs w:val="22"/>
        </w:rPr>
      </w:pPr>
      <w:r w:rsidRPr="00FF79AC">
        <w:rPr>
          <w:rFonts w:ascii="Times New Roman" w:hAnsi="Times New Roman" w:cs="Times New Roman"/>
          <w:sz w:val="22"/>
          <w:szCs w:val="22"/>
        </w:rPr>
        <w:t xml:space="preserve">У функцији депоновања, заузето је око 1.100 </w:t>
      </w:r>
      <w:r w:rsidR="00FF79AC">
        <w:rPr>
          <w:rFonts w:ascii="Times New Roman" w:hAnsi="Times New Roman" w:cs="Times New Roman"/>
          <w:sz w:val="22"/>
          <w:szCs w:val="22"/>
        </w:rPr>
        <w:t>h</w:t>
      </w:r>
      <w:r w:rsidRPr="00FF79AC">
        <w:rPr>
          <w:rFonts w:ascii="Times New Roman" w:hAnsi="Times New Roman" w:cs="Times New Roman"/>
          <w:sz w:val="22"/>
          <w:szCs w:val="22"/>
        </w:rPr>
        <w:t xml:space="preserve">а земљишта за потребе одлагања пепела из термоелектрана и око 20 </w:t>
      </w:r>
      <w:r w:rsidR="00FF79AC">
        <w:rPr>
          <w:rFonts w:ascii="Times New Roman" w:hAnsi="Times New Roman" w:cs="Times New Roman"/>
          <w:sz w:val="22"/>
          <w:szCs w:val="22"/>
        </w:rPr>
        <w:t>h</w:t>
      </w:r>
      <w:r w:rsidRPr="00FF79AC">
        <w:rPr>
          <w:rFonts w:ascii="Times New Roman" w:hAnsi="Times New Roman" w:cs="Times New Roman"/>
          <w:sz w:val="22"/>
          <w:szCs w:val="22"/>
        </w:rPr>
        <w:t>а за комунални отпад и дивље депоније.</w:t>
      </w:r>
    </w:p>
    <w:p w:rsidR="003A3507" w:rsidRPr="00CD0722" w:rsidRDefault="003A3507" w:rsidP="00D9541E">
      <w:pPr>
        <w:pStyle w:val="BodyText"/>
        <w:jc w:val="both"/>
        <w:rPr>
          <w:rFonts w:ascii="Times New Roman" w:hAnsi="Times New Roman" w:cs="Times New Roman"/>
          <w:sz w:val="22"/>
          <w:szCs w:val="22"/>
        </w:rPr>
      </w:pPr>
      <w:r w:rsidRPr="00FF79AC">
        <w:rPr>
          <w:rFonts w:ascii="Times New Roman" w:hAnsi="Times New Roman" w:cs="Times New Roman"/>
          <w:sz w:val="22"/>
          <w:szCs w:val="22"/>
        </w:rPr>
        <w:t>Нестабилни терени (клизишта) чине скоро ј</w:t>
      </w:r>
      <w:r w:rsidR="00FF79AC">
        <w:rPr>
          <w:rFonts w:ascii="Times New Roman" w:hAnsi="Times New Roman" w:cs="Times New Roman"/>
          <w:sz w:val="22"/>
          <w:szCs w:val="22"/>
        </w:rPr>
        <w:t xml:space="preserve">едну трећину </w:t>
      </w:r>
      <w:r w:rsidR="00FF79AC" w:rsidRPr="00CD0722">
        <w:rPr>
          <w:rFonts w:ascii="Times New Roman" w:hAnsi="Times New Roman" w:cs="Times New Roman"/>
          <w:sz w:val="22"/>
          <w:szCs w:val="22"/>
        </w:rPr>
        <w:t xml:space="preserve">територије </w:t>
      </w:r>
      <w:r w:rsidR="00CD0722" w:rsidRPr="00CD0722">
        <w:rPr>
          <w:rFonts w:ascii="Times New Roman" w:hAnsi="Times New Roman" w:cs="Times New Roman"/>
          <w:sz w:val="22"/>
          <w:szCs w:val="22"/>
        </w:rPr>
        <w:t xml:space="preserve">градске </w:t>
      </w:r>
      <w:r w:rsidR="00FF79AC" w:rsidRPr="00CD0722">
        <w:rPr>
          <w:rFonts w:ascii="Times New Roman" w:hAnsi="Times New Roman" w:cs="Times New Roman"/>
          <w:sz w:val="22"/>
          <w:szCs w:val="22"/>
        </w:rPr>
        <w:t>општине</w:t>
      </w:r>
      <w:r w:rsidR="00CD0722" w:rsidRPr="00CD0722">
        <w:rPr>
          <w:rFonts w:ascii="Times New Roman" w:hAnsi="Times New Roman" w:cs="Times New Roman"/>
          <w:sz w:val="22"/>
          <w:szCs w:val="22"/>
        </w:rPr>
        <w:t xml:space="preserve"> Обреновац</w:t>
      </w:r>
      <w:r w:rsidR="00FF79AC" w:rsidRPr="00CD0722">
        <w:rPr>
          <w:rFonts w:ascii="Times New Roman" w:hAnsi="Times New Roman" w:cs="Times New Roman"/>
          <w:sz w:val="22"/>
          <w:szCs w:val="22"/>
        </w:rPr>
        <w:t>.</w:t>
      </w:r>
    </w:p>
    <w:p w:rsidR="003A3507" w:rsidRPr="00FF79AC" w:rsidRDefault="003A3507" w:rsidP="00D9541E">
      <w:pPr>
        <w:pStyle w:val="BodyText"/>
        <w:ind w:right="125"/>
        <w:jc w:val="both"/>
        <w:rPr>
          <w:rFonts w:ascii="Times New Roman" w:hAnsi="Times New Roman" w:cs="Times New Roman"/>
          <w:sz w:val="22"/>
          <w:szCs w:val="22"/>
        </w:rPr>
      </w:pPr>
      <w:r w:rsidRPr="00CD0722">
        <w:rPr>
          <w:rFonts w:ascii="Times New Roman" w:hAnsi="Times New Roman" w:cs="Times New Roman"/>
          <w:sz w:val="22"/>
          <w:szCs w:val="22"/>
        </w:rPr>
        <w:t xml:space="preserve">Земљиште је у већој мери деградирано, јер се на територији </w:t>
      </w:r>
      <w:r w:rsidR="00CD0722" w:rsidRPr="00CD0722">
        <w:rPr>
          <w:rFonts w:ascii="Times New Roman" w:hAnsi="Times New Roman" w:cs="Times New Roman"/>
          <w:sz w:val="22"/>
          <w:szCs w:val="22"/>
        </w:rPr>
        <w:t xml:space="preserve">градске </w:t>
      </w:r>
      <w:r w:rsidRPr="00CD0722">
        <w:rPr>
          <w:rFonts w:ascii="Times New Roman" w:hAnsi="Times New Roman" w:cs="Times New Roman"/>
          <w:sz w:val="22"/>
          <w:szCs w:val="22"/>
        </w:rPr>
        <w:t>општине</w:t>
      </w:r>
      <w:r w:rsidRPr="00FF79AC">
        <w:rPr>
          <w:rFonts w:ascii="Times New Roman" w:hAnsi="Times New Roman" w:cs="Times New Roman"/>
          <w:sz w:val="22"/>
          <w:szCs w:val="22"/>
        </w:rPr>
        <w:t xml:space="preserve"> налази велики број дивљих депонија, депонија пепела и септичких јама.</w:t>
      </w:r>
    </w:p>
    <w:p w:rsidR="003A3507" w:rsidRPr="002B4E0E" w:rsidRDefault="003A3507" w:rsidP="00A00E85">
      <w:pPr>
        <w:pStyle w:val="BodyText"/>
        <w:spacing w:before="10"/>
        <w:jc w:val="both"/>
        <w:rPr>
          <w:sz w:val="22"/>
          <w:szCs w:val="22"/>
        </w:rPr>
      </w:pPr>
    </w:p>
    <w:p w:rsidR="003A3507" w:rsidRPr="00FF79AC" w:rsidRDefault="00FF79AC" w:rsidP="00D55CC8">
      <w:pPr>
        <w:pStyle w:val="ListParagraph"/>
        <w:numPr>
          <w:ilvl w:val="1"/>
          <w:numId w:val="74"/>
        </w:numPr>
        <w:tabs>
          <w:tab w:val="left" w:pos="5331"/>
        </w:tabs>
        <w:spacing w:before="92"/>
        <w:jc w:val="both"/>
        <w:rPr>
          <w:rFonts w:ascii="Times New Roman" w:hAnsi="Times New Roman" w:cs="Times New Roman"/>
          <w:b/>
          <w:sz w:val="24"/>
          <w:szCs w:val="24"/>
        </w:rPr>
      </w:pPr>
      <w:r>
        <w:rPr>
          <w:rFonts w:ascii="Times New Roman" w:hAnsi="Times New Roman" w:cs="Times New Roman"/>
          <w:b/>
          <w:sz w:val="24"/>
          <w:szCs w:val="24"/>
        </w:rPr>
        <w:t xml:space="preserve">     </w:t>
      </w:r>
      <w:r w:rsidR="003A3507" w:rsidRPr="00FF79AC">
        <w:rPr>
          <w:rFonts w:ascii="Times New Roman" w:hAnsi="Times New Roman" w:cs="Times New Roman"/>
          <w:b/>
          <w:sz w:val="24"/>
          <w:szCs w:val="24"/>
        </w:rPr>
        <w:t>Климатске</w:t>
      </w:r>
      <w:r w:rsidR="00992D95">
        <w:rPr>
          <w:rFonts w:ascii="Times New Roman" w:hAnsi="Times New Roman" w:cs="Times New Roman"/>
          <w:b/>
          <w:sz w:val="24"/>
          <w:szCs w:val="24"/>
        </w:rPr>
        <w:t xml:space="preserve"> </w:t>
      </w:r>
      <w:r w:rsidR="003A3507" w:rsidRPr="00FF79AC">
        <w:rPr>
          <w:rFonts w:ascii="Times New Roman" w:hAnsi="Times New Roman" w:cs="Times New Roman"/>
          <w:b/>
          <w:sz w:val="24"/>
          <w:szCs w:val="24"/>
        </w:rPr>
        <w:t>карактеристике</w:t>
      </w:r>
    </w:p>
    <w:p w:rsidR="003A3507" w:rsidRPr="00FF79AC" w:rsidRDefault="003A3507" w:rsidP="00A00E85">
      <w:pPr>
        <w:pStyle w:val="BodyText"/>
        <w:spacing w:before="10"/>
        <w:jc w:val="both"/>
        <w:rPr>
          <w:rFonts w:ascii="Times New Roman" w:hAnsi="Times New Roman" w:cs="Times New Roman"/>
          <w:sz w:val="22"/>
          <w:szCs w:val="22"/>
        </w:rPr>
      </w:pPr>
    </w:p>
    <w:p w:rsidR="003A3507" w:rsidRPr="00FF79AC" w:rsidRDefault="003A3507" w:rsidP="00D9541E">
      <w:pPr>
        <w:pStyle w:val="BodyText"/>
        <w:ind w:right="116"/>
        <w:jc w:val="both"/>
        <w:rPr>
          <w:rFonts w:ascii="Times New Roman" w:hAnsi="Times New Roman" w:cs="Times New Roman"/>
          <w:sz w:val="22"/>
          <w:szCs w:val="22"/>
        </w:rPr>
      </w:pPr>
      <w:r w:rsidRPr="00FF79AC">
        <w:rPr>
          <w:rFonts w:ascii="Times New Roman" w:hAnsi="Times New Roman" w:cs="Times New Roman"/>
          <w:sz w:val="22"/>
          <w:szCs w:val="22"/>
        </w:rPr>
        <w:t xml:space="preserve">Простор градске општине Обреновац одликује се углавном умерено - континенталном климом, која се карактерише топлим летима и хладним зимама. Због потпуне отворености према северу и северозападу и непостојања изразитијих орографских препрека, територија </w:t>
      </w:r>
      <w:r w:rsidR="00CD0722">
        <w:rPr>
          <w:rFonts w:ascii="Times New Roman" w:hAnsi="Times New Roman" w:cs="Times New Roman"/>
          <w:sz w:val="22"/>
          <w:szCs w:val="22"/>
        </w:rPr>
        <w:t xml:space="preserve">градске </w:t>
      </w:r>
      <w:r w:rsidRPr="00CD0722">
        <w:rPr>
          <w:rFonts w:ascii="Times New Roman" w:hAnsi="Times New Roman" w:cs="Times New Roman"/>
          <w:sz w:val="22"/>
          <w:szCs w:val="22"/>
        </w:rPr>
        <w:t>општине</w:t>
      </w:r>
      <w:r w:rsidRPr="00FF79AC">
        <w:rPr>
          <w:rFonts w:ascii="Times New Roman" w:hAnsi="Times New Roman" w:cs="Times New Roman"/>
          <w:sz w:val="22"/>
          <w:szCs w:val="22"/>
        </w:rPr>
        <w:t xml:space="preserve"> Обреновац се често налази под утицајем хладних ваздушних маса које преко северне и средње Европе лако продиру на</w:t>
      </w:r>
      <w:r w:rsidR="00E72691">
        <w:rPr>
          <w:rFonts w:ascii="Times New Roman" w:hAnsi="Times New Roman" w:cs="Times New Roman"/>
          <w:sz w:val="22"/>
          <w:szCs w:val="22"/>
        </w:rPr>
        <w:t xml:space="preserve"> </w:t>
      </w:r>
      <w:r w:rsidRPr="00FF79AC">
        <w:rPr>
          <w:rFonts w:ascii="Times New Roman" w:hAnsi="Times New Roman" w:cs="Times New Roman"/>
          <w:sz w:val="22"/>
          <w:szCs w:val="22"/>
        </w:rPr>
        <w:t>југ.</w:t>
      </w:r>
    </w:p>
    <w:p w:rsidR="003A3507" w:rsidRPr="00FF79AC" w:rsidRDefault="003A3507" w:rsidP="00D9541E">
      <w:pPr>
        <w:pStyle w:val="BodyText"/>
        <w:ind w:right="116"/>
        <w:jc w:val="both"/>
        <w:rPr>
          <w:rFonts w:ascii="Times New Roman" w:hAnsi="Times New Roman" w:cs="Times New Roman"/>
          <w:sz w:val="22"/>
          <w:szCs w:val="22"/>
        </w:rPr>
      </w:pPr>
      <w:r w:rsidRPr="00FF79AC">
        <w:rPr>
          <w:rFonts w:ascii="Times New Roman" w:hAnsi="Times New Roman" w:cs="Times New Roman"/>
          <w:sz w:val="22"/>
          <w:szCs w:val="22"/>
        </w:rPr>
        <w:t>На временске прилике ове територије снажно утичу циклони који долазе из Ђеновског залива, крећу се долином Саве и даље, долином Дунава одлазе према Црном мору. Долине Дрине и Колубаре имају веома битну улогу у оријентацији ваздушних струјања за овај део Србије. Ваздушне масе обогаћене влагом, које долазе са северозапада, у суштини прате правац пружања Динарида. Међутим, бројни огранци главне струје, пратећи најповољније пролазе увлаче се у речне долине десних притока Саве које су углавном оријентисане у правцу север-југ.</w:t>
      </w:r>
    </w:p>
    <w:p w:rsidR="003A3507" w:rsidRDefault="003A3507" w:rsidP="003A3507">
      <w:pPr>
        <w:jc w:val="both"/>
      </w:pPr>
    </w:p>
    <w:p w:rsidR="003A3507" w:rsidRPr="00E72691" w:rsidRDefault="003A3507" w:rsidP="000B5263">
      <w:pPr>
        <w:pStyle w:val="BodyText"/>
        <w:rPr>
          <w:rFonts w:ascii="Times New Roman" w:hAnsi="Times New Roman" w:cs="Times New Roman"/>
          <w:b/>
        </w:rPr>
      </w:pPr>
      <w:r w:rsidRPr="00E72691">
        <w:rPr>
          <w:rFonts w:ascii="Times New Roman" w:hAnsi="Times New Roman" w:cs="Times New Roman"/>
          <w:b/>
        </w:rPr>
        <w:t xml:space="preserve">2.6.1. </w:t>
      </w:r>
      <w:r w:rsidR="00E72691">
        <w:rPr>
          <w:rFonts w:ascii="Times New Roman" w:hAnsi="Times New Roman" w:cs="Times New Roman"/>
          <w:b/>
        </w:rPr>
        <w:t xml:space="preserve"> </w:t>
      </w:r>
      <w:r w:rsidRPr="00E72691">
        <w:rPr>
          <w:rFonts w:ascii="Times New Roman" w:hAnsi="Times New Roman" w:cs="Times New Roman"/>
          <w:b/>
        </w:rPr>
        <w:t>Температура</w:t>
      </w:r>
    </w:p>
    <w:p w:rsidR="003A3507" w:rsidRPr="00E72691" w:rsidRDefault="003A3507" w:rsidP="003A3507">
      <w:pPr>
        <w:pStyle w:val="BodyText"/>
        <w:spacing w:before="7"/>
        <w:rPr>
          <w:rFonts w:ascii="Times New Roman" w:hAnsi="Times New Roman" w:cs="Times New Roman"/>
          <w:sz w:val="22"/>
          <w:szCs w:val="22"/>
        </w:rPr>
      </w:pPr>
    </w:p>
    <w:p w:rsidR="003A3507" w:rsidRPr="00E72691" w:rsidRDefault="00F73987" w:rsidP="00D9541E">
      <w:pPr>
        <w:pStyle w:val="BodyText"/>
        <w:spacing w:before="1"/>
        <w:ind w:right="114"/>
        <w:jc w:val="both"/>
        <w:rPr>
          <w:rFonts w:ascii="Times New Roman" w:hAnsi="Times New Roman" w:cs="Times New Roman"/>
          <w:sz w:val="22"/>
          <w:szCs w:val="22"/>
        </w:rPr>
      </w:pPr>
      <w:r>
        <w:rPr>
          <w:rFonts w:ascii="Times New Roman" w:hAnsi="Times New Roman" w:cs="Times New Roman"/>
          <w:sz w:val="22"/>
          <w:szCs w:val="22"/>
        </w:rPr>
        <w:t>Градска општина Обреновац</w:t>
      </w:r>
      <w:r w:rsidR="003A3507" w:rsidRPr="00E72691">
        <w:rPr>
          <w:rFonts w:ascii="Times New Roman" w:hAnsi="Times New Roman" w:cs="Times New Roman"/>
          <w:sz w:val="22"/>
          <w:szCs w:val="22"/>
        </w:rPr>
        <w:t xml:space="preserve"> се налази готово у средишту северног умерено топлог појаса, са климом блажом од типичне панонске, континенталне. Просечна годишња температура ваздуха је 11,70°C</w:t>
      </w:r>
      <w:r w:rsidR="009F3747" w:rsidRPr="00E72691">
        <w:rPr>
          <w:rFonts w:ascii="Times New Roman" w:hAnsi="Times New Roman" w:cs="Times New Roman"/>
          <w:sz w:val="22"/>
          <w:szCs w:val="22"/>
        </w:rPr>
        <w:t>.</w:t>
      </w:r>
      <w:r w:rsidR="003A3507" w:rsidRPr="00E72691">
        <w:rPr>
          <w:rFonts w:ascii="Times New Roman" w:hAnsi="Times New Roman" w:cs="Times New Roman"/>
          <w:sz w:val="22"/>
          <w:szCs w:val="22"/>
        </w:rPr>
        <w:t xml:space="preserve"> </w:t>
      </w:r>
      <w:r w:rsidR="003A3507" w:rsidRPr="00E72691">
        <w:rPr>
          <w:rFonts w:ascii="Times New Roman" w:hAnsi="Times New Roman" w:cs="Times New Roman"/>
          <w:sz w:val="22"/>
          <w:szCs w:val="22"/>
          <w:highlight w:val="lightGray"/>
        </w:rPr>
        <w:t>Најтоплији месец је јул (22,10°C).</w:t>
      </w:r>
      <w:r w:rsidR="003A3507" w:rsidRPr="00E72691">
        <w:rPr>
          <w:rFonts w:ascii="Times New Roman" w:hAnsi="Times New Roman" w:cs="Times New Roman"/>
          <w:sz w:val="22"/>
          <w:szCs w:val="22"/>
        </w:rPr>
        <w:t xml:space="preserve"> Најнижа температура измерена је 10. јануара 1893. године (-26,20°C), а највиша 12. августа 1921. године и 9. септембра 1946. године (41,80°C). Број дана са температуром вишом од 30°C тзв. тропских дана, у просеку је 31, а летњих дана са температуром вишом од 25 °C је 95 у години.</w:t>
      </w:r>
      <w:r w:rsidR="00E72691">
        <w:rPr>
          <w:rFonts w:ascii="Times New Roman" w:hAnsi="Times New Roman" w:cs="Times New Roman"/>
          <w:sz w:val="22"/>
          <w:szCs w:val="22"/>
        </w:rPr>
        <w:t xml:space="preserve"> </w:t>
      </w:r>
      <w:r w:rsidR="003A3507" w:rsidRPr="00E72691">
        <w:rPr>
          <w:rFonts w:ascii="Times New Roman" w:hAnsi="Times New Roman" w:cs="Times New Roman"/>
          <w:sz w:val="22"/>
          <w:szCs w:val="22"/>
        </w:rPr>
        <w:t>Карактеристика обреновачке климе је и кошава, југоисточни и источни ветар, који доноси ведро и суво време.</w:t>
      </w:r>
    </w:p>
    <w:p w:rsidR="003A3507" w:rsidRPr="002B4E0E" w:rsidRDefault="003A3507" w:rsidP="003A3507">
      <w:pPr>
        <w:pStyle w:val="BodyText"/>
        <w:spacing w:before="10"/>
        <w:rPr>
          <w:sz w:val="22"/>
          <w:szCs w:val="22"/>
        </w:rPr>
      </w:pPr>
    </w:p>
    <w:p w:rsidR="003A3507" w:rsidRPr="00D9541E" w:rsidRDefault="000B5263" w:rsidP="000B5263">
      <w:pPr>
        <w:tabs>
          <w:tab w:val="left" w:pos="6363"/>
        </w:tabs>
        <w:rPr>
          <w:rFonts w:ascii="Times New Roman" w:hAnsi="Times New Roman" w:cs="Times New Roman"/>
          <w:b/>
          <w:sz w:val="24"/>
          <w:szCs w:val="24"/>
        </w:rPr>
      </w:pPr>
      <w:r w:rsidRPr="00D9541E">
        <w:rPr>
          <w:rFonts w:ascii="Times New Roman" w:hAnsi="Times New Roman" w:cs="Times New Roman"/>
          <w:b/>
          <w:sz w:val="24"/>
          <w:szCs w:val="24"/>
        </w:rPr>
        <w:t>2.6.2.</w:t>
      </w:r>
      <w:r w:rsidR="00D9541E" w:rsidRPr="00D9541E">
        <w:rPr>
          <w:rFonts w:ascii="Times New Roman" w:hAnsi="Times New Roman" w:cs="Times New Roman"/>
          <w:b/>
          <w:sz w:val="24"/>
          <w:szCs w:val="24"/>
        </w:rPr>
        <w:t xml:space="preserve">   </w:t>
      </w:r>
      <w:r w:rsidR="003A3507" w:rsidRPr="00D9541E">
        <w:rPr>
          <w:rFonts w:ascii="Times New Roman" w:hAnsi="Times New Roman" w:cs="Times New Roman"/>
          <w:b/>
          <w:sz w:val="24"/>
          <w:szCs w:val="24"/>
        </w:rPr>
        <w:t>Падавине</w:t>
      </w:r>
    </w:p>
    <w:p w:rsidR="003A3507" w:rsidRPr="00D9541E" w:rsidRDefault="003A3507" w:rsidP="003A3507">
      <w:pPr>
        <w:pStyle w:val="BodyText"/>
        <w:spacing w:before="10"/>
        <w:rPr>
          <w:rFonts w:ascii="Times New Roman" w:hAnsi="Times New Roman" w:cs="Times New Roman"/>
          <w:sz w:val="22"/>
          <w:szCs w:val="22"/>
        </w:rPr>
      </w:pPr>
    </w:p>
    <w:p w:rsidR="003A3507" w:rsidRPr="00D9541E" w:rsidRDefault="003A3507" w:rsidP="00D9541E">
      <w:pPr>
        <w:pStyle w:val="BodyText"/>
        <w:ind w:right="117"/>
        <w:jc w:val="both"/>
        <w:rPr>
          <w:rFonts w:ascii="Times New Roman" w:hAnsi="Times New Roman" w:cs="Times New Roman"/>
          <w:sz w:val="22"/>
          <w:szCs w:val="22"/>
        </w:rPr>
      </w:pPr>
      <w:r w:rsidRPr="00D9541E">
        <w:rPr>
          <w:rFonts w:ascii="Times New Roman" w:hAnsi="Times New Roman" w:cs="Times New Roman"/>
          <w:sz w:val="22"/>
          <w:szCs w:val="22"/>
        </w:rPr>
        <w:t>На Београд и околину, годишње падне, просечно 669,5</w:t>
      </w:r>
      <w:r w:rsidR="005C57C2">
        <w:rPr>
          <w:rFonts w:ascii="Times New Roman" w:hAnsi="Times New Roman" w:cs="Times New Roman"/>
          <w:sz w:val="22"/>
          <w:szCs w:val="22"/>
        </w:rPr>
        <w:t xml:space="preserve"> </w:t>
      </w:r>
      <w:r w:rsidRPr="005C57C2">
        <w:rPr>
          <w:rStyle w:val="Strong"/>
          <w:rFonts w:ascii="Times New Roman" w:hAnsi="Times New Roman" w:cs="Times New Roman"/>
          <w:b w:val="0"/>
          <w:color w:val="282828"/>
          <w:sz w:val="22"/>
          <w:szCs w:val="22"/>
          <w:shd w:val="clear" w:color="auto" w:fill="FFFFFF"/>
        </w:rPr>
        <w:t>mm</w:t>
      </w:r>
      <w:r w:rsidRPr="005C57C2">
        <w:rPr>
          <w:rFonts w:ascii="Times New Roman" w:hAnsi="Times New Roman" w:cs="Times New Roman"/>
          <w:sz w:val="22"/>
          <w:szCs w:val="22"/>
        </w:rPr>
        <w:t xml:space="preserve"> падавина. У сушним</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годинама падне</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440</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mm/m², а у кишним и до</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940</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mm/m². Максимум падавина је изражен у јуну, затим следе мај и јул. Просечно трајање сунчевог сјаја је 2.096 сати. Највећа и</w:t>
      </w:r>
      <w:r w:rsidR="00971E2A" w:rsidRPr="005C57C2">
        <w:rPr>
          <w:rFonts w:ascii="Times New Roman" w:hAnsi="Times New Roman" w:cs="Times New Roman"/>
          <w:sz w:val="22"/>
          <w:szCs w:val="22"/>
        </w:rPr>
        <w:t>нсолација, око 10 часова дневно</w:t>
      </w:r>
      <w:r w:rsidRPr="005C57C2">
        <w:rPr>
          <w:rFonts w:ascii="Times New Roman" w:hAnsi="Times New Roman" w:cs="Times New Roman"/>
          <w:sz w:val="22"/>
          <w:szCs w:val="22"/>
        </w:rPr>
        <w:t xml:space="preserve"> је у јулу и августу, док је највећа облачност у децембру и јануару, када сунце сија у просеку, 2 до 2,3 сата дневно. Просечан број дана са падањем </w:t>
      </w:r>
      <w:r w:rsidRPr="005C57C2">
        <w:rPr>
          <w:rFonts w:ascii="Times New Roman" w:hAnsi="Times New Roman" w:cs="Times New Roman"/>
          <w:sz w:val="22"/>
          <w:szCs w:val="22"/>
          <w:highlight w:val="lightGray"/>
        </w:rPr>
        <w:t>снега је 27, дужина задржавања снежног покривача је 30 до 44 дана</w:t>
      </w:r>
      <w:r w:rsidRPr="005C57C2">
        <w:rPr>
          <w:rFonts w:ascii="Times New Roman" w:hAnsi="Times New Roman" w:cs="Times New Roman"/>
          <w:sz w:val="22"/>
          <w:szCs w:val="22"/>
        </w:rPr>
        <w:t xml:space="preserve">, а дебљина износи 14 до 25 </w:t>
      </w:r>
      <w:r w:rsidRPr="005C57C2">
        <w:rPr>
          <w:rFonts w:ascii="Times New Roman" w:hAnsi="Times New Roman" w:cs="Times New Roman"/>
          <w:color w:val="282828"/>
          <w:sz w:val="22"/>
          <w:szCs w:val="22"/>
          <w:shd w:val="clear" w:color="auto" w:fill="FFFFFF"/>
        </w:rPr>
        <w:t>cm</w:t>
      </w:r>
      <w:r w:rsidRPr="005C57C2">
        <w:rPr>
          <w:rFonts w:ascii="Times New Roman" w:hAnsi="Times New Roman" w:cs="Times New Roman"/>
          <w:sz w:val="22"/>
          <w:szCs w:val="22"/>
        </w:rPr>
        <w:t>.</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Средњи атмосферски притисак у Београду је 1001</w:t>
      </w:r>
      <w:r w:rsidR="005C57C2">
        <w:rPr>
          <w:rFonts w:ascii="Times New Roman" w:hAnsi="Times New Roman" w:cs="Times New Roman"/>
          <w:sz w:val="22"/>
          <w:szCs w:val="22"/>
        </w:rPr>
        <w:t xml:space="preserve"> </w:t>
      </w:r>
      <w:r w:rsidRPr="005C57C2">
        <w:rPr>
          <w:rStyle w:val="Strong"/>
          <w:rFonts w:ascii="Times New Roman" w:hAnsi="Times New Roman" w:cs="Times New Roman"/>
          <w:b w:val="0"/>
          <w:color w:val="282828"/>
          <w:sz w:val="22"/>
          <w:szCs w:val="22"/>
          <w:shd w:val="clear" w:color="auto" w:fill="FFFFFF"/>
        </w:rPr>
        <w:t>mb</w:t>
      </w:r>
      <w:r w:rsidRPr="005C57C2">
        <w:rPr>
          <w:rFonts w:ascii="Times New Roman" w:hAnsi="Times New Roman" w:cs="Times New Roman"/>
          <w:sz w:val="22"/>
          <w:szCs w:val="22"/>
        </w:rPr>
        <w:t>, а средња релативна</w:t>
      </w:r>
      <w:r w:rsidRPr="00D9541E">
        <w:rPr>
          <w:rFonts w:ascii="Times New Roman" w:hAnsi="Times New Roman" w:cs="Times New Roman"/>
          <w:sz w:val="22"/>
          <w:szCs w:val="22"/>
        </w:rPr>
        <w:t xml:space="preserve"> влажност ваздуха је 69,5%. За период 1961</w:t>
      </w:r>
      <w:r w:rsidRPr="005C57C2">
        <w:rPr>
          <w:rFonts w:ascii="Times New Roman" w:hAnsi="Times New Roman" w:cs="Times New Roman"/>
          <w:sz w:val="22"/>
          <w:szCs w:val="22"/>
          <w:highlight w:val="lightGray"/>
        </w:rPr>
        <w:t>/</w:t>
      </w:r>
      <w:r w:rsidRPr="00D9541E">
        <w:rPr>
          <w:rFonts w:ascii="Times New Roman" w:hAnsi="Times New Roman" w:cs="Times New Roman"/>
          <w:sz w:val="22"/>
          <w:szCs w:val="22"/>
        </w:rPr>
        <w:t>1990. године просечна количина падавина за Обреновац износи 647,2</w:t>
      </w:r>
      <w:r w:rsidR="005C57C2">
        <w:rPr>
          <w:rFonts w:ascii="Times New Roman" w:hAnsi="Times New Roman" w:cs="Times New Roman"/>
          <w:sz w:val="22"/>
          <w:szCs w:val="22"/>
        </w:rPr>
        <w:t xml:space="preserve"> </w:t>
      </w:r>
      <w:r w:rsidRPr="00D9541E">
        <w:rPr>
          <w:rFonts w:ascii="Times New Roman" w:hAnsi="Times New Roman" w:cs="Times New Roman"/>
          <w:sz w:val="22"/>
          <w:szCs w:val="22"/>
        </w:rPr>
        <w:t>mm, при чему је најкишовитији јун са 84,4</w:t>
      </w:r>
      <w:r w:rsidR="005C57C2">
        <w:rPr>
          <w:rFonts w:ascii="Times New Roman" w:hAnsi="Times New Roman" w:cs="Times New Roman"/>
          <w:sz w:val="22"/>
          <w:szCs w:val="22"/>
        </w:rPr>
        <w:t xml:space="preserve"> </w:t>
      </w:r>
      <w:r w:rsidRPr="00D9541E">
        <w:rPr>
          <w:rFonts w:ascii="Times New Roman" w:hAnsi="Times New Roman" w:cs="Times New Roman"/>
          <w:sz w:val="22"/>
          <w:szCs w:val="22"/>
        </w:rPr>
        <w:t>mm.</w:t>
      </w:r>
    </w:p>
    <w:p w:rsidR="003A3507" w:rsidRPr="00D9541E" w:rsidRDefault="003A3507" w:rsidP="00D9541E">
      <w:pPr>
        <w:pStyle w:val="BodyText"/>
        <w:ind w:right="111"/>
        <w:jc w:val="both"/>
        <w:rPr>
          <w:rFonts w:ascii="Times New Roman" w:hAnsi="Times New Roman" w:cs="Times New Roman"/>
          <w:sz w:val="22"/>
          <w:szCs w:val="22"/>
        </w:rPr>
      </w:pPr>
      <w:r w:rsidRPr="00D9541E">
        <w:rPr>
          <w:rFonts w:ascii="Times New Roman" w:hAnsi="Times New Roman" w:cs="Times New Roman"/>
          <w:sz w:val="22"/>
          <w:szCs w:val="22"/>
        </w:rPr>
        <w:lastRenderedPageBreak/>
        <w:t>Просечна годишња количина падавина у Обреновцу</w:t>
      </w:r>
      <w:r w:rsidR="005C57C2">
        <w:rPr>
          <w:rFonts w:ascii="Times New Roman" w:hAnsi="Times New Roman" w:cs="Times New Roman"/>
          <w:sz w:val="22"/>
          <w:szCs w:val="22"/>
        </w:rPr>
        <w:t xml:space="preserve"> </w:t>
      </w:r>
      <w:r w:rsidRPr="00D9541E">
        <w:rPr>
          <w:rFonts w:ascii="Times New Roman" w:hAnsi="Times New Roman" w:cs="Times New Roman"/>
          <w:sz w:val="22"/>
          <w:szCs w:val="22"/>
        </w:rPr>
        <w:t>je 647,2</w:t>
      </w:r>
      <w:r w:rsidR="005C57C2">
        <w:rPr>
          <w:rFonts w:ascii="Times New Roman" w:hAnsi="Times New Roman" w:cs="Times New Roman"/>
          <w:sz w:val="22"/>
          <w:szCs w:val="22"/>
        </w:rPr>
        <w:t xml:space="preserve"> </w:t>
      </w:r>
      <w:r w:rsidRPr="00D9541E">
        <w:rPr>
          <w:rFonts w:ascii="Times New Roman" w:hAnsi="Times New Roman" w:cs="Times New Roman"/>
          <w:sz w:val="22"/>
          <w:szCs w:val="22"/>
        </w:rPr>
        <w:t xml:space="preserve">mm/m². </w:t>
      </w:r>
    </w:p>
    <w:p w:rsidR="000B5263" w:rsidRPr="002B4E0E" w:rsidRDefault="000B5263" w:rsidP="003A3507">
      <w:pPr>
        <w:pStyle w:val="BodyText"/>
        <w:ind w:left="100" w:right="111"/>
        <w:jc w:val="both"/>
        <w:rPr>
          <w:sz w:val="22"/>
          <w:szCs w:val="22"/>
        </w:rPr>
      </w:pPr>
    </w:p>
    <w:p w:rsidR="000B5263" w:rsidRPr="005C57C2" w:rsidRDefault="000B5263" w:rsidP="005C57C2">
      <w:pPr>
        <w:pStyle w:val="BodyText"/>
        <w:ind w:right="111"/>
        <w:jc w:val="both"/>
        <w:rPr>
          <w:rFonts w:ascii="Times New Roman" w:hAnsi="Times New Roman" w:cs="Times New Roman"/>
          <w:b/>
        </w:rPr>
      </w:pPr>
      <w:r w:rsidRPr="005C57C2">
        <w:rPr>
          <w:rFonts w:ascii="Times New Roman" w:hAnsi="Times New Roman" w:cs="Times New Roman"/>
          <w:b/>
        </w:rPr>
        <w:t>2.6.3.</w:t>
      </w:r>
      <w:r w:rsidR="00D9541E" w:rsidRPr="005C57C2">
        <w:rPr>
          <w:rFonts w:ascii="Times New Roman" w:hAnsi="Times New Roman" w:cs="Times New Roman"/>
          <w:b/>
        </w:rPr>
        <w:t xml:space="preserve">  </w:t>
      </w:r>
      <w:r w:rsidR="005C57C2">
        <w:rPr>
          <w:rFonts w:ascii="Times New Roman" w:hAnsi="Times New Roman" w:cs="Times New Roman"/>
          <w:b/>
        </w:rPr>
        <w:t xml:space="preserve"> </w:t>
      </w:r>
      <w:r w:rsidRPr="005C57C2">
        <w:rPr>
          <w:rFonts w:ascii="Times New Roman" w:hAnsi="Times New Roman" w:cs="Times New Roman"/>
          <w:b/>
        </w:rPr>
        <w:t>Ветар</w:t>
      </w:r>
    </w:p>
    <w:p w:rsidR="003A3507" w:rsidRPr="005C57C2" w:rsidRDefault="003A3507" w:rsidP="00631C4F">
      <w:pPr>
        <w:tabs>
          <w:tab w:val="left" w:pos="6581"/>
        </w:tabs>
        <w:spacing w:before="6" w:line="510" w:lineRule="atLeast"/>
        <w:ind w:right="5928"/>
        <w:rPr>
          <w:rFonts w:ascii="Times New Roman" w:hAnsi="Times New Roman" w:cs="Times New Roman"/>
        </w:rPr>
      </w:pPr>
      <w:r w:rsidRPr="005C57C2">
        <w:rPr>
          <w:rFonts w:ascii="Times New Roman" w:hAnsi="Times New Roman" w:cs="Times New Roman"/>
        </w:rPr>
        <w:t xml:space="preserve">За </w:t>
      </w:r>
      <w:r w:rsidR="00F73987">
        <w:rPr>
          <w:rFonts w:ascii="Times New Roman" w:hAnsi="Times New Roman" w:cs="Times New Roman"/>
        </w:rPr>
        <w:t>градску општину Обреновац</w:t>
      </w:r>
      <w:r w:rsidRPr="005C57C2">
        <w:rPr>
          <w:rFonts w:ascii="Times New Roman" w:hAnsi="Times New Roman" w:cs="Times New Roman"/>
        </w:rPr>
        <w:t xml:space="preserve"> је карактеристичан ветар</w:t>
      </w:r>
      <w:r w:rsidR="005C57C2">
        <w:rPr>
          <w:rFonts w:ascii="Times New Roman" w:hAnsi="Times New Roman" w:cs="Times New Roman"/>
        </w:rPr>
        <w:t xml:space="preserve"> </w:t>
      </w:r>
      <w:r w:rsidRPr="005C57C2">
        <w:rPr>
          <w:rFonts w:ascii="Times New Roman" w:hAnsi="Times New Roman" w:cs="Times New Roman"/>
        </w:rPr>
        <w:t xml:space="preserve">кошава. </w:t>
      </w:r>
    </w:p>
    <w:p w:rsidR="003A3507" w:rsidRPr="005C57C2" w:rsidRDefault="003A3507" w:rsidP="005C57C2">
      <w:pPr>
        <w:pStyle w:val="BodyText"/>
        <w:ind w:right="116"/>
        <w:jc w:val="both"/>
        <w:rPr>
          <w:rFonts w:ascii="Times New Roman" w:hAnsi="Times New Roman" w:cs="Times New Roman"/>
          <w:sz w:val="22"/>
          <w:szCs w:val="22"/>
        </w:rPr>
      </w:pPr>
      <w:r w:rsidRPr="005C57C2">
        <w:rPr>
          <w:rFonts w:ascii="Times New Roman" w:hAnsi="Times New Roman" w:cs="Times New Roman"/>
          <w:sz w:val="22"/>
          <w:szCs w:val="22"/>
        </w:rPr>
        <w:t>Лети је доминантан ветар из западно</w:t>
      </w:r>
      <w:r w:rsidR="005C57C2">
        <w:rPr>
          <w:rFonts w:ascii="Times New Roman" w:hAnsi="Times New Roman" w:cs="Times New Roman"/>
          <w:sz w:val="22"/>
          <w:szCs w:val="22"/>
        </w:rPr>
        <w:t>-</w:t>
      </w:r>
      <w:r w:rsidRPr="005C57C2">
        <w:rPr>
          <w:rFonts w:ascii="Times New Roman" w:hAnsi="Times New Roman" w:cs="Times New Roman"/>
          <w:sz w:val="22"/>
          <w:szCs w:val="22"/>
        </w:rPr>
        <w:t>северозападног правца, а у пролеће су подједнако заступљени источно-југоисточни и северозападни ветар. Зими и у јесен доминира источни ветар. Просечна брзина кошаве је 25-43</w:t>
      </w:r>
      <w:r w:rsidR="005C57C2">
        <w:rPr>
          <w:rFonts w:ascii="Times New Roman" w:hAnsi="Times New Roman" w:cs="Times New Roman"/>
          <w:sz w:val="22"/>
          <w:szCs w:val="22"/>
        </w:rPr>
        <w:t xml:space="preserve"> </w:t>
      </w:r>
      <w:r w:rsidRPr="005C57C2">
        <w:rPr>
          <w:rFonts w:ascii="Times New Roman" w:hAnsi="Times New Roman" w:cs="Times New Roman"/>
          <w:color w:val="282828"/>
          <w:sz w:val="22"/>
          <w:szCs w:val="22"/>
          <w:shd w:val="clear" w:color="auto" w:fill="FFFFFF"/>
        </w:rPr>
        <w:t>km/h</w:t>
      </w:r>
      <w:r w:rsidRPr="005C57C2">
        <w:rPr>
          <w:rFonts w:ascii="Times New Roman" w:hAnsi="Times New Roman" w:cs="Times New Roman"/>
          <w:sz w:val="22"/>
          <w:szCs w:val="22"/>
        </w:rPr>
        <w:t>, а у појединим ударима може достићи брзину до 130</w:t>
      </w:r>
      <w:r w:rsidR="005C57C2">
        <w:rPr>
          <w:rFonts w:ascii="Times New Roman" w:hAnsi="Times New Roman" w:cs="Times New Roman"/>
          <w:sz w:val="22"/>
          <w:szCs w:val="22"/>
        </w:rPr>
        <w:t xml:space="preserve"> </w:t>
      </w:r>
      <w:r w:rsidRPr="005C57C2">
        <w:rPr>
          <w:rFonts w:ascii="Times New Roman" w:hAnsi="Times New Roman" w:cs="Times New Roman"/>
          <w:color w:val="282828"/>
          <w:sz w:val="22"/>
          <w:szCs w:val="22"/>
          <w:shd w:val="clear" w:color="auto" w:fill="FFFFFF"/>
        </w:rPr>
        <w:t>km/h</w:t>
      </w:r>
      <w:r w:rsidRPr="005C57C2">
        <w:rPr>
          <w:rFonts w:ascii="Times New Roman" w:hAnsi="Times New Roman" w:cs="Times New Roman"/>
          <w:sz w:val="22"/>
          <w:szCs w:val="22"/>
        </w:rPr>
        <w:t xml:space="preserve"> . Кошава је највећи пречишћивач ваздуха.</w:t>
      </w:r>
    </w:p>
    <w:p w:rsidR="003A3507" w:rsidRPr="005C57C2" w:rsidRDefault="003A3507" w:rsidP="005C57C2">
      <w:pPr>
        <w:pStyle w:val="BodyText"/>
        <w:ind w:right="116"/>
        <w:jc w:val="both"/>
        <w:rPr>
          <w:rFonts w:ascii="Times New Roman" w:hAnsi="Times New Roman" w:cs="Times New Roman"/>
          <w:sz w:val="22"/>
          <w:szCs w:val="22"/>
        </w:rPr>
      </w:pPr>
      <w:r w:rsidRPr="005C57C2">
        <w:rPr>
          <w:rFonts w:ascii="Times New Roman" w:hAnsi="Times New Roman" w:cs="Times New Roman"/>
          <w:sz w:val="22"/>
          <w:szCs w:val="22"/>
        </w:rPr>
        <w:t>Годишњи број дана са јаким ветром у просеку износи 124, са максимумом у марту (15 дана) и минимумом у августу (7 дана).</w:t>
      </w:r>
      <w:r w:rsidRPr="002B4E0E">
        <w:rPr>
          <w:sz w:val="22"/>
          <w:szCs w:val="22"/>
        </w:rPr>
        <w:t xml:space="preserve"> </w:t>
      </w:r>
      <w:r w:rsidRPr="005C57C2">
        <w:rPr>
          <w:rFonts w:ascii="Times New Roman" w:hAnsi="Times New Roman" w:cs="Times New Roman"/>
          <w:sz w:val="22"/>
          <w:szCs w:val="22"/>
        </w:rPr>
        <w:t>Ветрови из северног и јужног</w:t>
      </w:r>
      <w:r w:rsidR="005C57C2">
        <w:rPr>
          <w:rFonts w:ascii="Times New Roman" w:hAnsi="Times New Roman" w:cs="Times New Roman"/>
          <w:sz w:val="22"/>
          <w:szCs w:val="22"/>
        </w:rPr>
        <w:t xml:space="preserve"> </w:t>
      </w:r>
      <w:r w:rsidRPr="005C57C2">
        <w:rPr>
          <w:rFonts w:ascii="Times New Roman" w:hAnsi="Times New Roman" w:cs="Times New Roman"/>
          <w:sz w:val="22"/>
          <w:szCs w:val="22"/>
        </w:rPr>
        <w:t>квадранта у Обреновац ретко доносе падавине. На основу руже ветрова може се уочити да са аспекта ширења загађујућих материја највећи значај имају северозападни и западни ветрови, при чему ни они из југоисточног квадранта нису ништа мање</w:t>
      </w:r>
      <w:r w:rsidR="004E4778">
        <w:rPr>
          <w:rFonts w:ascii="Times New Roman" w:hAnsi="Times New Roman" w:cs="Times New Roman"/>
          <w:sz w:val="22"/>
          <w:szCs w:val="22"/>
        </w:rPr>
        <w:t xml:space="preserve"> </w:t>
      </w:r>
      <w:r w:rsidRPr="005C57C2">
        <w:rPr>
          <w:rFonts w:ascii="Times New Roman" w:hAnsi="Times New Roman" w:cs="Times New Roman"/>
          <w:sz w:val="22"/>
          <w:szCs w:val="22"/>
        </w:rPr>
        <w:t xml:space="preserve">опасни. </w:t>
      </w:r>
    </w:p>
    <w:p w:rsidR="003A3507" w:rsidRDefault="003A3507" w:rsidP="003A3507">
      <w:pPr>
        <w:pStyle w:val="BodyText"/>
        <w:rPr>
          <w:rFonts w:ascii="Times New Roman" w:hAnsi="Times New Roman" w:cs="Times New Roman"/>
          <w:sz w:val="22"/>
          <w:szCs w:val="22"/>
        </w:rPr>
      </w:pPr>
    </w:p>
    <w:p w:rsidR="00B64CF8" w:rsidRPr="005C57C2" w:rsidRDefault="00B64CF8" w:rsidP="003A3507">
      <w:pPr>
        <w:pStyle w:val="BodyText"/>
        <w:rPr>
          <w:rFonts w:ascii="Times New Roman" w:hAnsi="Times New Roman" w:cs="Times New Roman"/>
          <w:sz w:val="22"/>
          <w:szCs w:val="22"/>
        </w:rPr>
      </w:pPr>
    </w:p>
    <w:p w:rsidR="003A3507" w:rsidRPr="005C513B" w:rsidRDefault="005C513B" w:rsidP="003A3507">
      <w:pPr>
        <w:pStyle w:val="BodyText"/>
        <w:rPr>
          <w:rFonts w:ascii="Times New Roman" w:hAnsi="Times New Roman" w:cs="Times New Roman"/>
          <w:b/>
        </w:rPr>
      </w:pPr>
      <w:r w:rsidRPr="005C513B">
        <w:rPr>
          <w:rFonts w:ascii="Times New Roman" w:hAnsi="Times New Roman" w:cs="Times New Roman"/>
          <w:b/>
        </w:rPr>
        <w:t xml:space="preserve">  </w:t>
      </w:r>
      <w:r w:rsidR="003A3507" w:rsidRPr="005C513B">
        <w:rPr>
          <w:rFonts w:ascii="Times New Roman" w:hAnsi="Times New Roman" w:cs="Times New Roman"/>
          <w:b/>
        </w:rPr>
        <w:t xml:space="preserve">2.7. </w:t>
      </w:r>
      <w:r w:rsidRPr="005C513B">
        <w:rPr>
          <w:rFonts w:ascii="Times New Roman" w:hAnsi="Times New Roman" w:cs="Times New Roman"/>
          <w:b/>
        </w:rPr>
        <w:t xml:space="preserve">   </w:t>
      </w:r>
      <w:r w:rsidRPr="005C513B">
        <w:rPr>
          <w:rFonts w:ascii="Times New Roman" w:hAnsi="Times New Roman" w:cs="Times New Roman"/>
          <w:highlight w:val="lightGray"/>
        </w:rPr>
        <w:t>Биодиверзитет</w:t>
      </w:r>
      <w:r w:rsidRPr="005C513B">
        <w:rPr>
          <w:rFonts w:ascii="Times New Roman" w:hAnsi="Times New Roman" w:cs="Times New Roman"/>
          <w:b/>
        </w:rPr>
        <w:t xml:space="preserve"> - </w:t>
      </w:r>
      <w:r w:rsidR="003A3507" w:rsidRPr="005C513B">
        <w:rPr>
          <w:rFonts w:ascii="Times New Roman" w:hAnsi="Times New Roman" w:cs="Times New Roman"/>
          <w:b/>
        </w:rPr>
        <w:t>Биљни и животињски свет</w:t>
      </w:r>
    </w:p>
    <w:p w:rsidR="003A3507" w:rsidRPr="002B4E0E" w:rsidRDefault="003A3507" w:rsidP="003A3507">
      <w:pPr>
        <w:pStyle w:val="BodyText"/>
        <w:ind w:left="6146"/>
        <w:jc w:val="center"/>
        <w:rPr>
          <w:sz w:val="22"/>
          <w:szCs w:val="22"/>
        </w:rPr>
      </w:pPr>
    </w:p>
    <w:p w:rsidR="003A3507" w:rsidRPr="005C513B" w:rsidRDefault="003A3507" w:rsidP="00B31EF4">
      <w:pPr>
        <w:pStyle w:val="BodyText"/>
        <w:ind w:right="115"/>
        <w:jc w:val="both"/>
        <w:rPr>
          <w:rFonts w:ascii="Times New Roman" w:hAnsi="Times New Roman" w:cs="Times New Roman"/>
          <w:sz w:val="22"/>
          <w:szCs w:val="22"/>
        </w:rPr>
      </w:pPr>
      <w:r w:rsidRPr="005C513B">
        <w:rPr>
          <w:rFonts w:ascii="Times New Roman" w:hAnsi="Times New Roman" w:cs="Times New Roman"/>
          <w:sz w:val="22"/>
          <w:szCs w:val="22"/>
        </w:rPr>
        <w:t>Обреновац се одликује разноврсним биљним и животињским светом</w:t>
      </w:r>
      <w:r w:rsidR="005F1C8A">
        <w:rPr>
          <w:rFonts w:ascii="Times New Roman" w:hAnsi="Times New Roman" w:cs="Times New Roman"/>
          <w:sz w:val="22"/>
          <w:szCs w:val="22"/>
        </w:rPr>
        <w:t xml:space="preserve"> </w:t>
      </w:r>
      <w:r w:rsidRPr="005C513B">
        <w:rPr>
          <w:rFonts w:ascii="Times New Roman" w:hAnsi="Times New Roman" w:cs="Times New Roman"/>
          <w:sz w:val="22"/>
          <w:szCs w:val="22"/>
        </w:rPr>
        <w:t>и поред честих негативних утицаја на животну средину и екосистеме.</w:t>
      </w:r>
    </w:p>
    <w:p w:rsidR="003A3507" w:rsidRPr="005C513B" w:rsidRDefault="003A3507" w:rsidP="00B31EF4">
      <w:pPr>
        <w:pStyle w:val="BodyText"/>
        <w:ind w:right="118"/>
        <w:jc w:val="both"/>
        <w:rPr>
          <w:rFonts w:ascii="Times New Roman" w:hAnsi="Times New Roman" w:cs="Times New Roman"/>
          <w:sz w:val="22"/>
          <w:szCs w:val="22"/>
        </w:rPr>
      </w:pPr>
      <w:r w:rsidRPr="005C513B">
        <w:rPr>
          <w:rFonts w:ascii="Times New Roman" w:hAnsi="Times New Roman" w:cs="Times New Roman"/>
          <w:sz w:val="22"/>
          <w:szCs w:val="22"/>
        </w:rPr>
        <w:t>Анализом биљног света, регистровано је 16 генетички угрожених аутохтоних врста дрвећа, а међу угроженом, ретком и корисном дендрофлором београдских шума од укупно 91 врсте са значајнијим учешћем, око 18% је угрожених врста, 1% ретких, 35% су врсте са јестивим деловима, 39% са лековитим својствима, 55% је медоносно, а 10% је оних које имају примену у фармацији. Евидентиране су и 53 ретке врсте, од тога 14 у категорији доста ретких, 18 у категорији врло ретких и 21 биљна врста пред</w:t>
      </w:r>
      <w:r w:rsidR="005F1C8A">
        <w:rPr>
          <w:rFonts w:ascii="Times New Roman" w:hAnsi="Times New Roman" w:cs="Times New Roman"/>
          <w:sz w:val="22"/>
          <w:szCs w:val="22"/>
        </w:rPr>
        <w:t xml:space="preserve"> </w:t>
      </w:r>
      <w:r w:rsidRPr="005C513B">
        <w:rPr>
          <w:rFonts w:ascii="Times New Roman" w:hAnsi="Times New Roman" w:cs="Times New Roman"/>
          <w:sz w:val="22"/>
          <w:szCs w:val="22"/>
        </w:rPr>
        <w:t>ишчезавањем.</w:t>
      </w:r>
    </w:p>
    <w:p w:rsidR="003A3507" w:rsidRPr="005C513B" w:rsidRDefault="003A3507" w:rsidP="00B31EF4">
      <w:pPr>
        <w:pStyle w:val="BodyText"/>
        <w:spacing w:before="1"/>
        <w:ind w:right="116"/>
        <w:jc w:val="both"/>
        <w:rPr>
          <w:rFonts w:ascii="Times New Roman" w:hAnsi="Times New Roman" w:cs="Times New Roman"/>
          <w:sz w:val="22"/>
          <w:szCs w:val="22"/>
        </w:rPr>
      </w:pPr>
      <w:r w:rsidRPr="005C513B">
        <w:rPr>
          <w:rFonts w:ascii="Times New Roman" w:hAnsi="Times New Roman" w:cs="Times New Roman"/>
          <w:sz w:val="22"/>
          <w:szCs w:val="22"/>
        </w:rPr>
        <w:t>Фауна (животињски свет) на територији општине није тако детаљано истражена, па као илустрација може послужити заштићено природно добро ''Обреновачки Забран'' које је добро проучено и где је утврђено присуство укупно 85 врста инсеката, 19 врста паклара и риба, фауна водоземаца и гмизаваца, прилично богата фауна птица и сисара, тако да ужа и шира околина карактерише читав простор као зону умерено високог диверзитета.</w:t>
      </w:r>
    </w:p>
    <w:p w:rsidR="003A3507" w:rsidRPr="005C513B" w:rsidRDefault="003A3507" w:rsidP="00B31EF4">
      <w:pPr>
        <w:pStyle w:val="BodyText"/>
        <w:spacing w:before="67"/>
        <w:ind w:right="119"/>
        <w:jc w:val="both"/>
        <w:rPr>
          <w:rFonts w:ascii="Times New Roman" w:hAnsi="Times New Roman" w:cs="Times New Roman"/>
          <w:sz w:val="22"/>
          <w:szCs w:val="22"/>
        </w:rPr>
      </w:pPr>
      <w:r w:rsidRPr="005C513B">
        <w:rPr>
          <w:rFonts w:ascii="Times New Roman" w:hAnsi="Times New Roman" w:cs="Times New Roman"/>
          <w:sz w:val="22"/>
          <w:szCs w:val="22"/>
        </w:rPr>
        <w:t>Осим</w:t>
      </w:r>
      <w:r w:rsidR="005F1C8A">
        <w:rPr>
          <w:rFonts w:ascii="Times New Roman" w:hAnsi="Times New Roman" w:cs="Times New Roman"/>
          <w:sz w:val="22"/>
          <w:szCs w:val="22"/>
        </w:rPr>
        <w:t xml:space="preserve"> </w:t>
      </w:r>
      <w:r w:rsidRPr="005C513B">
        <w:rPr>
          <w:rFonts w:ascii="Times New Roman" w:hAnsi="Times New Roman" w:cs="Times New Roman"/>
          <w:sz w:val="22"/>
          <w:szCs w:val="22"/>
        </w:rPr>
        <w:t>заштићеног природног добра "Обреновачки Забран", на подручју Обреновца под заштитом је и природно добро „Група стабала храста лужњака – Јозића колиба“.</w:t>
      </w:r>
    </w:p>
    <w:p w:rsidR="003A3507" w:rsidRPr="002B4E0E" w:rsidRDefault="003A3507" w:rsidP="003A3507">
      <w:pPr>
        <w:pStyle w:val="BodyText"/>
        <w:spacing w:before="7"/>
        <w:rPr>
          <w:sz w:val="22"/>
          <w:szCs w:val="22"/>
        </w:rPr>
      </w:pPr>
    </w:p>
    <w:p w:rsidR="003A3507" w:rsidRPr="005F1C8A" w:rsidRDefault="003A3507" w:rsidP="003A3507">
      <w:pPr>
        <w:tabs>
          <w:tab w:val="left" w:pos="4251"/>
        </w:tabs>
        <w:spacing w:before="1"/>
        <w:rPr>
          <w:rFonts w:ascii="Times New Roman" w:hAnsi="Times New Roman" w:cs="Times New Roman"/>
          <w:b/>
          <w:sz w:val="24"/>
          <w:szCs w:val="24"/>
        </w:rPr>
      </w:pPr>
      <w:r w:rsidRPr="005F1C8A">
        <w:rPr>
          <w:b/>
          <w:sz w:val="24"/>
          <w:szCs w:val="24"/>
        </w:rPr>
        <w:t xml:space="preserve">  </w:t>
      </w:r>
      <w:r w:rsidRPr="005F1C8A">
        <w:rPr>
          <w:rFonts w:ascii="Times New Roman" w:hAnsi="Times New Roman" w:cs="Times New Roman"/>
          <w:b/>
          <w:sz w:val="24"/>
          <w:szCs w:val="24"/>
        </w:rPr>
        <w:t>2.8.</w:t>
      </w:r>
      <w:r w:rsidR="005F1C8A" w:rsidRPr="005F1C8A">
        <w:rPr>
          <w:rFonts w:ascii="Times New Roman" w:hAnsi="Times New Roman" w:cs="Times New Roman"/>
          <w:b/>
          <w:sz w:val="24"/>
          <w:szCs w:val="24"/>
        </w:rPr>
        <w:t xml:space="preserve">   </w:t>
      </w:r>
      <w:r w:rsidRPr="005F1C8A">
        <w:rPr>
          <w:rFonts w:ascii="Times New Roman" w:hAnsi="Times New Roman" w:cs="Times New Roman"/>
          <w:b/>
          <w:sz w:val="24"/>
          <w:szCs w:val="24"/>
        </w:rPr>
        <w:t xml:space="preserve">Становништво и насеља </w:t>
      </w:r>
      <w:r w:rsidR="00F73987">
        <w:rPr>
          <w:rFonts w:ascii="Times New Roman" w:hAnsi="Times New Roman" w:cs="Times New Roman"/>
          <w:b/>
          <w:sz w:val="24"/>
          <w:szCs w:val="24"/>
        </w:rPr>
        <w:t>градске општине</w:t>
      </w:r>
      <w:r w:rsidR="005F1C8A">
        <w:rPr>
          <w:rFonts w:ascii="Times New Roman" w:hAnsi="Times New Roman" w:cs="Times New Roman"/>
          <w:b/>
          <w:sz w:val="24"/>
          <w:szCs w:val="24"/>
        </w:rPr>
        <w:t xml:space="preserve"> </w:t>
      </w:r>
      <w:r w:rsidRPr="005F1C8A">
        <w:rPr>
          <w:rFonts w:ascii="Times New Roman" w:hAnsi="Times New Roman" w:cs="Times New Roman"/>
          <w:b/>
          <w:sz w:val="24"/>
          <w:szCs w:val="24"/>
        </w:rPr>
        <w:t>Обреновац</w:t>
      </w:r>
    </w:p>
    <w:p w:rsidR="003A3507" w:rsidRPr="005F1C8A" w:rsidRDefault="003A3507" w:rsidP="003A3507">
      <w:pPr>
        <w:pStyle w:val="BodyText"/>
        <w:rPr>
          <w:rFonts w:ascii="Times New Roman" w:hAnsi="Times New Roman" w:cs="Times New Roman"/>
          <w:sz w:val="22"/>
          <w:szCs w:val="22"/>
        </w:rPr>
      </w:pPr>
    </w:p>
    <w:p w:rsidR="003A3507" w:rsidRPr="005F1C8A" w:rsidRDefault="00546659" w:rsidP="00B31EF4">
      <w:pPr>
        <w:pStyle w:val="BodyText"/>
        <w:spacing w:before="1" w:line="276" w:lineRule="auto"/>
        <w:ind w:right="115"/>
        <w:jc w:val="both"/>
        <w:rPr>
          <w:rFonts w:ascii="Times New Roman" w:hAnsi="Times New Roman" w:cs="Times New Roman"/>
          <w:sz w:val="22"/>
          <w:szCs w:val="22"/>
        </w:rPr>
      </w:pPr>
      <w:r w:rsidRPr="005F1C8A">
        <w:rPr>
          <w:rFonts w:ascii="Times New Roman" w:hAnsi="Times New Roman" w:cs="Times New Roman"/>
          <w:sz w:val="22"/>
          <w:szCs w:val="22"/>
        </w:rPr>
        <w:t xml:space="preserve">Градску општину Обреновац чини </w:t>
      </w:r>
      <w:r w:rsidR="003A3507" w:rsidRPr="005F1C8A">
        <w:rPr>
          <w:rFonts w:ascii="Times New Roman" w:hAnsi="Times New Roman" w:cs="Times New Roman"/>
          <w:sz w:val="22"/>
          <w:szCs w:val="22"/>
        </w:rPr>
        <w:t>29 насеља, са укупно 72.524 становника (према попису из 2011. године). Према Републичком заводу за статистику, 2002. године на подручју општине је живело 70.975</w:t>
      </w:r>
      <w:r w:rsidR="00B31EF4">
        <w:rPr>
          <w:rFonts w:ascii="Times New Roman" w:hAnsi="Times New Roman" w:cs="Times New Roman"/>
          <w:sz w:val="22"/>
          <w:szCs w:val="22"/>
        </w:rPr>
        <w:t xml:space="preserve"> </w:t>
      </w:r>
      <w:r w:rsidR="003A3507" w:rsidRPr="005F1C8A">
        <w:rPr>
          <w:rFonts w:ascii="Times New Roman" w:hAnsi="Times New Roman" w:cs="Times New Roman"/>
          <w:sz w:val="22"/>
          <w:szCs w:val="22"/>
        </w:rPr>
        <w:t>становника, док се данас тај број знатно повећао. Дошло је до пораста броја становника у односу на 2002.</w:t>
      </w:r>
      <w:r w:rsidR="00B31EF4">
        <w:rPr>
          <w:rFonts w:ascii="Times New Roman" w:hAnsi="Times New Roman" w:cs="Times New Roman"/>
          <w:sz w:val="22"/>
          <w:szCs w:val="22"/>
        </w:rPr>
        <w:t xml:space="preserve"> годину</w:t>
      </w:r>
      <w:r w:rsidR="003A3507" w:rsidRPr="005F1C8A">
        <w:rPr>
          <w:rFonts w:ascii="Times New Roman" w:hAnsi="Times New Roman" w:cs="Times New Roman"/>
          <w:sz w:val="22"/>
          <w:szCs w:val="22"/>
        </w:rPr>
        <w:t xml:space="preserve"> за1.549.</w:t>
      </w:r>
    </w:p>
    <w:p w:rsidR="003A3507" w:rsidRPr="005F1C8A" w:rsidRDefault="003A3507" w:rsidP="00B31EF4">
      <w:pPr>
        <w:pStyle w:val="BodyText"/>
        <w:spacing w:before="199"/>
        <w:ind w:right="114"/>
        <w:jc w:val="both"/>
        <w:rPr>
          <w:rFonts w:ascii="Times New Roman" w:hAnsi="Times New Roman" w:cs="Times New Roman"/>
          <w:sz w:val="22"/>
          <w:szCs w:val="22"/>
        </w:rPr>
      </w:pPr>
      <w:r w:rsidRPr="005F1C8A">
        <w:rPr>
          <w:rFonts w:ascii="Times New Roman" w:hAnsi="Times New Roman" w:cs="Times New Roman"/>
          <w:sz w:val="22"/>
          <w:szCs w:val="22"/>
        </w:rPr>
        <w:t>Број домаћинстава на подручју Обреновца (према попису из 2011. године) износи 23.712. Просечна величина домаћинства је 3.4 члана (у градским 2.88</w:t>
      </w:r>
      <w:r w:rsidR="00B31EF4">
        <w:rPr>
          <w:rFonts w:ascii="Times New Roman" w:hAnsi="Times New Roman" w:cs="Times New Roman"/>
          <w:sz w:val="22"/>
          <w:szCs w:val="22"/>
        </w:rPr>
        <w:t xml:space="preserve"> </w:t>
      </w:r>
      <w:r w:rsidRPr="005F1C8A">
        <w:rPr>
          <w:rFonts w:ascii="Times New Roman" w:hAnsi="Times New Roman" w:cs="Times New Roman"/>
          <w:sz w:val="22"/>
          <w:szCs w:val="22"/>
        </w:rPr>
        <w:t>осталим – приградским и сеоским</w:t>
      </w:r>
      <w:r w:rsidR="00B31EF4">
        <w:rPr>
          <w:rFonts w:ascii="Times New Roman" w:hAnsi="Times New Roman" w:cs="Times New Roman"/>
          <w:sz w:val="22"/>
          <w:szCs w:val="22"/>
        </w:rPr>
        <w:t xml:space="preserve"> </w:t>
      </w:r>
      <w:r w:rsidRPr="005F1C8A">
        <w:rPr>
          <w:rFonts w:ascii="Times New Roman" w:hAnsi="Times New Roman" w:cs="Times New Roman"/>
          <w:sz w:val="22"/>
          <w:szCs w:val="22"/>
        </w:rPr>
        <w:t>3.14).</w:t>
      </w:r>
    </w:p>
    <w:p w:rsidR="003A3507" w:rsidRDefault="003A3507" w:rsidP="003A3507">
      <w:pPr>
        <w:pStyle w:val="BodyText"/>
        <w:spacing w:before="10"/>
        <w:rPr>
          <w:sz w:val="22"/>
          <w:szCs w:val="22"/>
        </w:rPr>
      </w:pPr>
    </w:p>
    <w:p w:rsidR="00B64CF8" w:rsidRPr="002B4E0E" w:rsidRDefault="00B64CF8" w:rsidP="003A3507">
      <w:pPr>
        <w:pStyle w:val="BodyText"/>
        <w:spacing w:before="10"/>
        <w:rPr>
          <w:sz w:val="22"/>
          <w:szCs w:val="22"/>
        </w:rPr>
      </w:pPr>
    </w:p>
    <w:p w:rsidR="003A3507" w:rsidRPr="00B31EF4" w:rsidRDefault="003A3507" w:rsidP="00631C4F">
      <w:pPr>
        <w:tabs>
          <w:tab w:val="left" w:pos="6236"/>
        </w:tabs>
        <w:rPr>
          <w:rFonts w:ascii="Times New Roman" w:hAnsi="Times New Roman" w:cs="Times New Roman"/>
          <w:b/>
          <w:sz w:val="24"/>
          <w:szCs w:val="24"/>
        </w:rPr>
      </w:pPr>
      <w:r w:rsidRPr="00B31EF4">
        <w:rPr>
          <w:rFonts w:ascii="Times New Roman" w:hAnsi="Times New Roman" w:cs="Times New Roman"/>
          <w:b/>
          <w:sz w:val="24"/>
          <w:szCs w:val="24"/>
        </w:rPr>
        <w:t>2.9.</w:t>
      </w:r>
      <w:r w:rsidR="00B31EF4" w:rsidRPr="00B31EF4">
        <w:rPr>
          <w:rFonts w:ascii="Times New Roman" w:hAnsi="Times New Roman" w:cs="Times New Roman"/>
          <w:b/>
          <w:sz w:val="24"/>
          <w:szCs w:val="24"/>
        </w:rPr>
        <w:t xml:space="preserve">   </w:t>
      </w:r>
      <w:r w:rsidRPr="00B31EF4">
        <w:rPr>
          <w:rFonts w:ascii="Times New Roman" w:hAnsi="Times New Roman" w:cs="Times New Roman"/>
          <w:b/>
          <w:sz w:val="24"/>
          <w:szCs w:val="24"/>
        </w:rPr>
        <w:t>Саобраћај</w:t>
      </w:r>
    </w:p>
    <w:p w:rsidR="003A3507" w:rsidRPr="00B31EF4" w:rsidRDefault="003A3507" w:rsidP="003A3507">
      <w:pPr>
        <w:pStyle w:val="BodyText"/>
        <w:rPr>
          <w:rFonts w:ascii="Times New Roman" w:hAnsi="Times New Roman" w:cs="Times New Roman"/>
          <w:sz w:val="22"/>
          <w:szCs w:val="22"/>
        </w:rPr>
      </w:pPr>
    </w:p>
    <w:p w:rsidR="003A3507" w:rsidRPr="006307FF" w:rsidRDefault="003A3507" w:rsidP="003A3507">
      <w:pPr>
        <w:pStyle w:val="BodyText"/>
        <w:jc w:val="both"/>
        <w:rPr>
          <w:rFonts w:ascii="Times New Roman" w:hAnsi="Times New Roman" w:cs="Times New Roman"/>
          <w:sz w:val="22"/>
          <w:szCs w:val="22"/>
        </w:rPr>
      </w:pPr>
      <w:r w:rsidRPr="00B31EF4">
        <w:rPr>
          <w:rFonts w:ascii="Times New Roman" w:hAnsi="Times New Roman" w:cs="Times New Roman"/>
          <w:sz w:val="22"/>
          <w:szCs w:val="22"/>
        </w:rPr>
        <w:t xml:space="preserve">Саобраћајни положај Обреновца је један од најбољих у Србији. Он је првенствено одређен реком Савом као пловним путем и коридором аутопута Е-763 Београд-Јужни Јадран. У оквиру овог коридора планирана је и железничка пруга. Имајући у виду и близину јужне обилазнице око Београда, која омогућава приступ европском коридору 10, везу са Дунавом као европским коридором 7 и близину међународног аеродрома "Никола Тесла", саобраћајни положај општине Обреновац представља њен највећи потенцијал. Укупна дужина друмске путне мреже износи 1.054,51 </w:t>
      </w:r>
      <w:r w:rsidR="00B31EF4">
        <w:rPr>
          <w:rFonts w:ascii="Times New Roman" w:hAnsi="Times New Roman" w:cs="Times New Roman"/>
          <w:sz w:val="22"/>
          <w:szCs w:val="22"/>
        </w:rPr>
        <w:t>km</w:t>
      </w:r>
      <w:r w:rsidRPr="00B31EF4">
        <w:rPr>
          <w:rFonts w:ascii="Times New Roman" w:hAnsi="Times New Roman" w:cs="Times New Roman"/>
          <w:sz w:val="22"/>
          <w:szCs w:val="22"/>
        </w:rPr>
        <w:t xml:space="preserve">, од чега је 90,3 % путне мреже савременог типа. Оваква структура је изнад републичког нивоа и близу просека Града Београда. Међутим, недостатак инвестиција у ревитализацију и модернизацију путне мреже се негативно одразио на квалитет и безбедност путева у неким сеоским насељима. Одржавање ових праваца је од великог значаја за повезаност Обреновца са окружењем. На територији градске општине Обреновац постоји 28 km индустријских колосека који припадају ТЕ "Никола Тесла". </w:t>
      </w:r>
      <w:r w:rsidRPr="006307FF">
        <w:rPr>
          <w:rFonts w:ascii="Times New Roman" w:hAnsi="Times New Roman" w:cs="Times New Roman"/>
          <w:sz w:val="22"/>
          <w:szCs w:val="22"/>
        </w:rPr>
        <w:t>Захваљујући реци Сави и Колубари, општина има потенцијала за развој речног саобраћаја, али су они неискоришћени. Основни циљ у одрживом развоју општине Обреновац је унапређење саобраћајне инфраструктуре како би се остварила боља саобраћајна повезаност општине са окружењем, већа безбедност саобраћаја и отварање нових зона рада и становања. Завршен је аутопут „Милош Велики“ који пролази кроз обреновачку општину, растеретио је Ибарску магистралу и скраћује пут до Пожеге. Обнова и одржавање главних путних праваца ка селима, државних и општинских путева, изградња обилазнице, изградња и одржавање планираних улица, тротоара и бициклистичких стаза, начини су остваривања овог циља. Речни саобраћај, иако постоје повољни услови, није развијен.</w:t>
      </w:r>
    </w:p>
    <w:p w:rsidR="003A3507" w:rsidRDefault="003A3507" w:rsidP="003A3507">
      <w:pPr>
        <w:pStyle w:val="BodyText"/>
        <w:spacing w:before="11"/>
        <w:rPr>
          <w:sz w:val="10"/>
        </w:rPr>
      </w:pPr>
    </w:p>
    <w:p w:rsidR="003A3507" w:rsidRPr="00590615" w:rsidRDefault="003A3507" w:rsidP="003A3507">
      <w:pPr>
        <w:pStyle w:val="Heading1"/>
        <w:tabs>
          <w:tab w:val="left" w:pos="3115"/>
        </w:tabs>
        <w:spacing w:before="91"/>
        <w:ind w:left="3114" w:right="17"/>
        <w:rPr>
          <w:b w:val="0"/>
          <w:color w:val="C00000"/>
        </w:rPr>
      </w:pPr>
    </w:p>
    <w:p w:rsidR="003A3507" w:rsidRPr="006307FF" w:rsidRDefault="00201A68" w:rsidP="003A3507">
      <w:pPr>
        <w:pStyle w:val="Heading1"/>
        <w:tabs>
          <w:tab w:val="left" w:pos="3115"/>
        </w:tabs>
        <w:spacing w:before="91"/>
        <w:ind w:left="3114" w:right="17"/>
        <w:rPr>
          <w:rFonts w:ascii="Times New Roman" w:hAnsi="Times New Roman" w:cs="Times New Roman"/>
          <w:color w:val="C00000"/>
        </w:rPr>
      </w:pPr>
      <w:r w:rsidRPr="006307FF">
        <w:rPr>
          <w:rFonts w:ascii="Times New Roman" w:hAnsi="Times New Roman" w:cs="Times New Roman"/>
        </w:rPr>
        <w:t>3. ФАЗЕ У ИЗРАДИ ЛОКАЛНОГ ЕКОЛОШКОГ АКЦИОНОГ ПЛАНА</w:t>
      </w:r>
    </w:p>
    <w:p w:rsidR="003A3507" w:rsidRPr="006307FF" w:rsidRDefault="003A3507" w:rsidP="003A3507">
      <w:pPr>
        <w:pStyle w:val="BodyText"/>
        <w:spacing w:before="209"/>
        <w:ind w:left="100"/>
        <w:rPr>
          <w:rFonts w:ascii="Times New Roman" w:hAnsi="Times New Roman" w:cs="Times New Roman"/>
          <w:sz w:val="22"/>
          <w:szCs w:val="22"/>
        </w:rPr>
      </w:pPr>
      <w:r w:rsidRPr="006307FF">
        <w:rPr>
          <w:rFonts w:ascii="Times New Roman" w:hAnsi="Times New Roman" w:cs="Times New Roman"/>
          <w:sz w:val="22"/>
          <w:szCs w:val="22"/>
        </w:rPr>
        <w:t>За реализовање циљева ЛЕАП-а предвиђене су активтности које трају одређени временски период.</w:t>
      </w:r>
    </w:p>
    <w:p w:rsidR="003A3507" w:rsidRPr="006307FF" w:rsidRDefault="003A3507" w:rsidP="006307FF">
      <w:pPr>
        <w:pStyle w:val="BodyText"/>
        <w:ind w:left="100" w:right="121"/>
        <w:jc w:val="both"/>
        <w:rPr>
          <w:rFonts w:ascii="Times New Roman" w:hAnsi="Times New Roman" w:cs="Times New Roman"/>
          <w:sz w:val="22"/>
          <w:szCs w:val="22"/>
        </w:rPr>
      </w:pPr>
      <w:r w:rsidRPr="006307FF">
        <w:rPr>
          <w:rFonts w:ascii="Times New Roman" w:hAnsi="Times New Roman" w:cs="Times New Roman"/>
          <w:sz w:val="22"/>
          <w:szCs w:val="22"/>
        </w:rPr>
        <w:t>Фазе у његовој изради подразумевају логичан редослед акција које јавност информишу о проблемима, приоритетима у њиховом решавању, акцијама и неопходним ресурсима за њихово спровођење.</w:t>
      </w:r>
    </w:p>
    <w:p w:rsidR="003A3507" w:rsidRPr="002B4E0E" w:rsidRDefault="003A3507" w:rsidP="003A3507">
      <w:pPr>
        <w:pStyle w:val="BodyText"/>
        <w:spacing w:before="2"/>
        <w:rPr>
          <w:sz w:val="22"/>
          <w:szCs w:val="22"/>
        </w:rPr>
      </w:pPr>
    </w:p>
    <w:p w:rsidR="003A3507" w:rsidRPr="006307FF" w:rsidRDefault="00DC7771" w:rsidP="00631C4F">
      <w:pPr>
        <w:tabs>
          <w:tab w:val="left" w:pos="5874"/>
        </w:tabs>
        <w:rPr>
          <w:rFonts w:ascii="Times New Roman" w:hAnsi="Times New Roman" w:cs="Times New Roman"/>
          <w:b/>
          <w:sz w:val="24"/>
        </w:rPr>
      </w:pPr>
      <w:r w:rsidRPr="006307FF">
        <w:rPr>
          <w:rFonts w:ascii="Times New Roman" w:hAnsi="Times New Roman" w:cs="Times New Roman"/>
          <w:b/>
          <w:sz w:val="24"/>
        </w:rPr>
        <w:t>3</w:t>
      </w:r>
      <w:r w:rsidR="00631C4F" w:rsidRPr="006307FF">
        <w:rPr>
          <w:rFonts w:ascii="Times New Roman" w:hAnsi="Times New Roman" w:cs="Times New Roman"/>
          <w:b/>
          <w:sz w:val="24"/>
        </w:rPr>
        <w:t>.1.</w:t>
      </w:r>
      <w:r w:rsidR="006307FF" w:rsidRPr="006307FF">
        <w:rPr>
          <w:rFonts w:ascii="Times New Roman" w:hAnsi="Times New Roman" w:cs="Times New Roman"/>
          <w:b/>
          <w:sz w:val="24"/>
        </w:rPr>
        <w:t xml:space="preserve">   </w:t>
      </w:r>
      <w:r w:rsidR="003A3507" w:rsidRPr="006307FF">
        <w:rPr>
          <w:rFonts w:ascii="Times New Roman" w:hAnsi="Times New Roman" w:cs="Times New Roman"/>
          <w:b/>
          <w:sz w:val="24"/>
        </w:rPr>
        <w:t>ПокретањеЛЕАП-а</w:t>
      </w:r>
    </w:p>
    <w:p w:rsidR="003A3507" w:rsidRPr="006307FF" w:rsidRDefault="003A3507" w:rsidP="008E6387">
      <w:pPr>
        <w:pStyle w:val="BodyText"/>
        <w:spacing w:before="198"/>
        <w:ind w:right="114"/>
        <w:jc w:val="both"/>
        <w:rPr>
          <w:rFonts w:ascii="Times New Roman" w:hAnsi="Times New Roman" w:cs="Times New Roman"/>
          <w:sz w:val="22"/>
          <w:szCs w:val="22"/>
        </w:rPr>
      </w:pPr>
      <w:r w:rsidRPr="006307FF">
        <w:rPr>
          <w:rFonts w:ascii="Times New Roman" w:hAnsi="Times New Roman" w:cs="Times New Roman"/>
          <w:sz w:val="22"/>
          <w:szCs w:val="22"/>
        </w:rPr>
        <w:t>Основа ове фазе је добијање подршке од локалних власти у доношењу Одлуке о покретању и изради ЛЕАП документа. Локалне власти су надлежне за примену програма који се тичу заштите животне средине, од одлуке о финансирању па до реализације планираних програма и пројеката. Један од предуслова за функционисање ЛЕАП процеса је постизање јединства између локалних власти и најшире јавности у решавању еколошких проблема  који се огледа</w:t>
      </w:r>
      <w:r w:rsidR="006307FF">
        <w:rPr>
          <w:rFonts w:ascii="Times New Roman" w:hAnsi="Times New Roman" w:cs="Times New Roman"/>
          <w:sz w:val="22"/>
          <w:szCs w:val="22"/>
        </w:rPr>
        <w:t xml:space="preserve"> </w:t>
      </w:r>
      <w:r w:rsidRPr="006307FF">
        <w:rPr>
          <w:rFonts w:ascii="Times New Roman" w:hAnsi="Times New Roman" w:cs="Times New Roman"/>
          <w:sz w:val="22"/>
          <w:szCs w:val="22"/>
        </w:rPr>
        <w:t>кроз заступљеност и заједнички рад у радним телима и техничким тимовима. Избором координатора ЛЕАП-а, обезбеђује се сарадња ове две</w:t>
      </w:r>
      <w:r w:rsidR="006307FF">
        <w:rPr>
          <w:rFonts w:ascii="Times New Roman" w:hAnsi="Times New Roman" w:cs="Times New Roman"/>
          <w:sz w:val="22"/>
          <w:szCs w:val="22"/>
        </w:rPr>
        <w:t xml:space="preserve"> </w:t>
      </w:r>
      <w:r w:rsidRPr="006307FF">
        <w:rPr>
          <w:rFonts w:ascii="Times New Roman" w:hAnsi="Times New Roman" w:cs="Times New Roman"/>
          <w:sz w:val="22"/>
          <w:szCs w:val="22"/>
        </w:rPr>
        <w:t>групе.</w:t>
      </w:r>
    </w:p>
    <w:p w:rsidR="003A3507" w:rsidRPr="006307FF" w:rsidRDefault="003A3507" w:rsidP="003A3507">
      <w:pPr>
        <w:pStyle w:val="BodyText"/>
        <w:rPr>
          <w:rFonts w:ascii="Times New Roman" w:hAnsi="Times New Roman" w:cs="Times New Roman"/>
        </w:rPr>
      </w:pPr>
    </w:p>
    <w:p w:rsidR="003A3507" w:rsidRPr="006307FF" w:rsidRDefault="00DC7771" w:rsidP="00631C4F">
      <w:pPr>
        <w:tabs>
          <w:tab w:val="left" w:pos="5132"/>
        </w:tabs>
        <w:rPr>
          <w:rFonts w:ascii="Times New Roman" w:hAnsi="Times New Roman" w:cs="Times New Roman"/>
          <w:b/>
          <w:sz w:val="24"/>
        </w:rPr>
      </w:pPr>
      <w:r w:rsidRPr="006307FF">
        <w:rPr>
          <w:rFonts w:ascii="Times New Roman" w:hAnsi="Times New Roman" w:cs="Times New Roman"/>
          <w:b/>
          <w:sz w:val="24"/>
        </w:rPr>
        <w:t>3</w:t>
      </w:r>
      <w:r w:rsidR="00631C4F" w:rsidRPr="006307FF">
        <w:rPr>
          <w:rFonts w:ascii="Times New Roman" w:hAnsi="Times New Roman" w:cs="Times New Roman"/>
          <w:b/>
          <w:sz w:val="24"/>
        </w:rPr>
        <w:t>.2.</w:t>
      </w:r>
      <w:r w:rsidR="006307FF" w:rsidRPr="006307FF">
        <w:rPr>
          <w:rFonts w:ascii="Times New Roman" w:hAnsi="Times New Roman" w:cs="Times New Roman"/>
          <w:b/>
          <w:sz w:val="24"/>
        </w:rPr>
        <w:t xml:space="preserve">  </w:t>
      </w:r>
      <w:r w:rsidR="003A3507" w:rsidRPr="006307FF">
        <w:rPr>
          <w:rFonts w:ascii="Times New Roman" w:hAnsi="Times New Roman" w:cs="Times New Roman"/>
          <w:b/>
          <w:sz w:val="24"/>
        </w:rPr>
        <w:t>Процена стања животнесредине</w:t>
      </w:r>
    </w:p>
    <w:p w:rsidR="003A3507" w:rsidRDefault="003A3507" w:rsidP="003A3507">
      <w:pPr>
        <w:pStyle w:val="BodyText"/>
      </w:pPr>
    </w:p>
    <w:p w:rsidR="003A3507" w:rsidRPr="008E6387" w:rsidRDefault="003A3507" w:rsidP="008E6387">
      <w:pPr>
        <w:pStyle w:val="BodyText"/>
        <w:ind w:right="118"/>
        <w:jc w:val="both"/>
        <w:rPr>
          <w:rFonts w:ascii="Times New Roman" w:hAnsi="Times New Roman" w:cs="Times New Roman"/>
          <w:sz w:val="22"/>
          <w:szCs w:val="22"/>
        </w:rPr>
      </w:pPr>
      <w:r w:rsidRPr="008E6387">
        <w:rPr>
          <w:rFonts w:ascii="Times New Roman" w:hAnsi="Times New Roman" w:cs="Times New Roman"/>
          <w:sz w:val="22"/>
          <w:szCs w:val="22"/>
        </w:rPr>
        <w:t xml:space="preserve">Једна од најважнијих фаза у изради </w:t>
      </w:r>
      <w:r w:rsidR="008E6387" w:rsidRPr="00F73987">
        <w:rPr>
          <w:rFonts w:ascii="Times New Roman" w:hAnsi="Times New Roman" w:cs="Times New Roman"/>
          <w:sz w:val="22"/>
          <w:szCs w:val="22"/>
        </w:rPr>
        <w:t>Локалног еколошког акционог плана</w:t>
      </w:r>
      <w:r w:rsidR="008E6387" w:rsidRPr="008E6387">
        <w:rPr>
          <w:rFonts w:ascii="Times New Roman" w:hAnsi="Times New Roman" w:cs="Times New Roman"/>
          <w:sz w:val="22"/>
          <w:szCs w:val="22"/>
        </w:rPr>
        <w:t xml:space="preserve"> </w:t>
      </w:r>
      <w:r w:rsidRPr="008E6387">
        <w:rPr>
          <w:rFonts w:ascii="Times New Roman" w:hAnsi="Times New Roman" w:cs="Times New Roman"/>
          <w:sz w:val="22"/>
          <w:szCs w:val="22"/>
        </w:rPr>
        <w:t>је израда Процене стања животне средине и дефинисање локалних еколошких приоритета заједнице. Процена стања животне средине локалне заједнице је пресек стања животне средине тј. стање у којем се тренутно налази локална заједница.</w:t>
      </w:r>
    </w:p>
    <w:p w:rsidR="003A3507" w:rsidRPr="008E6387" w:rsidRDefault="008E6387" w:rsidP="00B64CF8">
      <w:pPr>
        <w:pStyle w:val="BodyText"/>
        <w:rPr>
          <w:rFonts w:ascii="Times New Roman" w:hAnsi="Times New Roman" w:cs="Times New Roman"/>
          <w:b/>
        </w:rPr>
      </w:pPr>
      <w:r>
        <w:rPr>
          <w:sz w:val="22"/>
          <w:szCs w:val="22"/>
        </w:rPr>
        <w:lastRenderedPageBreak/>
        <w:t xml:space="preserve"> </w:t>
      </w:r>
      <w:r w:rsidR="00DC7771" w:rsidRPr="008E6387">
        <w:rPr>
          <w:rFonts w:ascii="Times New Roman" w:hAnsi="Times New Roman" w:cs="Times New Roman"/>
          <w:b/>
        </w:rPr>
        <w:t>3</w:t>
      </w:r>
      <w:r w:rsidR="00631C4F" w:rsidRPr="008E6387">
        <w:rPr>
          <w:rFonts w:ascii="Times New Roman" w:hAnsi="Times New Roman" w:cs="Times New Roman"/>
          <w:b/>
        </w:rPr>
        <w:t>.3.</w:t>
      </w:r>
      <w:r w:rsidRPr="008E6387">
        <w:rPr>
          <w:rFonts w:ascii="Times New Roman" w:hAnsi="Times New Roman" w:cs="Times New Roman"/>
          <w:b/>
        </w:rPr>
        <w:t xml:space="preserve">   </w:t>
      </w:r>
      <w:r w:rsidR="003A3507" w:rsidRPr="008E6387">
        <w:rPr>
          <w:rFonts w:ascii="Times New Roman" w:hAnsi="Times New Roman" w:cs="Times New Roman"/>
          <w:b/>
        </w:rPr>
        <w:t>Акциони</w:t>
      </w:r>
      <w:r w:rsidRPr="008E6387">
        <w:rPr>
          <w:rFonts w:ascii="Times New Roman" w:hAnsi="Times New Roman" w:cs="Times New Roman"/>
          <w:b/>
        </w:rPr>
        <w:t xml:space="preserve"> </w:t>
      </w:r>
      <w:r w:rsidR="003A3507" w:rsidRPr="008E6387">
        <w:rPr>
          <w:rFonts w:ascii="Times New Roman" w:hAnsi="Times New Roman" w:cs="Times New Roman"/>
          <w:b/>
        </w:rPr>
        <w:t>план</w:t>
      </w:r>
    </w:p>
    <w:p w:rsidR="003A3507" w:rsidRPr="008E6387" w:rsidRDefault="003A3507" w:rsidP="003A3507">
      <w:pPr>
        <w:pStyle w:val="BodyText"/>
        <w:rPr>
          <w:rFonts w:ascii="Times New Roman" w:hAnsi="Times New Roman" w:cs="Times New Roman"/>
        </w:rPr>
      </w:pPr>
    </w:p>
    <w:p w:rsidR="003A3507" w:rsidRPr="000006DD" w:rsidRDefault="003A3507" w:rsidP="008E6387">
      <w:pPr>
        <w:pStyle w:val="BodyText"/>
        <w:jc w:val="both"/>
        <w:rPr>
          <w:rFonts w:ascii="Times New Roman" w:hAnsi="Times New Roman" w:cs="Times New Roman"/>
          <w:sz w:val="22"/>
          <w:szCs w:val="22"/>
          <w:lang/>
        </w:rPr>
      </w:pPr>
      <w:r w:rsidRPr="00F73987">
        <w:rPr>
          <w:rFonts w:ascii="Times New Roman" w:hAnsi="Times New Roman" w:cs="Times New Roman"/>
          <w:sz w:val="22"/>
          <w:szCs w:val="22"/>
        </w:rPr>
        <w:t xml:space="preserve">Еколошки акциони план је </w:t>
      </w:r>
      <w:r w:rsidR="000006DD">
        <w:rPr>
          <w:rFonts w:ascii="Times New Roman" w:hAnsi="Times New Roman" w:cs="Times New Roman"/>
          <w:sz w:val="22"/>
          <w:szCs w:val="22"/>
          <w:lang/>
        </w:rPr>
        <w:t>главни део</w:t>
      </w:r>
      <w:r w:rsidR="000006DD">
        <w:rPr>
          <w:rFonts w:ascii="Times New Roman" w:hAnsi="Times New Roman" w:cs="Times New Roman"/>
          <w:sz w:val="22"/>
          <w:szCs w:val="22"/>
        </w:rPr>
        <w:t xml:space="preserve"> ЛЕАП-а</w:t>
      </w:r>
      <w:r w:rsidR="000006DD">
        <w:rPr>
          <w:rFonts w:ascii="Times New Roman" w:hAnsi="Times New Roman" w:cs="Times New Roman"/>
          <w:sz w:val="22"/>
          <w:szCs w:val="22"/>
          <w:lang/>
        </w:rPr>
        <w:t>, заснован на пресеку стања исказаног у оквиру првог дела овог документа.</w:t>
      </w:r>
    </w:p>
    <w:p w:rsidR="008E6387" w:rsidRDefault="003A3507" w:rsidP="008E6387">
      <w:pPr>
        <w:pStyle w:val="BodyText"/>
        <w:ind w:right="112"/>
        <w:jc w:val="both"/>
        <w:rPr>
          <w:rFonts w:ascii="Times New Roman" w:hAnsi="Times New Roman" w:cs="Times New Roman"/>
          <w:sz w:val="22"/>
          <w:szCs w:val="22"/>
        </w:rPr>
      </w:pPr>
      <w:r w:rsidRPr="008E6387">
        <w:rPr>
          <w:rFonts w:ascii="Times New Roman" w:hAnsi="Times New Roman" w:cs="Times New Roman"/>
          <w:sz w:val="22"/>
          <w:szCs w:val="22"/>
        </w:rPr>
        <w:t>Израда акционих планова подразумева утврђивање еколошких циљева, задатака и показатеља. Спровођењем одређених активности, отклониће се највећи проблеми животне средине у Обреновцу. Циљеве је потребно реализовати у одређеном временском оквиру, док еколошки задаци дају могућност да се постигне сагласност у формираним телима задуженим за израду ЛЕАП-а о мерама које је потребно реализовати у наредном периоду да би се утврђени циљеви достигли или бар</w:t>
      </w:r>
      <w:r w:rsidRPr="002B4E0E">
        <w:rPr>
          <w:sz w:val="22"/>
          <w:szCs w:val="22"/>
        </w:rPr>
        <w:t xml:space="preserve"> </w:t>
      </w:r>
      <w:r w:rsidRPr="008E6387">
        <w:rPr>
          <w:rFonts w:ascii="Times New Roman" w:hAnsi="Times New Roman" w:cs="Times New Roman"/>
          <w:sz w:val="22"/>
          <w:szCs w:val="22"/>
        </w:rPr>
        <w:t xml:space="preserve">покренуо поступак за њихово достизање. </w:t>
      </w:r>
    </w:p>
    <w:p w:rsidR="003A3507" w:rsidRPr="008E6387" w:rsidRDefault="003A3507" w:rsidP="008E6387">
      <w:pPr>
        <w:pStyle w:val="BodyText"/>
        <w:ind w:right="112"/>
        <w:jc w:val="both"/>
        <w:rPr>
          <w:rFonts w:ascii="Times New Roman" w:hAnsi="Times New Roman" w:cs="Times New Roman"/>
          <w:sz w:val="22"/>
          <w:szCs w:val="22"/>
        </w:rPr>
      </w:pPr>
      <w:r w:rsidRPr="008E6387">
        <w:rPr>
          <w:rFonts w:ascii="Times New Roman" w:hAnsi="Times New Roman" w:cs="Times New Roman"/>
          <w:sz w:val="22"/>
          <w:szCs w:val="22"/>
        </w:rPr>
        <w:t>Показатељи потврђују да су еколошки задаци и циљеви постигнути.</w:t>
      </w:r>
    </w:p>
    <w:p w:rsidR="003A3507" w:rsidRDefault="003A3507" w:rsidP="003A3507">
      <w:pPr>
        <w:pStyle w:val="BodyText"/>
        <w:spacing w:before="1"/>
      </w:pPr>
    </w:p>
    <w:p w:rsidR="003A3507" w:rsidRPr="008E6387" w:rsidRDefault="00DC7771" w:rsidP="00631C4F">
      <w:pPr>
        <w:tabs>
          <w:tab w:val="left" w:pos="5204"/>
        </w:tabs>
        <w:rPr>
          <w:rFonts w:ascii="Times New Roman" w:hAnsi="Times New Roman" w:cs="Times New Roman"/>
          <w:b/>
          <w:sz w:val="24"/>
        </w:rPr>
      </w:pPr>
      <w:r w:rsidRPr="008E6387">
        <w:rPr>
          <w:rFonts w:ascii="Times New Roman" w:hAnsi="Times New Roman" w:cs="Times New Roman"/>
          <w:b/>
          <w:sz w:val="24"/>
        </w:rPr>
        <w:t>3</w:t>
      </w:r>
      <w:r w:rsidR="00631C4F" w:rsidRPr="008E6387">
        <w:rPr>
          <w:rFonts w:ascii="Times New Roman" w:hAnsi="Times New Roman" w:cs="Times New Roman"/>
          <w:b/>
          <w:sz w:val="24"/>
        </w:rPr>
        <w:t>.4.</w:t>
      </w:r>
      <w:r w:rsidR="008E6387" w:rsidRPr="008E6387">
        <w:rPr>
          <w:rFonts w:ascii="Times New Roman" w:hAnsi="Times New Roman" w:cs="Times New Roman"/>
          <w:b/>
          <w:sz w:val="24"/>
        </w:rPr>
        <w:t xml:space="preserve">  </w:t>
      </w:r>
      <w:r w:rsidR="003A3507" w:rsidRPr="008E6387">
        <w:rPr>
          <w:rFonts w:ascii="Times New Roman" w:hAnsi="Times New Roman" w:cs="Times New Roman"/>
          <w:b/>
          <w:sz w:val="24"/>
        </w:rPr>
        <w:t>Спровођење акционог</w:t>
      </w:r>
      <w:r w:rsidR="008E6387">
        <w:rPr>
          <w:rFonts w:ascii="Times New Roman" w:hAnsi="Times New Roman" w:cs="Times New Roman"/>
          <w:b/>
          <w:sz w:val="24"/>
        </w:rPr>
        <w:t xml:space="preserve"> </w:t>
      </w:r>
      <w:r w:rsidR="003A3507" w:rsidRPr="008E6387">
        <w:rPr>
          <w:rFonts w:ascii="Times New Roman" w:hAnsi="Times New Roman" w:cs="Times New Roman"/>
          <w:b/>
          <w:sz w:val="24"/>
        </w:rPr>
        <w:t>плана</w:t>
      </w:r>
    </w:p>
    <w:p w:rsidR="003A3507" w:rsidRPr="008E6387" w:rsidRDefault="003A3507" w:rsidP="008E6387">
      <w:pPr>
        <w:pStyle w:val="BodyText"/>
        <w:spacing w:before="81"/>
        <w:ind w:right="119"/>
        <w:jc w:val="both"/>
        <w:rPr>
          <w:rFonts w:ascii="Times New Roman" w:hAnsi="Times New Roman" w:cs="Times New Roman"/>
          <w:sz w:val="22"/>
          <w:szCs w:val="22"/>
        </w:rPr>
      </w:pPr>
      <w:r w:rsidRPr="008E6387">
        <w:rPr>
          <w:rFonts w:ascii="Times New Roman" w:hAnsi="Times New Roman" w:cs="Times New Roman"/>
          <w:sz w:val="22"/>
          <w:szCs w:val="22"/>
        </w:rPr>
        <w:t xml:space="preserve">Циљ у реализацији </w:t>
      </w:r>
      <w:r w:rsidRPr="00F73987">
        <w:rPr>
          <w:rFonts w:ascii="Times New Roman" w:hAnsi="Times New Roman" w:cs="Times New Roman"/>
          <w:sz w:val="22"/>
          <w:szCs w:val="22"/>
        </w:rPr>
        <w:t>Локалног еколошког акционог плана</w:t>
      </w:r>
      <w:r w:rsidRPr="008E6387">
        <w:rPr>
          <w:rFonts w:ascii="Times New Roman" w:hAnsi="Times New Roman" w:cs="Times New Roman"/>
          <w:sz w:val="22"/>
          <w:szCs w:val="22"/>
        </w:rPr>
        <w:t xml:space="preserve"> је његова институционализација и конкретизација. Све активности, у претходним фазама које су </w:t>
      </w:r>
      <w:r w:rsidR="007B7990" w:rsidRPr="007B7990">
        <w:rPr>
          <w:rFonts w:ascii="Times New Roman" w:hAnsi="Times New Roman" w:cs="Times New Roman"/>
          <w:sz w:val="22"/>
          <w:szCs w:val="22"/>
        </w:rPr>
        <w:t>одговорн</w:t>
      </w:r>
      <w:r w:rsidR="007B7990" w:rsidRPr="007B7990">
        <w:rPr>
          <w:rFonts w:ascii="Times New Roman" w:hAnsi="Times New Roman" w:cs="Times New Roman"/>
          <w:sz w:val="22"/>
          <w:szCs w:val="22"/>
          <w:lang/>
        </w:rPr>
        <w:t>и</w:t>
      </w:r>
      <w:r w:rsidRPr="008E6387">
        <w:rPr>
          <w:rFonts w:ascii="Times New Roman" w:hAnsi="Times New Roman" w:cs="Times New Roman"/>
          <w:sz w:val="22"/>
          <w:szCs w:val="22"/>
        </w:rPr>
        <w:t xml:space="preserve"> за израду ЛЕАП-а до сада</w:t>
      </w:r>
      <w:r w:rsidR="00201A68">
        <w:rPr>
          <w:rFonts w:ascii="Times New Roman" w:hAnsi="Times New Roman" w:cs="Times New Roman"/>
          <w:sz w:val="22"/>
          <w:szCs w:val="22"/>
        </w:rPr>
        <w:t xml:space="preserve"> </w:t>
      </w:r>
      <w:r w:rsidR="007B7990">
        <w:rPr>
          <w:rFonts w:ascii="Times New Roman" w:hAnsi="Times New Roman" w:cs="Times New Roman"/>
          <w:sz w:val="22"/>
          <w:szCs w:val="22"/>
          <w:lang/>
        </w:rPr>
        <w:t>обавили,</w:t>
      </w:r>
      <w:r w:rsidRPr="008E6387">
        <w:rPr>
          <w:rFonts w:ascii="Times New Roman" w:hAnsi="Times New Roman" w:cs="Times New Roman"/>
          <w:sz w:val="22"/>
          <w:szCs w:val="22"/>
        </w:rPr>
        <w:t xml:space="preserve"> су водиле ка спровођењу ЛЕАП-а. У овој фази се препоруке из претходних фаза претварају у акциј</w:t>
      </w:r>
      <w:r w:rsidR="00201A68">
        <w:rPr>
          <w:rFonts w:ascii="Times New Roman" w:hAnsi="Times New Roman" w:cs="Times New Roman"/>
          <w:sz w:val="22"/>
          <w:szCs w:val="22"/>
        </w:rPr>
        <w:t>е</w:t>
      </w:r>
      <w:r w:rsidRPr="008E6387">
        <w:rPr>
          <w:rFonts w:ascii="Times New Roman" w:hAnsi="Times New Roman" w:cs="Times New Roman"/>
          <w:sz w:val="22"/>
          <w:szCs w:val="22"/>
        </w:rPr>
        <w:t xml:space="preserve"> након којих долази до промена у животној средини на боље.</w:t>
      </w:r>
    </w:p>
    <w:p w:rsidR="003A3507" w:rsidRPr="008E6387" w:rsidRDefault="003A3507" w:rsidP="003A3507">
      <w:pPr>
        <w:pStyle w:val="BodyText"/>
        <w:rPr>
          <w:rFonts w:ascii="Times New Roman" w:hAnsi="Times New Roman" w:cs="Times New Roman"/>
          <w:sz w:val="26"/>
        </w:rPr>
      </w:pPr>
    </w:p>
    <w:p w:rsidR="003A3507" w:rsidRPr="008E6387" w:rsidRDefault="00DC7771" w:rsidP="00631C4F">
      <w:pPr>
        <w:tabs>
          <w:tab w:val="left" w:pos="5098"/>
        </w:tabs>
        <w:spacing w:before="178"/>
        <w:rPr>
          <w:rFonts w:ascii="Times New Roman" w:hAnsi="Times New Roman" w:cs="Times New Roman"/>
          <w:b/>
          <w:sz w:val="24"/>
        </w:rPr>
      </w:pPr>
      <w:r w:rsidRPr="008E6387">
        <w:rPr>
          <w:rFonts w:ascii="Times New Roman" w:hAnsi="Times New Roman" w:cs="Times New Roman"/>
          <w:b/>
          <w:sz w:val="24"/>
        </w:rPr>
        <w:t>3</w:t>
      </w:r>
      <w:r w:rsidR="00631C4F" w:rsidRPr="008E6387">
        <w:rPr>
          <w:rFonts w:ascii="Times New Roman" w:hAnsi="Times New Roman" w:cs="Times New Roman"/>
          <w:b/>
          <w:sz w:val="24"/>
        </w:rPr>
        <w:t>.5.</w:t>
      </w:r>
      <w:r w:rsidR="008E6387" w:rsidRPr="008E6387">
        <w:rPr>
          <w:rFonts w:ascii="Times New Roman" w:hAnsi="Times New Roman" w:cs="Times New Roman"/>
          <w:b/>
          <w:sz w:val="24"/>
        </w:rPr>
        <w:t xml:space="preserve">  </w:t>
      </w:r>
      <w:r w:rsidR="003A3507" w:rsidRPr="008E6387">
        <w:rPr>
          <w:rFonts w:ascii="Times New Roman" w:hAnsi="Times New Roman" w:cs="Times New Roman"/>
          <w:b/>
          <w:sz w:val="24"/>
        </w:rPr>
        <w:t>Надгледање и процена резултата</w:t>
      </w:r>
    </w:p>
    <w:p w:rsidR="003A3507" w:rsidRPr="008E6387" w:rsidRDefault="003A3507" w:rsidP="003A3507">
      <w:pPr>
        <w:pStyle w:val="BodyText"/>
        <w:spacing w:before="3"/>
        <w:rPr>
          <w:rFonts w:ascii="Times New Roman" w:hAnsi="Times New Roman" w:cs="Times New Roman"/>
        </w:rPr>
      </w:pPr>
    </w:p>
    <w:p w:rsidR="003A3507" w:rsidRPr="008E6387" w:rsidRDefault="003A3507" w:rsidP="008E6387">
      <w:pPr>
        <w:pStyle w:val="BodyText"/>
        <w:spacing w:line="276" w:lineRule="auto"/>
        <w:ind w:right="115"/>
        <w:jc w:val="both"/>
        <w:rPr>
          <w:rFonts w:ascii="Times New Roman" w:hAnsi="Times New Roman" w:cs="Times New Roman"/>
          <w:sz w:val="22"/>
          <w:szCs w:val="22"/>
        </w:rPr>
      </w:pPr>
      <w:r w:rsidRPr="008E6387">
        <w:rPr>
          <w:rFonts w:ascii="Times New Roman" w:hAnsi="Times New Roman" w:cs="Times New Roman"/>
          <w:sz w:val="22"/>
          <w:szCs w:val="22"/>
        </w:rPr>
        <w:t>Надгледање и процена резултата је континуалан процес преиспитивања везан за све фазе ЛЕАП-а, процес који помаже онима који доносе одлуке да боље схвате битност пројекта и који даје информације које јачају спровођење</w:t>
      </w:r>
      <w:r w:rsidR="00AC4676">
        <w:rPr>
          <w:rFonts w:ascii="Times New Roman" w:hAnsi="Times New Roman" w:cs="Times New Roman"/>
          <w:sz w:val="22"/>
          <w:szCs w:val="22"/>
        </w:rPr>
        <w:t xml:space="preserve"> </w:t>
      </w:r>
      <w:r w:rsidRPr="008E6387">
        <w:rPr>
          <w:rFonts w:ascii="Times New Roman" w:hAnsi="Times New Roman" w:cs="Times New Roman"/>
          <w:sz w:val="22"/>
          <w:szCs w:val="22"/>
        </w:rPr>
        <w:t>пројекта.</w:t>
      </w:r>
    </w:p>
    <w:p w:rsidR="003A3507" w:rsidRPr="008E6387" w:rsidRDefault="003A3507" w:rsidP="008E6387">
      <w:pPr>
        <w:pStyle w:val="BodyText"/>
        <w:spacing w:before="198"/>
        <w:rPr>
          <w:rFonts w:ascii="Times New Roman" w:hAnsi="Times New Roman" w:cs="Times New Roman"/>
          <w:sz w:val="22"/>
          <w:szCs w:val="22"/>
        </w:rPr>
      </w:pPr>
      <w:r w:rsidRPr="008E6387">
        <w:rPr>
          <w:rFonts w:ascii="Times New Roman" w:hAnsi="Times New Roman" w:cs="Times New Roman"/>
          <w:sz w:val="22"/>
          <w:szCs w:val="22"/>
        </w:rPr>
        <w:t>Поступак надгледања и процене пружа могућност да се утврди:</w:t>
      </w:r>
    </w:p>
    <w:p w:rsidR="003A3507" w:rsidRDefault="003A3507" w:rsidP="00712382">
      <w:pPr>
        <w:pStyle w:val="ListParagraph"/>
        <w:numPr>
          <w:ilvl w:val="0"/>
          <w:numId w:val="3"/>
        </w:numPr>
        <w:tabs>
          <w:tab w:val="left" w:pos="314"/>
        </w:tabs>
        <w:rPr>
          <w:rFonts w:ascii="Times New Roman" w:hAnsi="Times New Roman" w:cs="Times New Roman"/>
        </w:rPr>
      </w:pPr>
      <w:r w:rsidRPr="008E6387">
        <w:rPr>
          <w:rFonts w:ascii="Times New Roman" w:hAnsi="Times New Roman" w:cs="Times New Roman"/>
        </w:rPr>
        <w:t>начин спровођења са задацима и</w:t>
      </w:r>
      <w:r w:rsidR="00AC4676">
        <w:rPr>
          <w:rFonts w:ascii="Times New Roman" w:hAnsi="Times New Roman" w:cs="Times New Roman"/>
        </w:rPr>
        <w:t xml:space="preserve"> </w:t>
      </w:r>
      <w:r w:rsidRPr="008E6387">
        <w:rPr>
          <w:rFonts w:ascii="Times New Roman" w:hAnsi="Times New Roman" w:cs="Times New Roman"/>
        </w:rPr>
        <w:t>циљевима</w:t>
      </w:r>
      <w:r w:rsidR="00AC4676">
        <w:rPr>
          <w:rFonts w:ascii="Times New Roman" w:hAnsi="Times New Roman" w:cs="Times New Roman"/>
        </w:rPr>
        <w:t>,</w:t>
      </w:r>
    </w:p>
    <w:p w:rsidR="003A3507" w:rsidRPr="00AC4676" w:rsidRDefault="003A3507" w:rsidP="00AC4676">
      <w:pPr>
        <w:pStyle w:val="ListParagraph"/>
        <w:numPr>
          <w:ilvl w:val="0"/>
          <w:numId w:val="3"/>
        </w:numPr>
        <w:tabs>
          <w:tab w:val="left" w:pos="314"/>
        </w:tabs>
        <w:rPr>
          <w:rFonts w:ascii="Times New Roman" w:hAnsi="Times New Roman" w:cs="Times New Roman"/>
        </w:rPr>
      </w:pPr>
      <w:r w:rsidRPr="00AC4676">
        <w:rPr>
          <w:rFonts w:ascii="Times New Roman" w:hAnsi="Times New Roman" w:cs="Times New Roman"/>
        </w:rPr>
        <w:t>да ли се остварује довољан напредак ка остварењу очекиваних</w:t>
      </w:r>
      <w:r w:rsidR="00AC4676">
        <w:rPr>
          <w:rFonts w:ascii="Times New Roman" w:hAnsi="Times New Roman" w:cs="Times New Roman"/>
        </w:rPr>
        <w:t xml:space="preserve"> </w:t>
      </w:r>
      <w:r w:rsidRPr="00AC4676">
        <w:rPr>
          <w:rFonts w:ascii="Times New Roman" w:hAnsi="Times New Roman" w:cs="Times New Roman"/>
        </w:rPr>
        <w:t>резултата</w:t>
      </w:r>
      <w:r w:rsidR="00AC4676">
        <w:rPr>
          <w:rFonts w:ascii="Times New Roman" w:hAnsi="Times New Roman" w:cs="Times New Roman"/>
        </w:rPr>
        <w:t>,</w:t>
      </w:r>
    </w:p>
    <w:p w:rsidR="003A3507" w:rsidRPr="008E6387" w:rsidRDefault="003A3507" w:rsidP="00712382">
      <w:pPr>
        <w:pStyle w:val="ListParagraph"/>
        <w:numPr>
          <w:ilvl w:val="0"/>
          <w:numId w:val="3"/>
        </w:numPr>
        <w:tabs>
          <w:tab w:val="left" w:pos="314"/>
        </w:tabs>
        <w:rPr>
          <w:rFonts w:ascii="Times New Roman" w:hAnsi="Times New Roman" w:cs="Times New Roman"/>
        </w:rPr>
      </w:pPr>
      <w:r w:rsidRPr="008E6387">
        <w:rPr>
          <w:rFonts w:ascii="Times New Roman" w:hAnsi="Times New Roman" w:cs="Times New Roman"/>
        </w:rPr>
        <w:t>да ли се реализација одвија у одређеном времену и задатом</w:t>
      </w:r>
      <w:r w:rsidR="00AC4676">
        <w:rPr>
          <w:rFonts w:ascii="Times New Roman" w:hAnsi="Times New Roman" w:cs="Times New Roman"/>
        </w:rPr>
        <w:t xml:space="preserve"> </w:t>
      </w:r>
      <w:r w:rsidRPr="008E6387">
        <w:rPr>
          <w:rFonts w:ascii="Times New Roman" w:hAnsi="Times New Roman" w:cs="Times New Roman"/>
        </w:rPr>
        <w:t>року.</w:t>
      </w:r>
    </w:p>
    <w:p w:rsidR="003A3507" w:rsidRPr="002B4E0E" w:rsidRDefault="003A3507" w:rsidP="003A3507">
      <w:pPr>
        <w:pStyle w:val="BodyText"/>
        <w:rPr>
          <w:sz w:val="22"/>
          <w:szCs w:val="22"/>
        </w:rPr>
      </w:pPr>
    </w:p>
    <w:p w:rsidR="003A3507" w:rsidRDefault="003A3507" w:rsidP="003A3507">
      <w:pPr>
        <w:pStyle w:val="BodyText"/>
        <w:spacing w:before="1"/>
        <w:ind w:left="5040"/>
        <w:rPr>
          <w:sz w:val="23"/>
        </w:rPr>
      </w:pPr>
    </w:p>
    <w:p w:rsidR="003A3507" w:rsidRPr="00AC4676" w:rsidRDefault="00DC7771" w:rsidP="003A3507">
      <w:pPr>
        <w:pStyle w:val="Heading1"/>
        <w:tabs>
          <w:tab w:val="left" w:pos="5895"/>
        </w:tabs>
        <w:ind w:left="5430" w:right="15"/>
        <w:rPr>
          <w:rFonts w:ascii="Times New Roman" w:hAnsi="Times New Roman" w:cs="Times New Roman"/>
        </w:rPr>
      </w:pPr>
      <w:r w:rsidRPr="00AC4676">
        <w:rPr>
          <w:rFonts w:ascii="Times New Roman" w:hAnsi="Times New Roman" w:cs="Times New Roman"/>
        </w:rPr>
        <w:t>4</w:t>
      </w:r>
      <w:r w:rsidR="003A3507" w:rsidRPr="00AC4676">
        <w:rPr>
          <w:rFonts w:ascii="Times New Roman" w:hAnsi="Times New Roman" w:cs="Times New Roman"/>
        </w:rPr>
        <w:t>.</w:t>
      </w:r>
      <w:r w:rsidR="00AC4676">
        <w:rPr>
          <w:rFonts w:ascii="Times New Roman" w:hAnsi="Times New Roman" w:cs="Times New Roman"/>
        </w:rPr>
        <w:t xml:space="preserve">  </w:t>
      </w:r>
      <w:r w:rsidR="003A3507" w:rsidRPr="00AC4676">
        <w:rPr>
          <w:rFonts w:ascii="Times New Roman" w:hAnsi="Times New Roman" w:cs="Times New Roman"/>
        </w:rPr>
        <w:t>ПРВА</w:t>
      </w:r>
      <w:r w:rsidR="00AC4676" w:rsidRPr="00AC4676">
        <w:rPr>
          <w:rFonts w:ascii="Times New Roman" w:hAnsi="Times New Roman" w:cs="Times New Roman"/>
        </w:rPr>
        <w:t xml:space="preserve"> </w:t>
      </w:r>
      <w:r w:rsidR="003A3507" w:rsidRPr="00AC4676">
        <w:rPr>
          <w:rFonts w:ascii="Times New Roman" w:hAnsi="Times New Roman" w:cs="Times New Roman"/>
        </w:rPr>
        <w:t>ФАЗА</w:t>
      </w:r>
    </w:p>
    <w:p w:rsidR="003A3507" w:rsidRPr="00AC4676" w:rsidRDefault="003A3507" w:rsidP="003A3507">
      <w:pPr>
        <w:pStyle w:val="BodyText"/>
        <w:spacing w:before="11"/>
        <w:rPr>
          <w:rFonts w:ascii="Times New Roman" w:hAnsi="Times New Roman" w:cs="Times New Roman"/>
          <w:b/>
          <w:sz w:val="27"/>
        </w:rPr>
      </w:pPr>
    </w:p>
    <w:p w:rsidR="003A3507" w:rsidRPr="0037069A" w:rsidRDefault="00DC7771" w:rsidP="00E61305">
      <w:pPr>
        <w:pStyle w:val="Heading2"/>
        <w:ind w:left="0" w:right="739"/>
        <w:jc w:val="left"/>
        <w:rPr>
          <w:rFonts w:ascii="Times New Roman" w:hAnsi="Times New Roman" w:cs="Times New Roman"/>
          <w:b/>
          <w:sz w:val="24"/>
          <w:szCs w:val="24"/>
        </w:rPr>
      </w:pPr>
      <w:r w:rsidRPr="00AC4676">
        <w:rPr>
          <w:rFonts w:ascii="Times New Roman" w:hAnsi="Times New Roman" w:cs="Times New Roman"/>
          <w:b/>
          <w:sz w:val="24"/>
          <w:szCs w:val="24"/>
        </w:rPr>
        <w:t>4</w:t>
      </w:r>
      <w:r w:rsidR="003A3507" w:rsidRPr="00AC4676">
        <w:rPr>
          <w:rFonts w:ascii="Times New Roman" w:hAnsi="Times New Roman" w:cs="Times New Roman"/>
          <w:b/>
          <w:sz w:val="24"/>
          <w:szCs w:val="24"/>
        </w:rPr>
        <w:t>.1.</w:t>
      </w:r>
      <w:r w:rsidR="005776A8">
        <w:rPr>
          <w:rFonts w:ascii="Times New Roman" w:hAnsi="Times New Roman" w:cs="Times New Roman"/>
          <w:b/>
          <w:sz w:val="24"/>
          <w:szCs w:val="24"/>
        </w:rPr>
        <w:t xml:space="preserve">  </w:t>
      </w:r>
      <w:r w:rsidR="003A3507" w:rsidRPr="00AC4676">
        <w:rPr>
          <w:rFonts w:ascii="Times New Roman" w:hAnsi="Times New Roman" w:cs="Times New Roman"/>
          <w:b/>
          <w:sz w:val="24"/>
          <w:szCs w:val="24"/>
        </w:rPr>
        <w:t>Покретање ЛЕАП-а</w:t>
      </w:r>
      <w:r w:rsidR="0037069A">
        <w:rPr>
          <w:rFonts w:ascii="Times New Roman" w:hAnsi="Times New Roman" w:cs="Times New Roman"/>
          <w:b/>
          <w:sz w:val="24"/>
          <w:szCs w:val="24"/>
        </w:rPr>
        <w:t xml:space="preserve"> и идентификација учесника</w:t>
      </w:r>
    </w:p>
    <w:p w:rsidR="003A3507" w:rsidRPr="00AC4676" w:rsidRDefault="003A3507" w:rsidP="003A3507">
      <w:pPr>
        <w:pStyle w:val="BodyText"/>
        <w:rPr>
          <w:rFonts w:ascii="Times New Roman" w:hAnsi="Times New Roman" w:cs="Times New Roman"/>
          <w:sz w:val="30"/>
        </w:rPr>
      </w:pPr>
    </w:p>
    <w:p w:rsidR="003A3507" w:rsidRPr="00AC4676" w:rsidRDefault="003A3507" w:rsidP="003A3507">
      <w:pPr>
        <w:pStyle w:val="BodyText"/>
        <w:spacing w:before="1"/>
        <w:ind w:left="100" w:right="122"/>
        <w:jc w:val="both"/>
        <w:rPr>
          <w:rFonts w:ascii="Times New Roman" w:hAnsi="Times New Roman" w:cs="Times New Roman"/>
          <w:sz w:val="22"/>
          <w:szCs w:val="22"/>
        </w:rPr>
      </w:pPr>
      <w:r w:rsidRPr="00AC4676">
        <w:rPr>
          <w:rFonts w:ascii="Times New Roman" w:hAnsi="Times New Roman" w:cs="Times New Roman"/>
          <w:sz w:val="22"/>
          <w:szCs w:val="22"/>
        </w:rPr>
        <w:t xml:space="preserve">Почетак израде </w:t>
      </w:r>
      <w:r w:rsidRPr="00F73987">
        <w:rPr>
          <w:rFonts w:ascii="Times New Roman" w:hAnsi="Times New Roman" w:cs="Times New Roman"/>
          <w:sz w:val="22"/>
          <w:szCs w:val="22"/>
        </w:rPr>
        <w:t>Локалног еколошког акционог плана</w:t>
      </w:r>
      <w:r w:rsidRPr="00AC4676">
        <w:rPr>
          <w:rFonts w:ascii="Times New Roman" w:hAnsi="Times New Roman" w:cs="Times New Roman"/>
          <w:sz w:val="22"/>
          <w:szCs w:val="22"/>
        </w:rPr>
        <w:t xml:space="preserve"> подразумева предузимање припремних активности као што су конституисање радних тела, успостављање њихових међусобних односа и праваца деловања, организовање трибина, анкетирање грађана о стању животне</w:t>
      </w:r>
      <w:r w:rsidR="00F73987">
        <w:rPr>
          <w:rFonts w:ascii="Times New Roman" w:hAnsi="Times New Roman" w:cs="Times New Roman"/>
          <w:sz w:val="22"/>
          <w:szCs w:val="22"/>
        </w:rPr>
        <w:t xml:space="preserve"> </w:t>
      </w:r>
      <w:r w:rsidRPr="00AC4676">
        <w:rPr>
          <w:rFonts w:ascii="Times New Roman" w:hAnsi="Times New Roman" w:cs="Times New Roman"/>
          <w:sz w:val="22"/>
          <w:szCs w:val="22"/>
        </w:rPr>
        <w:t>средине.</w:t>
      </w:r>
    </w:p>
    <w:p w:rsidR="003A3507" w:rsidRPr="00AC4676" w:rsidRDefault="003A3507" w:rsidP="003A3507">
      <w:pPr>
        <w:pStyle w:val="BodyText"/>
        <w:rPr>
          <w:rFonts w:ascii="Times New Roman" w:hAnsi="Times New Roman" w:cs="Times New Roman"/>
          <w:sz w:val="22"/>
          <w:szCs w:val="22"/>
        </w:rPr>
      </w:pPr>
    </w:p>
    <w:p w:rsidR="00F363CA" w:rsidRDefault="00DC7771" w:rsidP="00DC7771">
      <w:pPr>
        <w:tabs>
          <w:tab w:val="left" w:pos="5629"/>
        </w:tabs>
        <w:ind w:right="18"/>
        <w:rPr>
          <w:rFonts w:ascii="Times New Roman" w:hAnsi="Times New Roman" w:cs="Times New Roman"/>
          <w:b/>
          <w:sz w:val="24"/>
        </w:rPr>
      </w:pPr>
      <w:r w:rsidRPr="00AC4676">
        <w:rPr>
          <w:rFonts w:ascii="Times New Roman" w:hAnsi="Times New Roman" w:cs="Times New Roman"/>
          <w:b/>
          <w:sz w:val="24"/>
        </w:rPr>
        <w:t>4</w:t>
      </w:r>
      <w:r w:rsidR="00F363CA">
        <w:rPr>
          <w:rFonts w:ascii="Times New Roman" w:hAnsi="Times New Roman" w:cs="Times New Roman"/>
          <w:b/>
          <w:sz w:val="24"/>
        </w:rPr>
        <w:t xml:space="preserve">.2. </w:t>
      </w:r>
      <w:r w:rsidR="00CA1443">
        <w:rPr>
          <w:rFonts w:ascii="Times New Roman" w:hAnsi="Times New Roman" w:cs="Times New Roman"/>
          <w:b/>
          <w:sz w:val="24"/>
        </w:rPr>
        <w:t xml:space="preserve">Идентификација учесника </w:t>
      </w:r>
    </w:p>
    <w:p w:rsidR="00CA1443" w:rsidRDefault="00CA1443" w:rsidP="00CA1443">
      <w:pPr>
        <w:tabs>
          <w:tab w:val="left" w:pos="5629"/>
        </w:tabs>
        <w:ind w:right="18"/>
        <w:jc w:val="both"/>
        <w:rPr>
          <w:rFonts w:ascii="Times New Roman" w:hAnsi="Times New Roman" w:cs="Times New Roman"/>
          <w:sz w:val="24"/>
        </w:rPr>
      </w:pPr>
      <w:r>
        <w:rPr>
          <w:rFonts w:ascii="Times New Roman" w:hAnsi="Times New Roman" w:cs="Times New Roman"/>
          <w:sz w:val="24"/>
        </w:rPr>
        <w:t xml:space="preserve">ЛЕАП почиње доношењем Одлуке надлежног органа локалне самоуправе о изради ЛЕАП документа и именовању координатора ЛЕАП-а. </w:t>
      </w:r>
    </w:p>
    <w:p w:rsidR="00CA1443" w:rsidRDefault="00CA1443" w:rsidP="00CA1443">
      <w:pPr>
        <w:tabs>
          <w:tab w:val="left" w:pos="5629"/>
        </w:tabs>
        <w:ind w:right="18"/>
        <w:jc w:val="both"/>
        <w:rPr>
          <w:rFonts w:ascii="Times New Roman" w:hAnsi="Times New Roman" w:cs="Times New Roman"/>
          <w:sz w:val="24"/>
        </w:rPr>
      </w:pPr>
      <w:r>
        <w:rPr>
          <w:rFonts w:ascii="Times New Roman" w:hAnsi="Times New Roman" w:cs="Times New Roman"/>
          <w:sz w:val="24"/>
        </w:rPr>
        <w:lastRenderedPageBreak/>
        <w:t xml:space="preserve">Формирање Координационог тела, Радне групе и Техничких тимова који су састављени од стручних појединаца, представника локалне власти, представника индустрије, наставника, професора итд. је почетак рада на изради ЛЕАП документа. </w:t>
      </w:r>
    </w:p>
    <w:p w:rsidR="00CA1443" w:rsidRPr="00CA1443" w:rsidRDefault="00CA1443" w:rsidP="00CA1443">
      <w:pPr>
        <w:tabs>
          <w:tab w:val="left" w:pos="5629"/>
        </w:tabs>
        <w:ind w:right="18"/>
        <w:jc w:val="both"/>
        <w:rPr>
          <w:rFonts w:ascii="Times New Roman" w:hAnsi="Times New Roman" w:cs="Times New Roman"/>
          <w:sz w:val="24"/>
        </w:rPr>
      </w:pPr>
    </w:p>
    <w:p w:rsidR="003A3507" w:rsidRDefault="00F363CA" w:rsidP="00DC7771">
      <w:pPr>
        <w:tabs>
          <w:tab w:val="left" w:pos="5629"/>
        </w:tabs>
        <w:ind w:right="18"/>
        <w:rPr>
          <w:rFonts w:ascii="Times New Roman" w:hAnsi="Times New Roman" w:cs="Times New Roman"/>
          <w:b/>
          <w:sz w:val="24"/>
        </w:rPr>
      </w:pPr>
      <w:r>
        <w:rPr>
          <w:rFonts w:ascii="Times New Roman" w:hAnsi="Times New Roman" w:cs="Times New Roman"/>
          <w:b/>
          <w:sz w:val="24"/>
        </w:rPr>
        <w:t xml:space="preserve">4.3. </w:t>
      </w:r>
      <w:r w:rsidR="003A3507" w:rsidRPr="00AC4676">
        <w:rPr>
          <w:rFonts w:ascii="Times New Roman" w:hAnsi="Times New Roman" w:cs="Times New Roman"/>
          <w:b/>
          <w:sz w:val="24"/>
        </w:rPr>
        <w:t>Избор</w:t>
      </w:r>
      <w:r w:rsidR="00C276EA">
        <w:rPr>
          <w:rFonts w:ascii="Times New Roman" w:hAnsi="Times New Roman" w:cs="Times New Roman"/>
          <w:b/>
          <w:sz w:val="24"/>
        </w:rPr>
        <w:t xml:space="preserve"> </w:t>
      </w:r>
      <w:r w:rsidR="003A3507" w:rsidRPr="00AC4676">
        <w:rPr>
          <w:rFonts w:ascii="Times New Roman" w:hAnsi="Times New Roman" w:cs="Times New Roman"/>
          <w:b/>
          <w:sz w:val="24"/>
        </w:rPr>
        <w:t>координатора</w:t>
      </w:r>
    </w:p>
    <w:p w:rsidR="003A3507" w:rsidRPr="00AC4676" w:rsidRDefault="003A3507" w:rsidP="003A3507">
      <w:pPr>
        <w:pStyle w:val="BodyText"/>
        <w:rPr>
          <w:rFonts w:ascii="Times New Roman" w:hAnsi="Times New Roman" w:cs="Times New Roman"/>
        </w:rPr>
      </w:pPr>
    </w:p>
    <w:p w:rsidR="003A3507" w:rsidRPr="00EE76EB" w:rsidRDefault="003A3507" w:rsidP="003A3507">
      <w:pPr>
        <w:pStyle w:val="BodyText"/>
        <w:tabs>
          <w:tab w:val="left" w:pos="2689"/>
        </w:tabs>
        <w:ind w:left="100" w:right="113" w:hanging="2"/>
        <w:jc w:val="both"/>
        <w:rPr>
          <w:rFonts w:ascii="Times New Roman" w:hAnsi="Times New Roman" w:cs="Times New Roman"/>
        </w:rPr>
      </w:pPr>
      <w:r w:rsidRPr="00EE76EB">
        <w:rPr>
          <w:rFonts w:ascii="Times New Roman" w:hAnsi="Times New Roman" w:cs="Times New Roman"/>
        </w:rPr>
        <w:t>Веће ГО Обреновац на седници одржаној дана 25.</w:t>
      </w:r>
      <w:r w:rsidR="00C276EA" w:rsidRPr="00EE76EB">
        <w:rPr>
          <w:rFonts w:ascii="Times New Roman" w:hAnsi="Times New Roman" w:cs="Times New Roman"/>
        </w:rPr>
        <w:t xml:space="preserve"> </w:t>
      </w:r>
      <w:r w:rsidRPr="00EE76EB">
        <w:rPr>
          <w:rFonts w:ascii="Times New Roman" w:hAnsi="Times New Roman" w:cs="Times New Roman"/>
        </w:rPr>
        <w:t>септембра 2020. године, а у вези Одлуке Скупштине ГО Обреновац VII-01</w:t>
      </w:r>
      <w:r w:rsidR="00C276EA" w:rsidRPr="00EE76EB">
        <w:rPr>
          <w:rFonts w:ascii="Times New Roman" w:hAnsi="Times New Roman" w:cs="Times New Roman"/>
        </w:rPr>
        <w:t xml:space="preserve"> </w:t>
      </w:r>
      <w:r w:rsidRPr="00EE76EB">
        <w:rPr>
          <w:rFonts w:ascii="Times New Roman" w:hAnsi="Times New Roman" w:cs="Times New Roman"/>
        </w:rPr>
        <w:t>број 020-19 од 27.</w:t>
      </w:r>
      <w:r w:rsidR="00C276EA" w:rsidRPr="00EE76EB">
        <w:rPr>
          <w:rFonts w:ascii="Times New Roman" w:hAnsi="Times New Roman" w:cs="Times New Roman"/>
        </w:rPr>
        <w:t xml:space="preserve"> </w:t>
      </w:r>
      <w:r w:rsidRPr="00EE76EB">
        <w:rPr>
          <w:rFonts w:ascii="Times New Roman" w:hAnsi="Times New Roman" w:cs="Times New Roman"/>
        </w:rPr>
        <w:t>фебруара 2020.</w:t>
      </w:r>
      <w:r w:rsidR="00C276EA" w:rsidRPr="00EE76EB">
        <w:rPr>
          <w:rFonts w:ascii="Times New Roman" w:hAnsi="Times New Roman" w:cs="Times New Roman"/>
        </w:rPr>
        <w:t xml:space="preserve"> </w:t>
      </w:r>
      <w:r w:rsidRPr="00EE76EB">
        <w:rPr>
          <w:rFonts w:ascii="Times New Roman" w:hAnsi="Times New Roman" w:cs="Times New Roman"/>
        </w:rPr>
        <w:t>године,  донело је Решење о образовању Координационог тела за израду Локалног</w:t>
      </w:r>
      <w:r w:rsidR="00C276EA" w:rsidRPr="00EE76EB">
        <w:rPr>
          <w:rFonts w:ascii="Times New Roman" w:hAnsi="Times New Roman" w:cs="Times New Roman"/>
        </w:rPr>
        <w:t xml:space="preserve"> </w:t>
      </w:r>
      <w:r w:rsidRPr="00EE76EB">
        <w:rPr>
          <w:rFonts w:ascii="Times New Roman" w:hAnsi="Times New Roman" w:cs="Times New Roman"/>
        </w:rPr>
        <w:t>акционог</w:t>
      </w:r>
      <w:r w:rsidR="00C276EA" w:rsidRPr="00EE76EB">
        <w:rPr>
          <w:rFonts w:ascii="Times New Roman" w:hAnsi="Times New Roman" w:cs="Times New Roman"/>
        </w:rPr>
        <w:t xml:space="preserve"> </w:t>
      </w:r>
      <w:r w:rsidRPr="00EE76EB">
        <w:rPr>
          <w:rFonts w:ascii="Times New Roman" w:hAnsi="Times New Roman" w:cs="Times New Roman"/>
        </w:rPr>
        <w:t>плана</w:t>
      </w:r>
      <w:r w:rsidR="00C276EA" w:rsidRPr="00EE76EB">
        <w:rPr>
          <w:rFonts w:ascii="Times New Roman" w:hAnsi="Times New Roman" w:cs="Times New Roman"/>
        </w:rPr>
        <w:t xml:space="preserve"> </w:t>
      </w:r>
      <w:r w:rsidRPr="00EE76EB">
        <w:rPr>
          <w:rFonts w:ascii="Times New Roman" w:hAnsi="Times New Roman" w:cs="Times New Roman"/>
        </w:rPr>
        <w:t>заштите</w:t>
      </w:r>
      <w:r w:rsidR="00C276EA" w:rsidRPr="00EE76EB">
        <w:rPr>
          <w:rFonts w:ascii="Times New Roman" w:hAnsi="Times New Roman" w:cs="Times New Roman"/>
        </w:rPr>
        <w:t xml:space="preserve"> </w:t>
      </w:r>
      <w:r w:rsidRPr="00EE76EB">
        <w:rPr>
          <w:rFonts w:ascii="Times New Roman" w:hAnsi="Times New Roman" w:cs="Times New Roman"/>
        </w:rPr>
        <w:t>и</w:t>
      </w:r>
      <w:r w:rsidR="00C276EA" w:rsidRPr="00EE76EB">
        <w:rPr>
          <w:rFonts w:ascii="Times New Roman" w:hAnsi="Times New Roman" w:cs="Times New Roman"/>
        </w:rPr>
        <w:t xml:space="preserve"> </w:t>
      </w:r>
      <w:r w:rsidRPr="00EE76EB">
        <w:rPr>
          <w:rFonts w:ascii="Times New Roman" w:hAnsi="Times New Roman" w:cs="Times New Roman"/>
        </w:rPr>
        <w:t>унапређења</w:t>
      </w:r>
      <w:r w:rsidR="00C276EA" w:rsidRPr="00EE76EB">
        <w:rPr>
          <w:rFonts w:ascii="Times New Roman" w:hAnsi="Times New Roman" w:cs="Times New Roman"/>
        </w:rPr>
        <w:t xml:space="preserve"> </w:t>
      </w:r>
      <w:r w:rsidRPr="00EE76EB">
        <w:rPr>
          <w:rFonts w:ascii="Times New Roman" w:hAnsi="Times New Roman" w:cs="Times New Roman"/>
        </w:rPr>
        <w:t>животне</w:t>
      </w:r>
      <w:r w:rsidR="00C276EA" w:rsidRPr="00EE76EB">
        <w:rPr>
          <w:rFonts w:ascii="Times New Roman" w:hAnsi="Times New Roman" w:cs="Times New Roman"/>
        </w:rPr>
        <w:t xml:space="preserve"> </w:t>
      </w:r>
      <w:r w:rsidRPr="00EE76EB">
        <w:rPr>
          <w:rFonts w:ascii="Times New Roman" w:hAnsi="Times New Roman" w:cs="Times New Roman"/>
        </w:rPr>
        <w:t>средине</w:t>
      </w:r>
      <w:r w:rsidR="00C276EA" w:rsidRPr="00EE76EB">
        <w:rPr>
          <w:rFonts w:ascii="Times New Roman" w:hAnsi="Times New Roman" w:cs="Times New Roman"/>
        </w:rPr>
        <w:t xml:space="preserve"> </w:t>
      </w:r>
      <w:r w:rsidRPr="00EE76EB">
        <w:rPr>
          <w:rFonts w:ascii="Times New Roman" w:hAnsi="Times New Roman" w:cs="Times New Roman"/>
        </w:rPr>
        <w:t>на</w:t>
      </w:r>
      <w:r w:rsidR="00C276EA" w:rsidRPr="00EE76EB">
        <w:rPr>
          <w:rFonts w:ascii="Times New Roman" w:hAnsi="Times New Roman" w:cs="Times New Roman"/>
        </w:rPr>
        <w:t xml:space="preserve"> </w:t>
      </w:r>
      <w:r w:rsidRPr="00EE76EB">
        <w:rPr>
          <w:rFonts w:ascii="Times New Roman" w:hAnsi="Times New Roman" w:cs="Times New Roman"/>
        </w:rPr>
        <w:t>територији</w:t>
      </w:r>
      <w:r w:rsidR="00C276EA" w:rsidRPr="00EE76EB">
        <w:rPr>
          <w:rFonts w:ascii="Times New Roman" w:hAnsi="Times New Roman" w:cs="Times New Roman"/>
        </w:rPr>
        <w:t xml:space="preserve"> градске општине</w:t>
      </w:r>
      <w:r w:rsidRPr="00EE76EB">
        <w:rPr>
          <w:rFonts w:ascii="Times New Roman" w:hAnsi="Times New Roman" w:cs="Times New Roman"/>
        </w:rPr>
        <w:t xml:space="preserve"> Обреновац </w:t>
      </w:r>
      <w:r w:rsidR="007905E6">
        <w:rPr>
          <w:rFonts w:ascii="Times New Roman" w:hAnsi="Times New Roman" w:cs="Times New Roman"/>
        </w:rPr>
        <w:t>за период 2022-2026.</w:t>
      </w:r>
      <w:r w:rsidR="00C276EA" w:rsidRPr="00EE76EB">
        <w:rPr>
          <w:rFonts w:ascii="Times New Roman" w:hAnsi="Times New Roman" w:cs="Times New Roman"/>
        </w:rPr>
        <w:t xml:space="preserve"> </w:t>
      </w:r>
      <w:r w:rsidRPr="00EE76EB">
        <w:rPr>
          <w:rFonts w:ascii="Times New Roman" w:hAnsi="Times New Roman" w:cs="Times New Roman"/>
        </w:rPr>
        <w:t>године и постављ</w:t>
      </w:r>
      <w:r w:rsidR="00AE325F" w:rsidRPr="00EE76EB">
        <w:rPr>
          <w:rFonts w:ascii="Times New Roman" w:hAnsi="Times New Roman" w:cs="Times New Roman"/>
        </w:rPr>
        <w:t>е</w:t>
      </w:r>
      <w:r w:rsidRPr="00EE76EB">
        <w:rPr>
          <w:rFonts w:ascii="Times New Roman" w:hAnsi="Times New Roman" w:cs="Times New Roman"/>
        </w:rPr>
        <w:t xml:space="preserve">ње Координатора за израду </w:t>
      </w:r>
      <w:r w:rsidR="006A0B6A" w:rsidRPr="00EE76EB">
        <w:rPr>
          <w:rFonts w:ascii="Times New Roman" w:hAnsi="Times New Roman" w:cs="Times New Roman"/>
        </w:rPr>
        <w:t>ЛЕАП-а</w:t>
      </w:r>
      <w:r w:rsidRPr="00EE76EB">
        <w:rPr>
          <w:rFonts w:ascii="Times New Roman" w:hAnsi="Times New Roman" w:cs="Times New Roman"/>
        </w:rPr>
        <w:t xml:space="preserve">. </w:t>
      </w:r>
    </w:p>
    <w:p w:rsidR="003A3507" w:rsidRPr="00AC4676" w:rsidRDefault="003A3507" w:rsidP="003A3507">
      <w:pPr>
        <w:pStyle w:val="BodyText"/>
        <w:tabs>
          <w:tab w:val="left" w:pos="2689"/>
        </w:tabs>
        <w:ind w:left="100" w:right="113" w:hanging="2"/>
        <w:jc w:val="both"/>
        <w:rPr>
          <w:rFonts w:ascii="Times New Roman" w:hAnsi="Times New Roman" w:cs="Times New Roman"/>
          <w:sz w:val="22"/>
          <w:szCs w:val="22"/>
        </w:rPr>
      </w:pPr>
    </w:p>
    <w:p w:rsidR="003A3507" w:rsidRPr="00A449D4" w:rsidRDefault="003A3507" w:rsidP="003A3507">
      <w:pPr>
        <w:pStyle w:val="BodyText"/>
        <w:spacing w:before="202"/>
        <w:ind w:left="100"/>
        <w:jc w:val="both"/>
        <w:rPr>
          <w:rFonts w:ascii="Times New Roman" w:hAnsi="Times New Roman" w:cs="Times New Roman"/>
        </w:rPr>
      </w:pPr>
      <w:r w:rsidRPr="00A449D4">
        <w:rPr>
          <w:rFonts w:ascii="Times New Roman" w:hAnsi="Times New Roman" w:cs="Times New Roman"/>
        </w:rPr>
        <w:t>Задаци и обавезе координатора:</w:t>
      </w:r>
    </w:p>
    <w:p w:rsidR="003A3507" w:rsidRPr="003165D8" w:rsidRDefault="003A3507" w:rsidP="003165D8">
      <w:pPr>
        <w:pStyle w:val="ListParagraph"/>
        <w:numPr>
          <w:ilvl w:val="1"/>
          <w:numId w:val="3"/>
        </w:numPr>
        <w:tabs>
          <w:tab w:val="left" w:pos="1180"/>
          <w:tab w:val="left" w:pos="1181"/>
        </w:tabs>
        <w:spacing w:before="196"/>
        <w:ind w:hanging="361"/>
        <w:jc w:val="both"/>
        <w:rPr>
          <w:rFonts w:ascii="Times New Roman" w:hAnsi="Times New Roman" w:cs="Times New Roman"/>
        </w:rPr>
      </w:pPr>
      <w:r w:rsidRPr="003165D8">
        <w:rPr>
          <w:rFonts w:ascii="Times New Roman" w:hAnsi="Times New Roman" w:cs="Times New Roman"/>
        </w:rPr>
        <w:t>Помаже радној групи при сакупљању података и</w:t>
      </w:r>
      <w:r w:rsidR="00AE325F">
        <w:rPr>
          <w:rFonts w:ascii="Times New Roman" w:hAnsi="Times New Roman" w:cs="Times New Roman"/>
        </w:rPr>
        <w:t xml:space="preserve"> </w:t>
      </w:r>
      <w:r w:rsidRPr="003165D8">
        <w:rPr>
          <w:rFonts w:ascii="Times New Roman" w:hAnsi="Times New Roman" w:cs="Times New Roman"/>
        </w:rPr>
        <w:t>информација</w:t>
      </w:r>
      <w:r w:rsidR="003165D8">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ind w:right="121"/>
        <w:jc w:val="both"/>
        <w:rPr>
          <w:rFonts w:ascii="Times New Roman" w:hAnsi="Times New Roman" w:cs="Times New Roman"/>
        </w:rPr>
      </w:pPr>
      <w:r w:rsidRPr="003165D8">
        <w:rPr>
          <w:rFonts w:ascii="Times New Roman" w:hAnsi="Times New Roman" w:cs="Times New Roman"/>
        </w:rPr>
        <w:t>Води цео процес и обезбеђује адекватну координацију између различитих општинских и градских институција и других јавних</w:t>
      </w:r>
      <w:r w:rsidR="003165D8">
        <w:rPr>
          <w:rFonts w:ascii="Times New Roman" w:hAnsi="Times New Roman" w:cs="Times New Roman"/>
        </w:rPr>
        <w:t xml:space="preserve"> </w:t>
      </w:r>
      <w:r w:rsidRPr="003165D8">
        <w:rPr>
          <w:rFonts w:ascii="Times New Roman" w:hAnsi="Times New Roman" w:cs="Times New Roman"/>
        </w:rPr>
        <w:t>служби</w:t>
      </w:r>
      <w:r w:rsidR="003165D8">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spacing w:before="1"/>
        <w:ind w:hanging="361"/>
        <w:jc w:val="both"/>
        <w:rPr>
          <w:rFonts w:ascii="Times New Roman" w:hAnsi="Times New Roman" w:cs="Times New Roman"/>
        </w:rPr>
      </w:pPr>
      <w:r w:rsidRPr="003165D8">
        <w:rPr>
          <w:rFonts w:ascii="Times New Roman" w:hAnsi="Times New Roman" w:cs="Times New Roman"/>
        </w:rPr>
        <w:t>Води састанке Радних</w:t>
      </w:r>
      <w:r w:rsidR="003165D8">
        <w:rPr>
          <w:rFonts w:ascii="Times New Roman" w:hAnsi="Times New Roman" w:cs="Times New Roman"/>
        </w:rPr>
        <w:t xml:space="preserve"> </w:t>
      </w:r>
      <w:r w:rsidRPr="003165D8">
        <w:rPr>
          <w:rFonts w:ascii="Times New Roman" w:hAnsi="Times New Roman" w:cs="Times New Roman"/>
        </w:rPr>
        <w:t>група</w:t>
      </w:r>
      <w:r w:rsidR="00095EEB">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ind w:right="121"/>
        <w:jc w:val="both"/>
        <w:rPr>
          <w:rFonts w:ascii="Times New Roman" w:hAnsi="Times New Roman" w:cs="Times New Roman"/>
        </w:rPr>
      </w:pPr>
      <w:r w:rsidRPr="003165D8">
        <w:rPr>
          <w:rFonts w:ascii="Times New Roman" w:hAnsi="Times New Roman" w:cs="Times New Roman"/>
        </w:rPr>
        <w:t>Руководи процесом израде ЛЕАП-а у односу на поштовање договорених рокова и обавеза преузетих од стране различитих</w:t>
      </w:r>
      <w:r w:rsidR="00095EEB">
        <w:rPr>
          <w:rFonts w:ascii="Times New Roman" w:hAnsi="Times New Roman" w:cs="Times New Roman"/>
        </w:rPr>
        <w:t xml:space="preserve"> </w:t>
      </w:r>
      <w:r w:rsidRPr="003165D8">
        <w:rPr>
          <w:rFonts w:ascii="Times New Roman" w:hAnsi="Times New Roman" w:cs="Times New Roman"/>
        </w:rPr>
        <w:t>учесника</w:t>
      </w:r>
      <w:r w:rsidR="00095EEB">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spacing w:before="3"/>
        <w:ind w:hanging="361"/>
        <w:jc w:val="both"/>
        <w:rPr>
          <w:rFonts w:ascii="Times New Roman" w:hAnsi="Times New Roman" w:cs="Times New Roman"/>
        </w:rPr>
      </w:pPr>
      <w:r w:rsidRPr="003165D8">
        <w:rPr>
          <w:rFonts w:ascii="Times New Roman" w:hAnsi="Times New Roman" w:cs="Times New Roman"/>
        </w:rPr>
        <w:t>Пружа помоћ при изради нацрта описа стања и</w:t>
      </w:r>
      <w:r w:rsidR="00095EEB">
        <w:rPr>
          <w:rFonts w:ascii="Times New Roman" w:hAnsi="Times New Roman" w:cs="Times New Roman"/>
        </w:rPr>
        <w:t xml:space="preserve"> </w:t>
      </w:r>
      <w:r w:rsidRPr="003165D8">
        <w:rPr>
          <w:rFonts w:ascii="Times New Roman" w:hAnsi="Times New Roman" w:cs="Times New Roman"/>
        </w:rPr>
        <w:t>проблема</w:t>
      </w:r>
      <w:r w:rsidR="00095EEB">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spacing w:before="40"/>
        <w:ind w:hanging="361"/>
        <w:jc w:val="both"/>
        <w:rPr>
          <w:rFonts w:ascii="Times New Roman" w:hAnsi="Times New Roman" w:cs="Times New Roman"/>
        </w:rPr>
      </w:pPr>
      <w:r w:rsidRPr="003165D8">
        <w:rPr>
          <w:rFonts w:ascii="Times New Roman" w:hAnsi="Times New Roman" w:cs="Times New Roman"/>
        </w:rPr>
        <w:t>Руководи процесом процене стања животне средине и других радних</w:t>
      </w:r>
      <w:r w:rsidR="00095EEB">
        <w:rPr>
          <w:rFonts w:ascii="Times New Roman" w:hAnsi="Times New Roman" w:cs="Times New Roman"/>
        </w:rPr>
        <w:t xml:space="preserve"> </w:t>
      </w:r>
      <w:r w:rsidRPr="003165D8">
        <w:rPr>
          <w:rFonts w:ascii="Times New Roman" w:hAnsi="Times New Roman" w:cs="Times New Roman"/>
        </w:rPr>
        <w:t>докумената</w:t>
      </w:r>
      <w:r w:rsidR="00095EEB">
        <w:rPr>
          <w:rFonts w:ascii="Times New Roman" w:hAnsi="Times New Roman" w:cs="Times New Roman"/>
        </w:rPr>
        <w:t>,</w:t>
      </w:r>
    </w:p>
    <w:p w:rsidR="003A3507" w:rsidRPr="003165D8" w:rsidRDefault="003A3507" w:rsidP="00095EEB">
      <w:pPr>
        <w:pStyle w:val="ListParagraph"/>
        <w:numPr>
          <w:ilvl w:val="1"/>
          <w:numId w:val="3"/>
        </w:numPr>
        <w:tabs>
          <w:tab w:val="left" w:pos="1180"/>
          <w:tab w:val="left" w:pos="1181"/>
        </w:tabs>
        <w:spacing w:before="44" w:line="276" w:lineRule="auto"/>
        <w:ind w:right="10"/>
        <w:jc w:val="both"/>
        <w:rPr>
          <w:rFonts w:ascii="Times New Roman" w:hAnsi="Times New Roman" w:cs="Times New Roman"/>
        </w:rPr>
      </w:pPr>
      <w:r w:rsidRPr="003165D8">
        <w:rPr>
          <w:rFonts w:ascii="Times New Roman" w:hAnsi="Times New Roman" w:cs="Times New Roman"/>
        </w:rPr>
        <w:t>Пружа</w:t>
      </w:r>
      <w:r w:rsidR="00095EEB">
        <w:rPr>
          <w:rFonts w:ascii="Times New Roman" w:hAnsi="Times New Roman" w:cs="Times New Roman"/>
        </w:rPr>
        <w:t xml:space="preserve"> </w:t>
      </w:r>
      <w:r w:rsidRPr="003165D8">
        <w:rPr>
          <w:rFonts w:ascii="Times New Roman" w:hAnsi="Times New Roman" w:cs="Times New Roman"/>
        </w:rPr>
        <w:t>логистичку,</w:t>
      </w:r>
      <w:r w:rsidR="00095EEB">
        <w:rPr>
          <w:rFonts w:ascii="Times New Roman" w:hAnsi="Times New Roman" w:cs="Times New Roman"/>
        </w:rPr>
        <w:t xml:space="preserve"> </w:t>
      </w:r>
      <w:r w:rsidRPr="003165D8">
        <w:rPr>
          <w:rFonts w:ascii="Times New Roman" w:hAnsi="Times New Roman" w:cs="Times New Roman"/>
        </w:rPr>
        <w:t>техничку</w:t>
      </w:r>
      <w:r w:rsidR="00095EEB">
        <w:rPr>
          <w:rFonts w:ascii="Times New Roman" w:hAnsi="Times New Roman" w:cs="Times New Roman"/>
        </w:rPr>
        <w:t xml:space="preserve"> </w:t>
      </w:r>
      <w:r w:rsidRPr="003165D8">
        <w:rPr>
          <w:rFonts w:ascii="Times New Roman" w:hAnsi="Times New Roman" w:cs="Times New Roman"/>
        </w:rPr>
        <w:t>и</w:t>
      </w:r>
      <w:r w:rsidR="00095EEB">
        <w:rPr>
          <w:rFonts w:ascii="Times New Roman" w:hAnsi="Times New Roman" w:cs="Times New Roman"/>
        </w:rPr>
        <w:t xml:space="preserve"> </w:t>
      </w:r>
      <w:r w:rsidRPr="003165D8">
        <w:rPr>
          <w:rFonts w:ascii="Times New Roman" w:hAnsi="Times New Roman" w:cs="Times New Roman"/>
        </w:rPr>
        <w:t>другу</w:t>
      </w:r>
      <w:r w:rsidR="00095EEB">
        <w:rPr>
          <w:rFonts w:ascii="Times New Roman" w:hAnsi="Times New Roman" w:cs="Times New Roman"/>
        </w:rPr>
        <w:t xml:space="preserve"> </w:t>
      </w:r>
      <w:r w:rsidRPr="003165D8">
        <w:rPr>
          <w:rFonts w:ascii="Times New Roman" w:hAnsi="Times New Roman" w:cs="Times New Roman"/>
        </w:rPr>
        <w:t>подршку</w:t>
      </w:r>
      <w:r w:rsidR="00095EEB">
        <w:rPr>
          <w:rFonts w:ascii="Times New Roman" w:hAnsi="Times New Roman" w:cs="Times New Roman"/>
        </w:rPr>
        <w:t xml:space="preserve"> </w:t>
      </w:r>
      <w:r w:rsidRPr="003165D8">
        <w:rPr>
          <w:rFonts w:ascii="Times New Roman" w:hAnsi="Times New Roman" w:cs="Times New Roman"/>
        </w:rPr>
        <w:t>Радној</w:t>
      </w:r>
      <w:r w:rsidR="00095EEB">
        <w:rPr>
          <w:rFonts w:ascii="Times New Roman" w:hAnsi="Times New Roman" w:cs="Times New Roman"/>
        </w:rPr>
        <w:t xml:space="preserve"> </w:t>
      </w:r>
      <w:r w:rsidRPr="003165D8">
        <w:rPr>
          <w:rFonts w:ascii="Times New Roman" w:hAnsi="Times New Roman" w:cs="Times New Roman"/>
        </w:rPr>
        <w:t>групи</w:t>
      </w:r>
      <w:r w:rsidR="00AE325F">
        <w:rPr>
          <w:rFonts w:ascii="Times New Roman" w:hAnsi="Times New Roman" w:cs="Times New Roman"/>
        </w:rPr>
        <w:t xml:space="preserve"> </w:t>
      </w:r>
      <w:r w:rsidRPr="003165D8">
        <w:rPr>
          <w:rFonts w:ascii="Times New Roman" w:hAnsi="Times New Roman" w:cs="Times New Roman"/>
        </w:rPr>
        <w:t>и</w:t>
      </w:r>
      <w:r w:rsidR="00095EEB">
        <w:rPr>
          <w:rFonts w:ascii="Times New Roman" w:hAnsi="Times New Roman" w:cs="Times New Roman"/>
        </w:rPr>
        <w:t xml:space="preserve"> </w:t>
      </w:r>
      <w:r w:rsidRPr="003165D8">
        <w:rPr>
          <w:rFonts w:ascii="Times New Roman" w:hAnsi="Times New Roman" w:cs="Times New Roman"/>
        </w:rPr>
        <w:t>Техничким</w:t>
      </w:r>
      <w:r w:rsidR="00095EEB">
        <w:rPr>
          <w:rFonts w:ascii="Times New Roman" w:hAnsi="Times New Roman" w:cs="Times New Roman"/>
        </w:rPr>
        <w:t xml:space="preserve"> </w:t>
      </w:r>
      <w:r w:rsidRPr="003165D8">
        <w:rPr>
          <w:rFonts w:ascii="Times New Roman" w:hAnsi="Times New Roman" w:cs="Times New Roman"/>
        </w:rPr>
        <w:t>тимовима,</w:t>
      </w:r>
      <w:r w:rsidR="00095EEB">
        <w:rPr>
          <w:rFonts w:ascii="Times New Roman" w:hAnsi="Times New Roman" w:cs="Times New Roman"/>
        </w:rPr>
        <w:t xml:space="preserve"> учествује</w:t>
      </w:r>
      <w:r w:rsidR="00AE325F">
        <w:rPr>
          <w:rFonts w:ascii="Times New Roman" w:hAnsi="Times New Roman" w:cs="Times New Roman"/>
        </w:rPr>
        <w:t xml:space="preserve"> </w:t>
      </w:r>
      <w:r w:rsidR="00095EEB">
        <w:rPr>
          <w:rFonts w:ascii="Times New Roman" w:hAnsi="Times New Roman" w:cs="Times New Roman"/>
        </w:rPr>
        <w:t xml:space="preserve">на састанцима </w:t>
      </w:r>
      <w:r w:rsidRPr="003165D8">
        <w:rPr>
          <w:rFonts w:ascii="Times New Roman" w:hAnsi="Times New Roman" w:cs="Times New Roman"/>
        </w:rPr>
        <w:t>Координационог тела и Радне групе и Техничких</w:t>
      </w:r>
      <w:r w:rsidR="00095EEB">
        <w:rPr>
          <w:rFonts w:ascii="Times New Roman" w:hAnsi="Times New Roman" w:cs="Times New Roman"/>
        </w:rPr>
        <w:t xml:space="preserve"> </w:t>
      </w:r>
      <w:r w:rsidRPr="003165D8">
        <w:rPr>
          <w:rFonts w:ascii="Times New Roman" w:hAnsi="Times New Roman" w:cs="Times New Roman"/>
        </w:rPr>
        <w:t>тимова</w:t>
      </w:r>
      <w:r w:rsidR="00095EEB">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spacing w:line="275" w:lineRule="exact"/>
        <w:ind w:hanging="361"/>
        <w:jc w:val="both"/>
        <w:rPr>
          <w:rFonts w:ascii="Times New Roman" w:hAnsi="Times New Roman" w:cs="Times New Roman"/>
        </w:rPr>
      </w:pPr>
      <w:r w:rsidRPr="003165D8">
        <w:rPr>
          <w:rFonts w:ascii="Times New Roman" w:hAnsi="Times New Roman" w:cs="Times New Roman"/>
        </w:rPr>
        <w:t>Дефинише надзор над спровођењем активности у циљу подршке</w:t>
      </w:r>
      <w:r w:rsidR="00095EEB">
        <w:rPr>
          <w:rFonts w:ascii="Times New Roman" w:hAnsi="Times New Roman" w:cs="Times New Roman"/>
        </w:rPr>
        <w:t xml:space="preserve"> </w:t>
      </w:r>
      <w:r w:rsidRPr="003165D8">
        <w:rPr>
          <w:rFonts w:ascii="Times New Roman" w:hAnsi="Times New Roman" w:cs="Times New Roman"/>
        </w:rPr>
        <w:t>ЛЕАП-у</w:t>
      </w:r>
      <w:r w:rsidR="00095EEB">
        <w:rPr>
          <w:rFonts w:ascii="Times New Roman" w:hAnsi="Times New Roman" w:cs="Times New Roman"/>
        </w:rPr>
        <w:t>,</w:t>
      </w:r>
    </w:p>
    <w:p w:rsidR="003A3507" w:rsidRPr="003165D8" w:rsidRDefault="003A3507" w:rsidP="003165D8">
      <w:pPr>
        <w:pStyle w:val="ListParagraph"/>
        <w:numPr>
          <w:ilvl w:val="1"/>
          <w:numId w:val="3"/>
        </w:numPr>
        <w:tabs>
          <w:tab w:val="left" w:pos="1180"/>
          <w:tab w:val="left" w:pos="1181"/>
        </w:tabs>
        <w:spacing w:before="40"/>
        <w:ind w:hanging="361"/>
        <w:jc w:val="both"/>
        <w:rPr>
          <w:rFonts w:ascii="Times New Roman" w:hAnsi="Times New Roman" w:cs="Times New Roman"/>
        </w:rPr>
      </w:pPr>
      <w:r w:rsidRPr="003165D8">
        <w:rPr>
          <w:rFonts w:ascii="Times New Roman" w:hAnsi="Times New Roman" w:cs="Times New Roman"/>
        </w:rPr>
        <w:t>Представља нацрт ЛЕАП-а</w:t>
      </w:r>
      <w:r w:rsidR="00095EEB">
        <w:rPr>
          <w:rFonts w:ascii="Times New Roman" w:hAnsi="Times New Roman" w:cs="Times New Roman"/>
        </w:rPr>
        <w:t xml:space="preserve"> </w:t>
      </w:r>
      <w:r w:rsidRPr="003165D8">
        <w:rPr>
          <w:rFonts w:ascii="Times New Roman" w:hAnsi="Times New Roman" w:cs="Times New Roman"/>
        </w:rPr>
        <w:t>јавности</w:t>
      </w:r>
      <w:r w:rsidR="00095EEB">
        <w:rPr>
          <w:rFonts w:ascii="Times New Roman" w:hAnsi="Times New Roman" w:cs="Times New Roman"/>
        </w:rPr>
        <w:t>.</w:t>
      </w:r>
    </w:p>
    <w:p w:rsidR="003A3507" w:rsidRPr="002B4E0E" w:rsidRDefault="003A3507" w:rsidP="003165D8">
      <w:pPr>
        <w:pStyle w:val="BodyText"/>
        <w:jc w:val="both"/>
        <w:rPr>
          <w:sz w:val="22"/>
          <w:szCs w:val="22"/>
        </w:rPr>
      </w:pPr>
    </w:p>
    <w:p w:rsidR="003A3507" w:rsidRPr="00A449D4" w:rsidRDefault="003A3507" w:rsidP="003A3507">
      <w:pPr>
        <w:pStyle w:val="BodyText"/>
        <w:spacing w:before="196"/>
        <w:ind w:left="100" w:right="114"/>
        <w:jc w:val="both"/>
        <w:rPr>
          <w:rFonts w:ascii="Times New Roman" w:hAnsi="Times New Roman" w:cs="Times New Roman"/>
        </w:rPr>
      </w:pPr>
      <w:r w:rsidRPr="00A449D4">
        <w:rPr>
          <w:rFonts w:ascii="Times New Roman" w:hAnsi="Times New Roman" w:cs="Times New Roman"/>
        </w:rPr>
        <w:t>Формирање Координационог тела, Радне групе и Техничких тимова који су састављени од стручних појединаца, представника локалне власти, представника индустрије, наставника, професора, итд. је почетак рада на изради ЛЕАП документа.</w:t>
      </w:r>
    </w:p>
    <w:p w:rsidR="003A3507" w:rsidRDefault="003A3507" w:rsidP="003A3507">
      <w:pPr>
        <w:pStyle w:val="BodyText"/>
        <w:rPr>
          <w:sz w:val="26"/>
        </w:rPr>
      </w:pPr>
    </w:p>
    <w:p w:rsidR="003A3507" w:rsidRPr="00095EEB" w:rsidRDefault="00DC7771" w:rsidP="00DC7771">
      <w:pPr>
        <w:tabs>
          <w:tab w:val="left" w:pos="4901"/>
        </w:tabs>
        <w:spacing w:before="1"/>
        <w:rPr>
          <w:rFonts w:ascii="Times New Roman" w:hAnsi="Times New Roman" w:cs="Times New Roman"/>
          <w:b/>
          <w:sz w:val="24"/>
        </w:rPr>
      </w:pPr>
      <w:r w:rsidRPr="00095EEB">
        <w:rPr>
          <w:rFonts w:ascii="Times New Roman" w:hAnsi="Times New Roman" w:cs="Times New Roman"/>
          <w:b/>
          <w:sz w:val="24"/>
        </w:rPr>
        <w:t>4</w:t>
      </w:r>
      <w:r w:rsidR="003A3507" w:rsidRPr="00095EEB">
        <w:rPr>
          <w:rFonts w:ascii="Times New Roman" w:hAnsi="Times New Roman" w:cs="Times New Roman"/>
          <w:b/>
          <w:sz w:val="24"/>
        </w:rPr>
        <w:t>.</w:t>
      </w:r>
      <w:r w:rsidR="00F363CA">
        <w:rPr>
          <w:rFonts w:ascii="Times New Roman" w:hAnsi="Times New Roman" w:cs="Times New Roman"/>
          <w:b/>
          <w:sz w:val="24"/>
        </w:rPr>
        <w:t>4</w:t>
      </w:r>
      <w:r w:rsidR="003A3507" w:rsidRPr="00095EEB">
        <w:rPr>
          <w:rFonts w:ascii="Times New Roman" w:hAnsi="Times New Roman" w:cs="Times New Roman"/>
          <w:b/>
          <w:sz w:val="24"/>
        </w:rPr>
        <w:t>.</w:t>
      </w:r>
      <w:r w:rsidR="00095EEB">
        <w:rPr>
          <w:rFonts w:ascii="Times New Roman" w:hAnsi="Times New Roman" w:cs="Times New Roman"/>
          <w:b/>
          <w:sz w:val="24"/>
        </w:rPr>
        <w:t xml:space="preserve">  </w:t>
      </w:r>
      <w:r w:rsidR="003A3507" w:rsidRPr="00095EEB">
        <w:rPr>
          <w:rFonts w:ascii="Times New Roman" w:hAnsi="Times New Roman" w:cs="Times New Roman"/>
          <w:b/>
          <w:sz w:val="24"/>
        </w:rPr>
        <w:t>Формирање Координационог</w:t>
      </w:r>
      <w:r w:rsidR="00095EEB">
        <w:rPr>
          <w:rFonts w:ascii="Times New Roman" w:hAnsi="Times New Roman" w:cs="Times New Roman"/>
          <w:b/>
          <w:sz w:val="24"/>
        </w:rPr>
        <w:t xml:space="preserve"> </w:t>
      </w:r>
      <w:r w:rsidR="003A3507" w:rsidRPr="00095EEB">
        <w:rPr>
          <w:rFonts w:ascii="Times New Roman" w:hAnsi="Times New Roman" w:cs="Times New Roman"/>
          <w:b/>
          <w:sz w:val="24"/>
        </w:rPr>
        <w:t>тела</w:t>
      </w:r>
    </w:p>
    <w:p w:rsidR="003A3507" w:rsidRPr="00095EEB" w:rsidRDefault="003A3507" w:rsidP="003A3507">
      <w:pPr>
        <w:pStyle w:val="BodyText"/>
        <w:spacing w:before="199"/>
        <w:ind w:left="100" w:right="114"/>
        <w:jc w:val="both"/>
        <w:rPr>
          <w:rFonts w:ascii="Times New Roman" w:hAnsi="Times New Roman" w:cs="Times New Roman"/>
          <w:sz w:val="22"/>
          <w:szCs w:val="22"/>
        </w:rPr>
      </w:pPr>
      <w:r w:rsidRPr="00095EEB">
        <w:rPr>
          <w:rFonts w:ascii="Times New Roman" w:hAnsi="Times New Roman" w:cs="Times New Roman"/>
          <w:sz w:val="22"/>
          <w:szCs w:val="22"/>
        </w:rPr>
        <w:t xml:space="preserve">Координационо тело има задатак да заступа ставове градске општине Обреновац као целине у изради ЛЕАП-а, помаже у формирању и формално даје мандат Радној групи и Техничким тимовима, даје смернице у раду и одобрава предлог активности, помаже при усвајању ЛЕАП-а као званичног развојног документа. Координационо тело чини </w:t>
      </w:r>
      <w:r w:rsidR="00A449D4">
        <w:rPr>
          <w:rFonts w:ascii="Times New Roman" w:hAnsi="Times New Roman" w:cs="Times New Roman"/>
          <w:sz w:val="22"/>
          <w:szCs w:val="22"/>
          <w:lang/>
        </w:rPr>
        <w:t>5</w:t>
      </w:r>
      <w:r w:rsidRPr="00095EEB">
        <w:rPr>
          <w:rFonts w:ascii="Times New Roman" w:hAnsi="Times New Roman" w:cs="Times New Roman"/>
          <w:sz w:val="22"/>
          <w:szCs w:val="22"/>
        </w:rPr>
        <w:t xml:space="preserve"> чланова</w:t>
      </w:r>
      <w:r w:rsidR="00AE325F">
        <w:rPr>
          <w:rFonts w:ascii="Times New Roman" w:hAnsi="Times New Roman" w:cs="Times New Roman"/>
          <w:sz w:val="22"/>
          <w:szCs w:val="22"/>
        </w:rPr>
        <w:t xml:space="preserve"> и координатор</w:t>
      </w:r>
      <w:r w:rsidRPr="00095EEB">
        <w:rPr>
          <w:rFonts w:ascii="Times New Roman" w:hAnsi="Times New Roman" w:cs="Times New Roman"/>
          <w:sz w:val="22"/>
          <w:szCs w:val="22"/>
        </w:rPr>
        <w:t>.</w:t>
      </w:r>
    </w:p>
    <w:p w:rsidR="00DC7771" w:rsidRPr="00095EEB" w:rsidRDefault="00DC7771" w:rsidP="003A3507">
      <w:pPr>
        <w:pStyle w:val="BodyText"/>
        <w:spacing w:before="199"/>
        <w:ind w:left="100" w:right="114"/>
        <w:jc w:val="both"/>
        <w:rPr>
          <w:rFonts w:ascii="Times New Roman" w:hAnsi="Times New Roman" w:cs="Times New Roman"/>
          <w:sz w:val="22"/>
          <w:szCs w:val="22"/>
        </w:rPr>
      </w:pPr>
    </w:p>
    <w:p w:rsidR="003A3507" w:rsidRPr="00095EEB" w:rsidRDefault="00DC7771" w:rsidP="00DC7771">
      <w:pPr>
        <w:tabs>
          <w:tab w:val="left" w:pos="5606"/>
        </w:tabs>
        <w:spacing w:before="2"/>
        <w:rPr>
          <w:rFonts w:ascii="Times New Roman" w:hAnsi="Times New Roman" w:cs="Times New Roman"/>
          <w:b/>
          <w:sz w:val="24"/>
        </w:rPr>
      </w:pPr>
      <w:r w:rsidRPr="00095EEB">
        <w:rPr>
          <w:rFonts w:ascii="Times New Roman" w:hAnsi="Times New Roman" w:cs="Times New Roman"/>
          <w:b/>
          <w:sz w:val="24"/>
        </w:rPr>
        <w:t>4</w:t>
      </w:r>
      <w:r w:rsidR="003A3507" w:rsidRPr="00095EEB">
        <w:rPr>
          <w:rFonts w:ascii="Times New Roman" w:hAnsi="Times New Roman" w:cs="Times New Roman"/>
          <w:b/>
          <w:sz w:val="24"/>
        </w:rPr>
        <w:t>.</w:t>
      </w:r>
      <w:r w:rsidR="00F363CA">
        <w:rPr>
          <w:rFonts w:ascii="Times New Roman" w:hAnsi="Times New Roman" w:cs="Times New Roman"/>
          <w:b/>
          <w:sz w:val="24"/>
        </w:rPr>
        <w:t>5</w:t>
      </w:r>
      <w:r w:rsidR="003A3507" w:rsidRPr="00095EEB">
        <w:rPr>
          <w:rFonts w:ascii="Times New Roman" w:hAnsi="Times New Roman" w:cs="Times New Roman"/>
          <w:b/>
          <w:sz w:val="24"/>
        </w:rPr>
        <w:t>.</w:t>
      </w:r>
      <w:r w:rsidR="00F305A7">
        <w:rPr>
          <w:rFonts w:ascii="Times New Roman" w:hAnsi="Times New Roman" w:cs="Times New Roman"/>
          <w:b/>
          <w:sz w:val="24"/>
        </w:rPr>
        <w:t xml:space="preserve">  </w:t>
      </w:r>
      <w:r w:rsidR="003A3507" w:rsidRPr="00095EEB">
        <w:rPr>
          <w:rFonts w:ascii="Times New Roman" w:hAnsi="Times New Roman" w:cs="Times New Roman"/>
          <w:b/>
          <w:sz w:val="24"/>
        </w:rPr>
        <w:t>Формирање Радне</w:t>
      </w:r>
      <w:r w:rsidR="00F305A7">
        <w:rPr>
          <w:rFonts w:ascii="Times New Roman" w:hAnsi="Times New Roman" w:cs="Times New Roman"/>
          <w:b/>
          <w:sz w:val="24"/>
        </w:rPr>
        <w:t xml:space="preserve"> </w:t>
      </w:r>
      <w:r w:rsidR="003A3507" w:rsidRPr="00095EEB">
        <w:rPr>
          <w:rFonts w:ascii="Times New Roman" w:hAnsi="Times New Roman" w:cs="Times New Roman"/>
          <w:b/>
          <w:sz w:val="24"/>
        </w:rPr>
        <w:t>групе</w:t>
      </w:r>
    </w:p>
    <w:p w:rsidR="003A3507" w:rsidRDefault="003A3507" w:rsidP="003A3507">
      <w:pPr>
        <w:rPr>
          <w:sz w:val="24"/>
        </w:rPr>
      </w:pPr>
    </w:p>
    <w:p w:rsidR="003A3507" w:rsidRDefault="003A3507" w:rsidP="00CA1443">
      <w:pPr>
        <w:pStyle w:val="BodyText"/>
        <w:spacing w:before="67"/>
        <w:ind w:left="100"/>
        <w:jc w:val="both"/>
        <w:rPr>
          <w:rFonts w:ascii="Times New Roman" w:hAnsi="Times New Roman" w:cs="Times New Roman"/>
          <w:sz w:val="22"/>
          <w:szCs w:val="22"/>
        </w:rPr>
      </w:pPr>
      <w:r w:rsidRPr="00F305A7">
        <w:rPr>
          <w:rFonts w:ascii="Times New Roman" w:hAnsi="Times New Roman" w:cs="Times New Roman"/>
          <w:sz w:val="22"/>
          <w:szCs w:val="22"/>
        </w:rPr>
        <w:t>Координационо тело је дана 20.</w:t>
      </w:r>
      <w:r w:rsidR="00F305A7">
        <w:rPr>
          <w:rFonts w:ascii="Times New Roman" w:hAnsi="Times New Roman" w:cs="Times New Roman"/>
          <w:sz w:val="22"/>
          <w:szCs w:val="22"/>
        </w:rPr>
        <w:t xml:space="preserve"> </w:t>
      </w:r>
      <w:r w:rsidRPr="00F305A7">
        <w:rPr>
          <w:rFonts w:ascii="Times New Roman" w:hAnsi="Times New Roman" w:cs="Times New Roman"/>
          <w:sz w:val="22"/>
          <w:szCs w:val="22"/>
        </w:rPr>
        <w:t>октобра 2020.</w:t>
      </w:r>
      <w:r w:rsidR="00F305A7">
        <w:rPr>
          <w:rFonts w:ascii="Times New Roman" w:hAnsi="Times New Roman" w:cs="Times New Roman"/>
          <w:sz w:val="22"/>
          <w:szCs w:val="22"/>
        </w:rPr>
        <w:t xml:space="preserve"> </w:t>
      </w:r>
      <w:r w:rsidRPr="00F305A7">
        <w:rPr>
          <w:rFonts w:ascii="Times New Roman" w:hAnsi="Times New Roman" w:cs="Times New Roman"/>
          <w:sz w:val="22"/>
          <w:szCs w:val="22"/>
        </w:rPr>
        <w:t xml:space="preserve">године донело Решење о образовању Радне групе за израду </w:t>
      </w:r>
      <w:r w:rsidRPr="00F305A7">
        <w:rPr>
          <w:rFonts w:ascii="Times New Roman" w:hAnsi="Times New Roman" w:cs="Times New Roman"/>
          <w:sz w:val="22"/>
          <w:szCs w:val="22"/>
          <w:highlight w:val="lightGray"/>
        </w:rPr>
        <w:t>Локалног акционог плана заштите и унапређења животне средине на територији ГО Обреновац</w:t>
      </w:r>
      <w:r w:rsidRPr="00F305A7">
        <w:rPr>
          <w:rFonts w:ascii="Times New Roman" w:hAnsi="Times New Roman" w:cs="Times New Roman"/>
          <w:sz w:val="22"/>
          <w:szCs w:val="22"/>
        </w:rPr>
        <w:t xml:space="preserve"> за период </w:t>
      </w:r>
      <w:r w:rsidRPr="00AE325F">
        <w:rPr>
          <w:rFonts w:ascii="Times New Roman" w:hAnsi="Times New Roman" w:cs="Times New Roman"/>
          <w:sz w:val="22"/>
          <w:szCs w:val="22"/>
          <w:highlight w:val="lightGray"/>
        </w:rPr>
        <w:t>202</w:t>
      </w:r>
      <w:r w:rsidR="00A449D4">
        <w:rPr>
          <w:rFonts w:ascii="Times New Roman" w:hAnsi="Times New Roman" w:cs="Times New Roman"/>
          <w:sz w:val="22"/>
          <w:szCs w:val="22"/>
          <w:highlight w:val="lightGray"/>
          <w:lang/>
        </w:rPr>
        <w:t>2</w:t>
      </w:r>
      <w:r w:rsidRPr="00AE325F">
        <w:rPr>
          <w:rFonts w:ascii="Times New Roman" w:hAnsi="Times New Roman" w:cs="Times New Roman"/>
          <w:sz w:val="22"/>
          <w:szCs w:val="22"/>
          <w:highlight w:val="lightGray"/>
        </w:rPr>
        <w:t>-2026.</w:t>
      </w:r>
      <w:r w:rsidR="00F305A7">
        <w:rPr>
          <w:rFonts w:ascii="Times New Roman" w:hAnsi="Times New Roman" w:cs="Times New Roman"/>
          <w:sz w:val="22"/>
          <w:szCs w:val="22"/>
        </w:rPr>
        <w:t xml:space="preserve"> </w:t>
      </w:r>
      <w:r w:rsidRPr="00F305A7">
        <w:rPr>
          <w:rFonts w:ascii="Times New Roman" w:hAnsi="Times New Roman" w:cs="Times New Roman"/>
          <w:sz w:val="22"/>
          <w:szCs w:val="22"/>
        </w:rPr>
        <w:t>године. Именован је Секретар</w:t>
      </w:r>
      <w:r w:rsidR="00651DE3">
        <w:rPr>
          <w:rFonts w:ascii="Times New Roman" w:hAnsi="Times New Roman" w:cs="Times New Roman"/>
          <w:sz w:val="22"/>
          <w:szCs w:val="22"/>
        </w:rPr>
        <w:t xml:space="preserve"> радне групе</w:t>
      </w:r>
      <w:r w:rsidRPr="00F305A7">
        <w:rPr>
          <w:rFonts w:ascii="Times New Roman" w:hAnsi="Times New Roman" w:cs="Times New Roman"/>
          <w:sz w:val="22"/>
          <w:szCs w:val="22"/>
        </w:rPr>
        <w:t xml:space="preserve"> за израду ЛЕАП-а.</w:t>
      </w:r>
    </w:p>
    <w:p w:rsidR="00B64CF8" w:rsidRPr="00F305A7" w:rsidRDefault="00B64CF8" w:rsidP="003A3507">
      <w:pPr>
        <w:pStyle w:val="BodyText"/>
        <w:spacing w:before="67"/>
        <w:ind w:left="100"/>
        <w:rPr>
          <w:rFonts w:ascii="Times New Roman" w:hAnsi="Times New Roman" w:cs="Times New Roman"/>
          <w:sz w:val="22"/>
          <w:szCs w:val="22"/>
        </w:rPr>
      </w:pPr>
    </w:p>
    <w:p w:rsidR="003A3507" w:rsidRPr="00F305A7" w:rsidRDefault="003A3507" w:rsidP="003A3507">
      <w:pPr>
        <w:pStyle w:val="BodyText"/>
        <w:spacing w:before="202"/>
        <w:ind w:left="100"/>
        <w:rPr>
          <w:rFonts w:ascii="Times New Roman" w:hAnsi="Times New Roman" w:cs="Times New Roman"/>
          <w:sz w:val="22"/>
          <w:szCs w:val="22"/>
        </w:rPr>
      </w:pPr>
      <w:r w:rsidRPr="00F305A7">
        <w:rPr>
          <w:rFonts w:ascii="Times New Roman" w:hAnsi="Times New Roman" w:cs="Times New Roman"/>
          <w:sz w:val="22"/>
          <w:szCs w:val="22"/>
        </w:rPr>
        <w:t>Радна група је одговорна за:</w:t>
      </w:r>
    </w:p>
    <w:p w:rsidR="003A3507" w:rsidRPr="00F305A7" w:rsidRDefault="003A3507" w:rsidP="00712382">
      <w:pPr>
        <w:pStyle w:val="ListParagraph"/>
        <w:numPr>
          <w:ilvl w:val="0"/>
          <w:numId w:val="2"/>
        </w:numPr>
        <w:tabs>
          <w:tab w:val="left" w:pos="820"/>
          <w:tab w:val="left" w:pos="821"/>
        </w:tabs>
        <w:spacing w:before="196" w:line="277" w:lineRule="exact"/>
        <w:ind w:hanging="361"/>
        <w:rPr>
          <w:rFonts w:ascii="Times New Roman" w:hAnsi="Times New Roman" w:cs="Times New Roman"/>
        </w:rPr>
      </w:pPr>
      <w:r w:rsidRPr="00F305A7">
        <w:rPr>
          <w:rFonts w:ascii="Times New Roman" w:hAnsi="Times New Roman" w:cs="Times New Roman"/>
        </w:rPr>
        <w:t>идентификацију и анализу</w:t>
      </w:r>
      <w:r w:rsidR="00F305A7">
        <w:rPr>
          <w:rFonts w:ascii="Times New Roman" w:hAnsi="Times New Roman" w:cs="Times New Roman"/>
        </w:rPr>
        <w:t xml:space="preserve"> </w:t>
      </w:r>
      <w:r w:rsidRPr="00F305A7">
        <w:rPr>
          <w:rFonts w:ascii="Times New Roman" w:hAnsi="Times New Roman" w:cs="Times New Roman"/>
        </w:rPr>
        <w:t>проблема</w:t>
      </w:r>
      <w:r w:rsidR="00F305A7">
        <w:rPr>
          <w:rFonts w:ascii="Times New Roman" w:hAnsi="Times New Roman" w:cs="Times New Roman"/>
        </w:rPr>
        <w:t>,</w:t>
      </w:r>
    </w:p>
    <w:p w:rsidR="003A3507" w:rsidRPr="00F305A7" w:rsidRDefault="003A3507" w:rsidP="00712382">
      <w:pPr>
        <w:pStyle w:val="ListParagraph"/>
        <w:numPr>
          <w:ilvl w:val="0"/>
          <w:numId w:val="2"/>
        </w:numPr>
        <w:tabs>
          <w:tab w:val="left" w:pos="820"/>
          <w:tab w:val="left" w:pos="821"/>
        </w:tabs>
        <w:spacing w:line="276" w:lineRule="exact"/>
        <w:ind w:hanging="361"/>
        <w:rPr>
          <w:rFonts w:ascii="Times New Roman" w:hAnsi="Times New Roman" w:cs="Times New Roman"/>
        </w:rPr>
      </w:pPr>
      <w:r w:rsidRPr="00F305A7">
        <w:rPr>
          <w:rFonts w:ascii="Times New Roman" w:hAnsi="Times New Roman" w:cs="Times New Roman"/>
        </w:rPr>
        <w:t>утврђивање циљева и одређивање</w:t>
      </w:r>
      <w:r w:rsidR="00F305A7">
        <w:rPr>
          <w:rFonts w:ascii="Times New Roman" w:hAnsi="Times New Roman" w:cs="Times New Roman"/>
        </w:rPr>
        <w:t xml:space="preserve"> </w:t>
      </w:r>
      <w:r w:rsidRPr="00F305A7">
        <w:rPr>
          <w:rFonts w:ascii="Times New Roman" w:hAnsi="Times New Roman" w:cs="Times New Roman"/>
        </w:rPr>
        <w:t>приоритета</w:t>
      </w:r>
      <w:r w:rsidR="00F305A7">
        <w:rPr>
          <w:rFonts w:ascii="Times New Roman" w:hAnsi="Times New Roman" w:cs="Times New Roman"/>
        </w:rPr>
        <w:t>,</w:t>
      </w:r>
    </w:p>
    <w:p w:rsidR="003A3507" w:rsidRPr="00F305A7" w:rsidRDefault="003A3507" w:rsidP="00712382">
      <w:pPr>
        <w:pStyle w:val="ListParagraph"/>
        <w:numPr>
          <w:ilvl w:val="0"/>
          <w:numId w:val="2"/>
        </w:numPr>
        <w:tabs>
          <w:tab w:val="left" w:pos="820"/>
          <w:tab w:val="left" w:pos="821"/>
        </w:tabs>
        <w:spacing w:line="276" w:lineRule="exact"/>
        <w:ind w:hanging="361"/>
        <w:rPr>
          <w:rFonts w:ascii="Times New Roman" w:hAnsi="Times New Roman" w:cs="Times New Roman"/>
        </w:rPr>
      </w:pPr>
      <w:r w:rsidRPr="00F305A7">
        <w:rPr>
          <w:rFonts w:ascii="Times New Roman" w:hAnsi="Times New Roman" w:cs="Times New Roman"/>
        </w:rPr>
        <w:t>избор</w:t>
      </w:r>
      <w:r w:rsidR="00F305A7">
        <w:rPr>
          <w:rFonts w:ascii="Times New Roman" w:hAnsi="Times New Roman" w:cs="Times New Roman"/>
        </w:rPr>
        <w:t xml:space="preserve"> </w:t>
      </w:r>
      <w:r w:rsidRPr="00F305A7">
        <w:rPr>
          <w:rFonts w:ascii="Times New Roman" w:hAnsi="Times New Roman" w:cs="Times New Roman"/>
        </w:rPr>
        <w:t>активности</w:t>
      </w:r>
      <w:r w:rsidR="00F305A7">
        <w:rPr>
          <w:rFonts w:ascii="Times New Roman" w:hAnsi="Times New Roman" w:cs="Times New Roman"/>
        </w:rPr>
        <w:t>,</w:t>
      </w:r>
    </w:p>
    <w:p w:rsidR="003A3507" w:rsidRPr="00F305A7" w:rsidRDefault="003A3507" w:rsidP="00712382">
      <w:pPr>
        <w:pStyle w:val="ListParagraph"/>
        <w:numPr>
          <w:ilvl w:val="0"/>
          <w:numId w:val="2"/>
        </w:numPr>
        <w:tabs>
          <w:tab w:val="left" w:pos="820"/>
          <w:tab w:val="left" w:pos="821"/>
        </w:tabs>
        <w:spacing w:line="276" w:lineRule="exact"/>
        <w:ind w:hanging="361"/>
        <w:rPr>
          <w:rFonts w:ascii="Times New Roman" w:hAnsi="Times New Roman" w:cs="Times New Roman"/>
        </w:rPr>
      </w:pPr>
      <w:r w:rsidRPr="00F305A7">
        <w:rPr>
          <w:rFonts w:ascii="Times New Roman" w:hAnsi="Times New Roman" w:cs="Times New Roman"/>
        </w:rPr>
        <w:t>обезбеђивање техничких</w:t>
      </w:r>
      <w:r w:rsidR="00F305A7">
        <w:rPr>
          <w:rFonts w:ascii="Times New Roman" w:hAnsi="Times New Roman" w:cs="Times New Roman"/>
        </w:rPr>
        <w:t xml:space="preserve"> </w:t>
      </w:r>
      <w:r w:rsidRPr="00F305A7">
        <w:rPr>
          <w:rFonts w:ascii="Times New Roman" w:hAnsi="Times New Roman" w:cs="Times New Roman"/>
        </w:rPr>
        <w:t>информација</w:t>
      </w:r>
      <w:r w:rsidR="00F305A7">
        <w:rPr>
          <w:rFonts w:ascii="Times New Roman" w:hAnsi="Times New Roman" w:cs="Times New Roman"/>
        </w:rPr>
        <w:t>,</w:t>
      </w:r>
    </w:p>
    <w:p w:rsidR="003A3507" w:rsidRPr="00B121F6" w:rsidRDefault="003A3507" w:rsidP="00712382">
      <w:pPr>
        <w:pStyle w:val="ListParagraph"/>
        <w:numPr>
          <w:ilvl w:val="0"/>
          <w:numId w:val="2"/>
        </w:numPr>
        <w:tabs>
          <w:tab w:val="left" w:pos="820"/>
          <w:tab w:val="left" w:pos="821"/>
        </w:tabs>
        <w:spacing w:line="276" w:lineRule="exact"/>
        <w:ind w:hanging="361"/>
        <w:rPr>
          <w:rFonts w:ascii="Times New Roman" w:hAnsi="Times New Roman" w:cs="Times New Roman"/>
        </w:rPr>
      </w:pPr>
      <w:r w:rsidRPr="00B121F6">
        <w:rPr>
          <w:rFonts w:ascii="Times New Roman" w:hAnsi="Times New Roman" w:cs="Times New Roman"/>
        </w:rPr>
        <w:t>учествује у изради</w:t>
      </w:r>
      <w:r w:rsidR="00F60ED4" w:rsidRPr="00B121F6">
        <w:rPr>
          <w:rFonts w:ascii="Times New Roman" w:hAnsi="Times New Roman" w:cs="Times New Roman"/>
        </w:rPr>
        <w:t xml:space="preserve"> </w:t>
      </w:r>
      <w:r w:rsidR="00B121F6" w:rsidRPr="00B121F6">
        <w:rPr>
          <w:rFonts w:ascii="Times New Roman" w:hAnsi="Times New Roman" w:cs="Times New Roman"/>
          <w:lang/>
        </w:rPr>
        <w:t>учесничке</w:t>
      </w:r>
      <w:r w:rsidRPr="00B121F6">
        <w:rPr>
          <w:rFonts w:ascii="Times New Roman" w:hAnsi="Times New Roman" w:cs="Times New Roman"/>
        </w:rPr>
        <w:t xml:space="preserve"> процене стања животне средине</w:t>
      </w:r>
      <w:r w:rsidR="00F60ED4" w:rsidRPr="00B121F6">
        <w:rPr>
          <w:rFonts w:ascii="Times New Roman" w:hAnsi="Times New Roman" w:cs="Times New Roman"/>
        </w:rPr>
        <w:t xml:space="preserve"> и визије заједнице</w:t>
      </w:r>
      <w:r w:rsidR="00F305A7" w:rsidRPr="00B121F6">
        <w:rPr>
          <w:rFonts w:ascii="Times New Roman" w:hAnsi="Times New Roman" w:cs="Times New Roman"/>
        </w:rPr>
        <w:t>,</w:t>
      </w:r>
      <w:r w:rsidRPr="00B121F6">
        <w:rPr>
          <w:rFonts w:ascii="Times New Roman" w:hAnsi="Times New Roman" w:cs="Times New Roman"/>
        </w:rPr>
        <w:t xml:space="preserve"> </w:t>
      </w:r>
    </w:p>
    <w:p w:rsidR="003A3507" w:rsidRPr="00724BE8" w:rsidRDefault="003A3507" w:rsidP="00712382">
      <w:pPr>
        <w:pStyle w:val="ListParagraph"/>
        <w:numPr>
          <w:ilvl w:val="0"/>
          <w:numId w:val="2"/>
        </w:numPr>
        <w:tabs>
          <w:tab w:val="left" w:pos="820"/>
          <w:tab w:val="left" w:pos="821"/>
        </w:tabs>
        <w:spacing w:line="277" w:lineRule="exact"/>
        <w:ind w:hanging="361"/>
        <w:rPr>
          <w:rFonts w:ascii="Times New Roman" w:hAnsi="Times New Roman" w:cs="Times New Roman"/>
        </w:rPr>
      </w:pPr>
      <w:r w:rsidRPr="00F305A7">
        <w:rPr>
          <w:rFonts w:ascii="Times New Roman" w:hAnsi="Times New Roman" w:cs="Times New Roman"/>
        </w:rPr>
        <w:t xml:space="preserve">учествује у припреми и </w:t>
      </w:r>
      <w:r w:rsidRPr="00724BE8">
        <w:rPr>
          <w:rFonts w:ascii="Times New Roman" w:hAnsi="Times New Roman" w:cs="Times New Roman"/>
        </w:rPr>
        <w:t>презентацији ЛЕАП.</w:t>
      </w:r>
    </w:p>
    <w:p w:rsidR="003A3507" w:rsidRPr="002B4E0E" w:rsidRDefault="003A3507" w:rsidP="003A3507">
      <w:pPr>
        <w:pStyle w:val="BodyText"/>
        <w:rPr>
          <w:sz w:val="22"/>
          <w:szCs w:val="22"/>
        </w:rPr>
      </w:pPr>
    </w:p>
    <w:p w:rsidR="003A3507" w:rsidRPr="00F305A7" w:rsidRDefault="003A3507" w:rsidP="003A3507">
      <w:pPr>
        <w:pStyle w:val="BodyText"/>
        <w:spacing w:before="178"/>
        <w:ind w:left="100"/>
        <w:rPr>
          <w:rFonts w:ascii="Times New Roman" w:hAnsi="Times New Roman" w:cs="Times New Roman"/>
          <w:sz w:val="22"/>
          <w:szCs w:val="22"/>
        </w:rPr>
      </w:pPr>
      <w:r w:rsidRPr="00F305A7">
        <w:rPr>
          <w:rFonts w:ascii="Times New Roman" w:hAnsi="Times New Roman" w:cs="Times New Roman"/>
          <w:sz w:val="22"/>
          <w:szCs w:val="22"/>
        </w:rPr>
        <w:t>Наведене су и посебне теме на које Радна група треба да обрати пажњу приликом израде ЛЕАП-а.</w:t>
      </w:r>
    </w:p>
    <w:p w:rsidR="003A3507" w:rsidRDefault="003A3507" w:rsidP="003A3507">
      <w:pPr>
        <w:pStyle w:val="BodyText"/>
        <w:spacing w:before="202" w:line="276" w:lineRule="auto"/>
        <w:ind w:left="100"/>
        <w:rPr>
          <w:rFonts w:ascii="Times New Roman" w:hAnsi="Times New Roman" w:cs="Times New Roman"/>
          <w:sz w:val="22"/>
          <w:szCs w:val="22"/>
        </w:rPr>
      </w:pPr>
      <w:r w:rsidRPr="00F305A7">
        <w:rPr>
          <w:rFonts w:ascii="Times New Roman" w:hAnsi="Times New Roman" w:cs="Times New Roman"/>
          <w:sz w:val="22"/>
          <w:szCs w:val="22"/>
        </w:rPr>
        <w:t>Радна група је састављена од 26 чланова. Чине је представници локалне самоуправе, месних заједница, јавних предузећа, представници привредног сектора, представници образовних институција, удружења грађана.</w:t>
      </w:r>
    </w:p>
    <w:p w:rsidR="003A3507" w:rsidRPr="00F305A7" w:rsidRDefault="00DC7771" w:rsidP="00DC7771">
      <w:pPr>
        <w:tabs>
          <w:tab w:val="left" w:pos="5102"/>
        </w:tabs>
        <w:spacing w:before="200" w:line="448" w:lineRule="auto"/>
        <w:ind w:right="4149"/>
        <w:rPr>
          <w:rFonts w:ascii="Times New Roman" w:hAnsi="Times New Roman" w:cs="Times New Roman"/>
          <w:b/>
          <w:sz w:val="24"/>
        </w:rPr>
      </w:pPr>
      <w:r w:rsidRPr="00F305A7">
        <w:rPr>
          <w:rFonts w:ascii="Times New Roman" w:hAnsi="Times New Roman" w:cs="Times New Roman"/>
          <w:b/>
          <w:sz w:val="24"/>
        </w:rPr>
        <w:t>4</w:t>
      </w:r>
      <w:r w:rsidR="003A3507" w:rsidRPr="00F305A7">
        <w:rPr>
          <w:rFonts w:ascii="Times New Roman" w:hAnsi="Times New Roman" w:cs="Times New Roman"/>
          <w:b/>
          <w:sz w:val="24"/>
        </w:rPr>
        <w:t>.</w:t>
      </w:r>
      <w:r w:rsidR="00F363CA">
        <w:rPr>
          <w:rFonts w:ascii="Times New Roman" w:hAnsi="Times New Roman" w:cs="Times New Roman"/>
          <w:b/>
          <w:sz w:val="24"/>
        </w:rPr>
        <w:t>6</w:t>
      </w:r>
      <w:r w:rsidR="003A3507" w:rsidRPr="00F305A7">
        <w:rPr>
          <w:rFonts w:ascii="Times New Roman" w:hAnsi="Times New Roman" w:cs="Times New Roman"/>
          <w:b/>
          <w:sz w:val="24"/>
        </w:rPr>
        <w:t>.</w:t>
      </w:r>
      <w:r w:rsidR="00F305A7" w:rsidRPr="00F305A7">
        <w:rPr>
          <w:rFonts w:ascii="Times New Roman" w:hAnsi="Times New Roman" w:cs="Times New Roman"/>
          <w:b/>
          <w:sz w:val="24"/>
        </w:rPr>
        <w:t xml:space="preserve">  </w:t>
      </w:r>
      <w:r w:rsidR="003A3507" w:rsidRPr="00F305A7">
        <w:rPr>
          <w:rFonts w:ascii="Times New Roman" w:hAnsi="Times New Roman" w:cs="Times New Roman"/>
          <w:b/>
          <w:sz w:val="24"/>
        </w:rPr>
        <w:t>Формирање Техничких тимова</w:t>
      </w:r>
    </w:p>
    <w:p w:rsidR="003A3507" w:rsidRPr="00F305A7" w:rsidRDefault="003A3507" w:rsidP="003A3507">
      <w:pPr>
        <w:pStyle w:val="BodyText"/>
        <w:spacing w:before="67"/>
        <w:ind w:left="100" w:right="113"/>
        <w:jc w:val="both"/>
        <w:rPr>
          <w:rFonts w:ascii="Times New Roman" w:hAnsi="Times New Roman" w:cs="Times New Roman"/>
          <w:sz w:val="22"/>
          <w:szCs w:val="22"/>
        </w:rPr>
      </w:pPr>
      <w:r w:rsidRPr="00F305A7">
        <w:rPr>
          <w:rFonts w:ascii="Times New Roman" w:hAnsi="Times New Roman" w:cs="Times New Roman"/>
          <w:sz w:val="22"/>
          <w:szCs w:val="22"/>
        </w:rPr>
        <w:t>На састанаку Радне групе за израду ЛЕАП-а</w:t>
      </w:r>
      <w:r w:rsidR="007D5699">
        <w:rPr>
          <w:rFonts w:ascii="Times New Roman" w:hAnsi="Times New Roman" w:cs="Times New Roman"/>
          <w:sz w:val="22"/>
          <w:szCs w:val="22"/>
        </w:rPr>
        <w:t xml:space="preserve"> </w:t>
      </w:r>
      <w:r w:rsidR="007D5699" w:rsidRPr="007D5699">
        <w:rPr>
          <w:rFonts w:ascii="Times New Roman" w:hAnsi="Times New Roman" w:cs="Times New Roman"/>
          <w:sz w:val="22"/>
          <w:szCs w:val="22"/>
          <w:highlight w:val="lightGray"/>
        </w:rPr>
        <w:t>дана __________. године</w:t>
      </w:r>
      <w:r w:rsidRPr="00F305A7">
        <w:rPr>
          <w:rFonts w:ascii="Times New Roman" w:hAnsi="Times New Roman" w:cs="Times New Roman"/>
          <w:sz w:val="22"/>
          <w:szCs w:val="22"/>
        </w:rPr>
        <w:t xml:space="preserve"> формирани су Технички тимови. Чланов</w:t>
      </w:r>
      <w:r w:rsidR="007D5699">
        <w:rPr>
          <w:rFonts w:ascii="Times New Roman" w:hAnsi="Times New Roman" w:cs="Times New Roman"/>
          <w:sz w:val="22"/>
          <w:szCs w:val="22"/>
        </w:rPr>
        <w:t>и</w:t>
      </w:r>
      <w:r w:rsidRPr="00F305A7">
        <w:rPr>
          <w:rFonts w:ascii="Times New Roman" w:hAnsi="Times New Roman" w:cs="Times New Roman"/>
          <w:sz w:val="22"/>
          <w:szCs w:val="22"/>
        </w:rPr>
        <w:t xml:space="preserve"> Радне групе сврста</w:t>
      </w:r>
      <w:r w:rsidR="007D5699">
        <w:rPr>
          <w:rFonts w:ascii="Times New Roman" w:hAnsi="Times New Roman" w:cs="Times New Roman"/>
          <w:sz w:val="22"/>
          <w:szCs w:val="22"/>
        </w:rPr>
        <w:t>н</w:t>
      </w:r>
      <w:r w:rsidRPr="00F305A7">
        <w:rPr>
          <w:rFonts w:ascii="Times New Roman" w:hAnsi="Times New Roman" w:cs="Times New Roman"/>
          <w:sz w:val="22"/>
          <w:szCs w:val="22"/>
        </w:rPr>
        <w:t>и с</w:t>
      </w:r>
      <w:r w:rsidR="007D5699">
        <w:rPr>
          <w:rFonts w:ascii="Times New Roman" w:hAnsi="Times New Roman" w:cs="Times New Roman"/>
          <w:sz w:val="22"/>
          <w:szCs w:val="22"/>
        </w:rPr>
        <w:t>у</w:t>
      </w:r>
      <w:r w:rsidRPr="00F305A7">
        <w:rPr>
          <w:rFonts w:ascii="Times New Roman" w:hAnsi="Times New Roman" w:cs="Times New Roman"/>
          <w:sz w:val="22"/>
          <w:szCs w:val="22"/>
        </w:rPr>
        <w:t xml:space="preserve"> у техничке тимове по стручности, пословима које обављају и личном афинитету</w:t>
      </w:r>
      <w:r w:rsidR="007D5699">
        <w:rPr>
          <w:rFonts w:ascii="Times New Roman" w:hAnsi="Times New Roman" w:cs="Times New Roman"/>
          <w:sz w:val="22"/>
          <w:szCs w:val="22"/>
        </w:rPr>
        <w:t>.</w:t>
      </w:r>
      <w:r w:rsidR="00724BE8">
        <w:rPr>
          <w:rFonts w:ascii="Times New Roman" w:hAnsi="Times New Roman" w:cs="Times New Roman"/>
          <w:sz w:val="22"/>
          <w:szCs w:val="22"/>
          <w:lang/>
        </w:rPr>
        <w:t xml:space="preserve"> </w:t>
      </w:r>
      <w:r w:rsidR="007D5699" w:rsidRPr="00F305A7">
        <w:rPr>
          <w:rFonts w:ascii="Times New Roman" w:hAnsi="Times New Roman" w:cs="Times New Roman"/>
          <w:sz w:val="22"/>
          <w:szCs w:val="22"/>
        </w:rPr>
        <w:t>Технички тимови се формирај</w:t>
      </w:r>
      <w:r w:rsidR="007D5699">
        <w:rPr>
          <w:rFonts w:ascii="Times New Roman" w:hAnsi="Times New Roman" w:cs="Times New Roman"/>
          <w:sz w:val="22"/>
          <w:szCs w:val="22"/>
        </w:rPr>
        <w:t>у према програмским областима</w:t>
      </w:r>
      <w:r w:rsidRPr="00F305A7">
        <w:rPr>
          <w:rFonts w:ascii="Times New Roman" w:hAnsi="Times New Roman" w:cs="Times New Roman"/>
          <w:sz w:val="22"/>
          <w:szCs w:val="22"/>
        </w:rPr>
        <w:t xml:space="preserve"> и</w:t>
      </w:r>
      <w:r w:rsidR="00F305A7">
        <w:rPr>
          <w:rFonts w:ascii="Times New Roman" w:hAnsi="Times New Roman" w:cs="Times New Roman"/>
          <w:sz w:val="22"/>
          <w:szCs w:val="22"/>
        </w:rPr>
        <w:t xml:space="preserve"> </w:t>
      </w:r>
      <w:r w:rsidRPr="00F305A7">
        <w:rPr>
          <w:rFonts w:ascii="Times New Roman" w:hAnsi="Times New Roman" w:cs="Times New Roman"/>
          <w:sz w:val="22"/>
          <w:szCs w:val="22"/>
        </w:rPr>
        <w:t>то:</w:t>
      </w:r>
    </w:p>
    <w:p w:rsidR="003A3507" w:rsidRPr="002B4E0E" w:rsidRDefault="003A3507" w:rsidP="003A3507">
      <w:pPr>
        <w:pStyle w:val="BodyText"/>
        <w:spacing w:before="67"/>
        <w:ind w:left="100" w:right="113"/>
        <w:jc w:val="both"/>
        <w:rPr>
          <w:sz w:val="22"/>
          <w:szCs w:val="22"/>
        </w:rPr>
      </w:pPr>
    </w:p>
    <w:p w:rsidR="003A3507" w:rsidRPr="00F305A7" w:rsidRDefault="003A3507" w:rsidP="003A3507">
      <w:pPr>
        <w:pStyle w:val="ListParagraph"/>
        <w:numPr>
          <w:ilvl w:val="0"/>
          <w:numId w:val="1"/>
        </w:numPr>
        <w:tabs>
          <w:tab w:val="left" w:pos="617"/>
        </w:tabs>
        <w:rPr>
          <w:rFonts w:ascii="Times New Roman" w:hAnsi="Times New Roman" w:cs="Times New Roman"/>
        </w:rPr>
      </w:pPr>
      <w:r w:rsidRPr="00F305A7">
        <w:rPr>
          <w:rFonts w:ascii="Times New Roman" w:hAnsi="Times New Roman" w:cs="Times New Roman"/>
        </w:rPr>
        <w:t>Индустија</w:t>
      </w:r>
    </w:p>
    <w:p w:rsidR="003A3507" w:rsidRPr="00F305A7" w:rsidRDefault="003A3507" w:rsidP="003A3507">
      <w:pPr>
        <w:pStyle w:val="ListParagraph"/>
        <w:numPr>
          <w:ilvl w:val="0"/>
          <w:numId w:val="1"/>
        </w:numPr>
        <w:tabs>
          <w:tab w:val="left" w:pos="617"/>
        </w:tabs>
        <w:rPr>
          <w:rFonts w:ascii="Times New Roman" w:hAnsi="Times New Roman" w:cs="Times New Roman"/>
        </w:rPr>
      </w:pPr>
      <w:r w:rsidRPr="00F305A7">
        <w:rPr>
          <w:rFonts w:ascii="Times New Roman" w:hAnsi="Times New Roman" w:cs="Times New Roman"/>
        </w:rPr>
        <w:t>Заштита</w:t>
      </w:r>
      <w:r w:rsidR="00F305A7">
        <w:rPr>
          <w:rFonts w:ascii="Times New Roman" w:hAnsi="Times New Roman" w:cs="Times New Roman"/>
        </w:rPr>
        <w:t xml:space="preserve"> </w:t>
      </w:r>
      <w:r w:rsidRPr="00F305A7">
        <w:rPr>
          <w:rFonts w:ascii="Times New Roman" w:hAnsi="Times New Roman" w:cs="Times New Roman"/>
        </w:rPr>
        <w:t>ваздуха,</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Заштит</w:t>
      </w:r>
      <w:r w:rsidR="00F305A7">
        <w:rPr>
          <w:rFonts w:ascii="Times New Roman" w:hAnsi="Times New Roman" w:cs="Times New Roman"/>
        </w:rPr>
        <w:t xml:space="preserve">а </w:t>
      </w:r>
      <w:r w:rsidRPr="00F305A7">
        <w:rPr>
          <w:rFonts w:ascii="Times New Roman" w:hAnsi="Times New Roman" w:cs="Times New Roman"/>
        </w:rPr>
        <w:t>вода,</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Заштита</w:t>
      </w:r>
      <w:r w:rsidR="00F305A7">
        <w:rPr>
          <w:rFonts w:ascii="Times New Roman" w:hAnsi="Times New Roman" w:cs="Times New Roman"/>
        </w:rPr>
        <w:t xml:space="preserve"> </w:t>
      </w:r>
      <w:r w:rsidRPr="00F305A7">
        <w:rPr>
          <w:rFonts w:ascii="Times New Roman" w:hAnsi="Times New Roman" w:cs="Times New Roman"/>
        </w:rPr>
        <w:t>земљишта,</w:t>
      </w:r>
    </w:p>
    <w:p w:rsidR="003A3507" w:rsidRPr="00F305A7" w:rsidRDefault="00546659"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Управљање о</w:t>
      </w:r>
      <w:r w:rsidR="003A3507" w:rsidRPr="00F305A7">
        <w:rPr>
          <w:rFonts w:ascii="Times New Roman" w:hAnsi="Times New Roman" w:cs="Times New Roman"/>
        </w:rPr>
        <w:t>тпад</w:t>
      </w:r>
      <w:r w:rsidRPr="00F305A7">
        <w:rPr>
          <w:rFonts w:ascii="Times New Roman" w:hAnsi="Times New Roman" w:cs="Times New Roman"/>
        </w:rPr>
        <w:t>ом</w:t>
      </w:r>
      <w:r w:rsidR="003A3507" w:rsidRPr="00F305A7">
        <w:rPr>
          <w:rFonts w:ascii="Times New Roman" w:hAnsi="Times New Roman" w:cs="Times New Roman"/>
        </w:rPr>
        <w:t>,</w:t>
      </w:r>
    </w:p>
    <w:p w:rsidR="003A3507" w:rsidRPr="00F305A7" w:rsidRDefault="00546659"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 xml:space="preserve">Заштита </w:t>
      </w:r>
      <w:r w:rsidR="003A3507" w:rsidRPr="00F305A7">
        <w:rPr>
          <w:rFonts w:ascii="Times New Roman" w:hAnsi="Times New Roman" w:cs="Times New Roman"/>
        </w:rPr>
        <w:t>Биодиверзитет</w:t>
      </w:r>
      <w:r w:rsidR="00F305A7">
        <w:rPr>
          <w:rFonts w:ascii="Times New Roman" w:hAnsi="Times New Roman" w:cs="Times New Roman"/>
        </w:rPr>
        <w:t>а</w:t>
      </w:r>
      <w:r w:rsidR="003A3507" w:rsidRPr="00F305A7">
        <w:rPr>
          <w:rFonts w:ascii="Times New Roman" w:hAnsi="Times New Roman" w:cs="Times New Roman"/>
        </w:rPr>
        <w:t>,</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Зоохигијена,</w:t>
      </w:r>
    </w:p>
    <w:p w:rsidR="003A3507" w:rsidRPr="00F305A7" w:rsidRDefault="003A3507" w:rsidP="003A3507">
      <w:pPr>
        <w:pStyle w:val="ListParagraph"/>
        <w:numPr>
          <w:ilvl w:val="0"/>
          <w:numId w:val="1"/>
        </w:numPr>
        <w:tabs>
          <w:tab w:val="left" w:pos="641"/>
        </w:tabs>
        <w:spacing w:before="1"/>
        <w:ind w:left="640" w:hanging="361"/>
        <w:rPr>
          <w:rFonts w:ascii="Times New Roman" w:hAnsi="Times New Roman" w:cs="Times New Roman"/>
        </w:rPr>
      </w:pPr>
      <w:r w:rsidRPr="00F305A7">
        <w:rPr>
          <w:rFonts w:ascii="Times New Roman" w:hAnsi="Times New Roman" w:cs="Times New Roman"/>
        </w:rPr>
        <w:t>Бука,</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lastRenderedPageBreak/>
        <w:t>Информисање, едукација, промоција животне средине и спорт,</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Заштита од јонизујућег и нејонизујућегзрачења</w:t>
      </w:r>
      <w:r w:rsidR="00F305A7">
        <w:rPr>
          <w:rFonts w:ascii="Times New Roman" w:hAnsi="Times New Roman" w:cs="Times New Roman"/>
        </w:rPr>
        <w:t>,</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Енергетска ефикасност и обновљиви извори</w:t>
      </w:r>
      <w:r w:rsidR="00F305A7">
        <w:rPr>
          <w:rFonts w:ascii="Times New Roman" w:hAnsi="Times New Roman" w:cs="Times New Roman"/>
        </w:rPr>
        <w:t xml:space="preserve"> </w:t>
      </w:r>
      <w:r w:rsidRPr="00F305A7">
        <w:rPr>
          <w:rFonts w:ascii="Times New Roman" w:hAnsi="Times New Roman" w:cs="Times New Roman"/>
        </w:rPr>
        <w:t>енергије</w:t>
      </w:r>
      <w:r w:rsidR="00F305A7">
        <w:rPr>
          <w:rFonts w:ascii="Times New Roman" w:hAnsi="Times New Roman" w:cs="Times New Roman"/>
        </w:rPr>
        <w:t>,</w:t>
      </w:r>
    </w:p>
    <w:p w:rsidR="003A3507" w:rsidRPr="00F305A7" w:rsidRDefault="003A3507" w:rsidP="003A3507">
      <w:pPr>
        <w:pStyle w:val="ListParagraph"/>
        <w:numPr>
          <w:ilvl w:val="0"/>
          <w:numId w:val="1"/>
        </w:numPr>
        <w:tabs>
          <w:tab w:val="left" w:pos="641"/>
        </w:tabs>
        <w:ind w:left="640" w:hanging="361"/>
        <w:rPr>
          <w:rFonts w:ascii="Times New Roman" w:hAnsi="Times New Roman" w:cs="Times New Roman"/>
        </w:rPr>
      </w:pPr>
      <w:r w:rsidRPr="00F305A7">
        <w:rPr>
          <w:rFonts w:ascii="Times New Roman" w:hAnsi="Times New Roman" w:cs="Times New Roman"/>
        </w:rPr>
        <w:t>Урбанизам и просторно</w:t>
      </w:r>
      <w:r w:rsidR="00F305A7">
        <w:rPr>
          <w:rFonts w:ascii="Times New Roman" w:hAnsi="Times New Roman" w:cs="Times New Roman"/>
        </w:rPr>
        <w:t xml:space="preserve"> </w:t>
      </w:r>
      <w:r w:rsidRPr="00F305A7">
        <w:rPr>
          <w:rFonts w:ascii="Times New Roman" w:hAnsi="Times New Roman" w:cs="Times New Roman"/>
        </w:rPr>
        <w:t>планирање.</w:t>
      </w:r>
    </w:p>
    <w:p w:rsidR="003A3507" w:rsidRPr="00F305A7" w:rsidRDefault="003A3507" w:rsidP="003A3507">
      <w:pPr>
        <w:pStyle w:val="BodyText"/>
        <w:rPr>
          <w:rFonts w:ascii="Times New Roman" w:hAnsi="Times New Roman" w:cs="Times New Roman"/>
          <w:sz w:val="22"/>
          <w:szCs w:val="22"/>
        </w:rPr>
      </w:pPr>
    </w:p>
    <w:p w:rsidR="003A3507" w:rsidRPr="00F305A7" w:rsidRDefault="003A3507" w:rsidP="003A3507">
      <w:pPr>
        <w:pStyle w:val="BodyText"/>
        <w:rPr>
          <w:rFonts w:ascii="Times New Roman" w:hAnsi="Times New Roman" w:cs="Times New Roman"/>
          <w:sz w:val="22"/>
          <w:szCs w:val="22"/>
        </w:rPr>
      </w:pPr>
      <w:r w:rsidRPr="00F305A7">
        <w:rPr>
          <w:rFonts w:ascii="Times New Roman" w:hAnsi="Times New Roman" w:cs="Times New Roman"/>
          <w:sz w:val="22"/>
          <w:szCs w:val="22"/>
        </w:rPr>
        <w:t>Задаци Техничких тимова</w:t>
      </w:r>
      <w:r w:rsidR="00F305A7">
        <w:rPr>
          <w:rFonts w:ascii="Times New Roman" w:hAnsi="Times New Roman" w:cs="Times New Roman"/>
          <w:sz w:val="22"/>
          <w:szCs w:val="22"/>
        </w:rPr>
        <w:t xml:space="preserve"> </w:t>
      </w:r>
      <w:r w:rsidRPr="00F305A7">
        <w:rPr>
          <w:rFonts w:ascii="Times New Roman" w:hAnsi="Times New Roman" w:cs="Times New Roman"/>
          <w:sz w:val="22"/>
          <w:szCs w:val="22"/>
        </w:rPr>
        <w:t>су:</w:t>
      </w:r>
    </w:p>
    <w:p w:rsidR="003A3507" w:rsidRPr="00F305A7" w:rsidRDefault="003A3507" w:rsidP="003A3507">
      <w:pPr>
        <w:pStyle w:val="BodyText"/>
        <w:rPr>
          <w:rFonts w:ascii="Times New Roman" w:hAnsi="Times New Roman" w:cs="Times New Roman"/>
          <w:sz w:val="22"/>
          <w:szCs w:val="22"/>
        </w:rPr>
      </w:pPr>
    </w:p>
    <w:p w:rsidR="003A3507" w:rsidRPr="00F305A7" w:rsidRDefault="003A3507" w:rsidP="00712382">
      <w:pPr>
        <w:pStyle w:val="ListParagraph"/>
        <w:numPr>
          <w:ilvl w:val="1"/>
          <w:numId w:val="2"/>
        </w:numPr>
        <w:tabs>
          <w:tab w:val="left" w:pos="1181"/>
        </w:tabs>
        <w:spacing w:line="235" w:lineRule="exact"/>
        <w:ind w:hanging="361"/>
        <w:jc w:val="both"/>
        <w:rPr>
          <w:rFonts w:ascii="Times New Roman" w:hAnsi="Times New Roman" w:cs="Times New Roman"/>
        </w:rPr>
      </w:pPr>
      <w:r w:rsidRPr="00F305A7">
        <w:rPr>
          <w:rFonts w:ascii="Times New Roman" w:hAnsi="Times New Roman" w:cs="Times New Roman"/>
        </w:rPr>
        <w:t>комплетирање техничких</w:t>
      </w:r>
      <w:r w:rsidR="00F305A7">
        <w:rPr>
          <w:rFonts w:ascii="Times New Roman" w:hAnsi="Times New Roman" w:cs="Times New Roman"/>
        </w:rPr>
        <w:t xml:space="preserve"> </w:t>
      </w:r>
      <w:r w:rsidRPr="00F305A7">
        <w:rPr>
          <w:rFonts w:ascii="Times New Roman" w:hAnsi="Times New Roman" w:cs="Times New Roman"/>
        </w:rPr>
        <w:t>информација</w:t>
      </w:r>
      <w:r w:rsidR="00F305A7">
        <w:rPr>
          <w:rFonts w:ascii="Times New Roman" w:hAnsi="Times New Roman" w:cs="Times New Roman"/>
        </w:rPr>
        <w:t>,</w:t>
      </w:r>
    </w:p>
    <w:p w:rsidR="003A3507" w:rsidRPr="00F305A7" w:rsidRDefault="003A3507" w:rsidP="00712382">
      <w:pPr>
        <w:pStyle w:val="ListParagraph"/>
        <w:numPr>
          <w:ilvl w:val="1"/>
          <w:numId w:val="2"/>
        </w:numPr>
        <w:tabs>
          <w:tab w:val="left" w:pos="1181"/>
        </w:tabs>
        <w:ind w:hanging="361"/>
        <w:jc w:val="both"/>
        <w:rPr>
          <w:rFonts w:ascii="Times New Roman" w:hAnsi="Times New Roman" w:cs="Times New Roman"/>
        </w:rPr>
      </w:pPr>
      <w:r w:rsidRPr="00F305A7">
        <w:rPr>
          <w:rFonts w:ascii="Times New Roman" w:hAnsi="Times New Roman" w:cs="Times New Roman"/>
        </w:rPr>
        <w:t>дефинисање акција и</w:t>
      </w:r>
      <w:r w:rsidR="00F305A7">
        <w:rPr>
          <w:rFonts w:ascii="Times New Roman" w:hAnsi="Times New Roman" w:cs="Times New Roman"/>
        </w:rPr>
        <w:t xml:space="preserve"> </w:t>
      </w:r>
      <w:r w:rsidRPr="00F305A7">
        <w:rPr>
          <w:rFonts w:ascii="Times New Roman" w:hAnsi="Times New Roman" w:cs="Times New Roman"/>
        </w:rPr>
        <w:t>активности</w:t>
      </w:r>
      <w:r w:rsidR="00F305A7">
        <w:rPr>
          <w:rFonts w:ascii="Times New Roman" w:hAnsi="Times New Roman" w:cs="Times New Roman"/>
        </w:rPr>
        <w:t>,</w:t>
      </w:r>
    </w:p>
    <w:p w:rsidR="003A3507" w:rsidRPr="00F305A7" w:rsidRDefault="003A3507" w:rsidP="00712382">
      <w:pPr>
        <w:pStyle w:val="ListParagraph"/>
        <w:numPr>
          <w:ilvl w:val="1"/>
          <w:numId w:val="2"/>
        </w:numPr>
        <w:tabs>
          <w:tab w:val="left" w:pos="1181"/>
        </w:tabs>
        <w:ind w:right="114"/>
        <w:jc w:val="both"/>
        <w:rPr>
          <w:rFonts w:ascii="Times New Roman" w:hAnsi="Times New Roman" w:cs="Times New Roman"/>
        </w:rPr>
      </w:pPr>
      <w:r w:rsidRPr="00F305A7">
        <w:rPr>
          <w:rFonts w:ascii="Times New Roman" w:hAnsi="Times New Roman" w:cs="Times New Roman"/>
        </w:rPr>
        <w:t>да ураде процену стања животне средине, дају приказ тренутне ситуације, приказ главних проблема,</w:t>
      </w:r>
      <w:r w:rsidR="00F305A7">
        <w:rPr>
          <w:rFonts w:ascii="Times New Roman" w:hAnsi="Times New Roman" w:cs="Times New Roman"/>
        </w:rPr>
        <w:t xml:space="preserve"> </w:t>
      </w:r>
      <w:r w:rsidRPr="00F305A7">
        <w:rPr>
          <w:rFonts w:ascii="Times New Roman" w:hAnsi="Times New Roman" w:cs="Times New Roman"/>
        </w:rPr>
        <w:t>историју проблема и тренд,</w:t>
      </w:r>
      <w:r w:rsidR="00F305A7">
        <w:rPr>
          <w:rFonts w:ascii="Times New Roman" w:hAnsi="Times New Roman" w:cs="Times New Roman"/>
        </w:rPr>
        <w:t xml:space="preserve"> </w:t>
      </w:r>
      <w:r w:rsidRPr="00F305A7">
        <w:rPr>
          <w:rFonts w:ascii="Times New Roman" w:hAnsi="Times New Roman" w:cs="Times New Roman"/>
        </w:rPr>
        <w:t>приказ садашњег стања,</w:t>
      </w:r>
      <w:r w:rsidR="00F305A7">
        <w:rPr>
          <w:rFonts w:ascii="Times New Roman" w:hAnsi="Times New Roman" w:cs="Times New Roman"/>
        </w:rPr>
        <w:t xml:space="preserve"> </w:t>
      </w:r>
      <w:r w:rsidRPr="00F305A7">
        <w:rPr>
          <w:rFonts w:ascii="Times New Roman" w:hAnsi="Times New Roman" w:cs="Times New Roman"/>
        </w:rPr>
        <w:t>процену стања ризика - утицај на здравље људи и животну</w:t>
      </w:r>
      <w:r w:rsidR="00F305A7">
        <w:rPr>
          <w:rFonts w:ascii="Times New Roman" w:hAnsi="Times New Roman" w:cs="Times New Roman"/>
        </w:rPr>
        <w:t xml:space="preserve"> </w:t>
      </w:r>
      <w:r w:rsidRPr="00F305A7">
        <w:rPr>
          <w:rFonts w:ascii="Times New Roman" w:hAnsi="Times New Roman" w:cs="Times New Roman"/>
        </w:rPr>
        <w:t>средину</w:t>
      </w:r>
      <w:r w:rsidR="00F305A7">
        <w:rPr>
          <w:rFonts w:ascii="Times New Roman" w:hAnsi="Times New Roman" w:cs="Times New Roman"/>
        </w:rPr>
        <w:t>,</w:t>
      </w:r>
    </w:p>
    <w:p w:rsidR="003A3507" w:rsidRPr="00F305A7" w:rsidRDefault="003A3507" w:rsidP="00712382">
      <w:pPr>
        <w:pStyle w:val="ListParagraph"/>
        <w:numPr>
          <w:ilvl w:val="1"/>
          <w:numId w:val="2"/>
        </w:numPr>
        <w:tabs>
          <w:tab w:val="left" w:pos="1181"/>
        </w:tabs>
        <w:ind w:hanging="361"/>
        <w:jc w:val="both"/>
        <w:rPr>
          <w:rFonts w:ascii="Times New Roman" w:hAnsi="Times New Roman" w:cs="Times New Roman"/>
        </w:rPr>
      </w:pPr>
      <w:r w:rsidRPr="00F305A7">
        <w:rPr>
          <w:rFonts w:ascii="Times New Roman" w:hAnsi="Times New Roman" w:cs="Times New Roman"/>
        </w:rPr>
        <w:t>израда акционог</w:t>
      </w:r>
      <w:r w:rsidR="00F305A7">
        <w:rPr>
          <w:rFonts w:ascii="Times New Roman" w:hAnsi="Times New Roman" w:cs="Times New Roman"/>
        </w:rPr>
        <w:t xml:space="preserve"> </w:t>
      </w:r>
      <w:r w:rsidRPr="00F305A7">
        <w:rPr>
          <w:rFonts w:ascii="Times New Roman" w:hAnsi="Times New Roman" w:cs="Times New Roman"/>
        </w:rPr>
        <w:t>плана.</w:t>
      </w:r>
    </w:p>
    <w:p w:rsidR="003A3507" w:rsidRPr="002B4E0E" w:rsidRDefault="003A3507" w:rsidP="003A3507">
      <w:pPr>
        <w:pStyle w:val="BodyText"/>
        <w:spacing w:before="67"/>
        <w:ind w:left="100" w:right="113"/>
        <w:jc w:val="both"/>
        <w:rPr>
          <w:sz w:val="22"/>
          <w:szCs w:val="22"/>
        </w:rPr>
      </w:pPr>
    </w:p>
    <w:p w:rsidR="003A3507" w:rsidRDefault="003A3507" w:rsidP="003A3507">
      <w:pPr>
        <w:pStyle w:val="BodyText"/>
        <w:spacing w:before="2"/>
        <w:rPr>
          <w:sz w:val="22"/>
        </w:rPr>
      </w:pPr>
    </w:p>
    <w:p w:rsidR="00DC7771" w:rsidRPr="00023928" w:rsidRDefault="00DC7771" w:rsidP="00DC7771">
      <w:pPr>
        <w:pStyle w:val="Heading1"/>
        <w:spacing w:before="264"/>
        <w:ind w:left="5671"/>
        <w:rPr>
          <w:rFonts w:ascii="Times New Roman" w:hAnsi="Times New Roman" w:cs="Times New Roman"/>
        </w:rPr>
      </w:pPr>
      <w:r w:rsidRPr="00023928">
        <w:rPr>
          <w:rFonts w:ascii="Times New Roman" w:hAnsi="Times New Roman" w:cs="Times New Roman"/>
        </w:rPr>
        <w:t>5. ДРУГА ФАЗА</w:t>
      </w:r>
    </w:p>
    <w:p w:rsidR="00DC7771" w:rsidRPr="00F305A7" w:rsidRDefault="00DC7771" w:rsidP="00DC7771">
      <w:pPr>
        <w:pStyle w:val="BodyText"/>
        <w:spacing w:before="2"/>
        <w:rPr>
          <w:rFonts w:ascii="Times New Roman" w:hAnsi="Times New Roman" w:cs="Times New Roman"/>
          <w:b/>
          <w:sz w:val="28"/>
        </w:rPr>
      </w:pPr>
    </w:p>
    <w:p w:rsidR="00DC7771" w:rsidRPr="00F305A7" w:rsidRDefault="00DC7771" w:rsidP="00DC7771">
      <w:pPr>
        <w:ind w:left="1398"/>
        <w:rPr>
          <w:rFonts w:ascii="Times New Roman" w:hAnsi="Times New Roman" w:cs="Times New Roman"/>
          <w:b/>
          <w:sz w:val="28"/>
        </w:rPr>
      </w:pPr>
      <w:r w:rsidRPr="00F305A7">
        <w:rPr>
          <w:rFonts w:ascii="Times New Roman" w:hAnsi="Times New Roman" w:cs="Times New Roman"/>
          <w:b/>
          <w:sz w:val="28"/>
        </w:rPr>
        <w:t>Процена стања животне средине и дефинисање локалних еколошких приоритета</w:t>
      </w:r>
    </w:p>
    <w:p w:rsidR="00DC7771" w:rsidRPr="00F305A7" w:rsidRDefault="00DC7771" w:rsidP="00DC7771">
      <w:pPr>
        <w:pStyle w:val="BodyText"/>
        <w:rPr>
          <w:rFonts w:ascii="Times New Roman" w:hAnsi="Times New Roman" w:cs="Times New Roman"/>
          <w:b/>
          <w:sz w:val="30"/>
        </w:rPr>
      </w:pPr>
    </w:p>
    <w:p w:rsidR="007D58D0" w:rsidRPr="00F305A7" w:rsidRDefault="007D58D0" w:rsidP="007D58D0">
      <w:pPr>
        <w:pStyle w:val="Heading3"/>
        <w:spacing w:before="231"/>
        <w:ind w:left="723" w:right="741"/>
        <w:jc w:val="center"/>
        <w:rPr>
          <w:rFonts w:ascii="Times New Roman" w:hAnsi="Times New Roman" w:cs="Times New Roman"/>
        </w:rPr>
      </w:pPr>
      <w:r w:rsidRPr="00F305A7">
        <w:rPr>
          <w:rFonts w:ascii="Times New Roman" w:hAnsi="Times New Roman" w:cs="Times New Roman"/>
        </w:rPr>
        <w:t>ТЕМАТСКЕ ОБЛАСТИ</w:t>
      </w:r>
    </w:p>
    <w:p w:rsidR="003A3507" w:rsidRPr="00F305A7" w:rsidRDefault="003A3507" w:rsidP="003A3507">
      <w:pPr>
        <w:jc w:val="both"/>
        <w:rPr>
          <w:rFonts w:ascii="Times New Roman" w:hAnsi="Times New Roman" w:cs="Times New Roman"/>
        </w:rPr>
      </w:pPr>
    </w:p>
    <w:p w:rsidR="007D58D0" w:rsidRPr="0080113A" w:rsidRDefault="007D58D0" w:rsidP="003A3507">
      <w:pPr>
        <w:jc w:val="both"/>
        <w:rPr>
          <w:rFonts w:ascii="Times New Roman" w:hAnsi="Times New Roman" w:cs="Times New Roman"/>
          <w:b/>
          <w:color w:val="000000" w:themeColor="text1"/>
          <w:sz w:val="24"/>
          <w:szCs w:val="24"/>
        </w:rPr>
      </w:pPr>
      <w:r w:rsidRPr="0080113A">
        <w:rPr>
          <w:rFonts w:ascii="Times New Roman" w:hAnsi="Times New Roman" w:cs="Times New Roman"/>
          <w:b/>
          <w:color w:val="000000" w:themeColor="text1"/>
          <w:sz w:val="24"/>
          <w:szCs w:val="24"/>
        </w:rPr>
        <w:t>5.1.</w:t>
      </w:r>
      <w:r w:rsidR="0080113A">
        <w:rPr>
          <w:rFonts w:ascii="Times New Roman" w:hAnsi="Times New Roman" w:cs="Times New Roman"/>
          <w:b/>
          <w:color w:val="000000" w:themeColor="text1"/>
          <w:sz w:val="24"/>
          <w:szCs w:val="24"/>
        </w:rPr>
        <w:t xml:space="preserve">   </w:t>
      </w:r>
      <w:r w:rsidRPr="0080113A">
        <w:rPr>
          <w:rFonts w:ascii="Times New Roman" w:hAnsi="Times New Roman" w:cs="Times New Roman"/>
          <w:b/>
          <w:color w:val="000000" w:themeColor="text1"/>
          <w:sz w:val="24"/>
          <w:szCs w:val="24"/>
        </w:rPr>
        <w:t>Индустија</w:t>
      </w:r>
    </w:p>
    <w:p w:rsidR="00D22A45" w:rsidRPr="0080113A" w:rsidRDefault="00D22A45" w:rsidP="00D22A45">
      <w:pPr>
        <w:widowControl/>
        <w:autoSpaceDE/>
        <w:autoSpaceDN/>
        <w:rPr>
          <w:rFonts w:ascii="Times New Roman" w:hAnsi="Times New Roman" w:cs="Times New Roman"/>
          <w:b/>
          <w:color w:val="000000" w:themeColor="text1"/>
          <w:sz w:val="24"/>
          <w:szCs w:val="24"/>
        </w:rPr>
      </w:pPr>
    </w:p>
    <w:p w:rsidR="00D22A45" w:rsidRPr="0080113A" w:rsidRDefault="00D55480" w:rsidP="00D22A45">
      <w:pPr>
        <w:widowControl/>
        <w:autoSpaceDE/>
        <w:autoSpaceDN/>
        <w:rPr>
          <w:rFonts w:ascii="Times New Roman" w:eastAsia="Times New Roman" w:hAnsi="Times New Roman" w:cs="Times New Roman"/>
          <w:b/>
          <w:sz w:val="24"/>
          <w:szCs w:val="24"/>
        </w:rPr>
      </w:pPr>
      <w:r w:rsidRPr="0080113A">
        <w:rPr>
          <w:rFonts w:ascii="Times New Roman" w:eastAsia="Times New Roman" w:hAnsi="Times New Roman" w:cs="Times New Roman"/>
          <w:b/>
          <w:sz w:val="24"/>
          <w:szCs w:val="24"/>
        </w:rPr>
        <w:t>ЈАВНО ПРЕДУЗЕЋЕ ЕЛЕКТРОПРИВРЕДА СРБИЈЕ</w:t>
      </w:r>
    </w:p>
    <w:p w:rsidR="00C41858" w:rsidRPr="0080113A" w:rsidRDefault="00C41858" w:rsidP="00D22A45">
      <w:pPr>
        <w:widowControl/>
        <w:autoSpaceDE/>
        <w:autoSpaceDN/>
        <w:rPr>
          <w:rFonts w:ascii="Times New Roman" w:eastAsia="Times New Roman" w:hAnsi="Times New Roman" w:cs="Times New Roman"/>
          <w:b/>
          <w:sz w:val="24"/>
          <w:szCs w:val="24"/>
        </w:rPr>
      </w:pPr>
    </w:p>
    <w:p w:rsidR="00D55480" w:rsidRPr="0080113A" w:rsidRDefault="00D55480" w:rsidP="00D22A45">
      <w:pPr>
        <w:widowControl/>
        <w:autoSpaceDE/>
        <w:autoSpaceDN/>
        <w:rPr>
          <w:rFonts w:ascii="Times New Roman" w:eastAsia="Times New Roman" w:hAnsi="Times New Roman" w:cs="Times New Roman"/>
          <w:b/>
          <w:caps/>
          <w:sz w:val="24"/>
          <w:szCs w:val="24"/>
        </w:rPr>
      </w:pPr>
      <w:r w:rsidRPr="0080113A">
        <w:rPr>
          <w:rFonts w:ascii="Times New Roman" w:eastAsia="Times New Roman" w:hAnsi="Times New Roman" w:cs="Times New Roman"/>
          <w:b/>
          <w:sz w:val="24"/>
          <w:szCs w:val="24"/>
          <w:lang w:val="hr-HR"/>
        </w:rPr>
        <w:t>КОНТРОЛА, ЗАШТИТА И УНАПРЕЂЕЊЕ ЖИВОТНЕ СРЕДИНЕ</w:t>
      </w:r>
      <w:r w:rsidR="0080113A">
        <w:rPr>
          <w:rFonts w:ascii="Times New Roman" w:eastAsia="Times New Roman" w:hAnsi="Times New Roman" w:cs="Times New Roman"/>
          <w:b/>
          <w:sz w:val="24"/>
          <w:szCs w:val="24"/>
        </w:rPr>
        <w:t xml:space="preserve"> </w:t>
      </w:r>
      <w:r w:rsidRPr="0080113A">
        <w:rPr>
          <w:rFonts w:ascii="Times New Roman" w:eastAsia="Times New Roman" w:hAnsi="Times New Roman" w:cs="Times New Roman"/>
          <w:b/>
          <w:caps/>
          <w:sz w:val="24"/>
          <w:szCs w:val="24"/>
          <w:lang w:val="hr-HR"/>
        </w:rPr>
        <w:t xml:space="preserve">у ТЕНТ </w:t>
      </w:r>
      <w:r w:rsidR="0080113A">
        <w:rPr>
          <w:rFonts w:ascii="Times New Roman" w:eastAsia="Times New Roman" w:hAnsi="Times New Roman" w:cs="Times New Roman"/>
          <w:b/>
          <w:caps/>
          <w:sz w:val="24"/>
          <w:szCs w:val="24"/>
        </w:rPr>
        <w:t>„</w:t>
      </w:r>
      <w:r w:rsidRPr="0080113A">
        <w:rPr>
          <w:rFonts w:ascii="Times New Roman" w:eastAsia="Times New Roman" w:hAnsi="Times New Roman" w:cs="Times New Roman"/>
          <w:b/>
          <w:caps/>
          <w:sz w:val="24"/>
          <w:szCs w:val="24"/>
          <w:lang w:val="hr-HR"/>
        </w:rPr>
        <w:t>А</w:t>
      </w:r>
      <w:r w:rsidR="0080113A">
        <w:rPr>
          <w:rFonts w:ascii="Times New Roman" w:eastAsia="Times New Roman" w:hAnsi="Times New Roman" w:cs="Times New Roman"/>
          <w:b/>
          <w:caps/>
          <w:sz w:val="24"/>
          <w:szCs w:val="24"/>
        </w:rPr>
        <w:t>“</w:t>
      </w:r>
      <w:r w:rsidRPr="0080113A">
        <w:rPr>
          <w:rFonts w:ascii="Times New Roman" w:eastAsia="Times New Roman" w:hAnsi="Times New Roman" w:cs="Times New Roman"/>
          <w:b/>
          <w:caps/>
          <w:sz w:val="24"/>
          <w:szCs w:val="24"/>
          <w:lang w:val="hr-HR"/>
        </w:rPr>
        <w:t xml:space="preserve"> </w:t>
      </w:r>
      <w:r w:rsidRPr="0080113A">
        <w:rPr>
          <w:rFonts w:ascii="Times New Roman" w:eastAsia="Times New Roman" w:hAnsi="Times New Roman" w:cs="Times New Roman"/>
          <w:b/>
          <w:sz w:val="24"/>
          <w:szCs w:val="24"/>
          <w:lang w:val="hr-HR"/>
        </w:rPr>
        <w:t>И</w:t>
      </w:r>
      <w:r w:rsidRPr="0080113A">
        <w:rPr>
          <w:rFonts w:ascii="Times New Roman" w:eastAsia="Times New Roman" w:hAnsi="Times New Roman" w:cs="Times New Roman"/>
          <w:b/>
          <w:caps/>
          <w:sz w:val="24"/>
          <w:szCs w:val="24"/>
          <w:lang w:val="hr-HR"/>
        </w:rPr>
        <w:t xml:space="preserve"> ТЕНТ </w:t>
      </w:r>
      <w:r w:rsidR="0080113A">
        <w:rPr>
          <w:rFonts w:ascii="Times New Roman" w:eastAsia="Times New Roman" w:hAnsi="Times New Roman" w:cs="Times New Roman"/>
          <w:b/>
          <w:caps/>
          <w:sz w:val="24"/>
          <w:szCs w:val="24"/>
        </w:rPr>
        <w:t>„</w:t>
      </w:r>
      <w:r w:rsidRPr="0080113A">
        <w:rPr>
          <w:rFonts w:ascii="Times New Roman" w:eastAsia="Times New Roman" w:hAnsi="Times New Roman" w:cs="Times New Roman"/>
          <w:b/>
          <w:caps/>
          <w:sz w:val="24"/>
          <w:szCs w:val="24"/>
          <w:lang w:val="hr-HR"/>
        </w:rPr>
        <w:t>Б</w:t>
      </w:r>
      <w:r w:rsidR="0080113A">
        <w:rPr>
          <w:rFonts w:ascii="Times New Roman" w:eastAsia="Times New Roman" w:hAnsi="Times New Roman" w:cs="Times New Roman"/>
          <w:b/>
          <w:caps/>
          <w:sz w:val="24"/>
          <w:szCs w:val="24"/>
        </w:rPr>
        <w:t>“</w:t>
      </w:r>
      <w:r w:rsidRPr="0080113A">
        <w:rPr>
          <w:rFonts w:ascii="Times New Roman" w:eastAsia="Times New Roman" w:hAnsi="Times New Roman" w:cs="Times New Roman"/>
          <w:b/>
          <w:caps/>
          <w:sz w:val="24"/>
          <w:szCs w:val="24"/>
          <w:lang w:val="hr-HR"/>
        </w:rPr>
        <w:t xml:space="preserve"> </w:t>
      </w:r>
      <w:r w:rsidRPr="00724BE8">
        <w:rPr>
          <w:rFonts w:ascii="Times New Roman" w:eastAsia="Times New Roman" w:hAnsi="Times New Roman" w:cs="Times New Roman"/>
          <w:b/>
          <w:sz w:val="24"/>
          <w:szCs w:val="24"/>
          <w:lang w:val="hr-HR"/>
        </w:rPr>
        <w:t>У</w:t>
      </w:r>
      <w:r w:rsidRPr="00724BE8">
        <w:rPr>
          <w:rFonts w:ascii="Times New Roman" w:eastAsia="Times New Roman" w:hAnsi="Times New Roman" w:cs="Times New Roman"/>
          <w:b/>
          <w:caps/>
          <w:sz w:val="24"/>
          <w:szCs w:val="24"/>
          <w:lang w:val="hr-HR"/>
        </w:rPr>
        <w:t xml:space="preserve"> 2019. години</w:t>
      </w:r>
    </w:p>
    <w:p w:rsidR="00D22A45" w:rsidRPr="00D22A45" w:rsidRDefault="00D22A45" w:rsidP="00D22A45">
      <w:pPr>
        <w:widowControl/>
        <w:autoSpaceDE/>
        <w:autoSpaceDN/>
        <w:rPr>
          <w:rFonts w:eastAsia="Times New Roman"/>
          <w:b/>
          <w:caps/>
        </w:rPr>
      </w:pPr>
    </w:p>
    <w:p w:rsidR="00D55480" w:rsidRPr="00D24524" w:rsidRDefault="00D55480" w:rsidP="00D55480">
      <w:pPr>
        <w:widowControl/>
        <w:autoSpaceDE/>
        <w:autoSpaceDN/>
        <w:spacing w:after="80" w:line="216" w:lineRule="auto"/>
        <w:ind w:firstLine="567"/>
        <w:jc w:val="both"/>
        <w:rPr>
          <w:rFonts w:ascii="Times New Roman" w:eastAsia="Times New Roman" w:hAnsi="Times New Roman" w:cs="Times New Roman"/>
          <w:lang w:val="ru-RU"/>
        </w:rPr>
      </w:pPr>
      <w:r w:rsidRPr="00D24524">
        <w:rPr>
          <w:rFonts w:ascii="Times New Roman" w:eastAsia="Times New Roman" w:hAnsi="Times New Roman" w:cs="Times New Roman"/>
          <w:lang w:val="ru-RU"/>
        </w:rPr>
        <w:t xml:space="preserve">ТЕНТ А је највећа термоелектрана у Србији. Састоји се од шест блокова, А1–А6. Капацитет ових блокова је 1 x 348 МW, 1 x 340 МW, 1 x </w:t>
      </w:r>
      <w:r w:rsidRPr="00D24524">
        <w:rPr>
          <w:rFonts w:ascii="Times New Roman" w:eastAsia="Times New Roman" w:hAnsi="Times New Roman" w:cs="Times New Roman"/>
        </w:rPr>
        <w:t xml:space="preserve">332 </w:t>
      </w:r>
      <w:r w:rsidRPr="00D24524">
        <w:rPr>
          <w:rFonts w:ascii="Times New Roman" w:eastAsia="Times New Roman" w:hAnsi="Times New Roman" w:cs="Times New Roman"/>
          <w:lang w:val="ru-RU"/>
        </w:rPr>
        <w:t>МW; 1 x 329 МW и 2 x 210 МW, укупно 1769 МW електричне снаге. Грађена је у периоду 1970</w:t>
      </w:r>
      <w:r w:rsidR="00D24524">
        <w:rPr>
          <w:rFonts w:ascii="Times New Roman" w:eastAsia="Times New Roman" w:hAnsi="Times New Roman" w:cs="Times New Roman"/>
          <w:lang w:val="ru-RU"/>
        </w:rPr>
        <w:t>-</w:t>
      </w:r>
      <w:r w:rsidRPr="00D24524">
        <w:rPr>
          <w:rFonts w:ascii="Times New Roman" w:eastAsia="Times New Roman" w:hAnsi="Times New Roman" w:cs="Times New Roman"/>
          <w:lang w:val="ru-RU"/>
        </w:rPr>
        <w:t>1979. године.</w:t>
      </w:r>
    </w:p>
    <w:p w:rsidR="00D55480" w:rsidRPr="00D24524" w:rsidRDefault="00D55480" w:rsidP="00D55480">
      <w:pPr>
        <w:widowControl/>
        <w:autoSpaceDE/>
        <w:autoSpaceDN/>
        <w:spacing w:after="80" w:line="216" w:lineRule="auto"/>
        <w:ind w:firstLine="567"/>
        <w:jc w:val="both"/>
        <w:rPr>
          <w:rFonts w:ascii="Times New Roman" w:eastAsia="Times New Roman" w:hAnsi="Times New Roman" w:cs="Times New Roman"/>
          <w:lang w:val="ru-RU"/>
        </w:rPr>
      </w:pPr>
      <w:r w:rsidRPr="00D24524">
        <w:rPr>
          <w:rFonts w:ascii="Times New Roman" w:eastAsia="Times New Roman" w:hAnsi="Times New Roman" w:cs="Times New Roman"/>
          <w:lang w:val="ru-RU"/>
        </w:rPr>
        <w:t>ТЕ</w:t>
      </w:r>
      <w:r w:rsidRPr="00D24524">
        <w:rPr>
          <w:rFonts w:ascii="Times New Roman" w:eastAsia="Times New Roman" w:hAnsi="Times New Roman" w:cs="Times New Roman"/>
          <w:lang w:val="sr-Cyrl-CS"/>
        </w:rPr>
        <w:t xml:space="preserve">НТ Б </w:t>
      </w:r>
      <w:r w:rsidRPr="00D24524">
        <w:rPr>
          <w:rFonts w:ascii="Times New Roman" w:eastAsia="Times New Roman" w:hAnsi="Times New Roman" w:cs="Times New Roman"/>
          <w:lang w:val="ru-RU"/>
        </w:rPr>
        <w:t xml:space="preserve">има два највећа блока у Србији, </w:t>
      </w:r>
      <w:r w:rsidRPr="00D24524">
        <w:rPr>
          <w:rFonts w:ascii="Times New Roman" w:eastAsia="Times New Roman" w:hAnsi="Times New Roman" w:cs="Times New Roman"/>
        </w:rPr>
        <w:t xml:space="preserve">Б1 </w:t>
      </w:r>
      <w:r w:rsidRPr="00D24524">
        <w:rPr>
          <w:rFonts w:ascii="Times New Roman" w:eastAsia="Times New Roman" w:hAnsi="Times New Roman" w:cs="Times New Roman"/>
          <w:lang w:val="ru-RU"/>
        </w:rPr>
        <w:t>снаге 650 М</w:t>
      </w:r>
      <w:r w:rsidRPr="00D24524">
        <w:rPr>
          <w:rFonts w:ascii="Times New Roman" w:eastAsia="Times New Roman" w:hAnsi="Times New Roman" w:cs="Times New Roman"/>
          <w:lang w:val="pl-PL"/>
        </w:rPr>
        <w:t>W</w:t>
      </w:r>
      <w:r w:rsidRPr="00D24524">
        <w:rPr>
          <w:rFonts w:ascii="Times New Roman" w:eastAsia="Times New Roman" w:hAnsi="Times New Roman" w:cs="Times New Roman"/>
        </w:rPr>
        <w:t xml:space="preserve"> и Б2 снаге </w:t>
      </w:r>
      <w:r w:rsidRPr="00D24524">
        <w:rPr>
          <w:rFonts w:ascii="Times New Roman" w:eastAsia="Times New Roman" w:hAnsi="Times New Roman" w:cs="Times New Roman"/>
          <w:lang w:val="ru-RU"/>
        </w:rPr>
        <w:t>620 М</w:t>
      </w:r>
      <w:r w:rsidRPr="00D24524">
        <w:rPr>
          <w:rFonts w:ascii="Times New Roman" w:eastAsia="Times New Roman" w:hAnsi="Times New Roman" w:cs="Times New Roman"/>
          <w:lang w:val="pl-PL"/>
        </w:rPr>
        <w:t>W</w:t>
      </w:r>
      <w:r w:rsidRPr="00D24524">
        <w:rPr>
          <w:rFonts w:ascii="Times New Roman" w:eastAsia="Times New Roman" w:hAnsi="Times New Roman" w:cs="Times New Roman"/>
        </w:rPr>
        <w:t xml:space="preserve">, </w:t>
      </w:r>
      <w:r w:rsidRPr="00D24524">
        <w:rPr>
          <w:rFonts w:ascii="Times New Roman" w:eastAsia="Times New Roman" w:hAnsi="Times New Roman" w:cs="Times New Roman"/>
          <w:lang w:val="ru-RU"/>
        </w:rPr>
        <w:t>укупно 1270 М</w:t>
      </w:r>
      <w:r w:rsidRPr="00D24524">
        <w:rPr>
          <w:rFonts w:ascii="Times New Roman" w:eastAsia="Times New Roman" w:hAnsi="Times New Roman" w:cs="Times New Roman"/>
          <w:lang w:val="pl-PL"/>
        </w:rPr>
        <w:t>W</w:t>
      </w:r>
      <w:r w:rsidRPr="00D24524">
        <w:rPr>
          <w:rFonts w:ascii="Times New Roman" w:eastAsia="Times New Roman" w:hAnsi="Times New Roman" w:cs="Times New Roman"/>
          <w:lang w:val="ru-RU"/>
        </w:rPr>
        <w:t xml:space="preserve"> електричне снаге. Блок Б1 је пуштен у погон новембра 1983. године, а блок Б2 децембра 1985. године.</w:t>
      </w:r>
    </w:p>
    <w:p w:rsidR="00D55480" w:rsidRPr="00D24524" w:rsidRDefault="00D55480" w:rsidP="00D55480">
      <w:pPr>
        <w:widowControl/>
        <w:autoSpaceDE/>
        <w:autoSpaceDN/>
        <w:spacing w:after="80" w:line="216" w:lineRule="auto"/>
        <w:ind w:firstLine="567"/>
        <w:jc w:val="both"/>
        <w:rPr>
          <w:rFonts w:ascii="Times New Roman" w:eastAsia="Times New Roman" w:hAnsi="Times New Roman" w:cs="Times New Roman"/>
          <w:lang w:val="ru-RU"/>
        </w:rPr>
      </w:pPr>
      <w:r w:rsidRPr="00D24524">
        <w:rPr>
          <w:rFonts w:ascii="Times New Roman" w:eastAsia="Times New Roman" w:hAnsi="Times New Roman" w:cs="Times New Roman"/>
          <w:lang w:val="ru-RU"/>
        </w:rPr>
        <w:t xml:space="preserve">Као основно гориво термоелектране користе нискокалорични угаљ из </w:t>
      </w:r>
      <w:r w:rsidRPr="00C27CA0">
        <w:rPr>
          <w:rFonts w:ascii="Times New Roman" w:eastAsia="Times New Roman" w:hAnsi="Times New Roman" w:cs="Times New Roman"/>
          <w:lang w:val="ru-RU"/>
        </w:rPr>
        <w:t>колубарског басена, док се мазут користи као помоћно гориво, приликом кретања блока и за подршку ватре у случају лошег квалитета угља. Превоз угља од рудника се врши железницом која је</w:t>
      </w:r>
      <w:r w:rsidRPr="00D24524">
        <w:rPr>
          <w:rFonts w:ascii="Times New Roman" w:eastAsia="Times New Roman" w:hAnsi="Times New Roman" w:cs="Times New Roman"/>
          <w:lang w:val="ru-RU"/>
        </w:rPr>
        <w:t xml:space="preserve"> у саставу ТЕНТ. </w:t>
      </w:r>
    </w:p>
    <w:p w:rsidR="00D55480" w:rsidRPr="00D24524" w:rsidRDefault="00D55480" w:rsidP="00D55480">
      <w:pPr>
        <w:widowControl/>
        <w:autoSpaceDE/>
        <w:autoSpaceDN/>
        <w:spacing w:after="80" w:line="216" w:lineRule="auto"/>
        <w:ind w:firstLine="567"/>
        <w:jc w:val="both"/>
        <w:rPr>
          <w:rFonts w:ascii="Times New Roman" w:eastAsia="Times New Roman" w:hAnsi="Times New Roman" w:cs="Times New Roman"/>
        </w:rPr>
      </w:pPr>
      <w:r w:rsidRPr="00D24524">
        <w:rPr>
          <w:rFonts w:ascii="Times New Roman" w:eastAsia="Times New Roman" w:hAnsi="Times New Roman" w:cs="Times New Roman"/>
          <w:lang w:val="ru-RU"/>
        </w:rPr>
        <w:lastRenderedPageBreak/>
        <w:t>Огранак ТЕНТ има уведена 4 система менаџмента: квалитетом од 2005. године према стандарду ISO 9001, заштитом животне средине од 2008. године према стандарду ISО 14001, заштитом здравља и безбедности на раду од 2010. године према стандарду OHSAS 18001 и од 2018</w:t>
      </w:r>
      <w:r w:rsidR="00C27CA0">
        <w:rPr>
          <w:rFonts w:ascii="Times New Roman" w:eastAsia="Times New Roman" w:hAnsi="Times New Roman" w:cs="Times New Roman"/>
          <w:lang w:val="ru-RU"/>
        </w:rPr>
        <w:t>.</w:t>
      </w:r>
      <w:r w:rsidRPr="00D24524">
        <w:rPr>
          <w:rFonts w:ascii="Times New Roman" w:eastAsia="Times New Roman" w:hAnsi="Times New Roman" w:cs="Times New Roman"/>
          <w:lang w:val="ru-RU"/>
        </w:rPr>
        <w:t xml:space="preserve"> система менаџмента енергијом (ЕnMS) према стандарду ISO 50001.</w:t>
      </w:r>
      <w:r w:rsidRPr="00D24524">
        <w:rPr>
          <w:rFonts w:ascii="Times New Roman" w:eastAsia="Times New Roman" w:hAnsi="Times New Roman" w:cs="Times New Roman"/>
          <w:lang w:val="hr-HR"/>
        </w:rPr>
        <w:tab/>
      </w:r>
    </w:p>
    <w:p w:rsidR="00D55480" w:rsidRPr="00D24524" w:rsidRDefault="00D55480" w:rsidP="00D55480">
      <w:pPr>
        <w:widowControl/>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hr-HR"/>
        </w:rPr>
        <w:t>Сагоревањем нискокалоричног лигнита у котловима ТЕ „Никола Тесла” А и Б настају димни гасов</w:t>
      </w:r>
      <w:r w:rsidRPr="00D24524">
        <w:rPr>
          <w:rFonts w:ascii="Times New Roman" w:eastAsia="Times New Roman" w:hAnsi="Times New Roman" w:cs="Times New Roman"/>
        </w:rPr>
        <w:t>и</w:t>
      </w:r>
      <w:r w:rsidRPr="00D24524">
        <w:rPr>
          <w:rFonts w:ascii="Times New Roman" w:eastAsia="Times New Roman" w:hAnsi="Times New Roman" w:cs="Times New Roman"/>
          <w:lang w:val="hr-HR"/>
        </w:rPr>
        <w:t xml:space="preserve"> који садрже штетне материје, од којих су најзначајније: SO</w:t>
      </w:r>
      <w:r w:rsidRPr="00D24524">
        <w:rPr>
          <w:rFonts w:ascii="Times New Roman" w:eastAsia="Times New Roman" w:hAnsi="Times New Roman" w:cs="Times New Roman"/>
          <w:vertAlign w:val="subscript"/>
          <w:lang w:val="hr-HR"/>
        </w:rPr>
        <w:t>2</w:t>
      </w:r>
      <w:r w:rsidRPr="00D24524">
        <w:rPr>
          <w:rFonts w:ascii="Times New Roman" w:eastAsia="Times New Roman" w:hAnsi="Times New Roman" w:cs="Times New Roman"/>
          <w:lang w:val="hr-HR"/>
        </w:rPr>
        <w:t>, NO</w:t>
      </w:r>
      <w:r w:rsidRPr="00D24524">
        <w:rPr>
          <w:rFonts w:ascii="Times New Roman" w:eastAsia="Times New Roman" w:hAnsi="Times New Roman" w:cs="Times New Roman"/>
          <w:vertAlign w:val="subscript"/>
          <w:lang w:val="hr-HR"/>
        </w:rPr>
        <w:t>x</w:t>
      </w:r>
      <w:r w:rsidRPr="00D24524">
        <w:rPr>
          <w:rFonts w:ascii="Times New Roman" w:eastAsia="Times New Roman" w:hAnsi="Times New Roman" w:cs="Times New Roman"/>
          <w:lang w:val="hr-HR"/>
        </w:rPr>
        <w:t>, CO, CO</w:t>
      </w:r>
      <w:r w:rsidRPr="00D24524">
        <w:rPr>
          <w:rFonts w:ascii="Times New Roman" w:eastAsia="Times New Roman" w:hAnsi="Times New Roman" w:cs="Times New Roman"/>
          <w:vertAlign w:val="subscript"/>
          <w:lang w:val="hr-HR"/>
        </w:rPr>
        <w:t>2</w:t>
      </w:r>
      <w:r w:rsidRPr="00D24524">
        <w:rPr>
          <w:rFonts w:ascii="Times New Roman" w:eastAsia="Times New Roman" w:hAnsi="Times New Roman" w:cs="Times New Roman"/>
          <w:lang w:val="hr-HR"/>
        </w:rPr>
        <w:t xml:space="preserve">и прашкасте материје </w:t>
      </w:r>
      <w:r w:rsidRPr="00D24524">
        <w:rPr>
          <w:rFonts w:ascii="Times New Roman" w:eastAsia="Times New Roman" w:hAnsi="Times New Roman" w:cs="Times New Roman"/>
          <w:lang w:val="sr-Latn-CS"/>
        </w:rPr>
        <w:t>(летећи пепео)</w:t>
      </w:r>
      <w:r w:rsidRPr="00D24524">
        <w:rPr>
          <w:rFonts w:ascii="Times New Roman" w:eastAsia="Times New Roman" w:hAnsi="Times New Roman" w:cs="Times New Roman"/>
          <w:lang w:val="hr-HR"/>
        </w:rPr>
        <w:t>.</w:t>
      </w:r>
    </w:p>
    <w:p w:rsidR="00D55480" w:rsidRPr="00D24524" w:rsidRDefault="00D55480" w:rsidP="00D55480">
      <w:pPr>
        <w:widowControl/>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hr-HR"/>
        </w:rPr>
        <w:t xml:space="preserve">После електростатичког издвајања прашкастих материја у електрофилтeрима(ЕФ), димни гасови се испуштају преко димњака и то: </w:t>
      </w:r>
    </w:p>
    <w:p w:rsidR="00D55480" w:rsidRPr="00D24524" w:rsidRDefault="00D55480" w:rsidP="00D55CC8">
      <w:pPr>
        <w:widowControl/>
        <w:numPr>
          <w:ilvl w:val="0"/>
          <w:numId w:val="38"/>
        </w:numPr>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hr-HR"/>
        </w:rPr>
        <w:t xml:space="preserve">ТЕНТ А - висине 150m, блокови А1, А2 и А3, висине 220m, блокови А4, А5 и А6 и </w:t>
      </w:r>
    </w:p>
    <w:p w:rsidR="00D55480" w:rsidRPr="00D24524" w:rsidRDefault="00D55480" w:rsidP="00D55CC8">
      <w:pPr>
        <w:widowControl/>
        <w:numPr>
          <w:ilvl w:val="0"/>
          <w:numId w:val="38"/>
        </w:numPr>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hr-HR"/>
        </w:rPr>
        <w:t>ТЕНТ Б - висине 280m, блокова Б1 и Б2.</w:t>
      </w:r>
    </w:p>
    <w:p w:rsidR="00D55480" w:rsidRPr="00D24524" w:rsidRDefault="00D55480" w:rsidP="00D55480">
      <w:pPr>
        <w:widowControl/>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hr-HR"/>
        </w:rPr>
        <w:t>Пепео и шљака се мешају са водом у односу 1</w:t>
      </w:r>
      <w:r w:rsidRPr="00D24524">
        <w:rPr>
          <w:rFonts w:ascii="Times New Roman" w:eastAsia="Times New Roman" w:hAnsi="Times New Roman" w:cs="Times New Roman"/>
          <w:lang w:val="hr-HR"/>
        </w:rPr>
        <w:sym w:font="Symbol" w:char="F03A"/>
      </w:r>
      <w:r w:rsidRPr="00D24524">
        <w:rPr>
          <w:rFonts w:ascii="Times New Roman" w:eastAsia="Times New Roman" w:hAnsi="Times New Roman" w:cs="Times New Roman"/>
          <w:lang w:val="hr-HR"/>
        </w:rPr>
        <w:t>10 (у пракси тај однос је и до 1</w:t>
      </w:r>
      <w:r w:rsidRPr="00D24524">
        <w:rPr>
          <w:rFonts w:ascii="Times New Roman" w:eastAsia="Times New Roman" w:hAnsi="Times New Roman" w:cs="Times New Roman"/>
          <w:lang w:val="hr-HR"/>
        </w:rPr>
        <w:sym w:font="Symbol" w:char="F03A"/>
      </w:r>
      <w:r w:rsidRPr="00D24524">
        <w:rPr>
          <w:rFonts w:ascii="Times New Roman" w:eastAsia="Times New Roman" w:hAnsi="Times New Roman" w:cs="Times New Roman"/>
          <w:lang w:val="hr-HR"/>
        </w:rPr>
        <w:t xml:space="preserve">20), </w:t>
      </w:r>
      <w:r w:rsidRPr="00D24524">
        <w:rPr>
          <w:rFonts w:ascii="Times New Roman" w:eastAsia="Times New Roman" w:hAnsi="Times New Roman" w:cs="Times New Roman"/>
          <w:lang w:val="sr-Cyrl-CS"/>
        </w:rPr>
        <w:t>у ТЕНТ А, односно 1:1 у ТЕНТ Б</w:t>
      </w:r>
      <w:r w:rsidRPr="00D24524">
        <w:rPr>
          <w:rFonts w:ascii="Times New Roman" w:eastAsia="Times New Roman" w:hAnsi="Times New Roman" w:cs="Times New Roman"/>
          <w:lang w:val="hr-HR"/>
        </w:rPr>
        <w:t xml:space="preserve"> и хидрауличким путем се транспортују на отворене депоније пепела и шљаке</w:t>
      </w:r>
      <w:r w:rsidRPr="00D24524">
        <w:rPr>
          <w:rFonts w:ascii="Times New Roman" w:eastAsia="Times New Roman" w:hAnsi="Times New Roman" w:cs="Times New Roman"/>
          <w:lang w:val="sr-Cyrl-CS"/>
        </w:rPr>
        <w:t>.</w:t>
      </w:r>
    </w:p>
    <w:p w:rsidR="00D55480" w:rsidRPr="00D24524" w:rsidRDefault="00D55480" w:rsidP="00D22A45">
      <w:pPr>
        <w:widowControl/>
        <w:overflowPunct w:val="0"/>
        <w:adjustRightInd w:val="0"/>
        <w:jc w:val="both"/>
        <w:textAlignment w:val="baseline"/>
        <w:rPr>
          <w:rFonts w:ascii="Times New Roman" w:eastAsia="Times New Roman" w:hAnsi="Times New Roman" w:cs="Times New Roman"/>
          <w:lang w:val="hr-HR"/>
        </w:rPr>
      </w:pPr>
      <w:r w:rsidRPr="00D24524">
        <w:rPr>
          <w:rFonts w:ascii="Times New Roman" w:eastAsia="Times New Roman" w:hAnsi="Times New Roman" w:cs="Times New Roman"/>
          <w:lang w:val="ru-RU"/>
        </w:rPr>
        <w:t>Одлагање</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пепела</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се</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вр</w:t>
      </w:r>
      <w:r w:rsidRPr="00D24524">
        <w:rPr>
          <w:rFonts w:ascii="Times New Roman" w:eastAsia="Times New Roman" w:hAnsi="Times New Roman" w:cs="Times New Roman"/>
          <w:lang w:val="hr-HR"/>
        </w:rPr>
        <w:t>ш</w:t>
      </w:r>
      <w:r w:rsidRPr="00D24524">
        <w:rPr>
          <w:rFonts w:ascii="Times New Roman" w:eastAsia="Times New Roman" w:hAnsi="Times New Roman" w:cs="Times New Roman"/>
          <w:lang w:val="ru-RU"/>
        </w:rPr>
        <w:t>и</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на</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активној</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касети</w:t>
      </w:r>
      <w:r w:rsidRPr="00D24524">
        <w:rPr>
          <w:rFonts w:ascii="Times New Roman" w:eastAsia="Times New Roman" w:hAnsi="Times New Roman" w:cs="Times New Roman"/>
          <w:lang w:val="hr-HR"/>
        </w:rPr>
        <w:t xml:space="preserve">, </w:t>
      </w:r>
      <w:r w:rsidRPr="00D24524">
        <w:rPr>
          <w:rFonts w:ascii="Times New Roman" w:eastAsia="Times New Roman" w:hAnsi="Times New Roman" w:cs="Times New Roman"/>
          <w:lang w:val="ru-RU"/>
        </w:rPr>
        <w:t>а</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други</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део</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депоније</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је</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у</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фази</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привременог</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мировања</w:t>
      </w:r>
      <w:r w:rsidRPr="00D24524">
        <w:rPr>
          <w:rFonts w:ascii="Times New Roman" w:eastAsia="Times New Roman" w:hAnsi="Times New Roman" w:cs="Times New Roman"/>
          <w:lang w:val="hr-HR"/>
        </w:rPr>
        <w:t xml:space="preserve"> (</w:t>
      </w:r>
      <w:r w:rsidRPr="00D24524">
        <w:rPr>
          <w:rFonts w:ascii="Times New Roman" w:eastAsia="Times New Roman" w:hAnsi="Times New Roman" w:cs="Times New Roman"/>
          <w:lang w:val="ru-RU"/>
        </w:rPr>
        <w:t>пасивна</w:t>
      </w:r>
      <w:r w:rsidRPr="00D24524">
        <w:rPr>
          <w:rFonts w:ascii="Times New Roman" w:eastAsia="Times New Roman" w:hAnsi="Times New Roman" w:cs="Times New Roman"/>
          <w:lang w:val="hr-HR"/>
        </w:rPr>
        <w:t>–</w:t>
      </w:r>
      <w:r w:rsidRPr="00D24524">
        <w:rPr>
          <w:rFonts w:ascii="Times New Roman" w:eastAsia="Times New Roman" w:hAnsi="Times New Roman" w:cs="Times New Roman"/>
          <w:lang w:val="ru-RU"/>
        </w:rPr>
        <w:t>резервна</w:t>
      </w:r>
      <w:r w:rsidR="00C27CA0">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касета</w:t>
      </w:r>
      <w:r w:rsidRPr="00D24524">
        <w:rPr>
          <w:rFonts w:ascii="Times New Roman" w:eastAsia="Times New Roman" w:hAnsi="Times New Roman" w:cs="Times New Roman"/>
          <w:lang w:val="hr-HR"/>
        </w:rPr>
        <w:t xml:space="preserve">). </w:t>
      </w:r>
      <w:r w:rsidRPr="00D24524">
        <w:rPr>
          <w:rFonts w:ascii="Times New Roman" w:eastAsia="Times New Roman" w:hAnsi="Times New Roman" w:cs="Times New Roman"/>
          <w:lang w:val="pl-PL"/>
        </w:rPr>
        <w:t xml:space="preserve">Пасивна касета је у фази мировања ради техничке консолидације пепела и дренирања, а тај период траје 6–10 година. </w:t>
      </w:r>
      <w:r w:rsidRPr="00D24524">
        <w:rPr>
          <w:rFonts w:ascii="Times New Roman" w:eastAsia="Times New Roman" w:hAnsi="Times New Roman" w:cs="Times New Roman"/>
          <w:lang w:val="sr-Latn-CS"/>
        </w:rPr>
        <w:t>Депонија ТЕНТ А заузима површину од 400</w:t>
      </w:r>
      <w:r w:rsidR="00C27CA0">
        <w:rPr>
          <w:rFonts w:ascii="Times New Roman" w:eastAsia="Times New Roman" w:hAnsi="Times New Roman" w:cs="Times New Roman"/>
        </w:rPr>
        <w:t xml:space="preserve"> </w:t>
      </w:r>
      <w:r w:rsidRPr="00D24524">
        <w:rPr>
          <w:rFonts w:ascii="Times New Roman" w:eastAsia="Times New Roman" w:hAnsi="Times New Roman" w:cs="Times New Roman"/>
          <w:lang w:val="sr-Latn-CS"/>
        </w:rPr>
        <w:t>ha, а депонија ТЕНТ Б површину од 600</w:t>
      </w:r>
      <w:r w:rsidR="00C27CA0">
        <w:rPr>
          <w:rFonts w:ascii="Times New Roman" w:eastAsia="Times New Roman" w:hAnsi="Times New Roman" w:cs="Times New Roman"/>
        </w:rPr>
        <w:t xml:space="preserve"> </w:t>
      </w:r>
      <w:r w:rsidRPr="00D24524">
        <w:rPr>
          <w:rFonts w:ascii="Times New Roman" w:eastAsia="Times New Roman" w:hAnsi="Times New Roman" w:cs="Times New Roman"/>
          <w:lang w:val="sr-Latn-CS"/>
        </w:rPr>
        <w:t>ha (пепео је одлаган на 400 ha, а 200</w:t>
      </w:r>
      <w:r w:rsidR="00C27CA0">
        <w:rPr>
          <w:rFonts w:ascii="Times New Roman" w:eastAsia="Times New Roman" w:hAnsi="Times New Roman" w:cs="Times New Roman"/>
        </w:rPr>
        <w:t xml:space="preserve"> </w:t>
      </w:r>
      <w:r w:rsidRPr="00D24524">
        <w:rPr>
          <w:rFonts w:ascii="Times New Roman" w:eastAsia="Times New Roman" w:hAnsi="Times New Roman" w:cs="Times New Roman"/>
          <w:lang w:val="sr-Latn-CS"/>
        </w:rPr>
        <w:t xml:space="preserve">ha није коришћено) и окружене су насељима и обрадивим површинама. Поред тога, на левој обали реке Саве налази се заштићено подручје-Обедска бара, а на десној обали специјални резерват природе-Орлача-Прово. Оба локалитета су смештена на малој удаљености од ТЕНТ Б. </w:t>
      </w:r>
      <w:r w:rsidRPr="00D24524">
        <w:rPr>
          <w:rFonts w:ascii="Times New Roman" w:eastAsia="Times New Roman" w:hAnsi="Times New Roman" w:cs="Times New Roman"/>
          <w:lang w:val="pl-PL"/>
        </w:rPr>
        <w:t>Сада је на депонији ТЕНТ А активна касета III, а касете I и II су пасивне. На депонији ТЕНТ Б касета II је активна, а касета I је пасивна.</w:t>
      </w:r>
    </w:p>
    <w:p w:rsidR="00D55480" w:rsidRPr="00D24524" w:rsidRDefault="00D55480" w:rsidP="00D22A45">
      <w:pPr>
        <w:widowControl/>
        <w:autoSpaceDE/>
        <w:autoSpaceDN/>
        <w:jc w:val="both"/>
        <w:rPr>
          <w:rFonts w:ascii="Times New Roman" w:eastAsia="Times New Roman" w:hAnsi="Times New Roman" w:cs="Times New Roman"/>
          <w:lang w:val="sr-Cyrl-CS"/>
        </w:rPr>
      </w:pPr>
      <w:r w:rsidRPr="00D24524">
        <w:rPr>
          <w:rFonts w:ascii="Times New Roman" w:eastAsia="Times New Roman" w:hAnsi="Times New Roman" w:cs="Times New Roman"/>
          <w:lang w:val="hr-HR"/>
        </w:rPr>
        <w:t xml:space="preserve">На депонији се врши механичко таложење пепела из суспензије пепела и воде, при чему настају преливне и дренажне отпадне воде које се индиректно преко дренажних канала испуштају у реку Саву </w:t>
      </w:r>
      <w:r w:rsidRPr="00D24524">
        <w:rPr>
          <w:rFonts w:ascii="Times New Roman" w:eastAsia="Times New Roman" w:hAnsi="Times New Roman" w:cs="Times New Roman"/>
          <w:lang w:val="sr-Cyrl-CS"/>
        </w:rPr>
        <w:t>на ТЕНТ А</w:t>
      </w:r>
      <w:r w:rsidRPr="00D24524">
        <w:rPr>
          <w:rFonts w:ascii="Times New Roman" w:eastAsia="Times New Roman" w:hAnsi="Times New Roman" w:cs="Times New Roman"/>
          <w:lang w:val="hr-HR"/>
        </w:rPr>
        <w:t>.</w:t>
      </w:r>
      <w:r w:rsidRPr="00D24524">
        <w:rPr>
          <w:rFonts w:ascii="Times New Roman" w:eastAsia="Times New Roman" w:hAnsi="Times New Roman" w:cs="Times New Roman"/>
          <w:lang w:val="ru-RU"/>
        </w:rPr>
        <w:t xml:space="preserve"> У </w:t>
      </w:r>
      <w:r w:rsidRPr="00D24524">
        <w:rPr>
          <w:rFonts w:ascii="Times New Roman" w:eastAsia="Times New Roman" w:hAnsi="Times New Roman" w:cs="Times New Roman"/>
          <w:lang w:val="sr-Cyrl-CS"/>
        </w:rPr>
        <w:t xml:space="preserve">циљу решавања поменутих проблема, </w:t>
      </w:r>
      <w:r w:rsidRPr="00D24524">
        <w:rPr>
          <w:rFonts w:ascii="Times New Roman" w:eastAsia="Times New Roman" w:hAnsi="Times New Roman" w:cs="Times New Roman"/>
          <w:lang w:val="ru-RU"/>
        </w:rPr>
        <w:t xml:space="preserve">у току је </w:t>
      </w:r>
      <w:r w:rsidRPr="00D24524">
        <w:rPr>
          <w:rFonts w:ascii="Times New Roman" w:eastAsia="Times New Roman" w:hAnsi="Times New Roman" w:cs="Times New Roman"/>
          <w:lang w:val="sr-Cyrl-CS"/>
        </w:rPr>
        <w:t>измена пројектне документације за нову технологију, такозваног маловодног транспорта и одлагања пепела и шљаке, која укључује и мешање са гипсом из будућег процеса одсумпоравања.</w:t>
      </w:r>
    </w:p>
    <w:p w:rsidR="00D55480" w:rsidRPr="00D24524" w:rsidRDefault="00D55480" w:rsidP="00D22A45">
      <w:pPr>
        <w:widowControl/>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sr-Cyrl-CS"/>
        </w:rPr>
        <w:t>Од фебруара 2011. год</w:t>
      </w:r>
      <w:r w:rsidR="005B2EDC">
        <w:rPr>
          <w:rFonts w:ascii="Times New Roman" w:eastAsia="Times New Roman" w:hAnsi="Times New Roman" w:cs="Times New Roman"/>
          <w:lang w:val="sr-Cyrl-CS"/>
        </w:rPr>
        <w:t>ине</w:t>
      </w:r>
      <w:r w:rsidRPr="00D24524">
        <w:rPr>
          <w:rFonts w:ascii="Times New Roman" w:eastAsia="Times New Roman" w:hAnsi="Times New Roman" w:cs="Times New Roman"/>
          <w:lang w:val="sr-Cyrl-CS"/>
        </w:rPr>
        <w:t xml:space="preserve"> на ТЕНТ Б направљен је систем рециркулације ових вода на депонији, те на тај начин заустављено испуштање ових вода у поток Вукићевица, односно у реку Саву.</w:t>
      </w:r>
      <w:r w:rsidRPr="00D24524">
        <w:rPr>
          <w:rFonts w:ascii="Times New Roman" w:eastAsia="Times New Roman" w:hAnsi="Times New Roman" w:cs="Times New Roman"/>
          <w:lang w:val="hr-HR"/>
        </w:rPr>
        <w:t xml:space="preserve"> У циљу спречавања забаривања околног терена и хе</w:t>
      </w:r>
      <w:r w:rsidRPr="00D24524">
        <w:rPr>
          <w:rFonts w:ascii="Times New Roman" w:eastAsia="Times New Roman" w:hAnsi="Times New Roman" w:cs="Times New Roman"/>
          <w:lang w:val="sr-Latn-CS"/>
        </w:rPr>
        <w:t xml:space="preserve">мијског загађења </w:t>
      </w:r>
      <w:r w:rsidRPr="00D24524">
        <w:rPr>
          <w:rFonts w:ascii="Times New Roman" w:eastAsia="Times New Roman" w:hAnsi="Times New Roman" w:cs="Times New Roman"/>
          <w:lang w:val="hr-HR"/>
        </w:rPr>
        <w:t>подземних вода, по ободу депоније изграђен је систем дренажних бунара</w:t>
      </w:r>
      <w:r w:rsidRPr="00D24524">
        <w:rPr>
          <w:rFonts w:ascii="Times New Roman" w:eastAsia="Times New Roman" w:hAnsi="Times New Roman" w:cs="Times New Roman"/>
          <w:lang w:val="sr-Cyrl-CS"/>
        </w:rPr>
        <w:t>.</w:t>
      </w:r>
      <w:r w:rsidRPr="00D24524">
        <w:rPr>
          <w:rFonts w:ascii="Times New Roman" w:eastAsia="Times New Roman" w:hAnsi="Times New Roman" w:cs="Times New Roman"/>
          <w:lang w:val="hr-HR"/>
        </w:rPr>
        <w:t xml:space="preserve"> Депоније су површински извори загађивања ваздуха пепелом. У циљу спречавања еолске ерозије пепела са депонија, примењују се одговарајући системи заштите</w:t>
      </w:r>
      <w:r w:rsidRPr="00D24524">
        <w:rPr>
          <w:rFonts w:ascii="Times New Roman" w:eastAsia="Times New Roman" w:hAnsi="Times New Roman" w:cs="Times New Roman"/>
          <w:lang w:val="sr-Cyrl-CS"/>
        </w:rPr>
        <w:t xml:space="preserve"> и б</w:t>
      </w:r>
      <w:r w:rsidRPr="00D24524">
        <w:rPr>
          <w:rFonts w:ascii="Times New Roman" w:eastAsia="Times New Roman" w:hAnsi="Times New Roman" w:cs="Times New Roman"/>
          <w:lang w:val="hr-HR"/>
        </w:rPr>
        <w:t>иолошка рекултивација</w:t>
      </w:r>
      <w:r w:rsidRPr="00D24524">
        <w:rPr>
          <w:rFonts w:ascii="Times New Roman" w:eastAsia="Times New Roman" w:hAnsi="Times New Roman" w:cs="Times New Roman"/>
        </w:rPr>
        <w:t xml:space="preserve"> према</w:t>
      </w:r>
      <w:r w:rsidRPr="00D24524">
        <w:rPr>
          <w:rFonts w:ascii="Times New Roman" w:eastAsia="Times New Roman" w:hAnsi="Times New Roman" w:cs="Times New Roman"/>
          <w:lang w:val="hr-HR"/>
        </w:rPr>
        <w:t xml:space="preserve"> Главн</w:t>
      </w:r>
      <w:r w:rsidRPr="00D24524">
        <w:rPr>
          <w:rFonts w:ascii="Times New Roman" w:eastAsia="Times New Roman" w:hAnsi="Times New Roman" w:cs="Times New Roman"/>
        </w:rPr>
        <w:t>о</w:t>
      </w:r>
      <w:r w:rsidRPr="00D24524">
        <w:rPr>
          <w:rFonts w:ascii="Times New Roman" w:eastAsia="Times New Roman" w:hAnsi="Times New Roman" w:cs="Times New Roman"/>
          <w:lang w:val="hr-HR"/>
        </w:rPr>
        <w:t>м пројект</w:t>
      </w:r>
      <w:r w:rsidRPr="00D24524">
        <w:rPr>
          <w:rFonts w:ascii="Times New Roman" w:eastAsia="Times New Roman" w:hAnsi="Times New Roman" w:cs="Times New Roman"/>
        </w:rPr>
        <w:t>у</w:t>
      </w:r>
      <w:r w:rsidRPr="00D24524">
        <w:rPr>
          <w:rFonts w:ascii="Times New Roman" w:eastAsia="Times New Roman" w:hAnsi="Times New Roman" w:cs="Times New Roman"/>
          <w:lang w:val="hr-HR"/>
        </w:rPr>
        <w:t xml:space="preserve"> рекултивације депоније пепела ТЕНТ А и Б</w:t>
      </w:r>
      <w:r w:rsidR="005B2EDC">
        <w:rPr>
          <w:rFonts w:ascii="Times New Roman" w:eastAsia="Times New Roman" w:hAnsi="Times New Roman" w:cs="Times New Roman"/>
        </w:rPr>
        <w:t xml:space="preserve"> </w:t>
      </w:r>
      <w:r w:rsidRPr="00D24524">
        <w:rPr>
          <w:rFonts w:ascii="Times New Roman" w:eastAsia="Times New Roman" w:hAnsi="Times New Roman" w:cs="Times New Roman"/>
          <w:lang w:val="hr-HR"/>
        </w:rPr>
        <w:t>(Институ</w:t>
      </w:r>
      <w:r w:rsidR="005B2EDC">
        <w:rPr>
          <w:rFonts w:ascii="Times New Roman" w:eastAsia="Times New Roman" w:hAnsi="Times New Roman" w:cs="Times New Roman"/>
          <w:lang w:val="hr-HR"/>
        </w:rPr>
        <w:t>та за земљиште, Београд, 2004.)</w:t>
      </w:r>
      <w:r w:rsidRPr="00D24524">
        <w:rPr>
          <w:rFonts w:ascii="Times New Roman" w:eastAsia="Times New Roman" w:hAnsi="Times New Roman" w:cs="Times New Roman"/>
          <w:lang w:val="hr-HR"/>
        </w:rPr>
        <w:t xml:space="preserve"> </w:t>
      </w:r>
      <w:r w:rsidRPr="00D24524">
        <w:rPr>
          <w:rFonts w:ascii="Times New Roman" w:eastAsia="Times New Roman" w:hAnsi="Times New Roman" w:cs="Times New Roman"/>
        </w:rPr>
        <w:t xml:space="preserve">и </w:t>
      </w:r>
      <w:r w:rsidRPr="00D24524">
        <w:rPr>
          <w:rFonts w:ascii="Times New Roman" w:eastAsia="Times New Roman" w:hAnsi="Times New Roman" w:cs="Times New Roman"/>
          <w:lang w:val="hr-HR"/>
        </w:rPr>
        <w:t>д</w:t>
      </w:r>
      <w:r w:rsidRPr="00D24524">
        <w:rPr>
          <w:rFonts w:ascii="Times New Roman" w:eastAsia="Times New Roman" w:hAnsi="Times New Roman" w:cs="Times New Roman"/>
          <w:lang w:val="sr-Cyrl-CS"/>
        </w:rPr>
        <w:t xml:space="preserve">опуни Главног пројекта рекултивације (Институт за земљиште Београд, 2011.) у складу са новом технологијом, маловодног транспорта и одлагања пепела и шљаке. </w:t>
      </w:r>
    </w:p>
    <w:p w:rsidR="00D55480" w:rsidRPr="00D24524" w:rsidRDefault="00D55480" w:rsidP="00D22A45">
      <w:pPr>
        <w:widowControl/>
        <w:autoSpaceDE/>
        <w:autoSpaceDN/>
        <w:jc w:val="both"/>
        <w:rPr>
          <w:rFonts w:ascii="Times New Roman" w:eastAsia="Times New Roman" w:hAnsi="Times New Roman" w:cs="Times New Roman"/>
          <w:lang w:val="hr-HR"/>
        </w:rPr>
      </w:pPr>
      <w:r w:rsidRPr="00D24524">
        <w:rPr>
          <w:rFonts w:ascii="Times New Roman" w:eastAsia="Times New Roman" w:hAnsi="Times New Roman" w:cs="Times New Roman"/>
          <w:lang w:val="ru-RU"/>
        </w:rPr>
        <w:t>Пра</w:t>
      </w:r>
      <w:r w:rsidRPr="00D24524">
        <w:rPr>
          <w:rFonts w:ascii="Times New Roman" w:eastAsia="Times New Roman" w:hAnsi="Times New Roman" w:cs="Times New Roman"/>
          <w:lang w:val="hr-HR"/>
        </w:rPr>
        <w:t>ћ</w:t>
      </w:r>
      <w:r w:rsidRPr="00D24524">
        <w:rPr>
          <w:rFonts w:ascii="Times New Roman" w:eastAsia="Times New Roman" w:hAnsi="Times New Roman" w:cs="Times New Roman"/>
          <w:lang w:val="ru-RU"/>
        </w:rPr>
        <w:t>ење</w:t>
      </w:r>
      <w:r w:rsidR="005B2EDC">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утицаја</w:t>
      </w:r>
      <w:r w:rsidR="005B2EDC">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ТЕНТ</w:t>
      </w:r>
      <w:r w:rsidR="00F85639">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А</w:t>
      </w:r>
      <w:r w:rsidR="000E0961" w:rsidRPr="00D24524">
        <w:rPr>
          <w:rFonts w:ascii="Times New Roman" w:eastAsia="Times New Roman" w:hAnsi="Times New Roman" w:cs="Times New Roman"/>
          <w:lang w:val="ru-RU"/>
        </w:rPr>
        <w:t xml:space="preserve"> </w:t>
      </w:r>
      <w:r w:rsidR="000E0961" w:rsidRPr="00F85639">
        <w:rPr>
          <w:rFonts w:ascii="Times New Roman" w:eastAsia="Times New Roman" w:hAnsi="Times New Roman" w:cs="Times New Roman"/>
          <w:lang w:val="ru-RU"/>
        </w:rPr>
        <w:t xml:space="preserve">и </w:t>
      </w:r>
      <w:r w:rsidRPr="00F85639">
        <w:rPr>
          <w:rFonts w:ascii="Times New Roman" w:eastAsia="Times New Roman" w:hAnsi="Times New Roman" w:cs="Times New Roman"/>
          <w:lang w:val="ru-RU"/>
        </w:rPr>
        <w:t>Б</w:t>
      </w:r>
      <w:r w:rsidR="00F85639">
        <w:rPr>
          <w:rFonts w:ascii="Times New Roman" w:eastAsia="Times New Roman" w:hAnsi="Times New Roman" w:cs="Times New Roman"/>
          <w:lang w:val="ru-RU"/>
        </w:rPr>
        <w:t xml:space="preserve"> </w:t>
      </w:r>
      <w:r w:rsidRPr="00F85639">
        <w:rPr>
          <w:rFonts w:ascii="Times New Roman" w:eastAsia="Times New Roman" w:hAnsi="Times New Roman" w:cs="Times New Roman"/>
          <w:lang w:val="ru-RU"/>
        </w:rPr>
        <w:t>на</w:t>
      </w:r>
      <w:r w:rsidRPr="00D24524">
        <w:rPr>
          <w:rFonts w:ascii="Times New Roman" w:eastAsia="Times New Roman" w:hAnsi="Times New Roman" w:cs="Times New Roman"/>
          <w:lang w:val="hr-HR"/>
        </w:rPr>
        <w:t xml:space="preserve"> ж</w:t>
      </w:r>
      <w:r w:rsidRPr="00D24524">
        <w:rPr>
          <w:rFonts w:ascii="Times New Roman" w:eastAsia="Times New Roman" w:hAnsi="Times New Roman" w:cs="Times New Roman"/>
          <w:lang w:val="ru-RU"/>
        </w:rPr>
        <w:t>ивотну</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средину</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вр</w:t>
      </w:r>
      <w:r w:rsidRPr="00D24524">
        <w:rPr>
          <w:rFonts w:ascii="Times New Roman" w:eastAsia="Times New Roman" w:hAnsi="Times New Roman" w:cs="Times New Roman"/>
          <w:lang w:val="hr-HR"/>
        </w:rPr>
        <w:t>ш</w:t>
      </w:r>
      <w:r w:rsidRPr="00D24524">
        <w:rPr>
          <w:rFonts w:ascii="Times New Roman" w:eastAsia="Times New Roman" w:hAnsi="Times New Roman" w:cs="Times New Roman"/>
          <w:lang w:val="ru-RU"/>
        </w:rPr>
        <w:t>и</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се</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интерно</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и</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од</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стране</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овла</w:t>
      </w:r>
      <w:r w:rsidRPr="00D24524">
        <w:rPr>
          <w:rFonts w:ascii="Times New Roman" w:eastAsia="Times New Roman" w:hAnsi="Times New Roman" w:cs="Times New Roman"/>
          <w:lang w:val="hr-HR"/>
        </w:rPr>
        <w:t>шћ</w:t>
      </w:r>
      <w:r w:rsidRPr="00D24524">
        <w:rPr>
          <w:rFonts w:ascii="Times New Roman" w:eastAsia="Times New Roman" w:hAnsi="Times New Roman" w:cs="Times New Roman"/>
          <w:lang w:val="ru-RU"/>
        </w:rPr>
        <w:t>ених</w:t>
      </w:r>
      <w:r w:rsidR="005D7216">
        <w:rPr>
          <w:rFonts w:ascii="Times New Roman" w:eastAsia="Times New Roman" w:hAnsi="Times New Roman" w:cs="Times New Roman"/>
          <w:lang w:val="ru-RU"/>
        </w:rPr>
        <w:t xml:space="preserve"> </w:t>
      </w:r>
      <w:r w:rsidRPr="00D24524">
        <w:rPr>
          <w:rFonts w:ascii="Times New Roman" w:eastAsia="Times New Roman" w:hAnsi="Times New Roman" w:cs="Times New Roman"/>
          <w:lang w:val="ru-RU"/>
        </w:rPr>
        <w:t>институција</w:t>
      </w:r>
      <w:r w:rsidRPr="00D24524">
        <w:rPr>
          <w:rFonts w:ascii="Times New Roman" w:eastAsia="Times New Roman" w:hAnsi="Times New Roman" w:cs="Times New Roman"/>
          <w:lang w:val="hr-HR"/>
        </w:rPr>
        <w:t xml:space="preserve">. </w:t>
      </w:r>
      <w:r w:rsidRPr="00D24524">
        <w:rPr>
          <w:rFonts w:ascii="Times New Roman" w:eastAsia="Times New Roman" w:hAnsi="Times New Roman" w:cs="Times New Roman"/>
          <w:lang w:val="pl-PL"/>
        </w:rPr>
        <w:t>Интерну</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контролу</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вр</w:t>
      </w:r>
      <w:r w:rsidRPr="00D24524">
        <w:rPr>
          <w:rFonts w:ascii="Times New Roman" w:eastAsia="Times New Roman" w:hAnsi="Times New Roman" w:cs="Times New Roman"/>
          <w:lang w:val="hr-HR"/>
        </w:rPr>
        <w:t>ш</w:t>
      </w:r>
      <w:r w:rsidRPr="00D24524">
        <w:rPr>
          <w:rFonts w:ascii="Times New Roman" w:eastAsia="Times New Roman" w:hAnsi="Times New Roman" w:cs="Times New Roman"/>
          <w:lang w:val="pl-PL"/>
        </w:rPr>
        <w:t>и</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Слу</w:t>
      </w:r>
      <w:r w:rsidRPr="00D24524">
        <w:rPr>
          <w:rFonts w:ascii="Times New Roman" w:eastAsia="Times New Roman" w:hAnsi="Times New Roman" w:cs="Times New Roman"/>
          <w:lang w:val="hr-HR"/>
        </w:rPr>
        <w:t>ж</w:t>
      </w:r>
      <w:r w:rsidRPr="00D24524">
        <w:rPr>
          <w:rFonts w:ascii="Times New Roman" w:eastAsia="Times New Roman" w:hAnsi="Times New Roman" w:cs="Times New Roman"/>
          <w:lang w:val="pl-PL"/>
        </w:rPr>
        <w:t>ба</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за</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контролу</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и</w:t>
      </w:r>
      <w:r w:rsidR="00023928">
        <w:rPr>
          <w:rFonts w:ascii="Times New Roman" w:eastAsia="Times New Roman" w:hAnsi="Times New Roman" w:cs="Times New Roman"/>
        </w:rPr>
        <w:t xml:space="preserve"> </w:t>
      </w:r>
      <w:r w:rsidRPr="00D24524">
        <w:rPr>
          <w:rFonts w:ascii="Times New Roman" w:eastAsia="Times New Roman" w:hAnsi="Times New Roman" w:cs="Times New Roman"/>
          <w:lang w:val="pl-PL"/>
        </w:rPr>
        <w:t>за</w:t>
      </w:r>
      <w:r w:rsidRPr="00D24524">
        <w:rPr>
          <w:rFonts w:ascii="Times New Roman" w:eastAsia="Times New Roman" w:hAnsi="Times New Roman" w:cs="Times New Roman"/>
          <w:lang w:val="hr-HR"/>
        </w:rPr>
        <w:t>ш</w:t>
      </w:r>
      <w:r w:rsidRPr="00D24524">
        <w:rPr>
          <w:rFonts w:ascii="Times New Roman" w:eastAsia="Times New Roman" w:hAnsi="Times New Roman" w:cs="Times New Roman"/>
          <w:lang w:val="pl-PL"/>
        </w:rPr>
        <w:t>титу</w:t>
      </w:r>
      <w:r w:rsidRPr="00D24524">
        <w:rPr>
          <w:rFonts w:ascii="Times New Roman" w:eastAsia="Times New Roman" w:hAnsi="Times New Roman" w:cs="Times New Roman"/>
          <w:lang w:val="hr-HR"/>
        </w:rPr>
        <w:t xml:space="preserve"> ж</w:t>
      </w:r>
      <w:r w:rsidRPr="00D24524">
        <w:rPr>
          <w:rFonts w:ascii="Times New Roman" w:eastAsia="Times New Roman" w:hAnsi="Times New Roman" w:cs="Times New Roman"/>
          <w:lang w:val="pl-PL"/>
        </w:rPr>
        <w:t>ивотне</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средине</w:t>
      </w:r>
      <w:r w:rsidR="005D7216">
        <w:rPr>
          <w:rFonts w:ascii="Times New Roman" w:eastAsia="Times New Roman" w:hAnsi="Times New Roman" w:cs="Times New Roman"/>
        </w:rPr>
        <w:t xml:space="preserve"> </w:t>
      </w:r>
      <w:r w:rsidRPr="00D24524">
        <w:rPr>
          <w:rFonts w:ascii="Times New Roman" w:eastAsia="Times New Roman" w:hAnsi="Times New Roman" w:cs="Times New Roman"/>
          <w:lang w:val="pl-PL"/>
        </w:rPr>
        <w:t>ТЕНТ</w:t>
      </w:r>
      <w:r w:rsidRPr="00D24524">
        <w:rPr>
          <w:rFonts w:ascii="Times New Roman" w:eastAsia="Times New Roman" w:hAnsi="Times New Roman" w:cs="Times New Roman"/>
          <w:lang w:val="hr-HR"/>
        </w:rPr>
        <w:t xml:space="preserve">. </w:t>
      </w:r>
    </w:p>
    <w:p w:rsidR="00D55480" w:rsidRPr="00D24524" w:rsidRDefault="00D55480" w:rsidP="00D22A45">
      <w:pPr>
        <w:widowControl/>
        <w:autoSpaceDE/>
        <w:autoSpaceDN/>
        <w:jc w:val="both"/>
        <w:rPr>
          <w:rFonts w:ascii="Times New Roman" w:eastAsia="Times New Roman" w:hAnsi="Times New Roman" w:cs="Times New Roman"/>
        </w:rPr>
      </w:pPr>
    </w:p>
    <w:p w:rsidR="00D55480" w:rsidRPr="0065465D" w:rsidRDefault="00D55480" w:rsidP="00D55480">
      <w:pPr>
        <w:widowControl/>
        <w:autoSpaceDE/>
        <w:autoSpaceDN/>
        <w:jc w:val="both"/>
        <w:rPr>
          <w:rFonts w:ascii="Times New Roman" w:eastAsia="Times New Roman" w:hAnsi="Times New Roman" w:cs="Times New Roman"/>
          <w:lang w:val="sr-Latn-CS"/>
        </w:rPr>
      </w:pPr>
      <w:r w:rsidRPr="0065465D">
        <w:rPr>
          <w:rFonts w:ascii="Times New Roman" w:eastAsia="Times New Roman" w:hAnsi="Times New Roman" w:cs="Times New Roman"/>
          <w:lang w:val="sv-SE"/>
        </w:rPr>
        <w:t>Током</w:t>
      </w:r>
      <w:r w:rsidRPr="0065465D">
        <w:rPr>
          <w:rFonts w:ascii="Times New Roman" w:eastAsia="Times New Roman" w:hAnsi="Times New Roman" w:cs="Times New Roman"/>
          <w:lang w:val="hr-HR"/>
        </w:rPr>
        <w:t xml:space="preserve"> 201</w:t>
      </w:r>
      <w:r w:rsidRPr="0065465D">
        <w:rPr>
          <w:rFonts w:ascii="Times New Roman" w:eastAsia="Times New Roman" w:hAnsi="Times New Roman" w:cs="Times New Roman"/>
        </w:rPr>
        <w:t>9</w:t>
      </w:r>
      <w:r w:rsidRPr="0065465D">
        <w:rPr>
          <w:rFonts w:ascii="Times New Roman" w:eastAsia="Times New Roman" w:hAnsi="Times New Roman" w:cs="Times New Roman"/>
          <w:lang w:val="hr-HR"/>
        </w:rPr>
        <w:t xml:space="preserve">. </w:t>
      </w:r>
      <w:r w:rsidR="0065465D">
        <w:rPr>
          <w:rFonts w:ascii="Times New Roman" w:eastAsia="Times New Roman" w:hAnsi="Times New Roman" w:cs="Times New Roman"/>
        </w:rPr>
        <w:t>г</w:t>
      </w:r>
      <w:r w:rsidRPr="0065465D">
        <w:rPr>
          <w:rFonts w:ascii="Times New Roman" w:eastAsia="Times New Roman" w:hAnsi="Times New Roman" w:cs="Times New Roman"/>
          <w:lang w:val="sv-SE"/>
        </w:rPr>
        <w:t>одине</w:t>
      </w:r>
      <w:r w:rsidR="0065465D">
        <w:rPr>
          <w:rFonts w:ascii="Times New Roman" w:eastAsia="Times New Roman" w:hAnsi="Times New Roman" w:cs="Times New Roman"/>
        </w:rPr>
        <w:t xml:space="preserve"> </w:t>
      </w:r>
      <w:r w:rsidRPr="0065465D">
        <w:rPr>
          <w:rFonts w:ascii="Times New Roman" w:eastAsia="Times New Roman" w:hAnsi="Times New Roman" w:cs="Times New Roman"/>
          <w:lang w:val="sv-SE"/>
        </w:rPr>
        <w:t>вр</w:t>
      </w:r>
      <w:r w:rsidRPr="0065465D">
        <w:rPr>
          <w:rFonts w:ascii="Times New Roman" w:eastAsia="Times New Roman" w:hAnsi="Times New Roman" w:cs="Times New Roman"/>
          <w:lang w:val="hr-HR"/>
        </w:rPr>
        <w:t>ш</w:t>
      </w:r>
      <w:r w:rsidR="00CA1254" w:rsidRPr="0065465D">
        <w:rPr>
          <w:rFonts w:ascii="Times New Roman" w:eastAsia="Times New Roman" w:hAnsi="Times New Roman" w:cs="Times New Roman"/>
          <w:lang w:val="sv-SE"/>
        </w:rPr>
        <w:t>ен</w:t>
      </w:r>
      <w:r w:rsidR="00D053AD">
        <w:rPr>
          <w:rFonts w:ascii="Times New Roman" w:eastAsia="Times New Roman" w:hAnsi="Times New Roman" w:cs="Times New Roman"/>
        </w:rPr>
        <w:t>а</w:t>
      </w:r>
      <w:r w:rsidR="00CA1254" w:rsidRPr="0065465D">
        <w:rPr>
          <w:rFonts w:ascii="Times New Roman" w:eastAsia="Times New Roman" w:hAnsi="Times New Roman" w:cs="Times New Roman"/>
        </w:rPr>
        <w:t xml:space="preserve"> </w:t>
      </w:r>
      <w:r w:rsidRPr="0065465D">
        <w:rPr>
          <w:rFonts w:ascii="Times New Roman" w:eastAsia="Times New Roman" w:hAnsi="Times New Roman" w:cs="Times New Roman"/>
          <w:lang w:val="sv-SE"/>
        </w:rPr>
        <w:t>су</w:t>
      </w:r>
      <w:r w:rsidRPr="0065465D">
        <w:rPr>
          <w:rFonts w:ascii="Times New Roman" w:eastAsia="Times New Roman" w:hAnsi="Times New Roman" w:cs="Times New Roman"/>
          <w:lang w:val="sr-Latn-CS"/>
        </w:rPr>
        <w:t>:</w:t>
      </w:r>
    </w:p>
    <w:p w:rsidR="00D55480" w:rsidRPr="0065465D" w:rsidRDefault="00D55480" w:rsidP="00D55480">
      <w:pPr>
        <w:widowControl/>
        <w:autoSpaceDE/>
        <w:autoSpaceDN/>
        <w:jc w:val="both"/>
        <w:rPr>
          <w:rFonts w:ascii="Times New Roman" w:eastAsia="Times New Roman" w:hAnsi="Times New Roman" w:cs="Times New Roman"/>
          <w:b/>
          <w:lang w:val="hr-HR"/>
        </w:rPr>
      </w:pPr>
      <w:r w:rsidRPr="0065465D">
        <w:rPr>
          <w:rFonts w:ascii="Times New Roman" w:eastAsia="Times New Roman" w:hAnsi="Times New Roman" w:cs="Times New Roman"/>
          <w:lang w:val="sr-Latn-CS"/>
        </w:rPr>
        <w:t>1</w:t>
      </w:r>
      <w:r w:rsidRPr="0065465D">
        <w:rPr>
          <w:rFonts w:ascii="Times New Roman" w:eastAsia="Times New Roman" w:hAnsi="Times New Roman" w:cs="Times New Roman"/>
          <w:b/>
          <w:lang w:val="sr-Latn-CS"/>
        </w:rPr>
        <w:t>.</w:t>
      </w:r>
      <w:r w:rsidRPr="0065465D">
        <w:rPr>
          <w:rFonts w:ascii="Times New Roman" w:eastAsia="Times New Roman" w:hAnsi="Times New Roman" w:cs="Times New Roman"/>
          <w:b/>
          <w:lang w:val="hr-HR"/>
        </w:rPr>
        <w:t xml:space="preserve"> Интерна мерења:</w:t>
      </w:r>
    </w:p>
    <w:p w:rsidR="00D55480" w:rsidRPr="0065465D" w:rsidRDefault="00D55480" w:rsidP="00D55CC8">
      <w:pPr>
        <w:widowControl/>
        <w:numPr>
          <w:ilvl w:val="0"/>
          <w:numId w:val="34"/>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hr-HR"/>
        </w:rPr>
        <w:t>Квалитета приземног слоја ваздуха, и</w:t>
      </w:r>
      <w:r w:rsidR="00D7446F">
        <w:rPr>
          <w:rFonts w:ascii="Times New Roman" w:eastAsia="Times New Roman" w:hAnsi="Times New Roman" w:cs="Times New Roman"/>
        </w:rPr>
        <w:t xml:space="preserve"> </w:t>
      </w:r>
      <w:r w:rsidRPr="0065465D">
        <w:rPr>
          <w:rFonts w:ascii="Times New Roman" w:eastAsia="Times New Roman" w:hAnsi="Times New Roman" w:cs="Times New Roman"/>
          <w:lang w:val="hr-HR"/>
        </w:rPr>
        <w:t xml:space="preserve">мисија, у околини ТЕНТ А и Б </w:t>
      </w:r>
      <w:r w:rsidR="00D7446F">
        <w:rPr>
          <w:rFonts w:ascii="Times New Roman" w:eastAsia="Times New Roman" w:hAnsi="Times New Roman" w:cs="Times New Roman"/>
          <w:lang w:val="hr-HR"/>
        </w:rPr>
        <w:t>–</w:t>
      </w:r>
      <w:r w:rsidRPr="0065465D">
        <w:rPr>
          <w:rFonts w:ascii="Times New Roman" w:eastAsia="Times New Roman" w:hAnsi="Times New Roman" w:cs="Times New Roman"/>
          <w:lang w:val="hr-HR"/>
        </w:rPr>
        <w:t xml:space="preserve"> свакодневно</w:t>
      </w:r>
    </w:p>
    <w:p w:rsidR="00D55480" w:rsidRPr="0065465D" w:rsidRDefault="00D55480" w:rsidP="00D55CC8">
      <w:pPr>
        <w:widowControl/>
        <w:numPr>
          <w:ilvl w:val="0"/>
          <w:numId w:val="34"/>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hr-HR"/>
        </w:rPr>
        <w:t xml:space="preserve">Контрола квалитета површинских и подземних вода – </w:t>
      </w:r>
      <w:r w:rsidRPr="0065465D">
        <w:rPr>
          <w:rFonts w:ascii="Times New Roman" w:eastAsia="Times New Roman" w:hAnsi="Times New Roman" w:cs="Times New Roman"/>
        </w:rPr>
        <w:t xml:space="preserve">недељно и </w:t>
      </w:r>
      <w:r w:rsidR="00D7446F">
        <w:rPr>
          <w:rFonts w:ascii="Times New Roman" w:eastAsia="Times New Roman" w:hAnsi="Times New Roman" w:cs="Times New Roman"/>
          <w:lang w:val="hr-HR"/>
        </w:rPr>
        <w:t>месечно</w:t>
      </w:r>
    </w:p>
    <w:p w:rsidR="00D55480" w:rsidRPr="00EE5C85" w:rsidRDefault="00D55480" w:rsidP="00D55CC8">
      <w:pPr>
        <w:widowControl/>
        <w:numPr>
          <w:ilvl w:val="0"/>
          <w:numId w:val="34"/>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hr-HR"/>
        </w:rPr>
        <w:t>Праћење рада ЕФ – свакодневно</w:t>
      </w:r>
    </w:p>
    <w:p w:rsidR="00EE5C85" w:rsidRPr="0065465D" w:rsidRDefault="00EE5C85" w:rsidP="00EE5C85">
      <w:pPr>
        <w:widowControl/>
        <w:autoSpaceDE/>
        <w:autoSpaceDN/>
        <w:ind w:left="720"/>
        <w:jc w:val="both"/>
        <w:rPr>
          <w:rFonts w:ascii="Times New Roman" w:eastAsia="Times New Roman" w:hAnsi="Times New Roman" w:cs="Times New Roman"/>
          <w:lang w:val="hr-HR"/>
        </w:rPr>
      </w:pPr>
    </w:p>
    <w:p w:rsidR="00D55480" w:rsidRPr="0065465D" w:rsidRDefault="00D55480" w:rsidP="00D55480">
      <w:pPr>
        <w:widowControl/>
        <w:autoSpaceDE/>
        <w:autoSpaceDN/>
        <w:jc w:val="both"/>
        <w:rPr>
          <w:rFonts w:ascii="Times New Roman" w:eastAsia="Times New Roman" w:hAnsi="Times New Roman" w:cs="Times New Roman"/>
          <w:b/>
          <w:lang w:val="hr-HR"/>
        </w:rPr>
      </w:pPr>
      <w:r w:rsidRPr="0065465D">
        <w:rPr>
          <w:rFonts w:ascii="Times New Roman" w:eastAsia="Times New Roman" w:hAnsi="Times New Roman" w:cs="Times New Roman"/>
          <w:b/>
          <w:lang w:val="hr-HR"/>
        </w:rPr>
        <w:t xml:space="preserve">2. Периодична мерења у сарадњи са овлашћеним институцијама, </w:t>
      </w:r>
      <w:r w:rsidRPr="0065465D">
        <w:rPr>
          <w:rFonts w:ascii="Times New Roman" w:eastAsia="Times New Roman" w:hAnsi="Times New Roman" w:cs="Times New Roman"/>
          <w:lang w:val="pl-PL"/>
        </w:rPr>
        <w:t>у</w:t>
      </w:r>
      <w:r w:rsidR="00D7446F">
        <w:rPr>
          <w:rFonts w:ascii="Times New Roman" w:eastAsia="Times New Roman" w:hAnsi="Times New Roman" w:cs="Times New Roman"/>
        </w:rPr>
        <w:t xml:space="preserve"> </w:t>
      </w:r>
      <w:r w:rsidRPr="0065465D">
        <w:rPr>
          <w:rFonts w:ascii="Times New Roman" w:eastAsia="Times New Roman" w:hAnsi="Times New Roman" w:cs="Times New Roman"/>
          <w:lang w:val="pl-PL"/>
        </w:rPr>
        <w:t>складу</w:t>
      </w:r>
      <w:r w:rsidR="00D7446F">
        <w:rPr>
          <w:rFonts w:ascii="Times New Roman" w:eastAsia="Times New Roman" w:hAnsi="Times New Roman" w:cs="Times New Roman"/>
        </w:rPr>
        <w:t xml:space="preserve"> </w:t>
      </w:r>
      <w:r w:rsidRPr="0065465D">
        <w:rPr>
          <w:rFonts w:ascii="Times New Roman" w:eastAsia="Times New Roman" w:hAnsi="Times New Roman" w:cs="Times New Roman"/>
          <w:lang w:val="pl-PL"/>
        </w:rPr>
        <w:t>са</w:t>
      </w:r>
      <w:r w:rsidR="00D7446F">
        <w:rPr>
          <w:rFonts w:ascii="Times New Roman" w:eastAsia="Times New Roman" w:hAnsi="Times New Roman" w:cs="Times New Roman"/>
        </w:rPr>
        <w:t xml:space="preserve"> </w:t>
      </w:r>
      <w:r w:rsidRPr="0065465D">
        <w:rPr>
          <w:rFonts w:ascii="Times New Roman" w:eastAsia="Times New Roman" w:hAnsi="Times New Roman" w:cs="Times New Roman"/>
          <w:lang w:val="pl-PL"/>
        </w:rPr>
        <w:t>законским</w:t>
      </w:r>
      <w:r w:rsidR="00D7446F">
        <w:rPr>
          <w:rFonts w:ascii="Times New Roman" w:eastAsia="Times New Roman" w:hAnsi="Times New Roman" w:cs="Times New Roman"/>
        </w:rPr>
        <w:t xml:space="preserve"> </w:t>
      </w:r>
      <w:r w:rsidRPr="0065465D">
        <w:rPr>
          <w:rFonts w:ascii="Times New Roman" w:eastAsia="Times New Roman" w:hAnsi="Times New Roman" w:cs="Times New Roman"/>
          <w:lang w:val="pl-PL"/>
        </w:rPr>
        <w:t>обавезама и то:</w:t>
      </w:r>
    </w:p>
    <w:p w:rsidR="00D55480" w:rsidRPr="0065465D" w:rsidRDefault="00D55480" w:rsidP="00D55CC8">
      <w:pPr>
        <w:widowControl/>
        <w:numPr>
          <w:ilvl w:val="0"/>
          <w:numId w:val="35"/>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hr-HR"/>
        </w:rPr>
        <w:t xml:space="preserve">Контрола квалитета отпадних вода ТЕНТ А и Б и утицај на површинске и подземне воде </w:t>
      </w:r>
    </w:p>
    <w:p w:rsidR="00D55480" w:rsidRPr="0065465D" w:rsidRDefault="00D55480" w:rsidP="00D55CC8">
      <w:pPr>
        <w:widowControl/>
        <w:numPr>
          <w:ilvl w:val="0"/>
          <w:numId w:val="35"/>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hr-HR"/>
        </w:rPr>
        <w:t xml:space="preserve">Појединачна мерења емисије штетних и опасних материја у ваздух </w:t>
      </w:r>
    </w:p>
    <w:p w:rsidR="00D55480" w:rsidRPr="0065465D" w:rsidRDefault="00D55480" w:rsidP="00D55CC8">
      <w:pPr>
        <w:widowControl/>
        <w:numPr>
          <w:ilvl w:val="0"/>
          <w:numId w:val="35"/>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hr-HR"/>
        </w:rPr>
        <w:lastRenderedPageBreak/>
        <w:t xml:space="preserve">Контрола радиоактивности у радној и животној средини </w:t>
      </w:r>
    </w:p>
    <w:p w:rsidR="00D55480" w:rsidRPr="0065465D" w:rsidRDefault="00D55480" w:rsidP="00D55CC8">
      <w:pPr>
        <w:widowControl/>
        <w:numPr>
          <w:ilvl w:val="0"/>
          <w:numId w:val="35"/>
        </w:numPr>
        <w:autoSpaceDE/>
        <w:autoSpaceDN/>
        <w:jc w:val="both"/>
        <w:rPr>
          <w:rFonts w:ascii="Times New Roman" w:eastAsia="Times New Roman" w:hAnsi="Times New Roman" w:cs="Times New Roman"/>
          <w:lang w:val="hr-HR"/>
        </w:rPr>
      </w:pPr>
      <w:r w:rsidRPr="0065465D">
        <w:rPr>
          <w:rFonts w:ascii="Times New Roman" w:eastAsia="Times New Roman" w:hAnsi="Times New Roman" w:cs="Times New Roman"/>
          <w:lang w:val="sr-Latn-CS"/>
        </w:rPr>
        <w:t xml:space="preserve">Контрола утицаја депоније пепела и шљаке ТЕНТ А и Б на земљиште и воде мелиорационих канала </w:t>
      </w:r>
    </w:p>
    <w:p w:rsidR="00D55480" w:rsidRPr="0065465D" w:rsidRDefault="00D55480" w:rsidP="00D55CC8">
      <w:pPr>
        <w:widowControl/>
        <w:numPr>
          <w:ilvl w:val="0"/>
          <w:numId w:val="35"/>
        </w:numPr>
        <w:autoSpaceDE/>
        <w:autoSpaceDN/>
        <w:rPr>
          <w:rFonts w:ascii="Times New Roman" w:eastAsia="Times New Roman" w:hAnsi="Times New Roman" w:cs="Times New Roman"/>
          <w:lang w:val="hr-HR"/>
        </w:rPr>
      </w:pPr>
      <w:r w:rsidRPr="0065465D">
        <w:rPr>
          <w:rFonts w:ascii="Times New Roman" w:eastAsia="Times New Roman" w:hAnsi="Times New Roman" w:cs="Times New Roman"/>
          <w:lang w:val="sr-Cyrl-CS"/>
        </w:rPr>
        <w:t>М</w:t>
      </w:r>
      <w:r w:rsidRPr="0065465D">
        <w:rPr>
          <w:rFonts w:ascii="Times New Roman" w:eastAsia="Times New Roman" w:hAnsi="Times New Roman" w:cs="Times New Roman"/>
          <w:lang w:val="hr-HR"/>
        </w:rPr>
        <w:t xml:space="preserve">ерења нивоа буке у животној средини </w:t>
      </w:r>
    </w:p>
    <w:p w:rsidR="00D55480" w:rsidRPr="0065465D" w:rsidRDefault="009B6B8A" w:rsidP="00C31C1A">
      <w:pPr>
        <w:widowControl/>
        <w:autoSpaceDE/>
        <w:autoSpaceDN/>
        <w:spacing w:before="480" w:after="240"/>
        <w:rPr>
          <w:rFonts w:ascii="Times New Roman" w:eastAsia="Times New Roman" w:hAnsi="Times New Roman" w:cs="Times New Roman"/>
          <w:b/>
          <w:bCs/>
          <w:caps/>
          <w:lang w:val="sr-Latn-CS"/>
        </w:rPr>
      </w:pPr>
      <w:bookmarkStart w:id="0" w:name="_Toc188768841"/>
      <w:bookmarkStart w:id="1" w:name="_Toc192481162"/>
      <w:bookmarkStart w:id="2" w:name="_Toc192482306"/>
      <w:r w:rsidRPr="0065465D">
        <w:rPr>
          <w:rFonts w:ascii="Times New Roman" w:eastAsia="Times New Roman" w:hAnsi="Times New Roman" w:cs="Times New Roman"/>
          <w:b/>
          <w:bCs/>
          <w:caps/>
        </w:rPr>
        <w:t>5.1.</w:t>
      </w:r>
      <w:r w:rsidR="00D55480" w:rsidRPr="0065465D">
        <w:rPr>
          <w:rFonts w:ascii="Times New Roman" w:eastAsia="Times New Roman" w:hAnsi="Times New Roman" w:cs="Times New Roman"/>
          <w:b/>
          <w:bCs/>
          <w:caps/>
          <w:lang w:val="sr-Latn-CS"/>
        </w:rPr>
        <w:t xml:space="preserve">1. </w:t>
      </w:r>
      <w:r w:rsidR="008433AF">
        <w:rPr>
          <w:rFonts w:ascii="Times New Roman" w:eastAsia="Times New Roman" w:hAnsi="Times New Roman" w:cs="Times New Roman"/>
          <w:b/>
          <w:bCs/>
          <w:caps/>
          <w:lang w:val="sr-Latn-CS"/>
        </w:rPr>
        <w:t xml:space="preserve"> </w:t>
      </w:r>
      <w:r w:rsidR="00D55480" w:rsidRPr="0065465D">
        <w:rPr>
          <w:rFonts w:ascii="Times New Roman" w:eastAsia="Times New Roman" w:hAnsi="Times New Roman" w:cs="Times New Roman"/>
          <w:b/>
          <w:bCs/>
          <w:caps/>
          <w:lang w:val="sr-Latn-CS"/>
        </w:rPr>
        <w:t>Ремонти и реконструкција електрофилтЕра (ЕФ)</w:t>
      </w:r>
    </w:p>
    <w:p w:rsidR="00D55480" w:rsidRPr="0065465D" w:rsidRDefault="00D55480" w:rsidP="00D55480">
      <w:pPr>
        <w:widowControl/>
        <w:autoSpaceDE/>
        <w:autoSpaceDN/>
        <w:rPr>
          <w:rFonts w:ascii="Times New Roman" w:eastAsia="Times New Roman" w:hAnsi="Times New Roman" w:cs="Times New Roman"/>
          <w:bCs/>
          <w:lang w:val="sr-Latn-CS"/>
        </w:rPr>
      </w:pPr>
      <w:r w:rsidRPr="00724BE8">
        <w:rPr>
          <w:rFonts w:ascii="Times New Roman" w:eastAsia="Times New Roman" w:hAnsi="Times New Roman" w:cs="Times New Roman"/>
          <w:bCs/>
          <w:lang w:val="sr-Latn-CS"/>
        </w:rPr>
        <w:t>У складу са Планом</w:t>
      </w:r>
      <w:r w:rsidR="00724BE8" w:rsidRPr="00724BE8">
        <w:rPr>
          <w:rFonts w:ascii="Times New Roman" w:eastAsia="Times New Roman" w:hAnsi="Times New Roman" w:cs="Times New Roman"/>
          <w:bCs/>
          <w:lang/>
        </w:rPr>
        <w:t>,</w:t>
      </w:r>
      <w:r w:rsidRPr="00724BE8">
        <w:rPr>
          <w:rFonts w:ascii="Times New Roman" w:eastAsia="Times New Roman" w:hAnsi="Times New Roman" w:cs="Times New Roman"/>
          <w:bCs/>
          <w:lang w:val="sr-Latn-CS"/>
        </w:rPr>
        <w:t xml:space="preserve"> 201</w:t>
      </w:r>
      <w:r w:rsidRPr="00724BE8">
        <w:rPr>
          <w:rFonts w:ascii="Times New Roman" w:eastAsia="Times New Roman" w:hAnsi="Times New Roman" w:cs="Times New Roman"/>
          <w:bCs/>
        </w:rPr>
        <w:t>9</w:t>
      </w:r>
      <w:r w:rsidR="00D7446F" w:rsidRPr="00724BE8">
        <w:rPr>
          <w:rFonts w:ascii="Times New Roman" w:eastAsia="Times New Roman" w:hAnsi="Times New Roman" w:cs="Times New Roman"/>
          <w:bCs/>
        </w:rPr>
        <w:t xml:space="preserve">. </w:t>
      </w:r>
      <w:r w:rsidRPr="00724BE8">
        <w:rPr>
          <w:rFonts w:ascii="Times New Roman" w:eastAsia="Times New Roman" w:hAnsi="Times New Roman" w:cs="Times New Roman"/>
          <w:bCs/>
          <w:lang w:val="sr-Latn-CS"/>
        </w:rPr>
        <w:t>годин</w:t>
      </w:r>
      <w:r w:rsidR="00D053AD" w:rsidRPr="00724BE8">
        <w:rPr>
          <w:rFonts w:ascii="Times New Roman" w:eastAsia="Times New Roman" w:hAnsi="Times New Roman" w:cs="Times New Roman"/>
          <w:bCs/>
        </w:rPr>
        <w:t>е</w:t>
      </w:r>
      <w:r w:rsidRPr="0065465D">
        <w:rPr>
          <w:rFonts w:ascii="Times New Roman" w:eastAsia="Times New Roman" w:hAnsi="Times New Roman" w:cs="Times New Roman"/>
          <w:bCs/>
          <w:lang w:val="sr-Latn-CS"/>
        </w:rPr>
        <w:t xml:space="preserve"> обављени су послови редовног одржавања ЕФ који обухватају машинске и електро радове.</w:t>
      </w:r>
    </w:p>
    <w:p w:rsidR="00D55480" w:rsidRPr="0065465D" w:rsidRDefault="00D55480" w:rsidP="00D55480">
      <w:pPr>
        <w:widowControl/>
        <w:autoSpaceDE/>
        <w:autoSpaceDN/>
        <w:rPr>
          <w:rFonts w:ascii="Times New Roman" w:eastAsia="Times New Roman" w:hAnsi="Times New Roman" w:cs="Times New Roman"/>
          <w:bCs/>
        </w:rPr>
      </w:pPr>
    </w:p>
    <w:p w:rsidR="00D55480" w:rsidRPr="00C31C1A" w:rsidRDefault="009B6B8A" w:rsidP="00C31C1A">
      <w:pPr>
        <w:widowControl/>
        <w:autoSpaceDE/>
        <w:autoSpaceDN/>
        <w:rPr>
          <w:rFonts w:ascii="Times New Roman" w:eastAsia="Times New Roman" w:hAnsi="Times New Roman" w:cs="Times New Roman"/>
          <w:b/>
          <w:lang w:val="sr-Latn-CS"/>
        </w:rPr>
      </w:pPr>
      <w:r w:rsidRPr="00C31C1A">
        <w:rPr>
          <w:rFonts w:ascii="Times New Roman" w:eastAsia="Times New Roman" w:hAnsi="Times New Roman" w:cs="Times New Roman"/>
          <w:b/>
        </w:rPr>
        <w:t>5.1.</w:t>
      </w:r>
      <w:r w:rsidR="00D55480" w:rsidRPr="00C31C1A">
        <w:rPr>
          <w:rFonts w:ascii="Times New Roman" w:eastAsia="Times New Roman" w:hAnsi="Times New Roman" w:cs="Times New Roman"/>
          <w:b/>
          <w:lang w:val="sr-Latn-CS"/>
        </w:rPr>
        <w:t xml:space="preserve">2. </w:t>
      </w:r>
      <w:r w:rsidR="008433AF">
        <w:rPr>
          <w:rFonts w:ascii="Times New Roman" w:eastAsia="Times New Roman" w:hAnsi="Times New Roman" w:cs="Times New Roman"/>
          <w:b/>
          <w:lang w:val="sr-Latn-CS"/>
        </w:rPr>
        <w:t xml:space="preserve"> </w:t>
      </w:r>
      <w:r w:rsidR="00D55480" w:rsidRPr="00C31C1A">
        <w:rPr>
          <w:rFonts w:ascii="Times New Roman" w:eastAsia="Times New Roman" w:hAnsi="Times New Roman" w:cs="Times New Roman"/>
          <w:b/>
          <w:lang w:val="sr-Latn-CS"/>
        </w:rPr>
        <w:t>СПРЕЧАВАЊЕ ЗАГАЂЕЊА РЕКЕ САВЕ УЉЕМ И МАЗУТОМ</w:t>
      </w:r>
    </w:p>
    <w:p w:rsidR="00D55480" w:rsidRPr="00C31C1A" w:rsidRDefault="00D55480" w:rsidP="00D55480">
      <w:pPr>
        <w:widowControl/>
        <w:tabs>
          <w:tab w:val="left" w:pos="4500"/>
          <w:tab w:val="left" w:pos="6270"/>
        </w:tabs>
        <w:autoSpaceDE/>
        <w:autoSpaceDN/>
        <w:jc w:val="both"/>
        <w:rPr>
          <w:rFonts w:ascii="Times New Roman" w:eastAsia="Times New Roman" w:hAnsi="Times New Roman" w:cs="Times New Roman"/>
          <w:b/>
          <w:iCs/>
          <w:lang w:val="hr-HR"/>
        </w:rPr>
      </w:pPr>
    </w:p>
    <w:p w:rsidR="00D55480" w:rsidRPr="00C31C1A" w:rsidRDefault="00D55480" w:rsidP="00D55480">
      <w:pPr>
        <w:widowControl/>
        <w:tabs>
          <w:tab w:val="center" w:pos="4677"/>
        </w:tabs>
        <w:autoSpaceDE/>
        <w:autoSpaceDN/>
        <w:jc w:val="both"/>
        <w:rPr>
          <w:rFonts w:ascii="Times New Roman" w:eastAsia="Times New Roman" w:hAnsi="Times New Roman" w:cs="Times New Roman"/>
          <w:b/>
          <w:iCs/>
          <w:lang w:val="hr-HR"/>
        </w:rPr>
      </w:pPr>
      <w:r w:rsidRPr="00C31C1A">
        <w:rPr>
          <w:rFonts w:ascii="Times New Roman" w:eastAsia="Times New Roman" w:hAnsi="Times New Roman" w:cs="Times New Roman"/>
          <w:b/>
          <w:iCs/>
          <w:lang w:val="hr-HR"/>
        </w:rPr>
        <w:t>Зауљене воде</w:t>
      </w:r>
      <w:r w:rsidRPr="00C31C1A">
        <w:rPr>
          <w:rFonts w:ascii="Times New Roman" w:eastAsia="Times New Roman" w:hAnsi="Times New Roman" w:cs="Times New Roman"/>
          <w:b/>
          <w:iCs/>
          <w:lang w:val="hr-HR"/>
        </w:rPr>
        <w:tab/>
      </w:r>
    </w:p>
    <w:p w:rsidR="00D55480" w:rsidRPr="00C31C1A" w:rsidRDefault="00D55480" w:rsidP="00D55480">
      <w:pPr>
        <w:widowControl/>
        <w:tabs>
          <w:tab w:val="left" w:pos="4500"/>
          <w:tab w:val="left" w:pos="6270"/>
        </w:tabs>
        <w:autoSpaceDE/>
        <w:autoSpaceDN/>
        <w:jc w:val="both"/>
        <w:rPr>
          <w:rFonts w:ascii="Times New Roman" w:eastAsia="Times New Roman" w:hAnsi="Times New Roman" w:cs="Times New Roman"/>
          <w:iCs/>
          <w:lang w:val="sr-Cyrl-CS"/>
        </w:rPr>
      </w:pPr>
      <w:r w:rsidRPr="00C31C1A">
        <w:rPr>
          <w:rFonts w:ascii="Times New Roman" w:eastAsia="Times New Roman" w:hAnsi="Times New Roman" w:cs="Times New Roman"/>
          <w:iCs/>
          <w:lang w:val="hr-HR"/>
        </w:rPr>
        <w:t xml:space="preserve">Минерална уља се у ТЕ користе као регулациони флуид, флуид за подмазивање и флуид за хлађење. Зауљене воде настају као последица повремених и сталних цурења у машинској хали у току редовног рада и ремонта. Просуто уље и мазут у погону се сaкупља механички и применом </w:t>
      </w:r>
      <w:r w:rsidRPr="00724BE8">
        <w:rPr>
          <w:rFonts w:ascii="Times New Roman" w:eastAsia="Times New Roman" w:hAnsi="Times New Roman" w:cs="Times New Roman"/>
          <w:iCs/>
          <w:lang w:val="hr-HR"/>
        </w:rPr>
        <w:t>а</w:t>
      </w:r>
      <w:r w:rsidR="00D053AD" w:rsidRPr="00724BE8">
        <w:rPr>
          <w:rFonts w:ascii="Times New Roman" w:eastAsia="Times New Roman" w:hAnsi="Times New Roman" w:cs="Times New Roman"/>
          <w:iCs/>
        </w:rPr>
        <w:t>п</w:t>
      </w:r>
      <w:r w:rsidRPr="00724BE8">
        <w:rPr>
          <w:rFonts w:ascii="Times New Roman" w:eastAsia="Times New Roman" w:hAnsi="Times New Roman" w:cs="Times New Roman"/>
          <w:iCs/>
          <w:lang w:val="hr-HR"/>
        </w:rPr>
        <w:t>сорпционих</w:t>
      </w:r>
      <w:r w:rsidRPr="00C31C1A">
        <w:rPr>
          <w:rFonts w:ascii="Times New Roman" w:eastAsia="Times New Roman" w:hAnsi="Times New Roman" w:cs="Times New Roman"/>
          <w:iCs/>
          <w:lang w:val="hr-HR"/>
        </w:rPr>
        <w:t xml:space="preserve"> средстава. </w:t>
      </w:r>
    </w:p>
    <w:p w:rsidR="00D55480" w:rsidRPr="00C31C1A" w:rsidRDefault="00D55480" w:rsidP="00D55480">
      <w:pPr>
        <w:widowControl/>
        <w:tabs>
          <w:tab w:val="left" w:pos="6270"/>
        </w:tabs>
        <w:autoSpaceDE/>
        <w:autoSpaceDN/>
        <w:jc w:val="both"/>
        <w:rPr>
          <w:rFonts w:ascii="Times New Roman" w:eastAsia="Times New Roman" w:hAnsi="Times New Roman" w:cs="Times New Roman"/>
          <w:lang w:val="hr-HR"/>
        </w:rPr>
      </w:pPr>
      <w:r w:rsidRPr="00C31C1A">
        <w:rPr>
          <w:rFonts w:ascii="Times New Roman" w:eastAsia="Times New Roman" w:hAnsi="Times New Roman" w:cs="Times New Roman"/>
          <w:lang w:val="hr-HR"/>
        </w:rPr>
        <w:t xml:space="preserve">У циљу спречавања загађења вода уљем и мазутом, предузимају се превентивне и санационе мере заштите. </w:t>
      </w:r>
    </w:p>
    <w:p w:rsidR="00D55480" w:rsidRPr="0083279D" w:rsidRDefault="00D55480" w:rsidP="00D55480">
      <w:pPr>
        <w:widowControl/>
        <w:autoSpaceDE/>
        <w:autoSpaceDN/>
        <w:jc w:val="both"/>
        <w:rPr>
          <w:rFonts w:ascii="Times New Roman" w:eastAsia="Times New Roman" w:hAnsi="Times New Roman" w:cs="Times New Roman"/>
          <w:lang w:val="sr-Cyrl-CS"/>
        </w:rPr>
      </w:pPr>
      <w:r w:rsidRPr="0083279D">
        <w:rPr>
          <w:rFonts w:ascii="Times New Roman" w:eastAsia="Times New Roman" w:hAnsi="Times New Roman" w:cs="Times New Roman"/>
          <w:lang w:val="sr-Cyrl-CS"/>
        </w:rPr>
        <w:t>У току 2016. године на ТЕНТ А изграђено је постројење за пречишћавање зауљених отпадних вода (U1) које прихвата све потенцијално зауљене воде: из машинске хале, из депоа локомотива, складишта уља и мазива, сабирних јама трафо поља и предтретиране замазућене отпадне воде. Пречишћене зауљене воде се испуштају у стари дренажни канал око депоније пепела.</w:t>
      </w:r>
    </w:p>
    <w:p w:rsidR="00D55480" w:rsidRPr="0083279D" w:rsidRDefault="00D55480" w:rsidP="00D55480">
      <w:pPr>
        <w:widowControl/>
        <w:autoSpaceDE/>
        <w:autoSpaceDN/>
        <w:jc w:val="both"/>
        <w:rPr>
          <w:rFonts w:ascii="Times New Roman" w:eastAsia="Times New Roman" w:hAnsi="Times New Roman" w:cs="Times New Roman"/>
          <w:lang w:val="ru-RU"/>
        </w:rPr>
      </w:pPr>
      <w:r w:rsidRPr="0083279D">
        <w:rPr>
          <w:rFonts w:ascii="Times New Roman" w:eastAsia="Times New Roman" w:hAnsi="Times New Roman" w:cs="Times New Roman"/>
          <w:lang w:val="sr-Cyrl-CS"/>
        </w:rPr>
        <w:t xml:space="preserve">На ТЕНТ Б у току 2015. године је урађен Главни пројекат изградње постројења за пречишћавање отпадних вода. Извођач је конзорцијум </w:t>
      </w:r>
      <w:r w:rsidRPr="0083279D">
        <w:rPr>
          <w:rFonts w:ascii="Times New Roman" w:eastAsia="Times New Roman" w:hAnsi="Times New Roman" w:cs="Times New Roman"/>
        </w:rPr>
        <w:t>KRАLOVОPOLSKA RIA</w:t>
      </w:r>
      <w:r w:rsidRPr="0083279D">
        <w:rPr>
          <w:rFonts w:ascii="Times New Roman" w:eastAsia="Times New Roman" w:hAnsi="Times New Roman" w:cs="Times New Roman"/>
          <w:lang w:val="sr-Cyrl-CS"/>
        </w:rPr>
        <w:t>(</w:t>
      </w:r>
      <w:r w:rsidRPr="0083279D">
        <w:rPr>
          <w:rFonts w:ascii="Times New Roman" w:eastAsia="Times New Roman" w:hAnsi="Times New Roman" w:cs="Times New Roman"/>
        </w:rPr>
        <w:t>Чешка Република</w:t>
      </w:r>
      <w:r w:rsidRPr="0083279D">
        <w:rPr>
          <w:rFonts w:ascii="Times New Roman" w:eastAsia="Times New Roman" w:hAnsi="Times New Roman" w:cs="Times New Roman"/>
          <w:lang w:val="sr-Cyrl-CS"/>
        </w:rPr>
        <w:t>)</w:t>
      </w:r>
      <w:r w:rsidR="00D053AD">
        <w:rPr>
          <w:rFonts w:ascii="Times New Roman" w:eastAsia="Times New Roman" w:hAnsi="Times New Roman" w:cs="Times New Roman"/>
          <w:lang w:val="sr-Cyrl-CS"/>
        </w:rPr>
        <w:t xml:space="preserve"> </w:t>
      </w:r>
      <w:r w:rsidRPr="0083279D">
        <w:rPr>
          <w:rFonts w:ascii="Times New Roman" w:eastAsia="Times New Roman" w:hAnsi="Times New Roman" w:cs="Times New Roman"/>
          <w:lang w:val="sr-Cyrl-CS"/>
        </w:rPr>
        <w:t xml:space="preserve">и </w:t>
      </w:r>
      <w:r w:rsidRPr="0083279D">
        <w:rPr>
          <w:rFonts w:ascii="Times New Roman" w:eastAsia="Times New Roman" w:hAnsi="Times New Roman" w:cs="Times New Roman"/>
        </w:rPr>
        <w:t>LAD GROUP</w:t>
      </w:r>
      <w:r w:rsidR="00E70FD5">
        <w:rPr>
          <w:rFonts w:ascii="Times New Roman" w:eastAsia="Times New Roman" w:hAnsi="Times New Roman" w:cs="Times New Roman"/>
        </w:rPr>
        <w:t xml:space="preserve"> </w:t>
      </w:r>
      <w:r w:rsidRPr="0083279D">
        <w:rPr>
          <w:rFonts w:ascii="Times New Roman" w:eastAsia="Times New Roman" w:hAnsi="Times New Roman" w:cs="Times New Roman"/>
          <w:lang w:val="sr-Cyrl-CS"/>
        </w:rPr>
        <w:t>(</w:t>
      </w:r>
      <w:r w:rsidRPr="0083279D">
        <w:rPr>
          <w:rFonts w:ascii="Times New Roman" w:eastAsia="Times New Roman" w:hAnsi="Times New Roman" w:cs="Times New Roman"/>
        </w:rPr>
        <w:t>Србија</w:t>
      </w:r>
      <w:r w:rsidRPr="0083279D">
        <w:rPr>
          <w:rFonts w:ascii="Times New Roman" w:eastAsia="Times New Roman" w:hAnsi="Times New Roman" w:cs="Times New Roman"/>
          <w:lang w:val="sr-Cyrl-CS"/>
        </w:rPr>
        <w:t xml:space="preserve">). До почетка изградње није дошло услед немогућности извођача да реализује посао. </w:t>
      </w:r>
    </w:p>
    <w:bookmarkEnd w:id="0"/>
    <w:bookmarkEnd w:id="1"/>
    <w:bookmarkEnd w:id="2"/>
    <w:p w:rsidR="00D55480" w:rsidRPr="0083279D" w:rsidRDefault="009B6B8A" w:rsidP="0083279D">
      <w:pPr>
        <w:keepNext/>
        <w:widowControl/>
        <w:overflowPunct w:val="0"/>
        <w:adjustRightInd w:val="0"/>
        <w:spacing w:before="360" w:after="120"/>
        <w:jc w:val="both"/>
        <w:textAlignment w:val="baseline"/>
        <w:outlineLvl w:val="1"/>
        <w:rPr>
          <w:rFonts w:ascii="Times New Roman" w:eastAsia="Times New Roman" w:hAnsi="Times New Roman" w:cs="Times New Roman"/>
          <w:b/>
          <w:lang w:val="ru-RU"/>
        </w:rPr>
      </w:pPr>
      <w:r w:rsidRPr="0083279D">
        <w:rPr>
          <w:rFonts w:ascii="Times New Roman" w:eastAsia="Times New Roman" w:hAnsi="Times New Roman" w:cs="Times New Roman"/>
          <w:b/>
        </w:rPr>
        <w:t>5.1.</w:t>
      </w:r>
      <w:r w:rsidR="00D55480" w:rsidRPr="0083279D">
        <w:rPr>
          <w:rFonts w:ascii="Times New Roman" w:eastAsia="Times New Roman" w:hAnsi="Times New Roman" w:cs="Times New Roman"/>
          <w:b/>
        </w:rPr>
        <w:t>3. СПРЕЧАВАЊЕ ЕОЛСКЕ ЕРОЗИЈЕ ПЕПЕЛА СА ДЕПОНИЈА</w:t>
      </w:r>
    </w:p>
    <w:p w:rsidR="00D55480" w:rsidRPr="0083279D" w:rsidRDefault="00D55480" w:rsidP="00D55480">
      <w:pPr>
        <w:widowControl/>
        <w:autoSpaceDE/>
        <w:autoSpaceDN/>
        <w:spacing w:after="80" w:line="216" w:lineRule="auto"/>
        <w:ind w:firstLine="567"/>
        <w:jc w:val="both"/>
        <w:rPr>
          <w:rFonts w:ascii="Times New Roman" w:eastAsia="Times New Roman" w:hAnsi="Times New Roman" w:cs="Times New Roman"/>
        </w:rPr>
      </w:pPr>
      <w:bookmarkStart w:id="3" w:name="_Toc285214064"/>
      <w:r w:rsidRPr="0083279D">
        <w:rPr>
          <w:rFonts w:ascii="Times New Roman" w:eastAsia="Times New Roman" w:hAnsi="Times New Roman" w:cs="Times New Roman"/>
        </w:rPr>
        <w:t>У циљу смањења негативног утицаја депоније пепела и шљаке на загађење ваздуха честицама пепела које настаје еолском ерозијом пепела, током 2019. године спровођене су редовне мере заштите:</w:t>
      </w:r>
      <w:bookmarkEnd w:id="3"/>
    </w:p>
    <w:p w:rsidR="00D55480" w:rsidRPr="0083279D" w:rsidRDefault="00D55480" w:rsidP="00D55480">
      <w:pPr>
        <w:widowControl/>
        <w:autoSpaceDE/>
        <w:autoSpaceDN/>
        <w:ind w:hanging="57"/>
        <w:jc w:val="both"/>
        <w:rPr>
          <w:rFonts w:ascii="Times New Roman" w:eastAsia="Times New Roman" w:hAnsi="Times New Roman" w:cs="Times New Roman"/>
          <w:b/>
          <w:lang w:val="sr-Cyrl-CS"/>
        </w:rPr>
      </w:pPr>
      <w:r w:rsidRPr="0083279D">
        <w:rPr>
          <w:rFonts w:ascii="Times New Roman" w:eastAsia="Times New Roman" w:hAnsi="Times New Roman" w:cs="Times New Roman"/>
          <w:b/>
          <w:lang w:val="sr-Cyrl-CS"/>
        </w:rPr>
        <w:t>ТЕНТ А</w:t>
      </w:r>
    </w:p>
    <w:p w:rsidR="00D55480" w:rsidRPr="0083279D" w:rsidRDefault="00D55480" w:rsidP="00D55CC8">
      <w:pPr>
        <w:widowControl/>
        <w:numPr>
          <w:ilvl w:val="0"/>
          <w:numId w:val="48"/>
        </w:numPr>
        <w:autoSpaceDE/>
        <w:autoSpaceDN/>
        <w:spacing w:after="80" w:line="216" w:lineRule="auto"/>
        <w:ind w:left="1080" w:hanging="450"/>
        <w:jc w:val="both"/>
        <w:rPr>
          <w:rFonts w:ascii="Times New Roman" w:eastAsia="Times New Roman" w:hAnsi="Times New Roman" w:cs="Times New Roman"/>
        </w:rPr>
      </w:pPr>
      <w:r w:rsidRPr="0083279D">
        <w:rPr>
          <w:rFonts w:ascii="Times New Roman" w:eastAsia="Times New Roman" w:hAnsi="Times New Roman" w:cs="Times New Roman"/>
        </w:rPr>
        <w:t>У току 2019.године:</w:t>
      </w:r>
    </w:p>
    <w:p w:rsidR="00D55480" w:rsidRPr="0083279D" w:rsidRDefault="00D55480" w:rsidP="00D55CC8">
      <w:pPr>
        <w:widowControl/>
        <w:numPr>
          <w:ilvl w:val="0"/>
          <w:numId w:val="49"/>
        </w:numPr>
        <w:autoSpaceDE/>
        <w:autoSpaceDN/>
        <w:spacing w:after="80" w:line="216" w:lineRule="auto"/>
        <w:jc w:val="both"/>
        <w:rPr>
          <w:rFonts w:ascii="Times New Roman" w:eastAsia="Times New Roman" w:hAnsi="Times New Roman" w:cs="Times New Roman"/>
        </w:rPr>
      </w:pPr>
      <w:r w:rsidRPr="0083279D">
        <w:rPr>
          <w:rFonts w:ascii="Times New Roman" w:eastAsia="Times New Roman" w:hAnsi="Times New Roman" w:cs="Times New Roman"/>
          <w:szCs w:val="20"/>
        </w:rPr>
        <w:t>У касети III било је 88 топова и 168 прскача.</w:t>
      </w:r>
    </w:p>
    <w:p w:rsidR="00D55480" w:rsidRPr="0083279D" w:rsidRDefault="00D55480" w:rsidP="00D55CC8">
      <w:pPr>
        <w:widowControl/>
        <w:numPr>
          <w:ilvl w:val="0"/>
          <w:numId w:val="49"/>
        </w:numPr>
        <w:autoSpaceDE/>
        <w:autoSpaceDN/>
        <w:spacing w:after="80" w:line="216" w:lineRule="auto"/>
        <w:contextualSpacing/>
        <w:jc w:val="both"/>
        <w:rPr>
          <w:rFonts w:ascii="Times New Roman" w:eastAsia="Times New Roman" w:hAnsi="Times New Roman" w:cs="Times New Roman"/>
          <w:szCs w:val="20"/>
        </w:rPr>
      </w:pPr>
      <w:r w:rsidRPr="0083279D">
        <w:rPr>
          <w:rFonts w:ascii="Times New Roman" w:eastAsia="Times New Roman" w:hAnsi="Times New Roman" w:cs="Times New Roman"/>
          <w:szCs w:val="20"/>
        </w:rPr>
        <w:t>На касети II било је 109 топова и 164 прскача.</w:t>
      </w:r>
    </w:p>
    <w:p w:rsidR="00D55480" w:rsidRPr="0083279D" w:rsidRDefault="00D55480" w:rsidP="00D55CC8">
      <w:pPr>
        <w:widowControl/>
        <w:numPr>
          <w:ilvl w:val="0"/>
          <w:numId w:val="49"/>
        </w:numPr>
        <w:autoSpaceDE/>
        <w:autoSpaceDN/>
        <w:spacing w:after="80" w:line="216" w:lineRule="auto"/>
        <w:contextualSpacing/>
        <w:jc w:val="both"/>
        <w:rPr>
          <w:rFonts w:ascii="Times New Roman" w:eastAsia="Times New Roman" w:hAnsi="Times New Roman" w:cs="Times New Roman"/>
          <w:szCs w:val="20"/>
        </w:rPr>
      </w:pPr>
      <w:r w:rsidRPr="0083279D">
        <w:rPr>
          <w:rFonts w:ascii="Times New Roman" w:eastAsia="Times New Roman" w:hAnsi="Times New Roman" w:cs="Times New Roman"/>
          <w:szCs w:val="20"/>
        </w:rPr>
        <w:t>Биле су активне касете 2 и 3 у којима је након формирања језера површина језера била 40%</w:t>
      </w:r>
    </w:p>
    <w:p w:rsidR="00D55480" w:rsidRPr="0083279D" w:rsidRDefault="00D55480" w:rsidP="00D55480">
      <w:pPr>
        <w:widowControl/>
        <w:autoSpaceDE/>
        <w:autoSpaceDN/>
        <w:ind w:left="1407"/>
        <w:jc w:val="both"/>
        <w:rPr>
          <w:rFonts w:ascii="Times New Roman" w:eastAsia="Times New Roman" w:hAnsi="Times New Roman" w:cs="Times New Roman"/>
          <w:highlight w:val="yellow"/>
        </w:rPr>
      </w:pPr>
    </w:p>
    <w:p w:rsidR="00D55480" w:rsidRPr="0083279D" w:rsidRDefault="00D55480" w:rsidP="00B64CF8">
      <w:pPr>
        <w:widowControl/>
        <w:tabs>
          <w:tab w:val="left" w:pos="1080"/>
        </w:tabs>
        <w:autoSpaceDE/>
        <w:autoSpaceDN/>
        <w:ind w:firstLine="630"/>
        <w:contextualSpacing/>
        <w:jc w:val="both"/>
        <w:rPr>
          <w:rFonts w:ascii="Times New Roman" w:eastAsia="Times New Roman" w:hAnsi="Times New Roman" w:cs="Times New Roman"/>
          <w:szCs w:val="20"/>
        </w:rPr>
      </w:pPr>
      <w:r w:rsidRPr="0083279D">
        <w:rPr>
          <w:rFonts w:ascii="Times New Roman" w:eastAsia="Times New Roman" w:hAnsi="Times New Roman" w:cs="Times New Roman"/>
          <w:szCs w:val="20"/>
        </w:rPr>
        <w:t>2</w:t>
      </w:r>
      <w:r w:rsidRPr="0083279D">
        <w:rPr>
          <w:rFonts w:ascii="Times New Roman" w:eastAsia="Times New Roman" w:hAnsi="Times New Roman" w:cs="Times New Roman"/>
          <w:szCs w:val="20"/>
          <w:lang w:val="sr-Cyrl-CS"/>
        </w:rPr>
        <w:t xml:space="preserve">. </w:t>
      </w:r>
      <w:r w:rsidRPr="0083279D">
        <w:rPr>
          <w:rFonts w:ascii="Times New Roman" w:eastAsia="Times New Roman" w:hAnsi="Times New Roman" w:cs="Times New Roman"/>
          <w:szCs w:val="20"/>
          <w:lang w:val="sr-Cyrl-CS"/>
        </w:rPr>
        <w:tab/>
        <w:t xml:space="preserve">У оквиру редовних послова биолошке рекултивације </w:t>
      </w:r>
      <w:r w:rsidRPr="0083279D">
        <w:rPr>
          <w:rFonts w:ascii="Times New Roman" w:eastAsia="Times New Roman" w:hAnsi="Times New Roman" w:cs="Times New Roman"/>
          <w:szCs w:val="20"/>
        </w:rPr>
        <w:t>у</w:t>
      </w:r>
      <w:r w:rsidRPr="0083279D">
        <w:rPr>
          <w:rFonts w:ascii="Times New Roman" w:eastAsia="Times New Roman" w:hAnsi="Times New Roman" w:cs="Times New Roman"/>
          <w:szCs w:val="20"/>
          <w:lang w:val="sr-Cyrl-CS"/>
        </w:rPr>
        <w:t xml:space="preserve"> про</w:t>
      </w:r>
      <w:r w:rsidRPr="0083279D">
        <w:rPr>
          <w:rFonts w:ascii="Times New Roman" w:eastAsia="Times New Roman" w:hAnsi="Times New Roman" w:cs="Times New Roman"/>
          <w:szCs w:val="20"/>
        </w:rPr>
        <w:t>л</w:t>
      </w:r>
      <w:r w:rsidRPr="0083279D">
        <w:rPr>
          <w:rFonts w:ascii="Times New Roman" w:eastAsia="Times New Roman" w:hAnsi="Times New Roman" w:cs="Times New Roman"/>
          <w:szCs w:val="20"/>
          <w:lang w:val="sr-Cyrl-CS"/>
        </w:rPr>
        <w:t>ећном и јесењем период</w:t>
      </w:r>
      <w:r w:rsidRPr="0083279D">
        <w:rPr>
          <w:rFonts w:ascii="Times New Roman" w:eastAsia="Times New Roman" w:hAnsi="Times New Roman" w:cs="Times New Roman"/>
          <w:szCs w:val="20"/>
        </w:rPr>
        <w:t>у</w:t>
      </w:r>
      <w:r w:rsidR="00533F37">
        <w:rPr>
          <w:rFonts w:ascii="Times New Roman" w:eastAsia="Times New Roman" w:hAnsi="Times New Roman" w:cs="Times New Roman"/>
          <w:szCs w:val="20"/>
        </w:rPr>
        <w:t xml:space="preserve"> </w:t>
      </w:r>
      <w:r w:rsidRPr="0083279D">
        <w:rPr>
          <w:rFonts w:ascii="Times New Roman" w:eastAsia="Times New Roman" w:hAnsi="Times New Roman" w:cs="Times New Roman"/>
          <w:szCs w:val="20"/>
        </w:rPr>
        <w:t>2019. годин</w:t>
      </w:r>
      <w:r w:rsidRPr="0083279D">
        <w:rPr>
          <w:rFonts w:ascii="Times New Roman" w:eastAsia="Times New Roman" w:hAnsi="Times New Roman" w:cs="Times New Roman"/>
          <w:szCs w:val="20"/>
          <w:lang w:val="sr-Cyrl-CS"/>
        </w:rPr>
        <w:t>е урађено је</w:t>
      </w:r>
      <w:r w:rsidRPr="0083279D">
        <w:rPr>
          <w:rFonts w:ascii="Times New Roman" w:eastAsia="Times New Roman" w:hAnsi="Times New Roman" w:cs="Times New Roman"/>
          <w:szCs w:val="20"/>
        </w:rPr>
        <w:t>:</w:t>
      </w:r>
    </w:p>
    <w:p w:rsidR="00D55480" w:rsidRPr="0083279D" w:rsidRDefault="00D55480" w:rsidP="00D55CC8">
      <w:pPr>
        <w:widowControl/>
        <w:numPr>
          <w:ilvl w:val="0"/>
          <w:numId w:val="47"/>
        </w:numPr>
        <w:tabs>
          <w:tab w:val="left" w:pos="1276"/>
        </w:tabs>
        <w:autoSpaceDE/>
        <w:autoSpaceDN/>
        <w:spacing w:after="80" w:line="216" w:lineRule="auto"/>
        <w:ind w:firstLine="131"/>
        <w:jc w:val="both"/>
        <w:rPr>
          <w:rFonts w:ascii="Times New Roman" w:eastAsia="Times New Roman" w:hAnsi="Times New Roman" w:cs="Times New Roman"/>
          <w:lang w:val="sr-Latn-CS"/>
        </w:rPr>
      </w:pPr>
      <w:r w:rsidRPr="0083279D">
        <w:rPr>
          <w:rFonts w:ascii="Times New Roman" w:eastAsia="Times New Roman" w:hAnsi="Times New Roman" w:cs="Times New Roman"/>
          <w:bCs/>
          <w:lang w:val="sr-Cyrl-CS"/>
        </w:rPr>
        <w:t xml:space="preserve">садња </w:t>
      </w:r>
      <w:r w:rsidRPr="0083279D">
        <w:rPr>
          <w:rFonts w:ascii="Times New Roman" w:eastAsia="Times New Roman" w:hAnsi="Times New Roman" w:cs="Times New Roman"/>
        </w:rPr>
        <w:t>30</w:t>
      </w:r>
      <w:r w:rsidR="009A74B2" w:rsidRPr="0083279D">
        <w:rPr>
          <w:rFonts w:ascii="Times New Roman" w:eastAsia="Times New Roman" w:hAnsi="Times New Roman" w:cs="Times New Roman"/>
        </w:rPr>
        <w:t>.</w:t>
      </w:r>
      <w:r w:rsidRPr="0083279D">
        <w:rPr>
          <w:rFonts w:ascii="Times New Roman" w:eastAsia="Times New Roman" w:hAnsi="Times New Roman" w:cs="Times New Roman"/>
        </w:rPr>
        <w:t>0</w:t>
      </w:r>
      <w:r w:rsidRPr="0083279D">
        <w:rPr>
          <w:rFonts w:ascii="Times New Roman" w:eastAsia="Times New Roman" w:hAnsi="Times New Roman" w:cs="Times New Roman"/>
          <w:lang w:val="hr-HR"/>
        </w:rPr>
        <w:t>00</w:t>
      </w:r>
      <w:r w:rsidR="00533F37">
        <w:rPr>
          <w:rFonts w:ascii="Times New Roman" w:eastAsia="Times New Roman" w:hAnsi="Times New Roman" w:cs="Times New Roman"/>
          <w:lang w:val="hr-HR"/>
        </w:rPr>
        <w:t xml:space="preserve"> </w:t>
      </w:r>
      <w:r w:rsidRPr="0083279D">
        <w:rPr>
          <w:rFonts w:ascii="Times New Roman" w:eastAsia="Times New Roman" w:hAnsi="Times New Roman" w:cs="Times New Roman"/>
          <w:bCs/>
          <w:lang w:val="sr-Cyrl-CS"/>
        </w:rPr>
        <w:t xml:space="preserve">резница тамарикса </w:t>
      </w:r>
      <w:r w:rsidRPr="0083279D">
        <w:rPr>
          <w:rFonts w:ascii="Times New Roman" w:eastAsia="Times New Roman" w:hAnsi="Times New Roman" w:cs="Times New Roman"/>
          <w:lang w:val="sr-Latn-CS"/>
        </w:rPr>
        <w:t xml:space="preserve">нa </w:t>
      </w:r>
      <w:r w:rsidRPr="0083279D">
        <w:rPr>
          <w:rFonts w:ascii="Times New Roman" w:eastAsia="Times New Roman" w:hAnsi="Times New Roman" w:cs="Times New Roman"/>
        </w:rPr>
        <w:t xml:space="preserve">насипима </w:t>
      </w:r>
      <w:r w:rsidRPr="0083279D">
        <w:rPr>
          <w:rFonts w:ascii="Times New Roman" w:eastAsia="Times New Roman" w:hAnsi="Times New Roman" w:cs="Times New Roman"/>
          <w:lang w:val="sr-Latn-CS"/>
        </w:rPr>
        <w:t>кaсeт</w:t>
      </w:r>
      <w:r w:rsidRPr="0083279D">
        <w:rPr>
          <w:rFonts w:ascii="Times New Roman" w:eastAsia="Times New Roman" w:hAnsi="Times New Roman" w:cs="Times New Roman"/>
        </w:rPr>
        <w:t>е</w:t>
      </w:r>
      <w:r w:rsidRPr="0083279D">
        <w:rPr>
          <w:rFonts w:ascii="Times New Roman" w:eastAsia="Times New Roman" w:hAnsi="Times New Roman" w:cs="Times New Roman"/>
          <w:lang w:val="sr-Latn-CS"/>
        </w:rPr>
        <w:t xml:space="preserve"> II </w:t>
      </w:r>
      <w:r w:rsidRPr="0083279D">
        <w:rPr>
          <w:rFonts w:ascii="Times New Roman" w:eastAsia="Times New Roman" w:hAnsi="Times New Roman" w:cs="Times New Roman"/>
        </w:rPr>
        <w:t>и III,</w:t>
      </w:r>
    </w:p>
    <w:p w:rsidR="00D55480" w:rsidRPr="0083279D" w:rsidRDefault="00D55480" w:rsidP="00D55CC8">
      <w:pPr>
        <w:widowControl/>
        <w:numPr>
          <w:ilvl w:val="0"/>
          <w:numId w:val="47"/>
        </w:numPr>
        <w:tabs>
          <w:tab w:val="left" w:pos="1276"/>
        </w:tabs>
        <w:autoSpaceDE/>
        <w:autoSpaceDN/>
        <w:spacing w:after="80" w:line="216" w:lineRule="auto"/>
        <w:ind w:firstLine="131"/>
        <w:jc w:val="both"/>
        <w:rPr>
          <w:rFonts w:ascii="Times New Roman" w:eastAsia="Times New Roman" w:hAnsi="Times New Roman" w:cs="Times New Roman"/>
        </w:rPr>
      </w:pPr>
      <w:r w:rsidRPr="0083279D">
        <w:rPr>
          <w:rFonts w:ascii="Times New Roman" w:eastAsia="Times New Roman" w:hAnsi="Times New Roman" w:cs="Times New Roman"/>
          <w:lang w:val="sr-Cyrl-CS"/>
        </w:rPr>
        <w:t xml:space="preserve">сетва траве на </w:t>
      </w:r>
      <w:r w:rsidRPr="0083279D">
        <w:rPr>
          <w:rFonts w:ascii="Times New Roman" w:eastAsia="Times New Roman" w:hAnsi="Times New Roman" w:cs="Times New Roman"/>
        </w:rPr>
        <w:t>7,57</w:t>
      </w:r>
      <w:r w:rsidR="00533F37">
        <w:rPr>
          <w:rFonts w:ascii="Times New Roman" w:eastAsia="Times New Roman" w:hAnsi="Times New Roman" w:cs="Times New Roman"/>
        </w:rPr>
        <w:t xml:space="preserve"> </w:t>
      </w:r>
      <w:r w:rsidRPr="0083279D">
        <w:rPr>
          <w:rFonts w:ascii="Times New Roman" w:eastAsia="Times New Roman" w:hAnsi="Times New Roman" w:cs="Times New Roman"/>
          <w:lang w:val="hr-HR"/>
        </w:rPr>
        <w:t>ha</w:t>
      </w:r>
      <w:r w:rsidR="00533F37">
        <w:rPr>
          <w:rFonts w:ascii="Times New Roman" w:eastAsia="Times New Roman" w:hAnsi="Times New Roman" w:cs="Times New Roman"/>
          <w:lang w:val="hr-HR"/>
        </w:rPr>
        <w:t xml:space="preserve"> </w:t>
      </w:r>
      <w:r w:rsidRPr="0083279D">
        <w:rPr>
          <w:rFonts w:ascii="Times New Roman" w:eastAsia="Times New Roman" w:hAnsi="Times New Roman" w:cs="Times New Roman"/>
          <w:bCs/>
          <w:lang w:val="sr-Latn-CS"/>
        </w:rPr>
        <w:t>насипа касете</w:t>
      </w:r>
      <w:r w:rsidR="00533F37">
        <w:rPr>
          <w:rFonts w:ascii="Times New Roman" w:eastAsia="Times New Roman" w:hAnsi="Times New Roman" w:cs="Times New Roman"/>
          <w:bCs/>
          <w:lang w:val="sr-Latn-CS"/>
        </w:rPr>
        <w:t xml:space="preserve"> </w:t>
      </w:r>
      <w:r w:rsidRPr="0083279D">
        <w:rPr>
          <w:rFonts w:ascii="Times New Roman" w:eastAsia="Times New Roman" w:hAnsi="Times New Roman" w:cs="Times New Roman"/>
          <w:lang w:val="sr-Latn-CS"/>
        </w:rPr>
        <w:t xml:space="preserve">II </w:t>
      </w:r>
      <w:r w:rsidRPr="0083279D">
        <w:rPr>
          <w:rFonts w:ascii="Times New Roman" w:eastAsia="Times New Roman" w:hAnsi="Times New Roman" w:cs="Times New Roman"/>
        </w:rPr>
        <w:t xml:space="preserve">и </w:t>
      </w:r>
      <w:r w:rsidRPr="0083279D">
        <w:rPr>
          <w:rFonts w:ascii="Times New Roman" w:eastAsia="Times New Roman" w:hAnsi="Times New Roman" w:cs="Times New Roman"/>
          <w:bCs/>
        </w:rPr>
        <w:t>III</w:t>
      </w:r>
    </w:p>
    <w:p w:rsidR="00D55480" w:rsidRPr="0083279D" w:rsidRDefault="00D55480" w:rsidP="00D55CC8">
      <w:pPr>
        <w:widowControl/>
        <w:numPr>
          <w:ilvl w:val="0"/>
          <w:numId w:val="47"/>
        </w:numPr>
        <w:tabs>
          <w:tab w:val="left" w:pos="1276"/>
        </w:tabs>
        <w:autoSpaceDE/>
        <w:autoSpaceDN/>
        <w:spacing w:after="80" w:line="216" w:lineRule="auto"/>
        <w:ind w:firstLine="131"/>
        <w:jc w:val="both"/>
        <w:rPr>
          <w:rFonts w:ascii="Times New Roman" w:eastAsia="Times New Roman" w:hAnsi="Times New Roman" w:cs="Times New Roman"/>
        </w:rPr>
      </w:pPr>
      <w:r w:rsidRPr="0083279D">
        <w:rPr>
          <w:rFonts w:ascii="Times New Roman" w:eastAsia="Times New Roman" w:hAnsi="Times New Roman" w:cs="Times New Roman"/>
          <w:lang w:val="sr-Cyrl-CS"/>
        </w:rPr>
        <w:t xml:space="preserve">сетва траве на </w:t>
      </w:r>
      <w:r w:rsidRPr="0083279D">
        <w:rPr>
          <w:rFonts w:ascii="Times New Roman" w:eastAsia="Times New Roman" w:hAnsi="Times New Roman" w:cs="Times New Roman"/>
        </w:rPr>
        <w:t>56,00</w:t>
      </w:r>
      <w:r w:rsidR="00533F37">
        <w:rPr>
          <w:rFonts w:ascii="Times New Roman" w:eastAsia="Times New Roman" w:hAnsi="Times New Roman" w:cs="Times New Roman"/>
        </w:rPr>
        <w:t xml:space="preserve"> </w:t>
      </w:r>
      <w:r w:rsidRPr="0083279D">
        <w:rPr>
          <w:rFonts w:ascii="Times New Roman" w:eastAsia="Times New Roman" w:hAnsi="Times New Roman" w:cs="Times New Roman"/>
          <w:lang w:val="hr-HR"/>
        </w:rPr>
        <w:t>ha</w:t>
      </w:r>
      <w:r w:rsidR="00533F37">
        <w:rPr>
          <w:rFonts w:ascii="Times New Roman" w:eastAsia="Times New Roman" w:hAnsi="Times New Roman" w:cs="Times New Roman"/>
          <w:lang w:val="hr-HR"/>
        </w:rPr>
        <w:t xml:space="preserve"> </w:t>
      </w:r>
      <w:r w:rsidRPr="0083279D">
        <w:rPr>
          <w:rFonts w:ascii="Times New Roman" w:eastAsia="Times New Roman" w:hAnsi="Times New Roman" w:cs="Times New Roman"/>
          <w:bCs/>
        </w:rPr>
        <w:t>равног дела</w:t>
      </w:r>
      <w:r w:rsidRPr="0083279D">
        <w:rPr>
          <w:rFonts w:ascii="Times New Roman" w:eastAsia="Times New Roman" w:hAnsi="Times New Roman" w:cs="Times New Roman"/>
          <w:bCs/>
          <w:lang w:val="sr-Latn-CS"/>
        </w:rPr>
        <w:t xml:space="preserve"> касете</w:t>
      </w:r>
      <w:r w:rsidR="00533F37">
        <w:rPr>
          <w:rFonts w:ascii="Times New Roman" w:eastAsia="Times New Roman" w:hAnsi="Times New Roman" w:cs="Times New Roman"/>
          <w:bCs/>
          <w:lang w:val="sr-Latn-CS"/>
        </w:rPr>
        <w:t xml:space="preserve"> </w:t>
      </w:r>
      <w:r w:rsidRPr="0083279D">
        <w:rPr>
          <w:rFonts w:ascii="Times New Roman" w:eastAsia="Times New Roman" w:hAnsi="Times New Roman" w:cs="Times New Roman"/>
          <w:lang w:val="sr-Latn-CS"/>
        </w:rPr>
        <w:t>II</w:t>
      </w:r>
    </w:p>
    <w:p w:rsidR="00D55480" w:rsidRPr="0083279D" w:rsidRDefault="00D55480" w:rsidP="00D55CC8">
      <w:pPr>
        <w:widowControl/>
        <w:numPr>
          <w:ilvl w:val="0"/>
          <w:numId w:val="47"/>
        </w:numPr>
        <w:tabs>
          <w:tab w:val="left" w:pos="1276"/>
        </w:tabs>
        <w:autoSpaceDE/>
        <w:autoSpaceDN/>
        <w:spacing w:after="80" w:line="216" w:lineRule="auto"/>
        <w:ind w:left="1276" w:hanging="425"/>
        <w:jc w:val="both"/>
        <w:rPr>
          <w:rFonts w:ascii="Times New Roman" w:eastAsia="Times New Roman" w:hAnsi="Times New Roman" w:cs="Times New Roman"/>
        </w:rPr>
      </w:pPr>
      <w:r w:rsidRPr="0083279D">
        <w:rPr>
          <w:rFonts w:ascii="Times New Roman" w:eastAsia="Times New Roman" w:hAnsi="Times New Roman" w:cs="Times New Roman"/>
          <w:bCs/>
          <w:lang w:val="sr-Cyrl-CS"/>
        </w:rPr>
        <w:t>п</w:t>
      </w:r>
      <w:r w:rsidRPr="0083279D">
        <w:rPr>
          <w:rFonts w:ascii="Times New Roman" w:eastAsia="Times New Roman" w:hAnsi="Times New Roman" w:cs="Times New Roman"/>
          <w:bCs/>
          <w:lang w:val="sr-Latn-CS"/>
        </w:rPr>
        <w:t xml:space="preserve">рихрана траве </w:t>
      </w:r>
      <w:r w:rsidRPr="0083279D">
        <w:rPr>
          <w:rFonts w:ascii="Times New Roman" w:eastAsia="Times New Roman" w:hAnsi="Times New Roman" w:cs="Times New Roman"/>
          <w:bCs/>
        </w:rPr>
        <w:t xml:space="preserve">на </w:t>
      </w:r>
      <w:r w:rsidRPr="0083279D">
        <w:rPr>
          <w:rFonts w:ascii="Times New Roman" w:eastAsia="Times New Roman" w:hAnsi="Times New Roman" w:cs="Times New Roman"/>
        </w:rPr>
        <w:t>10,65</w:t>
      </w:r>
      <w:r w:rsidRPr="0083279D">
        <w:rPr>
          <w:rFonts w:ascii="Times New Roman" w:eastAsia="Times New Roman" w:hAnsi="Times New Roman" w:cs="Times New Roman"/>
          <w:lang w:val="sv-SE"/>
        </w:rPr>
        <w:t xml:space="preserve"> ha нaсипa</w:t>
      </w:r>
      <w:r w:rsidR="00533F37">
        <w:rPr>
          <w:rFonts w:ascii="Times New Roman" w:eastAsia="Times New Roman" w:hAnsi="Times New Roman" w:cs="Times New Roman"/>
          <w:lang w:val="sv-SE"/>
        </w:rPr>
        <w:t xml:space="preserve"> </w:t>
      </w:r>
      <w:r w:rsidRPr="0083279D">
        <w:rPr>
          <w:rFonts w:ascii="Times New Roman" w:eastAsia="Times New Roman" w:hAnsi="Times New Roman" w:cs="Times New Roman"/>
          <w:bCs/>
        </w:rPr>
        <w:t xml:space="preserve">касете </w:t>
      </w:r>
      <w:r w:rsidRPr="0083279D">
        <w:rPr>
          <w:rFonts w:ascii="Times New Roman" w:eastAsia="Times New Roman" w:hAnsi="Times New Roman" w:cs="Times New Roman"/>
          <w:lang w:val="sr-Latn-CS"/>
        </w:rPr>
        <w:t xml:space="preserve">II </w:t>
      </w:r>
      <w:r w:rsidRPr="0083279D">
        <w:rPr>
          <w:rFonts w:ascii="Times New Roman" w:eastAsia="Times New Roman" w:hAnsi="Times New Roman" w:cs="Times New Roman"/>
        </w:rPr>
        <w:t>и III</w:t>
      </w:r>
      <w:r w:rsidR="00533F37">
        <w:rPr>
          <w:rFonts w:ascii="Times New Roman" w:eastAsia="Times New Roman" w:hAnsi="Times New Roman" w:cs="Times New Roman"/>
        </w:rPr>
        <w:t xml:space="preserve"> </w:t>
      </w:r>
      <w:r w:rsidRPr="0083279D">
        <w:rPr>
          <w:rFonts w:ascii="Times New Roman" w:eastAsia="Times New Roman" w:hAnsi="Times New Roman" w:cs="Times New Roman"/>
          <w:bCs/>
        </w:rPr>
        <w:t xml:space="preserve">сејане </w:t>
      </w:r>
      <w:r w:rsidRPr="0083279D">
        <w:rPr>
          <w:rFonts w:ascii="Times New Roman" w:eastAsia="Times New Roman" w:hAnsi="Times New Roman" w:cs="Times New Roman"/>
          <w:bCs/>
          <w:lang w:val="sr-Latn-CS"/>
        </w:rPr>
        <w:t>у јесен 20</w:t>
      </w:r>
      <w:r w:rsidRPr="0083279D">
        <w:rPr>
          <w:rFonts w:ascii="Times New Roman" w:eastAsia="Times New Roman" w:hAnsi="Times New Roman" w:cs="Times New Roman"/>
          <w:bCs/>
          <w:lang w:val="ru-RU"/>
        </w:rPr>
        <w:t>1</w:t>
      </w:r>
      <w:r w:rsidRPr="0083279D">
        <w:rPr>
          <w:rFonts w:ascii="Times New Roman" w:eastAsia="Times New Roman" w:hAnsi="Times New Roman" w:cs="Times New Roman"/>
          <w:bCs/>
        </w:rPr>
        <w:t>8</w:t>
      </w:r>
      <w:r w:rsidRPr="0083279D">
        <w:rPr>
          <w:rFonts w:ascii="Times New Roman" w:eastAsia="Times New Roman" w:hAnsi="Times New Roman" w:cs="Times New Roman"/>
          <w:bCs/>
          <w:lang w:val="sr-Latn-CS"/>
        </w:rPr>
        <w:t>.г.</w:t>
      </w:r>
      <w:r w:rsidRPr="0083279D">
        <w:rPr>
          <w:rFonts w:ascii="Times New Roman" w:eastAsia="Times New Roman" w:hAnsi="Times New Roman" w:cs="Times New Roman"/>
          <w:bCs/>
        </w:rPr>
        <w:t xml:space="preserve"> и пролеће 2019.г.</w:t>
      </w:r>
      <w:r w:rsidRPr="0083279D">
        <w:rPr>
          <w:rFonts w:ascii="Times New Roman" w:eastAsia="Times New Roman" w:hAnsi="Times New Roman" w:cs="Times New Roman"/>
        </w:rPr>
        <w:t>,</w:t>
      </w:r>
    </w:p>
    <w:p w:rsidR="00D55480" w:rsidRPr="0083279D" w:rsidRDefault="00D55480" w:rsidP="00D55CC8">
      <w:pPr>
        <w:widowControl/>
        <w:numPr>
          <w:ilvl w:val="0"/>
          <w:numId w:val="47"/>
        </w:numPr>
        <w:tabs>
          <w:tab w:val="left" w:pos="1276"/>
        </w:tabs>
        <w:autoSpaceDE/>
        <w:autoSpaceDN/>
        <w:spacing w:after="80" w:line="216" w:lineRule="auto"/>
        <w:ind w:firstLine="131"/>
        <w:jc w:val="both"/>
        <w:rPr>
          <w:rFonts w:ascii="Times New Roman" w:eastAsia="Times New Roman" w:hAnsi="Times New Roman" w:cs="Times New Roman"/>
          <w:bCs/>
          <w:caps/>
          <w:lang w:val="hr-HR"/>
        </w:rPr>
      </w:pPr>
      <w:r w:rsidRPr="0083279D">
        <w:rPr>
          <w:rFonts w:ascii="Times New Roman" w:eastAsia="Times New Roman" w:hAnsi="Times New Roman" w:cs="Times New Roman"/>
          <w:bCs/>
          <w:lang w:val="sr-Cyrl-CS"/>
        </w:rPr>
        <w:lastRenderedPageBreak/>
        <w:t>п</w:t>
      </w:r>
      <w:r w:rsidRPr="0083279D">
        <w:rPr>
          <w:rFonts w:ascii="Times New Roman" w:eastAsia="Times New Roman" w:hAnsi="Times New Roman" w:cs="Times New Roman"/>
          <w:bCs/>
          <w:lang w:val="sr-Latn-CS"/>
        </w:rPr>
        <w:t xml:space="preserve">рихрана </w:t>
      </w:r>
      <w:r w:rsidRPr="0083279D">
        <w:rPr>
          <w:rFonts w:ascii="Times New Roman" w:eastAsia="Times New Roman" w:hAnsi="Times New Roman" w:cs="Times New Roman"/>
          <w:bCs/>
        </w:rPr>
        <w:t>5 828</w:t>
      </w:r>
      <w:r w:rsidR="00533F37">
        <w:rPr>
          <w:rFonts w:ascii="Times New Roman" w:eastAsia="Times New Roman" w:hAnsi="Times New Roman" w:cs="Times New Roman"/>
          <w:bCs/>
        </w:rPr>
        <w:t xml:space="preserve"> </w:t>
      </w:r>
      <w:r w:rsidRPr="0083279D">
        <w:rPr>
          <w:rFonts w:ascii="Times New Roman" w:eastAsia="Times New Roman" w:hAnsi="Times New Roman" w:cs="Times New Roman"/>
          <w:bCs/>
          <w:lang w:val="sr-Cyrl-CS"/>
        </w:rPr>
        <w:t xml:space="preserve">садница дрвећа </w:t>
      </w:r>
      <w:r w:rsidRPr="0083279D">
        <w:rPr>
          <w:rFonts w:ascii="Times New Roman" w:eastAsia="Times New Roman" w:hAnsi="Times New Roman" w:cs="Times New Roman"/>
          <w:bCs/>
        </w:rPr>
        <w:t xml:space="preserve">на ободним насипима касeте </w:t>
      </w:r>
      <w:r w:rsidRPr="0083279D">
        <w:rPr>
          <w:rFonts w:ascii="Times New Roman" w:eastAsia="Times New Roman" w:hAnsi="Times New Roman" w:cs="Times New Roman"/>
          <w:bCs/>
          <w:lang w:val="sr-Latn-CS"/>
        </w:rPr>
        <w:t>II</w:t>
      </w:r>
      <w:r w:rsidRPr="0083279D">
        <w:rPr>
          <w:rFonts w:ascii="Times New Roman" w:eastAsia="Times New Roman" w:hAnsi="Times New Roman" w:cs="Times New Roman"/>
          <w:bCs/>
        </w:rPr>
        <w:t xml:space="preserve"> и касете </w:t>
      </w:r>
      <w:r w:rsidRPr="0083279D">
        <w:rPr>
          <w:rFonts w:ascii="Times New Roman" w:eastAsia="Times New Roman" w:hAnsi="Times New Roman" w:cs="Times New Roman"/>
        </w:rPr>
        <w:t>III</w:t>
      </w:r>
      <w:r w:rsidRPr="0083279D">
        <w:rPr>
          <w:rFonts w:ascii="Times New Roman" w:eastAsia="Times New Roman" w:hAnsi="Times New Roman" w:cs="Times New Roman"/>
          <w:bCs/>
        </w:rPr>
        <w:t>.</w:t>
      </w:r>
    </w:p>
    <w:p w:rsidR="00D55480" w:rsidRPr="00533F37" w:rsidRDefault="00D55480" w:rsidP="00D55480">
      <w:pPr>
        <w:widowControl/>
        <w:tabs>
          <w:tab w:val="left" w:pos="-425"/>
          <w:tab w:val="left" w:pos="1191"/>
          <w:tab w:val="num" w:pos="9072"/>
        </w:tabs>
        <w:autoSpaceDE/>
        <w:autoSpaceDN/>
        <w:jc w:val="both"/>
        <w:rPr>
          <w:rFonts w:ascii="Times New Roman" w:eastAsia="Times New Roman" w:hAnsi="Times New Roman" w:cs="Times New Roman"/>
          <w:b/>
        </w:rPr>
      </w:pPr>
      <w:r w:rsidRPr="00533F37">
        <w:rPr>
          <w:rFonts w:ascii="Times New Roman" w:eastAsia="Times New Roman" w:hAnsi="Times New Roman" w:cs="Times New Roman"/>
          <w:b/>
        </w:rPr>
        <w:t>TEНT Б</w:t>
      </w:r>
    </w:p>
    <w:p w:rsidR="00D55480" w:rsidRPr="00533F37" w:rsidRDefault="00D55480" w:rsidP="00D55CC8">
      <w:pPr>
        <w:widowControl/>
        <w:numPr>
          <w:ilvl w:val="0"/>
          <w:numId w:val="43"/>
        </w:numPr>
        <w:autoSpaceDE/>
        <w:autoSpaceDN/>
        <w:spacing w:after="80" w:line="276" w:lineRule="auto"/>
        <w:ind w:left="720"/>
        <w:contextualSpacing/>
        <w:jc w:val="both"/>
        <w:rPr>
          <w:rFonts w:ascii="Times New Roman" w:eastAsia="Times New Roman" w:hAnsi="Times New Roman" w:cs="Times New Roman"/>
        </w:rPr>
      </w:pPr>
      <w:r w:rsidRPr="00533F37">
        <w:rPr>
          <w:rFonts w:ascii="Times New Roman" w:eastAsia="Times New Roman" w:hAnsi="Times New Roman" w:cs="Times New Roman"/>
        </w:rPr>
        <w:t xml:space="preserve">Водено огледало у касети </w:t>
      </w:r>
      <w:r w:rsidRPr="00533F37">
        <w:rPr>
          <w:rFonts w:ascii="Times New Roman" w:eastAsia="Calibri" w:hAnsi="Times New Roman" w:cs="Times New Roman"/>
          <w:bCs/>
        </w:rPr>
        <w:t>II</w:t>
      </w:r>
      <w:r w:rsidRPr="00533F37">
        <w:rPr>
          <w:rFonts w:ascii="Times New Roman" w:eastAsia="Times New Roman" w:hAnsi="Times New Roman" w:cs="Times New Roman"/>
        </w:rPr>
        <w:t xml:space="preserve"> у 2019. години одржавано је на око 50% укупне површине касете </w:t>
      </w:r>
      <w:r w:rsidRPr="00533F37">
        <w:rPr>
          <w:rFonts w:ascii="Times New Roman" w:eastAsia="Calibri" w:hAnsi="Times New Roman" w:cs="Times New Roman"/>
          <w:bCs/>
        </w:rPr>
        <w:t>II</w:t>
      </w:r>
      <w:r w:rsidRPr="00533F37">
        <w:rPr>
          <w:rFonts w:ascii="Times New Roman" w:eastAsia="Times New Roman" w:hAnsi="Times New Roman" w:cs="Times New Roman"/>
        </w:rPr>
        <w:t xml:space="preserve">. Систем за квашење у касети </w:t>
      </w:r>
      <w:r w:rsidRPr="00533F37">
        <w:rPr>
          <w:rFonts w:ascii="Times New Roman" w:eastAsia="Calibri" w:hAnsi="Times New Roman" w:cs="Times New Roman"/>
          <w:bCs/>
        </w:rPr>
        <w:t>II</w:t>
      </w:r>
      <w:r w:rsidRPr="00533F37">
        <w:rPr>
          <w:rFonts w:ascii="Times New Roman" w:eastAsia="Times New Roman" w:hAnsi="Times New Roman" w:cs="Times New Roman"/>
        </w:rPr>
        <w:t xml:space="preserve"> чине 126 високолитражних прскача (топова) и 134 малолитражна прскача. </w:t>
      </w:r>
    </w:p>
    <w:p w:rsidR="00D55480" w:rsidRPr="00533F37" w:rsidRDefault="00D55480" w:rsidP="00D55CC8">
      <w:pPr>
        <w:widowControl/>
        <w:numPr>
          <w:ilvl w:val="0"/>
          <w:numId w:val="43"/>
        </w:numPr>
        <w:tabs>
          <w:tab w:val="left" w:pos="-425"/>
          <w:tab w:val="left" w:pos="709"/>
        </w:tabs>
        <w:autoSpaceDE/>
        <w:autoSpaceDN/>
        <w:spacing w:after="80" w:line="216" w:lineRule="auto"/>
        <w:ind w:left="720"/>
        <w:contextualSpacing/>
        <w:jc w:val="both"/>
        <w:rPr>
          <w:rFonts w:ascii="Times New Roman" w:eastAsia="Times New Roman" w:hAnsi="Times New Roman" w:cs="Times New Roman"/>
        </w:rPr>
      </w:pPr>
      <w:r w:rsidRPr="00533F37">
        <w:rPr>
          <w:rFonts w:ascii="Times New Roman" w:eastAsia="Times New Roman" w:hAnsi="Times New Roman" w:cs="Times New Roman"/>
        </w:rPr>
        <w:t>У оквиру редовних послова биолошке рекултивације у 2019. години, током пролећног и јесењег сетвеног рока, урађено је:</w:t>
      </w:r>
    </w:p>
    <w:p w:rsidR="00D55480" w:rsidRPr="00533F37" w:rsidRDefault="00D55480" w:rsidP="00D55CC8">
      <w:pPr>
        <w:widowControl/>
        <w:numPr>
          <w:ilvl w:val="0"/>
          <w:numId w:val="50"/>
        </w:numPr>
        <w:autoSpaceDE/>
        <w:autoSpaceDN/>
        <w:spacing w:after="80" w:line="216" w:lineRule="auto"/>
        <w:jc w:val="both"/>
        <w:rPr>
          <w:rFonts w:ascii="Times New Roman" w:eastAsia="Times New Roman" w:hAnsi="Times New Roman" w:cs="Times New Roman"/>
          <w:szCs w:val="20"/>
          <w:lang w:val="sr-Latn-CS"/>
        </w:rPr>
      </w:pPr>
      <w:r w:rsidRPr="00533F37">
        <w:rPr>
          <w:rFonts w:ascii="Times New Roman" w:eastAsia="Times New Roman" w:hAnsi="Times New Roman" w:cs="Times New Roman"/>
          <w:bCs/>
          <w:szCs w:val="20"/>
          <w:lang w:val="sr-Cyrl-CS"/>
        </w:rPr>
        <w:t xml:space="preserve">садња </w:t>
      </w:r>
      <w:r w:rsidRPr="00533F37">
        <w:rPr>
          <w:rFonts w:ascii="Times New Roman" w:eastAsia="Times New Roman" w:hAnsi="Times New Roman" w:cs="Times New Roman"/>
          <w:szCs w:val="20"/>
        </w:rPr>
        <w:t>20</w:t>
      </w:r>
      <w:r w:rsidR="00E70FD5">
        <w:rPr>
          <w:rFonts w:ascii="Times New Roman" w:eastAsia="Times New Roman" w:hAnsi="Times New Roman" w:cs="Times New Roman"/>
          <w:szCs w:val="20"/>
        </w:rPr>
        <w:t>.</w:t>
      </w:r>
      <w:r w:rsidRPr="00533F37">
        <w:rPr>
          <w:rFonts w:ascii="Times New Roman" w:eastAsia="Times New Roman" w:hAnsi="Times New Roman" w:cs="Times New Roman"/>
          <w:szCs w:val="20"/>
        </w:rPr>
        <w:t>0</w:t>
      </w:r>
      <w:r w:rsidRPr="00533F37">
        <w:rPr>
          <w:rFonts w:ascii="Times New Roman" w:eastAsia="Times New Roman" w:hAnsi="Times New Roman" w:cs="Times New Roman"/>
          <w:szCs w:val="20"/>
          <w:lang w:val="hr-HR"/>
        </w:rPr>
        <w:t>00</w:t>
      </w:r>
      <w:r w:rsidR="00533F37">
        <w:rPr>
          <w:rFonts w:ascii="Times New Roman" w:eastAsia="Times New Roman" w:hAnsi="Times New Roman" w:cs="Times New Roman"/>
          <w:szCs w:val="20"/>
          <w:lang w:val="hr-HR"/>
        </w:rPr>
        <w:t xml:space="preserve"> </w:t>
      </w:r>
      <w:r w:rsidRPr="00533F37">
        <w:rPr>
          <w:rFonts w:ascii="Times New Roman" w:eastAsia="Times New Roman" w:hAnsi="Times New Roman" w:cs="Times New Roman"/>
          <w:bCs/>
          <w:szCs w:val="20"/>
          <w:lang w:val="sr-Cyrl-CS"/>
        </w:rPr>
        <w:t>резница тамарикса</w:t>
      </w:r>
      <w:r w:rsidRPr="00533F37">
        <w:rPr>
          <w:rFonts w:ascii="Times New Roman" w:eastAsia="Times New Roman" w:hAnsi="Times New Roman" w:cs="Times New Roman"/>
          <w:szCs w:val="20"/>
          <w:lang w:val="sr-Latn-CS"/>
        </w:rPr>
        <w:t xml:space="preserve"> нa</w:t>
      </w:r>
      <w:r w:rsidRPr="00533F37">
        <w:rPr>
          <w:rFonts w:ascii="Times New Roman" w:eastAsia="Times New Roman" w:hAnsi="Times New Roman" w:cs="Times New Roman"/>
          <w:szCs w:val="20"/>
        </w:rPr>
        <w:t xml:space="preserve"> насипима касете II</w:t>
      </w:r>
    </w:p>
    <w:p w:rsidR="00D55480" w:rsidRPr="00533F37" w:rsidRDefault="00D55480" w:rsidP="00D55CC8">
      <w:pPr>
        <w:widowControl/>
        <w:numPr>
          <w:ilvl w:val="0"/>
          <w:numId w:val="50"/>
        </w:numPr>
        <w:autoSpaceDE/>
        <w:autoSpaceDN/>
        <w:spacing w:after="80" w:line="216" w:lineRule="auto"/>
        <w:jc w:val="both"/>
        <w:rPr>
          <w:rFonts w:ascii="Times New Roman" w:eastAsia="Times New Roman" w:hAnsi="Times New Roman" w:cs="Times New Roman"/>
          <w:szCs w:val="20"/>
          <w:lang w:val="sr-Latn-CS"/>
        </w:rPr>
      </w:pPr>
      <w:r w:rsidRPr="00533F37">
        <w:rPr>
          <w:rFonts w:ascii="Times New Roman" w:eastAsia="Times New Roman" w:hAnsi="Times New Roman" w:cs="Times New Roman"/>
          <w:szCs w:val="20"/>
          <w:lang w:val="sr-Cyrl-CS"/>
        </w:rPr>
        <w:t xml:space="preserve">сетва траве на </w:t>
      </w:r>
      <w:r w:rsidRPr="00533F37">
        <w:rPr>
          <w:rFonts w:ascii="Times New Roman" w:eastAsia="Times New Roman" w:hAnsi="Times New Roman" w:cs="Times New Roman"/>
          <w:szCs w:val="20"/>
        </w:rPr>
        <w:t>8,15</w:t>
      </w:r>
      <w:r w:rsidR="00533F37">
        <w:rPr>
          <w:rFonts w:ascii="Times New Roman" w:eastAsia="Times New Roman" w:hAnsi="Times New Roman" w:cs="Times New Roman"/>
          <w:szCs w:val="20"/>
        </w:rPr>
        <w:t xml:space="preserve"> </w:t>
      </w:r>
      <w:r w:rsidRPr="00533F37">
        <w:rPr>
          <w:rFonts w:ascii="Times New Roman" w:eastAsia="Times New Roman" w:hAnsi="Times New Roman" w:cs="Times New Roman"/>
          <w:szCs w:val="20"/>
          <w:lang w:val="hr-HR"/>
        </w:rPr>
        <w:t>ha</w:t>
      </w:r>
      <w:r w:rsidR="00533F37">
        <w:rPr>
          <w:rFonts w:ascii="Times New Roman" w:eastAsia="Times New Roman" w:hAnsi="Times New Roman" w:cs="Times New Roman"/>
          <w:szCs w:val="20"/>
          <w:lang w:val="hr-HR"/>
        </w:rPr>
        <w:t xml:space="preserve"> </w:t>
      </w:r>
      <w:r w:rsidRPr="00533F37">
        <w:rPr>
          <w:rFonts w:ascii="Times New Roman" w:eastAsia="Times New Roman" w:hAnsi="Times New Roman" w:cs="Times New Roman"/>
          <w:bCs/>
          <w:szCs w:val="20"/>
          <w:lang w:val="sr-Latn-CS"/>
        </w:rPr>
        <w:t>насипа касете II</w:t>
      </w:r>
      <w:r w:rsidRPr="00533F37">
        <w:rPr>
          <w:rFonts w:ascii="Times New Roman" w:eastAsia="Times New Roman" w:hAnsi="Times New Roman" w:cs="Times New Roman"/>
          <w:bCs/>
          <w:szCs w:val="20"/>
          <w:lang w:val="sr-Cyrl-CS"/>
        </w:rPr>
        <w:t>, кота +</w:t>
      </w:r>
      <w:r w:rsidRPr="00533F37">
        <w:rPr>
          <w:rFonts w:ascii="Times New Roman" w:eastAsia="Times New Roman" w:hAnsi="Times New Roman" w:cs="Times New Roman"/>
          <w:bCs/>
          <w:szCs w:val="20"/>
        </w:rPr>
        <w:t>100</w:t>
      </w:r>
      <w:r w:rsidRPr="00533F37">
        <w:rPr>
          <w:rFonts w:ascii="Times New Roman" w:eastAsia="Times New Roman" w:hAnsi="Times New Roman" w:cs="Times New Roman"/>
          <w:bCs/>
          <w:szCs w:val="20"/>
          <w:lang w:val="sr-Cyrl-CS"/>
        </w:rPr>
        <w:t>,00</w:t>
      </w:r>
      <w:r w:rsidR="00533F37">
        <w:rPr>
          <w:rFonts w:ascii="Times New Roman" w:eastAsia="Times New Roman" w:hAnsi="Times New Roman" w:cs="Times New Roman"/>
          <w:bCs/>
          <w:szCs w:val="20"/>
        </w:rPr>
        <w:t xml:space="preserve"> </w:t>
      </w:r>
      <w:r w:rsidRPr="00533F37">
        <w:rPr>
          <w:rFonts w:ascii="Times New Roman" w:eastAsia="Times New Roman" w:hAnsi="Times New Roman" w:cs="Times New Roman"/>
          <w:szCs w:val="20"/>
          <w:highlight w:val="lightGray"/>
          <w:lang w:val="sr-Latn-CS"/>
        </w:rPr>
        <w:t>mnm</w:t>
      </w:r>
      <w:r w:rsidRPr="00533F37">
        <w:rPr>
          <w:rFonts w:ascii="Times New Roman" w:eastAsia="Times New Roman" w:hAnsi="Times New Roman" w:cs="Times New Roman"/>
          <w:bCs/>
          <w:szCs w:val="20"/>
        </w:rPr>
        <w:t>,</w:t>
      </w:r>
    </w:p>
    <w:p w:rsidR="00D55480" w:rsidRPr="00533F37" w:rsidRDefault="00D55480" w:rsidP="00D55CC8">
      <w:pPr>
        <w:widowControl/>
        <w:numPr>
          <w:ilvl w:val="0"/>
          <w:numId w:val="50"/>
        </w:numPr>
        <w:autoSpaceDE/>
        <w:autoSpaceDN/>
        <w:spacing w:after="80" w:line="216" w:lineRule="auto"/>
        <w:jc w:val="both"/>
        <w:rPr>
          <w:rFonts w:ascii="Times New Roman" w:eastAsia="Times New Roman" w:hAnsi="Times New Roman" w:cs="Times New Roman"/>
          <w:bCs/>
          <w:caps/>
          <w:szCs w:val="20"/>
          <w:lang w:val="hr-HR"/>
        </w:rPr>
      </w:pPr>
      <w:r w:rsidRPr="00533F37">
        <w:rPr>
          <w:rFonts w:ascii="Times New Roman" w:eastAsia="Times New Roman" w:hAnsi="Times New Roman" w:cs="Times New Roman"/>
          <w:bCs/>
          <w:szCs w:val="20"/>
          <w:lang w:val="sr-Cyrl-CS"/>
        </w:rPr>
        <w:t>п</w:t>
      </w:r>
      <w:r w:rsidRPr="00533F37">
        <w:rPr>
          <w:rFonts w:ascii="Times New Roman" w:eastAsia="Times New Roman" w:hAnsi="Times New Roman" w:cs="Times New Roman"/>
          <w:bCs/>
          <w:szCs w:val="20"/>
          <w:lang w:val="sr-Latn-CS"/>
        </w:rPr>
        <w:t xml:space="preserve">рихрана траве </w:t>
      </w:r>
      <w:r w:rsidRPr="00533F37">
        <w:rPr>
          <w:rFonts w:ascii="Times New Roman" w:eastAsia="Times New Roman" w:hAnsi="Times New Roman" w:cs="Times New Roman"/>
          <w:bCs/>
          <w:szCs w:val="20"/>
        </w:rPr>
        <w:t>на</w:t>
      </w:r>
      <w:r w:rsidRPr="00533F37">
        <w:rPr>
          <w:rFonts w:ascii="Times New Roman" w:eastAsia="Times New Roman" w:hAnsi="Times New Roman" w:cs="Times New Roman"/>
          <w:szCs w:val="20"/>
        </w:rPr>
        <w:t xml:space="preserve"> 12,85</w:t>
      </w:r>
      <w:r w:rsidRPr="00533F37">
        <w:rPr>
          <w:rFonts w:ascii="Times New Roman" w:eastAsia="Times New Roman" w:hAnsi="Times New Roman" w:cs="Times New Roman"/>
          <w:szCs w:val="20"/>
          <w:lang w:val="sv-SE"/>
        </w:rPr>
        <w:t xml:space="preserve"> ha нaсипa</w:t>
      </w:r>
      <w:r w:rsidR="00E70FD5">
        <w:rPr>
          <w:rFonts w:ascii="Times New Roman" w:eastAsia="Times New Roman" w:hAnsi="Times New Roman" w:cs="Times New Roman"/>
          <w:szCs w:val="20"/>
        </w:rPr>
        <w:t xml:space="preserve"> </w:t>
      </w:r>
      <w:r w:rsidRPr="00533F37">
        <w:rPr>
          <w:rFonts w:ascii="Times New Roman" w:eastAsia="Times New Roman" w:hAnsi="Times New Roman" w:cs="Times New Roman"/>
          <w:bCs/>
          <w:szCs w:val="20"/>
        </w:rPr>
        <w:t xml:space="preserve">касете </w:t>
      </w:r>
      <w:r w:rsidRPr="00533F37">
        <w:rPr>
          <w:rFonts w:ascii="Times New Roman" w:eastAsia="Times New Roman" w:hAnsi="Times New Roman" w:cs="Times New Roman"/>
          <w:szCs w:val="20"/>
        </w:rPr>
        <w:t xml:space="preserve">II, </w:t>
      </w:r>
      <w:r w:rsidRPr="00533F37">
        <w:rPr>
          <w:rFonts w:ascii="Times New Roman" w:eastAsia="Times New Roman" w:hAnsi="Times New Roman" w:cs="Times New Roman"/>
          <w:bCs/>
          <w:szCs w:val="20"/>
        </w:rPr>
        <w:t xml:space="preserve">сејане </w:t>
      </w:r>
      <w:r w:rsidRPr="00533F37">
        <w:rPr>
          <w:rFonts w:ascii="Times New Roman" w:eastAsia="Times New Roman" w:hAnsi="Times New Roman" w:cs="Times New Roman"/>
          <w:bCs/>
          <w:szCs w:val="20"/>
          <w:lang w:val="sr-Latn-CS"/>
        </w:rPr>
        <w:t xml:space="preserve">у </w:t>
      </w:r>
      <w:r w:rsidRPr="00533F37">
        <w:rPr>
          <w:rFonts w:ascii="Times New Roman" w:eastAsia="Times New Roman" w:hAnsi="Times New Roman" w:cs="Times New Roman"/>
          <w:bCs/>
          <w:szCs w:val="20"/>
        </w:rPr>
        <w:t>јесен 2018.г и пролеће</w:t>
      </w:r>
      <w:r w:rsidRPr="00533F37">
        <w:rPr>
          <w:rFonts w:ascii="Times New Roman" w:eastAsia="Times New Roman" w:hAnsi="Times New Roman" w:cs="Times New Roman"/>
          <w:bCs/>
          <w:szCs w:val="20"/>
          <w:lang w:val="sr-Latn-CS"/>
        </w:rPr>
        <w:t xml:space="preserve"> 20</w:t>
      </w:r>
      <w:r w:rsidRPr="00533F37">
        <w:rPr>
          <w:rFonts w:ascii="Times New Roman" w:eastAsia="Times New Roman" w:hAnsi="Times New Roman" w:cs="Times New Roman"/>
          <w:bCs/>
          <w:szCs w:val="20"/>
          <w:lang w:val="ru-RU"/>
        </w:rPr>
        <w:t>1</w:t>
      </w:r>
      <w:r w:rsidRPr="00533F37">
        <w:rPr>
          <w:rFonts w:ascii="Times New Roman" w:eastAsia="Times New Roman" w:hAnsi="Times New Roman" w:cs="Times New Roman"/>
          <w:bCs/>
          <w:szCs w:val="20"/>
        </w:rPr>
        <w:t>9</w:t>
      </w:r>
      <w:r w:rsidRPr="00533F37">
        <w:rPr>
          <w:rFonts w:ascii="Times New Roman" w:eastAsia="Times New Roman" w:hAnsi="Times New Roman" w:cs="Times New Roman"/>
          <w:bCs/>
          <w:szCs w:val="20"/>
          <w:lang w:val="sr-Latn-CS"/>
        </w:rPr>
        <w:t>.г.</w:t>
      </w:r>
      <w:r w:rsidRPr="00533F37">
        <w:rPr>
          <w:rFonts w:ascii="Times New Roman" w:eastAsia="Times New Roman" w:hAnsi="Times New Roman" w:cs="Times New Roman"/>
          <w:szCs w:val="20"/>
        </w:rPr>
        <w:t>,</w:t>
      </w:r>
    </w:p>
    <w:p w:rsidR="00D55480" w:rsidRPr="00533F37" w:rsidRDefault="00D55480" w:rsidP="00D55CC8">
      <w:pPr>
        <w:widowControl/>
        <w:numPr>
          <w:ilvl w:val="0"/>
          <w:numId w:val="50"/>
        </w:numPr>
        <w:autoSpaceDE/>
        <w:autoSpaceDN/>
        <w:spacing w:after="80" w:line="216" w:lineRule="auto"/>
        <w:jc w:val="both"/>
        <w:rPr>
          <w:rFonts w:ascii="Times New Roman" w:eastAsia="Times New Roman" w:hAnsi="Times New Roman" w:cs="Times New Roman"/>
          <w:u w:val="single"/>
          <w:lang w:val="sr-Cyrl-CS"/>
        </w:rPr>
      </w:pPr>
      <w:r w:rsidRPr="00533F37">
        <w:rPr>
          <w:rFonts w:ascii="Times New Roman" w:eastAsia="Times New Roman" w:hAnsi="Times New Roman" w:cs="Times New Roman"/>
          <w:bCs/>
          <w:szCs w:val="20"/>
          <w:lang w:val="sr-Cyrl-CS"/>
        </w:rPr>
        <w:t>п</w:t>
      </w:r>
      <w:r w:rsidRPr="00533F37">
        <w:rPr>
          <w:rFonts w:ascii="Times New Roman" w:eastAsia="Times New Roman" w:hAnsi="Times New Roman" w:cs="Times New Roman"/>
          <w:bCs/>
          <w:szCs w:val="20"/>
          <w:lang w:val="sr-Latn-CS"/>
        </w:rPr>
        <w:t xml:space="preserve">рихрана </w:t>
      </w:r>
      <w:r w:rsidRPr="00533F37">
        <w:rPr>
          <w:rFonts w:ascii="Times New Roman" w:eastAsia="Times New Roman" w:hAnsi="Times New Roman" w:cs="Times New Roman"/>
          <w:bCs/>
          <w:szCs w:val="20"/>
          <w:lang w:val="ru-RU"/>
        </w:rPr>
        <w:t>1 462</w:t>
      </w:r>
      <w:r w:rsidR="00533F37">
        <w:rPr>
          <w:rFonts w:ascii="Times New Roman" w:eastAsia="Times New Roman" w:hAnsi="Times New Roman" w:cs="Times New Roman"/>
          <w:bCs/>
          <w:szCs w:val="20"/>
        </w:rPr>
        <w:t xml:space="preserve"> </w:t>
      </w:r>
      <w:r w:rsidRPr="00533F37">
        <w:rPr>
          <w:rFonts w:ascii="Times New Roman" w:eastAsia="Times New Roman" w:hAnsi="Times New Roman" w:cs="Times New Roman"/>
          <w:bCs/>
          <w:szCs w:val="20"/>
          <w:lang w:val="sr-Cyrl-CS"/>
        </w:rPr>
        <w:t xml:space="preserve">садница дрвећа </w:t>
      </w:r>
      <w:r w:rsidRPr="00533F37">
        <w:rPr>
          <w:rFonts w:ascii="Times New Roman" w:eastAsia="Times New Roman" w:hAnsi="Times New Roman" w:cs="Times New Roman"/>
          <w:bCs/>
          <w:szCs w:val="20"/>
          <w:lang w:val="sr-Latn-CS"/>
        </w:rPr>
        <w:t xml:space="preserve">и то </w:t>
      </w:r>
      <w:r w:rsidRPr="00533F37">
        <w:rPr>
          <w:rFonts w:ascii="Times New Roman" w:eastAsia="Times New Roman" w:hAnsi="Times New Roman" w:cs="Times New Roman"/>
          <w:bCs/>
          <w:szCs w:val="20"/>
        </w:rPr>
        <w:t xml:space="preserve">на ободним насипима касете </w:t>
      </w:r>
      <w:r w:rsidRPr="00533F37">
        <w:rPr>
          <w:rFonts w:ascii="Times New Roman" w:eastAsia="Times New Roman" w:hAnsi="Times New Roman" w:cs="Times New Roman"/>
          <w:bCs/>
          <w:szCs w:val="20"/>
          <w:lang w:val="sr-Latn-CS"/>
        </w:rPr>
        <w:t>II</w:t>
      </w:r>
    </w:p>
    <w:p w:rsidR="00D55480" w:rsidRPr="00533F37" w:rsidRDefault="00D55480" w:rsidP="00D55480">
      <w:pPr>
        <w:widowControl/>
        <w:autoSpaceDE/>
        <w:autoSpaceDN/>
        <w:jc w:val="both"/>
        <w:rPr>
          <w:rFonts w:ascii="Times New Roman" w:eastAsia="Times New Roman" w:hAnsi="Times New Roman" w:cs="Times New Roman"/>
          <w:bCs/>
        </w:rPr>
      </w:pPr>
      <w:r w:rsidRPr="00533F37">
        <w:rPr>
          <w:rFonts w:ascii="Times New Roman" w:eastAsia="Times New Roman" w:hAnsi="Times New Roman" w:cs="Times New Roman"/>
          <w:bCs/>
        </w:rPr>
        <w:t>Послове биолошке рекултивације изводила је фирма ПРО</w:t>
      </w:r>
      <w:r w:rsidR="00533F37">
        <w:rPr>
          <w:rFonts w:ascii="Times New Roman" w:eastAsia="Times New Roman" w:hAnsi="Times New Roman" w:cs="Times New Roman"/>
          <w:bCs/>
        </w:rPr>
        <w:t xml:space="preserve"> </w:t>
      </w:r>
      <w:r w:rsidRPr="00533F37">
        <w:rPr>
          <w:rFonts w:ascii="Times New Roman" w:eastAsia="Times New Roman" w:hAnsi="Times New Roman" w:cs="Times New Roman"/>
          <w:bCs/>
        </w:rPr>
        <w:t xml:space="preserve">ТЕНТ, а у складу са Главним пројектом Рекултивације депоније пепела и шљаке </w:t>
      </w:r>
      <w:r w:rsidRPr="00533F37">
        <w:rPr>
          <w:rFonts w:ascii="Times New Roman" w:eastAsia="Times New Roman" w:hAnsi="Times New Roman" w:cs="Times New Roman"/>
          <w:bCs/>
          <w:caps/>
        </w:rPr>
        <w:t>јп</w:t>
      </w:r>
      <w:r w:rsidR="00533F37">
        <w:rPr>
          <w:rFonts w:ascii="Times New Roman" w:eastAsia="Times New Roman" w:hAnsi="Times New Roman" w:cs="Times New Roman"/>
          <w:bCs/>
          <w:caps/>
        </w:rPr>
        <w:t xml:space="preserve"> </w:t>
      </w:r>
      <w:r w:rsidRPr="00533F37">
        <w:rPr>
          <w:rFonts w:ascii="Times New Roman" w:eastAsia="Times New Roman" w:hAnsi="Times New Roman" w:cs="Times New Roman"/>
          <w:bCs/>
          <w:caps/>
        </w:rPr>
        <w:t>те</w:t>
      </w:r>
      <w:r w:rsidR="00533F37">
        <w:rPr>
          <w:rFonts w:ascii="Times New Roman" w:eastAsia="Times New Roman" w:hAnsi="Times New Roman" w:cs="Times New Roman"/>
          <w:bCs/>
          <w:caps/>
        </w:rPr>
        <w:t xml:space="preserve"> </w:t>
      </w:r>
      <w:r w:rsidRPr="00533F37">
        <w:rPr>
          <w:rFonts w:ascii="Times New Roman" w:eastAsia="Times New Roman" w:hAnsi="Times New Roman" w:cs="Times New Roman"/>
          <w:bCs/>
        </w:rPr>
        <w:sym w:font="Symbol" w:char="00B2"/>
      </w:r>
      <w:r w:rsidRPr="00533F37">
        <w:rPr>
          <w:rFonts w:ascii="Times New Roman" w:eastAsia="Times New Roman" w:hAnsi="Times New Roman" w:cs="Times New Roman"/>
          <w:bCs/>
          <w:caps/>
        </w:rPr>
        <w:t>н</w:t>
      </w:r>
      <w:r w:rsidRPr="00533F37">
        <w:rPr>
          <w:rFonts w:ascii="Times New Roman" w:eastAsia="Times New Roman" w:hAnsi="Times New Roman" w:cs="Times New Roman"/>
          <w:bCs/>
        </w:rPr>
        <w:t xml:space="preserve">икола </w:t>
      </w:r>
      <w:r w:rsidRPr="00533F37">
        <w:rPr>
          <w:rFonts w:ascii="Times New Roman" w:eastAsia="Times New Roman" w:hAnsi="Times New Roman" w:cs="Times New Roman"/>
          <w:bCs/>
          <w:caps/>
        </w:rPr>
        <w:t>т</w:t>
      </w:r>
      <w:r w:rsidRPr="00533F37">
        <w:rPr>
          <w:rFonts w:ascii="Times New Roman" w:eastAsia="Times New Roman" w:hAnsi="Times New Roman" w:cs="Times New Roman"/>
          <w:bCs/>
        </w:rPr>
        <w:t>есла</w:t>
      </w:r>
      <w:r w:rsidRPr="00533F37">
        <w:rPr>
          <w:rFonts w:ascii="Times New Roman" w:eastAsia="Times New Roman" w:hAnsi="Times New Roman" w:cs="Times New Roman"/>
          <w:bCs/>
        </w:rPr>
        <w:sym w:font="Symbol" w:char="00B2"/>
      </w:r>
      <w:r w:rsidRPr="00533F37">
        <w:rPr>
          <w:rFonts w:ascii="Times New Roman" w:eastAsia="Times New Roman" w:hAnsi="Times New Roman" w:cs="Times New Roman"/>
          <w:bCs/>
          <w:caps/>
        </w:rPr>
        <w:t>а</w:t>
      </w:r>
      <w:r w:rsidRPr="00533F37">
        <w:rPr>
          <w:rFonts w:ascii="Times New Roman" w:eastAsia="Times New Roman" w:hAnsi="Times New Roman" w:cs="Times New Roman"/>
          <w:bCs/>
        </w:rPr>
        <w:t xml:space="preserve"> и </w:t>
      </w:r>
      <w:r w:rsidRPr="00533F37">
        <w:rPr>
          <w:rFonts w:ascii="Times New Roman" w:eastAsia="Times New Roman" w:hAnsi="Times New Roman" w:cs="Times New Roman"/>
          <w:bCs/>
          <w:caps/>
        </w:rPr>
        <w:t>б.</w:t>
      </w:r>
    </w:p>
    <w:p w:rsidR="00D55480" w:rsidRPr="00D55480" w:rsidRDefault="00D55480" w:rsidP="00D55480">
      <w:pPr>
        <w:widowControl/>
        <w:tabs>
          <w:tab w:val="left" w:pos="4500"/>
        </w:tabs>
        <w:autoSpaceDE/>
        <w:autoSpaceDN/>
        <w:spacing w:after="80" w:line="216" w:lineRule="auto"/>
        <w:ind w:firstLine="567"/>
        <w:jc w:val="both"/>
        <w:rPr>
          <w:rFonts w:eastAsia="Times New Roman"/>
          <w:lang w:val="sr-Latn-CS"/>
        </w:rPr>
      </w:pPr>
      <w:r w:rsidRPr="00D55480">
        <w:rPr>
          <w:rFonts w:eastAsia="Times New Roman"/>
          <w:lang w:val="sr-Cyrl-CS"/>
        </w:rPr>
        <w:tab/>
      </w:r>
      <w:r w:rsidRPr="00D55480">
        <w:rPr>
          <w:rFonts w:eastAsia="Times New Roman"/>
          <w:lang w:val="sr-Cyrl-CS"/>
        </w:rPr>
        <w:tab/>
      </w:r>
    </w:p>
    <w:p w:rsidR="00D55480" w:rsidRPr="00533F37" w:rsidRDefault="00D55480" w:rsidP="00533F37">
      <w:pPr>
        <w:widowControl/>
        <w:autoSpaceDE/>
        <w:autoSpaceDN/>
        <w:jc w:val="both"/>
        <w:rPr>
          <w:rFonts w:ascii="Times New Roman" w:eastAsia="Times New Roman" w:hAnsi="Times New Roman" w:cs="Times New Roman"/>
          <w:b/>
        </w:rPr>
      </w:pPr>
      <w:r w:rsidRPr="00724BE8">
        <w:rPr>
          <w:rFonts w:ascii="Times New Roman" w:eastAsia="Times New Roman" w:hAnsi="Times New Roman" w:cs="Times New Roman"/>
          <w:b/>
        </w:rPr>
        <w:t>КОНТРОЛА УТИЦАЈА ДЕПОНИЈЕ ПЕПЕЛА И ШЉАКЕ ТЕНТ А И Б НА ЗЕМЉИШТЕ И ВОДЕ МЕЛИОРАЦИОНИХ КАНАЛА</w:t>
      </w:r>
      <w:r w:rsidRPr="00533F37">
        <w:rPr>
          <w:rFonts w:ascii="Times New Roman" w:eastAsia="Times New Roman" w:hAnsi="Times New Roman" w:cs="Times New Roman"/>
          <w:b/>
        </w:rPr>
        <w:t xml:space="preserve"> </w:t>
      </w:r>
    </w:p>
    <w:p w:rsidR="00D55480" w:rsidRPr="00D55480" w:rsidRDefault="00D55480" w:rsidP="00D55480">
      <w:pPr>
        <w:widowControl/>
        <w:autoSpaceDE/>
        <w:autoSpaceDN/>
        <w:jc w:val="both"/>
        <w:rPr>
          <w:rFonts w:eastAsia="Times New Roman"/>
        </w:rPr>
      </w:pPr>
    </w:p>
    <w:p w:rsidR="00D55480" w:rsidRPr="00533F37" w:rsidRDefault="00D55480" w:rsidP="00D55480">
      <w:pPr>
        <w:widowControl/>
        <w:autoSpaceDE/>
        <w:autoSpaceDN/>
        <w:jc w:val="both"/>
        <w:rPr>
          <w:rFonts w:ascii="Times New Roman" w:eastAsia="Times New Roman" w:hAnsi="Times New Roman" w:cs="Times New Roman"/>
        </w:rPr>
      </w:pPr>
      <w:r w:rsidRPr="00533F37">
        <w:rPr>
          <w:rFonts w:ascii="Times New Roman" w:eastAsia="Times New Roman" w:hAnsi="Times New Roman" w:cs="Times New Roman"/>
          <w:lang w:val="sr-Latn-CS"/>
        </w:rPr>
        <w:t>С обзиром на кључни значај земљишта и воде као компоненти агро-еко</w:t>
      </w:r>
      <w:r w:rsidR="00764CAA">
        <w:rPr>
          <w:rFonts w:ascii="Times New Roman" w:eastAsia="Times New Roman" w:hAnsi="Times New Roman" w:cs="Times New Roman"/>
        </w:rPr>
        <w:t xml:space="preserve"> </w:t>
      </w:r>
      <w:r w:rsidRPr="00533F37">
        <w:rPr>
          <w:rFonts w:ascii="Times New Roman" w:eastAsia="Times New Roman" w:hAnsi="Times New Roman" w:cs="Times New Roman"/>
          <w:lang w:val="sr-Latn-CS"/>
        </w:rPr>
        <w:t>система, као и утицаја истих на ланац исхране, извршена је контрола плодности земљишта и садржаја укупних и приступачних облика тешких метала и потенцијално штетних елемената у земљишту, као и контрола хемијског састава и квалитета воде у мелиоративним каналима у околини термоелектрана са аспекта одређивања степена утицаја депонија пепела и шљаке на околно земљиште и воде.</w:t>
      </w:r>
    </w:p>
    <w:p w:rsidR="00D55480" w:rsidRPr="00533F37" w:rsidRDefault="00D55480" w:rsidP="00D55480">
      <w:pPr>
        <w:widowControl/>
        <w:autoSpaceDE/>
        <w:autoSpaceDN/>
        <w:jc w:val="both"/>
        <w:rPr>
          <w:rFonts w:ascii="Times New Roman" w:eastAsia="Times New Roman" w:hAnsi="Times New Roman" w:cs="Times New Roman"/>
        </w:rPr>
      </w:pPr>
      <w:r w:rsidRPr="00533F37">
        <w:rPr>
          <w:rFonts w:ascii="Times New Roman" w:eastAsia="Times New Roman" w:hAnsi="Times New Roman" w:cs="Times New Roman"/>
          <w:lang w:val="ru-RU"/>
        </w:rPr>
        <w:t>У 201</w:t>
      </w:r>
      <w:r w:rsidRPr="00533F37">
        <w:rPr>
          <w:rFonts w:ascii="Times New Roman" w:eastAsia="Times New Roman" w:hAnsi="Times New Roman" w:cs="Times New Roman"/>
        </w:rPr>
        <w:t>9</w:t>
      </w:r>
      <w:r w:rsidRPr="00533F37">
        <w:rPr>
          <w:rFonts w:ascii="Times New Roman" w:eastAsia="Times New Roman" w:hAnsi="Times New Roman" w:cs="Times New Roman"/>
          <w:lang w:val="ru-RU"/>
        </w:rPr>
        <w:t xml:space="preserve">. години </w:t>
      </w:r>
      <w:r w:rsidRPr="00533F37">
        <w:rPr>
          <w:rFonts w:ascii="Times New Roman" w:eastAsia="Times New Roman" w:hAnsi="Times New Roman" w:cs="Times New Roman"/>
          <w:lang w:val="sr-Cyrl-CS"/>
        </w:rPr>
        <w:t xml:space="preserve">испитивање утицаја депоније пепела на квалитет земљишта </w:t>
      </w:r>
      <w:r w:rsidRPr="00533F37">
        <w:rPr>
          <w:rFonts w:ascii="Times New Roman" w:eastAsia="Times New Roman" w:hAnsi="Times New Roman" w:cs="Times New Roman"/>
          <w:lang w:val="ru-RU"/>
        </w:rPr>
        <w:t>у околини ТЕНТ А</w:t>
      </w:r>
      <w:r w:rsidR="00764CAA">
        <w:rPr>
          <w:rFonts w:ascii="Times New Roman" w:eastAsia="Times New Roman" w:hAnsi="Times New Roman" w:cs="Times New Roman"/>
          <w:lang w:val="ru-RU"/>
        </w:rPr>
        <w:t xml:space="preserve"> и</w:t>
      </w:r>
      <w:r w:rsidRPr="00533F37">
        <w:rPr>
          <w:rFonts w:ascii="Times New Roman" w:eastAsia="Times New Roman" w:hAnsi="Times New Roman" w:cs="Times New Roman"/>
          <w:lang w:val="ru-RU"/>
        </w:rPr>
        <w:t xml:space="preserve"> ТЕНТ Б вршено је два пута.</w:t>
      </w:r>
      <w:r w:rsidRPr="00533F37">
        <w:rPr>
          <w:rFonts w:ascii="Times New Roman" w:eastAsia="Calibri" w:hAnsi="Times New Roman" w:cs="Times New Roman"/>
        </w:rPr>
        <w:t xml:space="preserve"> Прво узорковање и испитивање у ванвегетационом периоду (у фебруару, 2019. године) извршио је Институт „Ватрогас“ из Новог Сада, а друго узорковање и испитивање у вегетационом периоду (у септембру, 2019. године) извршила је  „Заштита на раду и заштита животне средине, Београд“  ДОО.  </w:t>
      </w:r>
      <w:r w:rsidRPr="00533F37">
        <w:rPr>
          <w:rFonts w:ascii="Times New Roman" w:eastAsia="Times New Roman" w:hAnsi="Times New Roman" w:cs="Times New Roman"/>
        </w:rPr>
        <w:t xml:space="preserve">Квалитет земљишта и оцена стања посматрају се </w:t>
      </w:r>
      <w:r w:rsidRPr="00533F37">
        <w:rPr>
          <w:rFonts w:ascii="Times New Roman" w:eastAsia="Times New Roman" w:hAnsi="Times New Roman" w:cs="Times New Roman"/>
          <w:lang w:val="nl-NL"/>
        </w:rPr>
        <w:t>у односу</w:t>
      </w:r>
      <w:r w:rsidRPr="00533F37">
        <w:rPr>
          <w:rFonts w:ascii="Times New Roman" w:eastAsia="Times New Roman" w:hAnsi="Times New Roman" w:cs="Times New Roman"/>
        </w:rPr>
        <w:t xml:space="preserve"> на</w:t>
      </w:r>
      <w:r w:rsidRPr="00533F37">
        <w:rPr>
          <w:rFonts w:ascii="Times New Roman" w:eastAsia="Times New Roman" w:hAnsi="Times New Roman" w:cs="Times New Roman"/>
          <w:lang w:val="nl-NL"/>
        </w:rPr>
        <w:t xml:space="preserve"> Уредб</w:t>
      </w:r>
      <w:r w:rsidRPr="00533F37">
        <w:rPr>
          <w:rFonts w:ascii="Times New Roman" w:eastAsia="Times New Roman" w:hAnsi="Times New Roman" w:cs="Times New Roman"/>
        </w:rPr>
        <w:t>у</w:t>
      </w:r>
      <w:r w:rsidRPr="00533F37">
        <w:rPr>
          <w:rFonts w:ascii="Times New Roman" w:eastAsia="Times New Roman" w:hAnsi="Times New Roman" w:cs="Times New Roman"/>
          <w:lang w:val="nl-NL"/>
        </w:rPr>
        <w:t xml:space="preserve"> о граничним вредностима загађујућих, штетних и опасних материја у земљишту (Сл. гласник РС, бр. 30/2018).</w:t>
      </w:r>
    </w:p>
    <w:p w:rsidR="00D55480" w:rsidRPr="00533F37" w:rsidRDefault="00D55480" w:rsidP="00D55480">
      <w:pPr>
        <w:widowControl/>
        <w:adjustRightInd w:val="0"/>
        <w:jc w:val="both"/>
        <w:rPr>
          <w:rFonts w:ascii="Times New Roman" w:eastAsia="Times New Roman" w:hAnsi="Times New Roman" w:cs="Times New Roman"/>
        </w:rPr>
      </w:pPr>
      <w:r w:rsidRPr="00533F37">
        <w:rPr>
          <w:rFonts w:ascii="Times New Roman" w:eastAsia="Calibri" w:hAnsi="Times New Roman" w:cs="Times New Roman"/>
        </w:rPr>
        <w:t>Према горе наведеној Уредби, садржај испитиваних метала у свим испитиваним узорцима земљишта био је знатно нижи од ремедијационе вредности.</w:t>
      </w:r>
    </w:p>
    <w:p w:rsidR="00D55480" w:rsidRPr="00C918B9" w:rsidRDefault="009B6B8A" w:rsidP="00C918B9">
      <w:pPr>
        <w:widowControl/>
        <w:tabs>
          <w:tab w:val="left" w:pos="6270"/>
        </w:tabs>
        <w:autoSpaceDE/>
        <w:autoSpaceDN/>
        <w:spacing w:before="480" w:after="240"/>
        <w:rPr>
          <w:rFonts w:ascii="Times New Roman" w:eastAsia="Times New Roman" w:hAnsi="Times New Roman" w:cs="Times New Roman"/>
          <w:bCs/>
          <w:lang w:val="hr-HR"/>
        </w:rPr>
      </w:pPr>
      <w:r w:rsidRPr="00C918B9">
        <w:rPr>
          <w:rFonts w:ascii="Times New Roman" w:eastAsia="Times New Roman" w:hAnsi="Times New Roman" w:cs="Times New Roman"/>
          <w:b/>
        </w:rPr>
        <w:t>5.1.</w:t>
      </w:r>
      <w:r w:rsidR="00D55480" w:rsidRPr="00C918B9">
        <w:rPr>
          <w:rFonts w:ascii="Times New Roman" w:eastAsia="Times New Roman" w:hAnsi="Times New Roman" w:cs="Times New Roman"/>
          <w:b/>
          <w:lang w:val="sr-Latn-CS"/>
        </w:rPr>
        <w:t xml:space="preserve">4. </w:t>
      </w:r>
      <w:r w:rsidR="00C918B9">
        <w:rPr>
          <w:rFonts w:ascii="Times New Roman" w:eastAsia="Times New Roman" w:hAnsi="Times New Roman" w:cs="Times New Roman"/>
          <w:b/>
          <w:lang w:val="sr-Latn-CS"/>
        </w:rPr>
        <w:t xml:space="preserve"> </w:t>
      </w:r>
      <w:r w:rsidR="00D55480" w:rsidRPr="00C918B9">
        <w:rPr>
          <w:rFonts w:ascii="Times New Roman" w:eastAsia="Times New Roman" w:hAnsi="Times New Roman" w:cs="Times New Roman"/>
          <w:b/>
          <w:lang w:val="sr-Latn-CS"/>
        </w:rPr>
        <w:t>КОНТРОЛА КВАЛИТЕТА ВАЗДУХА</w:t>
      </w:r>
    </w:p>
    <w:p w:rsidR="00D55480" w:rsidRPr="00C918B9" w:rsidRDefault="00D55480" w:rsidP="00D55480">
      <w:pPr>
        <w:widowControl/>
        <w:tabs>
          <w:tab w:val="left" w:pos="6270"/>
        </w:tabs>
        <w:autoSpaceDE/>
        <w:autoSpaceDN/>
        <w:jc w:val="both"/>
        <w:rPr>
          <w:rFonts w:ascii="Times New Roman" w:eastAsia="Times New Roman" w:hAnsi="Times New Roman" w:cs="Times New Roman"/>
          <w:lang w:val="hr-HR"/>
        </w:rPr>
      </w:pPr>
      <w:r w:rsidRPr="00C918B9">
        <w:rPr>
          <w:rFonts w:ascii="Times New Roman" w:eastAsia="Times New Roman" w:hAnsi="Times New Roman" w:cs="Times New Roman"/>
          <w:lang w:val="hr-HR"/>
        </w:rPr>
        <w:t>На квалитет ваздуха поред емисије загађујућих материја из извора загађивања, велики утицај имају метеоролошки параметри. Низак ваздушни притисак, велика влажност ваздуха, појаве магле и температурних инверзија смањују распростирање димних гасова у вертикалном и хоризонталном правцу, па се загађујуће материје задржавају у приземном слоју, у близини извора загађивања.</w:t>
      </w:r>
    </w:p>
    <w:p w:rsidR="00D55480" w:rsidRPr="00C918B9" w:rsidRDefault="00D55480" w:rsidP="00D55480">
      <w:pPr>
        <w:widowControl/>
        <w:autoSpaceDE/>
        <w:autoSpaceDN/>
        <w:jc w:val="both"/>
        <w:rPr>
          <w:rFonts w:ascii="Times New Roman" w:eastAsia="Times New Roman" w:hAnsi="Times New Roman" w:cs="Times New Roman"/>
          <w:lang w:val="ru-RU"/>
        </w:rPr>
      </w:pPr>
      <w:bookmarkStart w:id="4" w:name="_Toc318801053"/>
      <w:bookmarkStart w:id="5" w:name="_Toc256552122"/>
      <w:bookmarkStart w:id="6" w:name="_Toc285446993"/>
      <w:r w:rsidRPr="00C918B9">
        <w:rPr>
          <w:rFonts w:ascii="Times New Roman" w:eastAsia="Times New Roman" w:hAnsi="Times New Roman" w:cs="Times New Roman"/>
          <w:lang w:val="sr-Cyrl-CS"/>
        </w:rPr>
        <w:t>Од стране акредитованих лабораторија вршена су мерења садржаја укупних таложних материја (УТМ) на 18 мерних места, концентрације сумпор диоксида и чађи на два мерна места и суспендованих честица мањих од 10µm (PM10) на једном мерном месту</w:t>
      </w:r>
      <w:r w:rsidR="00A9065B">
        <w:rPr>
          <w:rFonts w:ascii="Times New Roman" w:eastAsia="Times New Roman" w:hAnsi="Times New Roman" w:cs="Times New Roman"/>
          <w:lang w:val="sr-Cyrl-CS"/>
        </w:rPr>
        <w:t>.</w:t>
      </w:r>
      <w:r w:rsidRPr="00C918B9">
        <w:rPr>
          <w:rFonts w:ascii="Times New Roman" w:eastAsia="Times New Roman" w:hAnsi="Times New Roman" w:cs="Times New Roman"/>
          <w:lang w:val="sr-Cyrl-CS"/>
        </w:rPr>
        <w:t xml:space="preserve"> Интерна мерења су обухватала УТМ на 18 мерних места, као и SО2 и чађ на 4 мерна места.</w:t>
      </w:r>
    </w:p>
    <w:p w:rsidR="00D55480" w:rsidRPr="00D55480" w:rsidRDefault="00D55480" w:rsidP="00D55480">
      <w:pPr>
        <w:keepNext/>
        <w:widowControl/>
        <w:autoSpaceDE/>
        <w:autoSpaceDN/>
        <w:jc w:val="both"/>
        <w:rPr>
          <w:rFonts w:eastAsia="Times New Roman"/>
          <w:b/>
          <w:sz w:val="24"/>
          <w:szCs w:val="24"/>
          <w:u w:val="single"/>
        </w:rPr>
      </w:pPr>
    </w:p>
    <w:p w:rsidR="00D55480" w:rsidRPr="00C918B9" w:rsidRDefault="00D55480" w:rsidP="00D55480">
      <w:pPr>
        <w:keepNext/>
        <w:widowControl/>
        <w:autoSpaceDE/>
        <w:autoSpaceDN/>
        <w:jc w:val="both"/>
        <w:rPr>
          <w:rFonts w:ascii="Times New Roman" w:eastAsia="Times New Roman" w:hAnsi="Times New Roman" w:cs="Times New Roman"/>
          <w:b/>
          <w:sz w:val="24"/>
          <w:szCs w:val="24"/>
          <w:u w:val="single"/>
        </w:rPr>
      </w:pPr>
      <w:r w:rsidRPr="00C918B9">
        <w:rPr>
          <w:rFonts w:ascii="Times New Roman" w:eastAsia="Times New Roman" w:hAnsi="Times New Roman" w:cs="Times New Roman"/>
          <w:b/>
          <w:sz w:val="24"/>
          <w:szCs w:val="24"/>
          <w:u w:val="single"/>
        </w:rPr>
        <w:t>Резултати мерења ко</w:t>
      </w:r>
      <w:r w:rsidRPr="00C918B9">
        <w:rPr>
          <w:rFonts w:ascii="Times New Roman" w:eastAsia="Times New Roman" w:hAnsi="Times New Roman" w:cs="Times New Roman"/>
          <w:b/>
          <w:sz w:val="24"/>
          <w:szCs w:val="24"/>
          <w:u w:val="single"/>
          <w:lang w:val="ru-RU"/>
        </w:rPr>
        <w:t>нцентрације</w:t>
      </w:r>
      <w:bookmarkEnd w:id="4"/>
      <w:r w:rsidR="00A9065B">
        <w:rPr>
          <w:rFonts w:ascii="Times New Roman" w:eastAsia="Times New Roman" w:hAnsi="Times New Roman" w:cs="Times New Roman"/>
          <w:b/>
          <w:sz w:val="24"/>
          <w:szCs w:val="24"/>
          <w:u w:val="single"/>
          <w:lang w:val="ru-RU"/>
        </w:rPr>
        <w:t xml:space="preserve"> </w:t>
      </w:r>
      <w:r w:rsidRPr="00C918B9">
        <w:rPr>
          <w:rFonts w:ascii="Times New Roman" w:eastAsia="Times New Roman" w:hAnsi="Times New Roman" w:cs="Times New Roman"/>
          <w:b/>
          <w:sz w:val="24"/>
          <w:szCs w:val="24"/>
          <w:u w:val="single"/>
          <w:lang w:val="sr-Cyrl-CS"/>
        </w:rPr>
        <w:t xml:space="preserve">УТМ, </w:t>
      </w:r>
      <w:r w:rsidRPr="00C918B9">
        <w:rPr>
          <w:rFonts w:ascii="Times New Roman" w:eastAsia="Times New Roman" w:hAnsi="Times New Roman" w:cs="Times New Roman"/>
          <w:b/>
          <w:sz w:val="24"/>
          <w:szCs w:val="24"/>
          <w:u w:val="single"/>
        </w:rPr>
        <w:t>SO</w:t>
      </w:r>
      <w:r w:rsidRPr="00C918B9">
        <w:rPr>
          <w:rFonts w:ascii="Times New Roman" w:eastAsia="Times New Roman" w:hAnsi="Times New Roman" w:cs="Times New Roman"/>
          <w:b/>
          <w:sz w:val="24"/>
          <w:szCs w:val="24"/>
          <w:u w:val="single"/>
          <w:vertAlign w:val="subscript"/>
        </w:rPr>
        <w:t xml:space="preserve">2 </w:t>
      </w:r>
      <w:r w:rsidRPr="00C918B9">
        <w:rPr>
          <w:rFonts w:ascii="Times New Roman" w:eastAsia="Times New Roman" w:hAnsi="Times New Roman" w:cs="Times New Roman"/>
          <w:b/>
          <w:sz w:val="24"/>
          <w:szCs w:val="24"/>
          <w:u w:val="single"/>
        </w:rPr>
        <w:t>, чађи и РМ10</w:t>
      </w:r>
    </w:p>
    <w:p w:rsidR="00D55480" w:rsidRPr="00C918B9" w:rsidRDefault="00D55480" w:rsidP="00D55480">
      <w:pPr>
        <w:keepNext/>
        <w:widowControl/>
        <w:tabs>
          <w:tab w:val="num" w:pos="1418"/>
        </w:tabs>
        <w:autoSpaceDE/>
        <w:autoSpaceDN/>
        <w:ind w:left="1134"/>
        <w:jc w:val="both"/>
        <w:outlineLvl w:val="2"/>
        <w:rPr>
          <w:rFonts w:ascii="Times New Roman" w:eastAsia="Times New Roman" w:hAnsi="Times New Roman" w:cs="Times New Roman"/>
          <w:b/>
          <w:snapToGrid w:val="0"/>
          <w:szCs w:val="20"/>
        </w:rPr>
      </w:pPr>
      <w:bookmarkStart w:id="7" w:name="_Toc285446992"/>
      <w:bookmarkStart w:id="8" w:name="_Toc509398911"/>
    </w:p>
    <w:p w:rsidR="00D55480" w:rsidRPr="00C918B9" w:rsidRDefault="00D55480" w:rsidP="00D55480">
      <w:pPr>
        <w:keepNext/>
        <w:widowControl/>
        <w:tabs>
          <w:tab w:val="num" w:pos="1418"/>
        </w:tabs>
        <w:autoSpaceDE/>
        <w:autoSpaceDN/>
        <w:ind w:left="1134"/>
        <w:jc w:val="both"/>
        <w:outlineLvl w:val="2"/>
        <w:rPr>
          <w:rFonts w:ascii="Times New Roman" w:eastAsia="Times New Roman" w:hAnsi="Times New Roman" w:cs="Times New Roman"/>
          <w:b/>
          <w:snapToGrid w:val="0"/>
          <w:szCs w:val="20"/>
        </w:rPr>
      </w:pPr>
      <w:r w:rsidRPr="00C918B9">
        <w:rPr>
          <w:rFonts w:ascii="Times New Roman" w:eastAsia="Times New Roman" w:hAnsi="Times New Roman" w:cs="Times New Roman"/>
          <w:b/>
          <w:snapToGrid w:val="0"/>
          <w:szCs w:val="20"/>
        </w:rPr>
        <w:t>Концентрација укупних таложних материја, УТМ</w:t>
      </w:r>
    </w:p>
    <w:p w:rsidR="00D55480" w:rsidRPr="00C918B9" w:rsidRDefault="00D55480" w:rsidP="0013178B">
      <w:pPr>
        <w:widowControl/>
        <w:autoSpaceDE/>
        <w:autoSpaceDN/>
        <w:jc w:val="both"/>
        <w:rPr>
          <w:rFonts w:ascii="Times New Roman" w:eastAsia="Times New Roman" w:hAnsi="Times New Roman" w:cs="Times New Roman"/>
          <w:szCs w:val="20"/>
          <w:lang w:val="ru-RU"/>
        </w:rPr>
      </w:pPr>
      <w:r w:rsidRPr="00C918B9">
        <w:rPr>
          <w:rFonts w:ascii="Times New Roman" w:eastAsia="Times New Roman" w:hAnsi="Times New Roman" w:cs="Times New Roman"/>
          <w:szCs w:val="20"/>
          <w:lang w:val="hr-HR"/>
        </w:rPr>
        <w:t xml:space="preserve">Добијени резултати су упоређивани са прописаним </w:t>
      </w:r>
      <w:r w:rsidRPr="00C918B9">
        <w:rPr>
          <w:rFonts w:ascii="Times New Roman" w:eastAsia="Times New Roman" w:hAnsi="Times New Roman" w:cs="Times New Roman"/>
          <w:szCs w:val="20"/>
          <w:lang w:val="sr-Cyrl-CS"/>
        </w:rPr>
        <w:t>максимално дозвољеним вредностима</w:t>
      </w:r>
      <w:r w:rsidR="00C918B9">
        <w:rPr>
          <w:rFonts w:ascii="Times New Roman" w:eastAsia="Times New Roman" w:hAnsi="Times New Roman" w:cs="Times New Roman"/>
          <w:szCs w:val="20"/>
        </w:rPr>
        <w:t xml:space="preserve"> </w:t>
      </w:r>
      <w:r w:rsidRPr="00C918B9">
        <w:rPr>
          <w:rFonts w:ascii="Times New Roman" w:eastAsia="Times New Roman" w:hAnsi="Times New Roman" w:cs="Times New Roman"/>
          <w:szCs w:val="20"/>
        </w:rPr>
        <w:t xml:space="preserve">(МДВ) </w:t>
      </w:r>
      <w:r w:rsidRPr="00C918B9">
        <w:rPr>
          <w:rFonts w:ascii="Times New Roman" w:eastAsia="Times New Roman" w:hAnsi="Times New Roman" w:cs="Times New Roman"/>
          <w:szCs w:val="20"/>
          <w:lang w:val="hr-HR"/>
        </w:rPr>
        <w:t>за УТМ</w:t>
      </w:r>
      <w:r w:rsidRPr="00C918B9">
        <w:rPr>
          <w:rFonts w:ascii="Times New Roman" w:eastAsia="Times New Roman" w:hAnsi="Times New Roman" w:cs="Times New Roman"/>
          <w:szCs w:val="20"/>
          <w:lang w:val="sr-Cyrl-CS"/>
        </w:rPr>
        <w:t xml:space="preserve"> према</w:t>
      </w:r>
      <w:r w:rsidR="00F95BE3">
        <w:rPr>
          <w:rFonts w:ascii="Times New Roman" w:eastAsia="Times New Roman" w:hAnsi="Times New Roman" w:cs="Times New Roman"/>
          <w:szCs w:val="20"/>
        </w:rPr>
        <w:t xml:space="preserve"> </w:t>
      </w:r>
      <w:r w:rsidRPr="00C918B9">
        <w:rPr>
          <w:rFonts w:ascii="Times New Roman" w:eastAsia="Times New Roman" w:hAnsi="Times New Roman" w:cs="Times New Roman"/>
          <w:szCs w:val="20"/>
          <w:lang w:val="sr-Cyrl-CS"/>
        </w:rPr>
        <w:t>Уредби о условима за мониторинг и захтевима квалитета ваздуха</w:t>
      </w:r>
      <w:r w:rsidRPr="00C918B9">
        <w:rPr>
          <w:rFonts w:ascii="Times New Roman" w:eastAsia="Times New Roman" w:hAnsi="Times New Roman" w:cs="Times New Roman"/>
          <w:szCs w:val="20"/>
          <w:lang w:val="ru-RU"/>
        </w:rPr>
        <w:t xml:space="preserve"> (</w:t>
      </w:r>
      <w:r w:rsidR="00F95BE3">
        <w:rPr>
          <w:rFonts w:ascii="Times New Roman" w:eastAsia="Times New Roman" w:hAnsi="Times New Roman" w:cs="Times New Roman"/>
          <w:szCs w:val="20"/>
        </w:rPr>
        <w:t>„</w:t>
      </w:r>
      <w:r w:rsidRPr="00C918B9">
        <w:rPr>
          <w:rFonts w:ascii="Times New Roman" w:eastAsia="Times New Roman" w:hAnsi="Times New Roman" w:cs="Times New Roman"/>
          <w:szCs w:val="20"/>
          <w:lang w:val="ru-RU"/>
        </w:rPr>
        <w:t>Сл.гласник РС</w:t>
      </w:r>
      <w:r w:rsidR="00F95BE3">
        <w:rPr>
          <w:rFonts w:ascii="Times New Roman" w:eastAsia="Times New Roman" w:hAnsi="Times New Roman" w:cs="Times New Roman"/>
          <w:szCs w:val="20"/>
        </w:rPr>
        <w:t>“</w:t>
      </w:r>
      <w:r w:rsidRPr="00C918B9">
        <w:rPr>
          <w:rFonts w:ascii="Times New Roman" w:eastAsia="Times New Roman" w:hAnsi="Times New Roman" w:cs="Times New Roman"/>
          <w:szCs w:val="20"/>
          <w:lang w:val="ru-RU"/>
        </w:rPr>
        <w:t xml:space="preserve"> бр.</w:t>
      </w:r>
      <w:r w:rsidRPr="00C918B9">
        <w:rPr>
          <w:rFonts w:ascii="Times New Roman" w:eastAsia="Times New Roman" w:hAnsi="Times New Roman" w:cs="Times New Roman"/>
          <w:szCs w:val="20"/>
        </w:rPr>
        <w:t xml:space="preserve"> 11/10,</w:t>
      </w:r>
      <w:r w:rsidR="00F95BE3">
        <w:rPr>
          <w:rFonts w:ascii="Times New Roman" w:eastAsia="Times New Roman" w:hAnsi="Times New Roman" w:cs="Times New Roman"/>
          <w:szCs w:val="20"/>
        </w:rPr>
        <w:t xml:space="preserve"> </w:t>
      </w:r>
      <w:r w:rsidRPr="00C918B9">
        <w:rPr>
          <w:rFonts w:ascii="Times New Roman" w:eastAsia="Times New Roman" w:hAnsi="Times New Roman" w:cs="Times New Roman"/>
          <w:szCs w:val="20"/>
          <w:lang w:val="ru-RU"/>
        </w:rPr>
        <w:t>75/10 и 63/13), која</w:t>
      </w:r>
      <w:r w:rsidRPr="00C918B9">
        <w:rPr>
          <w:rFonts w:ascii="Times New Roman" w:eastAsia="Times New Roman" w:hAnsi="Times New Roman" w:cs="Times New Roman"/>
          <w:szCs w:val="20"/>
          <w:lang w:val="sr-Cyrl-CS"/>
        </w:rPr>
        <w:t xml:space="preserve"> за </w:t>
      </w:r>
      <w:r w:rsidRPr="00C918B9">
        <w:rPr>
          <w:rFonts w:ascii="Times New Roman" w:eastAsia="Times New Roman" w:hAnsi="Times New Roman" w:cs="Times New Roman"/>
          <w:szCs w:val="20"/>
          <w:lang w:val="hr-HR"/>
        </w:rPr>
        <w:t>средњ</w:t>
      </w:r>
      <w:r w:rsidRPr="00C918B9">
        <w:rPr>
          <w:rFonts w:ascii="Times New Roman" w:eastAsia="Times New Roman" w:hAnsi="Times New Roman" w:cs="Times New Roman"/>
          <w:szCs w:val="20"/>
          <w:lang w:val="sr-Cyrl-CS"/>
        </w:rPr>
        <w:t>у</w:t>
      </w:r>
      <w:r w:rsidRPr="00C918B9">
        <w:rPr>
          <w:rFonts w:ascii="Times New Roman" w:eastAsia="Times New Roman" w:hAnsi="Times New Roman" w:cs="Times New Roman"/>
          <w:szCs w:val="20"/>
          <w:lang w:val="hr-HR"/>
        </w:rPr>
        <w:t xml:space="preserve"> месечн</w:t>
      </w:r>
      <w:r w:rsidRPr="00C918B9">
        <w:rPr>
          <w:rFonts w:ascii="Times New Roman" w:eastAsia="Times New Roman" w:hAnsi="Times New Roman" w:cs="Times New Roman"/>
          <w:szCs w:val="20"/>
          <w:lang w:val="sr-Cyrl-CS"/>
        </w:rPr>
        <w:t>у вредност износи</w:t>
      </w:r>
      <w:r w:rsidR="00F95BE3">
        <w:rPr>
          <w:rFonts w:ascii="Times New Roman" w:eastAsia="Times New Roman" w:hAnsi="Times New Roman" w:cs="Times New Roman"/>
          <w:szCs w:val="20"/>
        </w:rPr>
        <w:t xml:space="preserve"> </w:t>
      </w:r>
      <w:r w:rsidRPr="00C918B9">
        <w:rPr>
          <w:rFonts w:ascii="Times New Roman" w:eastAsia="Times New Roman" w:hAnsi="Times New Roman" w:cs="Times New Roman"/>
          <w:bCs/>
          <w:szCs w:val="20"/>
          <w:lang w:val="hr-HR"/>
        </w:rPr>
        <w:t>450 mg/m</w:t>
      </w:r>
      <w:r w:rsidRPr="00C918B9">
        <w:rPr>
          <w:rFonts w:ascii="Times New Roman" w:eastAsia="Times New Roman" w:hAnsi="Times New Roman" w:cs="Times New Roman"/>
          <w:bCs/>
          <w:szCs w:val="20"/>
          <w:vertAlign w:val="superscript"/>
          <w:lang w:val="hr-HR"/>
        </w:rPr>
        <w:t>2</w:t>
      </w:r>
      <w:r w:rsidRPr="00C918B9">
        <w:rPr>
          <w:rFonts w:ascii="Times New Roman" w:eastAsia="Times New Roman" w:hAnsi="Times New Roman" w:cs="Times New Roman"/>
          <w:bCs/>
          <w:szCs w:val="20"/>
          <w:lang w:val="hr-HR"/>
        </w:rPr>
        <w:t>/</w:t>
      </w:r>
      <w:r w:rsidRPr="00C918B9">
        <w:rPr>
          <w:rFonts w:ascii="Times New Roman" w:eastAsia="Times New Roman" w:hAnsi="Times New Roman" w:cs="Times New Roman"/>
          <w:bCs/>
          <w:szCs w:val="20"/>
          <w:lang w:val="sr-Cyrl-CS"/>
        </w:rPr>
        <w:t>дан, а за</w:t>
      </w:r>
      <w:r w:rsidRPr="00C918B9">
        <w:rPr>
          <w:rFonts w:ascii="Times New Roman" w:eastAsia="Times New Roman" w:hAnsi="Times New Roman" w:cs="Times New Roman"/>
          <w:szCs w:val="20"/>
          <w:lang w:val="hr-HR"/>
        </w:rPr>
        <w:t xml:space="preserve"> средњ</w:t>
      </w:r>
      <w:r w:rsidRPr="00C918B9">
        <w:rPr>
          <w:rFonts w:ascii="Times New Roman" w:eastAsia="Times New Roman" w:hAnsi="Times New Roman" w:cs="Times New Roman"/>
          <w:szCs w:val="20"/>
          <w:lang w:val="sr-Cyrl-CS"/>
        </w:rPr>
        <w:t>у</w:t>
      </w:r>
      <w:r w:rsidRPr="00C918B9">
        <w:rPr>
          <w:rFonts w:ascii="Times New Roman" w:eastAsia="Times New Roman" w:hAnsi="Times New Roman" w:cs="Times New Roman"/>
          <w:szCs w:val="20"/>
          <w:lang w:val="hr-HR"/>
        </w:rPr>
        <w:t xml:space="preserve"> годишњ</w:t>
      </w:r>
      <w:r w:rsidRPr="00C918B9">
        <w:rPr>
          <w:rFonts w:ascii="Times New Roman" w:eastAsia="Times New Roman" w:hAnsi="Times New Roman" w:cs="Times New Roman"/>
          <w:szCs w:val="20"/>
          <w:lang w:val="sr-Cyrl-CS"/>
        </w:rPr>
        <w:t xml:space="preserve">у вредност, </w:t>
      </w:r>
      <w:r w:rsidRPr="00C918B9">
        <w:rPr>
          <w:rFonts w:ascii="Times New Roman" w:eastAsia="Times New Roman" w:hAnsi="Times New Roman" w:cs="Times New Roman"/>
          <w:bCs/>
          <w:szCs w:val="20"/>
          <w:lang w:val="hr-HR"/>
        </w:rPr>
        <w:t>200 mg/m</w:t>
      </w:r>
      <w:r w:rsidRPr="00C918B9">
        <w:rPr>
          <w:rFonts w:ascii="Times New Roman" w:eastAsia="Times New Roman" w:hAnsi="Times New Roman" w:cs="Times New Roman"/>
          <w:bCs/>
          <w:szCs w:val="20"/>
          <w:vertAlign w:val="superscript"/>
          <w:lang w:val="hr-HR"/>
        </w:rPr>
        <w:t>2</w:t>
      </w:r>
      <w:r w:rsidRPr="00C918B9">
        <w:rPr>
          <w:rFonts w:ascii="Times New Roman" w:eastAsia="Times New Roman" w:hAnsi="Times New Roman" w:cs="Times New Roman"/>
          <w:bCs/>
          <w:szCs w:val="20"/>
          <w:lang w:val="hr-HR"/>
        </w:rPr>
        <w:t>/</w:t>
      </w:r>
      <w:r w:rsidRPr="00C918B9">
        <w:rPr>
          <w:rFonts w:ascii="Times New Roman" w:eastAsia="Times New Roman" w:hAnsi="Times New Roman" w:cs="Times New Roman"/>
          <w:bCs/>
          <w:szCs w:val="20"/>
          <w:lang w:val="sr-Cyrl-CS"/>
        </w:rPr>
        <w:t>дан.</w:t>
      </w:r>
    </w:p>
    <w:p w:rsidR="00D55480" w:rsidRPr="00C918B9" w:rsidRDefault="00D55480" w:rsidP="00D55480">
      <w:pPr>
        <w:keepNext/>
        <w:widowControl/>
        <w:tabs>
          <w:tab w:val="num" w:pos="1418"/>
        </w:tabs>
        <w:autoSpaceDE/>
        <w:autoSpaceDN/>
        <w:jc w:val="both"/>
        <w:outlineLvl w:val="2"/>
        <w:rPr>
          <w:rFonts w:ascii="Times New Roman" w:eastAsia="Times New Roman" w:hAnsi="Times New Roman" w:cs="Times New Roman"/>
          <w:b/>
          <w:snapToGrid w:val="0"/>
          <w:szCs w:val="20"/>
        </w:rPr>
      </w:pPr>
      <w:r w:rsidRPr="00C918B9">
        <w:rPr>
          <w:rFonts w:ascii="Times New Roman" w:eastAsia="Times New Roman" w:hAnsi="Times New Roman" w:cs="Times New Roman"/>
          <w:szCs w:val="20"/>
          <w:lang w:val="hr-HR"/>
        </w:rPr>
        <w:t>Анализом добијених резултата утврђено је да</w:t>
      </w:r>
      <w:r w:rsidRPr="00C918B9">
        <w:rPr>
          <w:rFonts w:ascii="Times New Roman" w:eastAsia="Times New Roman" w:hAnsi="Times New Roman" w:cs="Times New Roman"/>
          <w:szCs w:val="20"/>
          <w:lang w:val="sr-Cyrl-CS"/>
        </w:rPr>
        <w:t xml:space="preserve"> ни на једном мерном месту није било прекорачења МДВ за просечну месечну вредност, као ни за просечну годишњу вредност.</w:t>
      </w:r>
    </w:p>
    <w:p w:rsidR="00D55480" w:rsidRPr="00C918B9" w:rsidRDefault="00D55480" w:rsidP="00D55480">
      <w:pPr>
        <w:keepNext/>
        <w:widowControl/>
        <w:tabs>
          <w:tab w:val="num" w:pos="1418"/>
        </w:tabs>
        <w:autoSpaceDE/>
        <w:autoSpaceDN/>
        <w:ind w:left="1134"/>
        <w:jc w:val="both"/>
        <w:outlineLvl w:val="2"/>
        <w:rPr>
          <w:rFonts w:ascii="Times New Roman" w:eastAsia="Times New Roman" w:hAnsi="Times New Roman" w:cs="Times New Roman"/>
          <w:b/>
          <w:snapToGrid w:val="0"/>
          <w:szCs w:val="20"/>
        </w:rPr>
      </w:pPr>
    </w:p>
    <w:p w:rsidR="00D55480" w:rsidRPr="00C918B9" w:rsidRDefault="00D55480" w:rsidP="00D55480">
      <w:pPr>
        <w:keepNext/>
        <w:widowControl/>
        <w:tabs>
          <w:tab w:val="num" w:pos="1418"/>
        </w:tabs>
        <w:autoSpaceDE/>
        <w:autoSpaceDN/>
        <w:ind w:left="1134"/>
        <w:jc w:val="both"/>
        <w:outlineLvl w:val="2"/>
        <w:rPr>
          <w:rFonts w:ascii="Times New Roman" w:eastAsia="Times New Roman" w:hAnsi="Times New Roman" w:cs="Times New Roman"/>
          <w:b/>
          <w:snapToGrid w:val="0"/>
          <w:szCs w:val="20"/>
        </w:rPr>
      </w:pPr>
      <w:r w:rsidRPr="00C918B9">
        <w:rPr>
          <w:rFonts w:ascii="Times New Roman" w:eastAsia="Times New Roman" w:hAnsi="Times New Roman" w:cs="Times New Roman"/>
          <w:b/>
          <w:snapToGrid w:val="0"/>
          <w:szCs w:val="20"/>
        </w:rPr>
        <w:t>Концентрација SО2 у ваздуху</w:t>
      </w:r>
      <w:bookmarkEnd w:id="7"/>
      <w:bookmarkEnd w:id="8"/>
    </w:p>
    <w:p w:rsidR="00D55480" w:rsidRPr="00F95BE3" w:rsidRDefault="00D55480" w:rsidP="0013178B">
      <w:pPr>
        <w:widowControl/>
        <w:autoSpaceDE/>
        <w:autoSpaceDN/>
        <w:jc w:val="both"/>
        <w:rPr>
          <w:rFonts w:ascii="Times New Roman" w:eastAsia="Times New Roman" w:hAnsi="Times New Roman" w:cs="Times New Roman"/>
        </w:rPr>
      </w:pPr>
      <w:r w:rsidRPr="00F95BE3">
        <w:rPr>
          <w:rFonts w:ascii="Times New Roman" w:eastAsia="Times New Roman" w:hAnsi="Times New Roman" w:cs="Times New Roman"/>
        </w:rPr>
        <w:t>Мерења концентрације SО2 вршена су од стране Градског завода за јавно здравље Београд на мерним местима Ројковац и Грабовац. Осим на ова два мерна места, од стране лабораторије службе за контролу и заштиту животне средине мерења су вршена и на мерним местима у МЗ Ратари и на разводном постројењу.</w:t>
      </w:r>
    </w:p>
    <w:p w:rsidR="00D55480" w:rsidRPr="00F95BE3" w:rsidRDefault="00D55480" w:rsidP="00D55480">
      <w:pPr>
        <w:widowControl/>
        <w:autoSpaceDE/>
        <w:autoSpaceDN/>
        <w:spacing w:before="60" w:after="80" w:line="216" w:lineRule="auto"/>
        <w:ind w:firstLine="567"/>
        <w:jc w:val="both"/>
        <w:rPr>
          <w:rFonts w:ascii="Times New Roman" w:eastAsia="Times New Roman" w:hAnsi="Times New Roman" w:cs="Times New Roman"/>
          <w:szCs w:val="20"/>
          <w:lang w:val="ru-RU"/>
        </w:rPr>
      </w:pPr>
      <w:r w:rsidRPr="00F95BE3">
        <w:rPr>
          <w:rFonts w:ascii="Times New Roman" w:eastAsia="Times New Roman" w:hAnsi="Times New Roman" w:cs="Times New Roman"/>
          <w:szCs w:val="20"/>
          <w:lang w:val="ru-RU"/>
        </w:rPr>
        <w:t xml:space="preserve">Анализом резултата за </w:t>
      </w:r>
      <w:r w:rsidRPr="00F95BE3">
        <w:rPr>
          <w:rFonts w:ascii="Times New Roman" w:eastAsia="Times New Roman" w:hAnsi="Times New Roman" w:cs="Times New Roman"/>
          <w:szCs w:val="20"/>
          <w:lang w:val="sr-Cyrl-CS"/>
        </w:rPr>
        <w:t>концентрацију</w:t>
      </w:r>
      <w:r w:rsidR="00F95BE3">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lang w:val="pl-PL"/>
        </w:rPr>
        <w:t>S</w:t>
      </w:r>
      <w:r w:rsidRPr="00F95BE3">
        <w:rPr>
          <w:rFonts w:ascii="Times New Roman" w:eastAsia="Times New Roman" w:hAnsi="Times New Roman" w:cs="Times New Roman"/>
          <w:szCs w:val="20"/>
          <w:lang w:val="ru-RU"/>
        </w:rPr>
        <w:t>О</w:t>
      </w:r>
      <w:r w:rsidRPr="00F95BE3">
        <w:rPr>
          <w:rFonts w:ascii="Times New Roman" w:eastAsia="Times New Roman" w:hAnsi="Times New Roman" w:cs="Times New Roman"/>
          <w:szCs w:val="20"/>
          <w:vertAlign w:val="subscript"/>
          <w:lang w:val="ru-RU"/>
        </w:rPr>
        <w:t>2</w:t>
      </w:r>
      <w:r w:rsidRPr="00F95BE3">
        <w:rPr>
          <w:rFonts w:ascii="Times New Roman" w:eastAsia="Times New Roman" w:hAnsi="Times New Roman" w:cs="Times New Roman"/>
          <w:szCs w:val="20"/>
          <w:lang w:val="ru-RU"/>
        </w:rPr>
        <w:t xml:space="preserve"> у 201</w:t>
      </w:r>
      <w:r w:rsidRPr="00F95BE3">
        <w:rPr>
          <w:rFonts w:ascii="Times New Roman" w:eastAsia="Times New Roman" w:hAnsi="Times New Roman" w:cs="Times New Roman"/>
          <w:szCs w:val="20"/>
        </w:rPr>
        <w:t>9</w:t>
      </w:r>
      <w:r w:rsidRPr="00F95BE3">
        <w:rPr>
          <w:rFonts w:ascii="Times New Roman" w:eastAsia="Times New Roman" w:hAnsi="Times New Roman" w:cs="Times New Roman"/>
          <w:szCs w:val="20"/>
          <w:lang w:val="ru-RU"/>
        </w:rPr>
        <w:t>. години утврђено је:</w:t>
      </w:r>
    </w:p>
    <w:p w:rsidR="00D55480" w:rsidRPr="00F95BE3" w:rsidRDefault="00D55480" w:rsidP="00D55480">
      <w:pPr>
        <w:widowControl/>
        <w:autoSpaceDE/>
        <w:autoSpaceDN/>
        <w:spacing w:after="80" w:line="216" w:lineRule="auto"/>
        <w:ind w:firstLine="567"/>
        <w:jc w:val="both"/>
        <w:rPr>
          <w:rFonts w:ascii="Times New Roman" w:eastAsia="Times New Roman" w:hAnsi="Times New Roman" w:cs="Times New Roman"/>
          <w:szCs w:val="20"/>
          <w:lang w:val="sr-Cyrl-CS"/>
        </w:rPr>
      </w:pPr>
      <w:r w:rsidRPr="00F95BE3">
        <w:rPr>
          <w:rFonts w:ascii="Times New Roman" w:eastAsia="Times New Roman" w:hAnsi="Times New Roman" w:cs="Times New Roman"/>
          <w:szCs w:val="20"/>
          <w:lang w:val="hr-HR"/>
        </w:rPr>
        <w:t xml:space="preserve">Упоређивањем укупно добијених резултата средњих дневних вредности за </w:t>
      </w:r>
      <w:r w:rsidRPr="00F95BE3">
        <w:rPr>
          <w:rFonts w:ascii="Times New Roman" w:eastAsia="Times New Roman" w:hAnsi="Times New Roman" w:cs="Times New Roman"/>
          <w:szCs w:val="20"/>
          <w:lang w:val="sr-Cyrl-CS"/>
        </w:rPr>
        <w:t>концентрацију</w:t>
      </w:r>
      <w:r w:rsidRPr="00F95BE3">
        <w:rPr>
          <w:rFonts w:ascii="Times New Roman" w:eastAsia="Times New Roman" w:hAnsi="Times New Roman" w:cs="Times New Roman"/>
          <w:szCs w:val="20"/>
          <w:lang w:val="hr-HR"/>
        </w:rPr>
        <w:t xml:space="preserve"> SО</w:t>
      </w:r>
      <w:r w:rsidRPr="00F95BE3">
        <w:rPr>
          <w:rFonts w:ascii="Times New Roman" w:eastAsia="Times New Roman" w:hAnsi="Times New Roman" w:cs="Times New Roman"/>
          <w:szCs w:val="20"/>
          <w:vertAlign w:val="subscript"/>
          <w:lang w:val="hr-HR"/>
        </w:rPr>
        <w:t>2</w:t>
      </w:r>
      <w:r w:rsidRPr="00F95BE3">
        <w:rPr>
          <w:rFonts w:ascii="Times New Roman" w:eastAsia="Times New Roman" w:hAnsi="Times New Roman" w:cs="Times New Roman"/>
          <w:szCs w:val="20"/>
          <w:lang w:val="hr-HR"/>
        </w:rPr>
        <w:t xml:space="preserve"> са </w:t>
      </w:r>
      <w:r w:rsidRPr="00F95BE3">
        <w:rPr>
          <w:rFonts w:ascii="Times New Roman" w:eastAsia="Times New Roman" w:hAnsi="Times New Roman" w:cs="Times New Roman"/>
          <w:szCs w:val="20"/>
          <w:lang w:val="sr-Cyrl-CS"/>
        </w:rPr>
        <w:t>ГВ</w:t>
      </w:r>
      <w:r w:rsidRPr="00F95BE3">
        <w:rPr>
          <w:rFonts w:ascii="Times New Roman" w:eastAsia="Times New Roman" w:hAnsi="Times New Roman" w:cs="Times New Roman"/>
          <w:szCs w:val="20"/>
          <w:lang w:val="hr-HR"/>
        </w:rPr>
        <w:t>, 1</w:t>
      </w:r>
      <w:r w:rsidRPr="00F95BE3">
        <w:rPr>
          <w:rFonts w:ascii="Times New Roman" w:eastAsia="Times New Roman" w:hAnsi="Times New Roman" w:cs="Times New Roman"/>
          <w:szCs w:val="20"/>
          <w:lang w:val="sr-Cyrl-CS"/>
        </w:rPr>
        <w:t>25</w:t>
      </w:r>
      <w:r w:rsidRPr="00F95BE3">
        <w:rPr>
          <w:rFonts w:ascii="Times New Roman" w:eastAsia="Times New Roman" w:hAnsi="Times New Roman" w:cs="Times New Roman"/>
          <w:szCs w:val="20"/>
          <w:lang w:val="hr-HR"/>
        </w:rPr>
        <w:sym w:font="Symbol" w:char="006D"/>
      </w:r>
      <w:r w:rsidRPr="00F95BE3">
        <w:rPr>
          <w:rFonts w:ascii="Times New Roman" w:eastAsia="Times New Roman" w:hAnsi="Times New Roman" w:cs="Times New Roman"/>
          <w:szCs w:val="20"/>
          <w:lang w:val="hr-HR"/>
        </w:rPr>
        <w:t>g/m</w:t>
      </w:r>
      <w:r w:rsidRPr="00F95BE3">
        <w:rPr>
          <w:rFonts w:ascii="Times New Roman" w:eastAsia="Times New Roman" w:hAnsi="Times New Roman" w:cs="Times New Roman"/>
          <w:szCs w:val="20"/>
          <w:vertAlign w:val="superscript"/>
          <w:lang w:val="hr-HR"/>
        </w:rPr>
        <w:t>3</w:t>
      </w:r>
      <w:r w:rsidRPr="00F95BE3">
        <w:rPr>
          <w:rFonts w:ascii="Times New Roman" w:eastAsia="Times New Roman" w:hAnsi="Times New Roman" w:cs="Times New Roman"/>
          <w:szCs w:val="20"/>
          <w:lang w:val="hr-HR"/>
        </w:rPr>
        <w:t>, закључује се да је</w:t>
      </w:r>
      <w:r w:rsidRPr="00F95BE3">
        <w:rPr>
          <w:rFonts w:ascii="Times New Roman" w:eastAsia="Times New Roman" w:hAnsi="Times New Roman" w:cs="Times New Roman"/>
          <w:szCs w:val="20"/>
          <w:lang w:val="sr-Cyrl-CS"/>
        </w:rPr>
        <w:t>:</w:t>
      </w:r>
    </w:p>
    <w:p w:rsidR="00D55480" w:rsidRPr="00F95BE3" w:rsidRDefault="00D55480" w:rsidP="00D55CC8">
      <w:pPr>
        <w:widowControl/>
        <w:numPr>
          <w:ilvl w:val="0"/>
          <w:numId w:val="45"/>
        </w:numPr>
        <w:autoSpaceDE/>
        <w:autoSpaceDN/>
        <w:spacing w:after="80" w:line="216" w:lineRule="auto"/>
        <w:jc w:val="both"/>
        <w:rPr>
          <w:rFonts w:ascii="Times New Roman" w:eastAsia="Times New Roman" w:hAnsi="Times New Roman" w:cs="Times New Roman"/>
          <w:szCs w:val="20"/>
          <w:lang w:val="hr-HR"/>
        </w:rPr>
      </w:pPr>
      <w:r w:rsidRPr="00F95BE3">
        <w:rPr>
          <w:rFonts w:ascii="Times New Roman" w:eastAsia="Times New Roman" w:hAnsi="Times New Roman" w:cs="Times New Roman"/>
          <w:szCs w:val="20"/>
          <w:lang w:val="hr-HR"/>
        </w:rPr>
        <w:t xml:space="preserve">100% резултата у </w:t>
      </w:r>
      <w:r w:rsidRPr="00F95BE3">
        <w:rPr>
          <w:rFonts w:ascii="Times New Roman" w:eastAsia="Times New Roman" w:hAnsi="Times New Roman" w:cs="Times New Roman"/>
          <w:szCs w:val="20"/>
          <w:lang w:val="sr-Cyrl-CS"/>
        </w:rPr>
        <w:t>испод</w:t>
      </w:r>
      <w:r w:rsidR="00F95BE3">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lang w:val="sr-Cyrl-CS"/>
        </w:rPr>
        <w:t>ГВ</w:t>
      </w:r>
      <w:r w:rsidRPr="00F95BE3">
        <w:rPr>
          <w:rFonts w:ascii="Times New Roman" w:eastAsia="Times New Roman" w:hAnsi="Times New Roman" w:cs="Times New Roman"/>
          <w:szCs w:val="20"/>
          <w:lang w:val="hr-HR"/>
        </w:rPr>
        <w:t xml:space="preserve">, при чему је, </w:t>
      </w:r>
    </w:p>
    <w:p w:rsidR="00D55480" w:rsidRPr="00F95BE3" w:rsidRDefault="00D55480" w:rsidP="00D55CC8">
      <w:pPr>
        <w:widowControl/>
        <w:numPr>
          <w:ilvl w:val="0"/>
          <w:numId w:val="45"/>
        </w:numPr>
        <w:autoSpaceDE/>
        <w:autoSpaceDN/>
        <w:spacing w:after="80" w:line="216" w:lineRule="auto"/>
        <w:jc w:val="both"/>
        <w:rPr>
          <w:rFonts w:ascii="Times New Roman" w:eastAsia="Times New Roman" w:hAnsi="Times New Roman" w:cs="Times New Roman"/>
          <w:szCs w:val="20"/>
          <w:lang w:val="hr-HR"/>
        </w:rPr>
      </w:pPr>
      <w:r w:rsidRPr="00F95BE3">
        <w:rPr>
          <w:rFonts w:ascii="Times New Roman" w:eastAsia="Times New Roman" w:hAnsi="Times New Roman" w:cs="Times New Roman"/>
          <w:szCs w:val="20"/>
        </w:rPr>
        <w:t>99,85</w:t>
      </w:r>
      <w:r w:rsidRPr="00F95BE3">
        <w:rPr>
          <w:rFonts w:ascii="Times New Roman" w:eastAsia="Times New Roman" w:hAnsi="Times New Roman" w:cs="Times New Roman"/>
          <w:szCs w:val="20"/>
          <w:lang w:val="hr-HR"/>
        </w:rPr>
        <w:t>%</w:t>
      </w:r>
      <w:r w:rsidRPr="00F95BE3">
        <w:rPr>
          <w:rFonts w:ascii="Times New Roman" w:eastAsia="Times New Roman" w:hAnsi="Times New Roman" w:cs="Times New Roman"/>
          <w:szCs w:val="20"/>
          <w:lang w:val="sr-Cyrl-CS"/>
        </w:rPr>
        <w:t xml:space="preserve"> ре</w:t>
      </w:r>
      <w:r w:rsidRPr="00F95BE3">
        <w:rPr>
          <w:rFonts w:ascii="Times New Roman" w:eastAsia="Times New Roman" w:hAnsi="Times New Roman" w:cs="Times New Roman"/>
          <w:szCs w:val="20"/>
          <w:lang w:val="hr-HR"/>
        </w:rPr>
        <w:t xml:space="preserve">зултата мање од </w:t>
      </w:r>
      <w:r w:rsidRPr="00F95BE3">
        <w:rPr>
          <w:rFonts w:ascii="Times New Roman" w:eastAsia="Times New Roman" w:hAnsi="Times New Roman" w:cs="Times New Roman"/>
          <w:szCs w:val="20"/>
          <w:lang w:val="sr-Cyrl-CS"/>
        </w:rPr>
        <w:t>50,0</w:t>
      </w:r>
      <w:r w:rsidRPr="00F95BE3">
        <w:rPr>
          <w:rFonts w:ascii="Times New Roman" w:eastAsia="Times New Roman" w:hAnsi="Times New Roman" w:cs="Times New Roman"/>
          <w:szCs w:val="20"/>
          <w:lang w:val="hr-HR"/>
        </w:rPr>
        <w:sym w:font="Symbol" w:char="006D"/>
      </w:r>
      <w:r w:rsidRPr="00F95BE3">
        <w:rPr>
          <w:rFonts w:ascii="Times New Roman" w:eastAsia="Times New Roman" w:hAnsi="Times New Roman" w:cs="Times New Roman"/>
          <w:szCs w:val="20"/>
          <w:lang w:val="hr-HR"/>
        </w:rPr>
        <w:t>g/m</w:t>
      </w:r>
      <w:r w:rsidRPr="00F95BE3">
        <w:rPr>
          <w:rFonts w:ascii="Times New Roman" w:eastAsia="Times New Roman" w:hAnsi="Times New Roman" w:cs="Times New Roman"/>
          <w:szCs w:val="20"/>
          <w:vertAlign w:val="superscript"/>
          <w:lang w:val="hr-HR"/>
        </w:rPr>
        <w:t>3</w:t>
      </w:r>
      <w:r w:rsidRPr="00F95BE3">
        <w:rPr>
          <w:rFonts w:ascii="Times New Roman" w:eastAsia="Times New Roman" w:hAnsi="Times New Roman" w:cs="Times New Roman"/>
          <w:szCs w:val="20"/>
          <w:lang w:val="hr-HR"/>
        </w:rPr>
        <w:t xml:space="preserve">, </w:t>
      </w:r>
      <w:r w:rsidRPr="00F95BE3">
        <w:rPr>
          <w:rFonts w:ascii="Times New Roman" w:eastAsia="Times New Roman" w:hAnsi="Times New Roman" w:cs="Times New Roman"/>
          <w:szCs w:val="20"/>
        </w:rPr>
        <w:t>тј. налази се у оквиру класе квалитета ваздуха „одличан“.</w:t>
      </w:r>
    </w:p>
    <w:p w:rsidR="00D55480" w:rsidRPr="00F95BE3" w:rsidRDefault="00D55480" w:rsidP="00D55480">
      <w:pPr>
        <w:widowControl/>
        <w:autoSpaceDE/>
        <w:autoSpaceDN/>
        <w:spacing w:after="80" w:line="216" w:lineRule="auto"/>
        <w:ind w:firstLine="567"/>
        <w:jc w:val="both"/>
        <w:rPr>
          <w:rFonts w:ascii="Times New Roman" w:eastAsia="Times New Roman" w:hAnsi="Times New Roman" w:cs="Times New Roman"/>
          <w:szCs w:val="20"/>
        </w:rPr>
      </w:pPr>
      <w:r w:rsidRPr="00F95BE3">
        <w:rPr>
          <w:rFonts w:ascii="Times New Roman" w:eastAsia="Times New Roman" w:hAnsi="Times New Roman" w:cs="Times New Roman"/>
          <w:szCs w:val="20"/>
          <w:lang w:val="hr-HR"/>
        </w:rPr>
        <w:t xml:space="preserve">Дугогодишња мерења </w:t>
      </w:r>
      <w:r w:rsidRPr="00F95BE3">
        <w:rPr>
          <w:rFonts w:ascii="Times New Roman" w:eastAsia="Times New Roman" w:hAnsi="Times New Roman" w:cs="Times New Roman"/>
          <w:szCs w:val="20"/>
          <w:lang w:val="sr-Cyrl-CS"/>
        </w:rPr>
        <w:t>концентрације</w:t>
      </w:r>
      <w:r w:rsidRPr="00F95BE3">
        <w:rPr>
          <w:rFonts w:ascii="Times New Roman" w:eastAsia="Times New Roman" w:hAnsi="Times New Roman" w:cs="Times New Roman"/>
          <w:szCs w:val="20"/>
          <w:lang w:val="hr-HR"/>
        </w:rPr>
        <w:t xml:space="preserve"> SО</w:t>
      </w:r>
      <w:r w:rsidRPr="00F95BE3">
        <w:rPr>
          <w:rFonts w:ascii="Times New Roman" w:eastAsia="Times New Roman" w:hAnsi="Times New Roman" w:cs="Times New Roman"/>
          <w:szCs w:val="20"/>
          <w:vertAlign w:val="subscript"/>
          <w:lang w:val="hr-HR"/>
        </w:rPr>
        <w:t xml:space="preserve">2 </w:t>
      </w:r>
      <w:r w:rsidRPr="00F95BE3">
        <w:rPr>
          <w:rFonts w:ascii="Times New Roman" w:eastAsia="Times New Roman" w:hAnsi="Times New Roman" w:cs="Times New Roman"/>
          <w:szCs w:val="20"/>
          <w:lang w:val="hr-HR"/>
        </w:rPr>
        <w:t>у околини ТЕНТ</w:t>
      </w:r>
      <w:r w:rsidRPr="00F95BE3">
        <w:rPr>
          <w:rFonts w:ascii="Times New Roman" w:eastAsia="Times New Roman" w:hAnsi="Times New Roman" w:cs="Times New Roman"/>
          <w:szCs w:val="20"/>
          <w:lang w:val="sr-Cyrl-CS"/>
        </w:rPr>
        <w:t xml:space="preserve"> А и ТЕНТ Б</w:t>
      </w:r>
      <w:r w:rsidRPr="00F95BE3">
        <w:rPr>
          <w:rFonts w:ascii="Times New Roman" w:eastAsia="Times New Roman" w:hAnsi="Times New Roman" w:cs="Times New Roman"/>
          <w:szCs w:val="20"/>
          <w:lang w:val="hr-HR"/>
        </w:rPr>
        <w:t xml:space="preserve"> су показала да утицај ТЕНТ </w:t>
      </w:r>
      <w:r w:rsidRPr="00F95BE3">
        <w:rPr>
          <w:rFonts w:ascii="Times New Roman" w:eastAsia="Times New Roman" w:hAnsi="Times New Roman" w:cs="Times New Roman"/>
          <w:szCs w:val="20"/>
          <w:lang w:val="sr-Cyrl-CS"/>
        </w:rPr>
        <w:t xml:space="preserve">А и ТЕНТ Б </w:t>
      </w:r>
      <w:r w:rsidRPr="00F95BE3">
        <w:rPr>
          <w:rFonts w:ascii="Times New Roman" w:eastAsia="Times New Roman" w:hAnsi="Times New Roman" w:cs="Times New Roman"/>
          <w:szCs w:val="20"/>
          <w:lang w:val="hr-HR"/>
        </w:rPr>
        <w:t>у погледу SО</w:t>
      </w:r>
      <w:r w:rsidRPr="00F95BE3">
        <w:rPr>
          <w:rFonts w:ascii="Times New Roman" w:eastAsia="Times New Roman" w:hAnsi="Times New Roman" w:cs="Times New Roman"/>
          <w:szCs w:val="20"/>
          <w:vertAlign w:val="subscript"/>
          <w:lang w:val="hr-HR"/>
        </w:rPr>
        <w:t>2</w:t>
      </w:r>
      <w:r w:rsidRPr="00F95BE3">
        <w:rPr>
          <w:rFonts w:ascii="Times New Roman" w:eastAsia="Times New Roman" w:hAnsi="Times New Roman" w:cs="Times New Roman"/>
          <w:szCs w:val="20"/>
          <w:lang w:val="hr-HR"/>
        </w:rPr>
        <w:t xml:space="preserve"> нема локалан, већ глобални значај.</w:t>
      </w:r>
    </w:p>
    <w:p w:rsidR="00D55480" w:rsidRPr="00F95BE3" w:rsidRDefault="00D55480" w:rsidP="00D55480">
      <w:pPr>
        <w:widowControl/>
        <w:autoSpaceDE/>
        <w:autoSpaceDN/>
        <w:ind w:firstLine="567"/>
        <w:jc w:val="both"/>
        <w:rPr>
          <w:rFonts w:ascii="Times New Roman" w:eastAsia="Times New Roman" w:hAnsi="Times New Roman" w:cs="Times New Roman"/>
          <w:b/>
        </w:rPr>
      </w:pPr>
    </w:p>
    <w:p w:rsidR="00D55480" w:rsidRPr="00F95BE3" w:rsidRDefault="00D55480" w:rsidP="00D55480">
      <w:pPr>
        <w:widowControl/>
        <w:autoSpaceDE/>
        <w:autoSpaceDN/>
        <w:ind w:firstLine="567"/>
        <w:jc w:val="both"/>
        <w:rPr>
          <w:rFonts w:ascii="Times New Roman" w:eastAsia="Times New Roman" w:hAnsi="Times New Roman" w:cs="Times New Roman"/>
          <w:b/>
        </w:rPr>
      </w:pPr>
      <w:r w:rsidRPr="00F95BE3">
        <w:rPr>
          <w:rFonts w:ascii="Times New Roman" w:eastAsia="Times New Roman" w:hAnsi="Times New Roman" w:cs="Times New Roman"/>
          <w:b/>
        </w:rPr>
        <w:t>Концентрација чађи у ваздуху</w:t>
      </w:r>
    </w:p>
    <w:p w:rsidR="00D55480" w:rsidRPr="00F95BE3" w:rsidRDefault="00D55480" w:rsidP="00D55480">
      <w:pPr>
        <w:widowControl/>
        <w:autoSpaceDE/>
        <w:autoSpaceDN/>
        <w:spacing w:after="80" w:line="216" w:lineRule="auto"/>
        <w:ind w:firstLine="567"/>
        <w:jc w:val="both"/>
        <w:rPr>
          <w:rFonts w:ascii="Times New Roman" w:eastAsia="Times New Roman" w:hAnsi="Times New Roman" w:cs="Times New Roman"/>
          <w:szCs w:val="20"/>
          <w:lang w:val="sr-Cyrl-CS"/>
        </w:rPr>
      </w:pPr>
      <w:r w:rsidRPr="00F95BE3">
        <w:rPr>
          <w:rFonts w:ascii="Times New Roman" w:eastAsia="Times New Roman" w:hAnsi="Times New Roman" w:cs="Times New Roman"/>
          <w:szCs w:val="20"/>
          <w:lang w:val="hr-HR"/>
        </w:rPr>
        <w:t xml:space="preserve">Упоређивањем укупно добијених резултата средњих дневних вредности за </w:t>
      </w:r>
      <w:r w:rsidRPr="00F95BE3">
        <w:rPr>
          <w:rFonts w:ascii="Times New Roman" w:eastAsia="Times New Roman" w:hAnsi="Times New Roman" w:cs="Times New Roman"/>
          <w:szCs w:val="20"/>
          <w:lang w:val="sr-Cyrl-CS"/>
        </w:rPr>
        <w:t>концентрацију</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rPr>
        <w:t>чађи</w:t>
      </w:r>
      <w:r w:rsidRPr="00F95BE3">
        <w:rPr>
          <w:rFonts w:ascii="Times New Roman" w:eastAsia="Times New Roman" w:hAnsi="Times New Roman" w:cs="Times New Roman"/>
          <w:szCs w:val="20"/>
          <w:lang w:val="hr-HR"/>
        </w:rPr>
        <w:t xml:space="preserve"> са </w:t>
      </w:r>
      <w:r w:rsidRPr="00F95BE3">
        <w:rPr>
          <w:rFonts w:ascii="Times New Roman" w:eastAsia="Times New Roman" w:hAnsi="Times New Roman" w:cs="Times New Roman"/>
          <w:szCs w:val="20"/>
          <w:lang w:val="sr-Cyrl-CS"/>
        </w:rPr>
        <w:t>максималном дозвољеном вредности (МДВ)</w:t>
      </w:r>
      <w:r w:rsidRPr="00F95BE3">
        <w:rPr>
          <w:rFonts w:ascii="Times New Roman" w:eastAsia="Times New Roman" w:hAnsi="Times New Roman" w:cs="Times New Roman"/>
          <w:szCs w:val="20"/>
          <w:lang w:val="hr-HR"/>
        </w:rPr>
        <w:t>,</w:t>
      </w:r>
      <w:r w:rsidRPr="00F95BE3">
        <w:rPr>
          <w:rFonts w:ascii="Times New Roman" w:eastAsia="Times New Roman" w:hAnsi="Times New Roman" w:cs="Times New Roman"/>
          <w:szCs w:val="20"/>
        </w:rPr>
        <w:t xml:space="preserve"> која према </w:t>
      </w:r>
      <w:r w:rsidRPr="00F95BE3">
        <w:rPr>
          <w:rFonts w:ascii="Times New Roman" w:eastAsia="Times New Roman" w:hAnsi="Times New Roman" w:cs="Times New Roman"/>
          <w:szCs w:val="20"/>
          <w:lang w:val="sr-Cyrl-CS"/>
        </w:rPr>
        <w:t>Уредби о условима за мониторинг и захтевима квалитета ваздуха</w:t>
      </w:r>
      <w:r w:rsidRPr="00F95BE3">
        <w:rPr>
          <w:rFonts w:ascii="Times New Roman" w:eastAsia="Times New Roman" w:hAnsi="Times New Roman" w:cs="Times New Roman"/>
          <w:szCs w:val="20"/>
          <w:lang w:val="ru-RU"/>
        </w:rPr>
        <w:t xml:space="preserve"> (</w:t>
      </w:r>
      <w:r w:rsidR="00484504">
        <w:rPr>
          <w:rFonts w:ascii="Times New Roman" w:eastAsia="Times New Roman" w:hAnsi="Times New Roman" w:cs="Times New Roman"/>
          <w:szCs w:val="20"/>
        </w:rPr>
        <w:t>„</w:t>
      </w:r>
      <w:r w:rsidRPr="00F95BE3">
        <w:rPr>
          <w:rFonts w:ascii="Times New Roman" w:eastAsia="Times New Roman" w:hAnsi="Times New Roman" w:cs="Times New Roman"/>
          <w:szCs w:val="20"/>
          <w:lang w:val="ru-RU"/>
        </w:rPr>
        <w:t>Сл. гласник РС</w:t>
      </w:r>
      <w:r w:rsidR="00484504">
        <w:rPr>
          <w:rFonts w:ascii="Times New Roman" w:eastAsia="Times New Roman" w:hAnsi="Times New Roman" w:cs="Times New Roman"/>
          <w:szCs w:val="20"/>
        </w:rPr>
        <w:t>“</w:t>
      </w:r>
      <w:r w:rsidRPr="00F95BE3">
        <w:rPr>
          <w:rFonts w:ascii="Times New Roman" w:eastAsia="Times New Roman" w:hAnsi="Times New Roman" w:cs="Times New Roman"/>
          <w:szCs w:val="20"/>
          <w:lang w:val="ru-RU"/>
        </w:rPr>
        <w:t xml:space="preserve"> бр. 11/10,</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lang w:val="ru-RU"/>
        </w:rPr>
        <w:t>75/10 и 63/13</w:t>
      </w:r>
      <w:r w:rsidRPr="00F95BE3">
        <w:rPr>
          <w:rFonts w:ascii="Times New Roman" w:eastAsia="Times New Roman" w:hAnsi="Times New Roman" w:cs="Times New Roman"/>
          <w:szCs w:val="20"/>
        </w:rPr>
        <w:t>)</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rPr>
        <w:t>износи 50</w:t>
      </w:r>
      <w:r w:rsidRPr="00F95BE3">
        <w:rPr>
          <w:rFonts w:ascii="Times New Roman" w:eastAsia="Times New Roman" w:hAnsi="Times New Roman" w:cs="Times New Roman"/>
          <w:szCs w:val="20"/>
          <w:lang w:val="hr-HR"/>
        </w:rPr>
        <w:sym w:font="Symbol" w:char="006D"/>
      </w:r>
      <w:r w:rsidRPr="00F95BE3">
        <w:rPr>
          <w:rFonts w:ascii="Times New Roman" w:eastAsia="Times New Roman" w:hAnsi="Times New Roman" w:cs="Times New Roman"/>
          <w:szCs w:val="20"/>
          <w:lang w:val="hr-HR"/>
        </w:rPr>
        <w:t>g/m</w:t>
      </w:r>
      <w:r w:rsidRPr="00F95BE3">
        <w:rPr>
          <w:rFonts w:ascii="Times New Roman" w:eastAsia="Times New Roman" w:hAnsi="Times New Roman" w:cs="Times New Roman"/>
          <w:szCs w:val="20"/>
          <w:vertAlign w:val="superscript"/>
          <w:lang w:val="hr-HR"/>
        </w:rPr>
        <w:t>3</w:t>
      </w:r>
      <w:r w:rsidRPr="00F95BE3">
        <w:rPr>
          <w:rFonts w:ascii="Times New Roman" w:eastAsia="Times New Roman" w:hAnsi="Times New Roman" w:cs="Times New Roman"/>
          <w:szCs w:val="20"/>
          <w:lang w:val="hr-HR"/>
        </w:rPr>
        <w:t>, закључује се</w:t>
      </w:r>
      <w:r w:rsidRPr="00F95BE3">
        <w:rPr>
          <w:rFonts w:ascii="Times New Roman" w:eastAsia="Times New Roman" w:hAnsi="Times New Roman" w:cs="Times New Roman"/>
          <w:szCs w:val="20"/>
          <w:lang w:val="sr-Cyrl-CS"/>
        </w:rPr>
        <w:t>:</w:t>
      </w:r>
    </w:p>
    <w:p w:rsidR="00D55480" w:rsidRPr="00F95BE3" w:rsidRDefault="00D55480" w:rsidP="00D55CC8">
      <w:pPr>
        <w:widowControl/>
        <w:numPr>
          <w:ilvl w:val="0"/>
          <w:numId w:val="45"/>
        </w:numPr>
        <w:autoSpaceDE/>
        <w:autoSpaceDN/>
        <w:spacing w:after="80" w:line="216" w:lineRule="auto"/>
        <w:jc w:val="both"/>
        <w:rPr>
          <w:rFonts w:ascii="Times New Roman" w:eastAsia="Times New Roman" w:hAnsi="Times New Roman" w:cs="Times New Roman"/>
          <w:szCs w:val="20"/>
          <w:lang w:val="hr-HR"/>
        </w:rPr>
      </w:pPr>
      <w:r w:rsidRPr="00F95BE3">
        <w:rPr>
          <w:rFonts w:ascii="Times New Roman" w:eastAsia="Times New Roman" w:hAnsi="Times New Roman" w:cs="Times New Roman"/>
          <w:szCs w:val="20"/>
        </w:rPr>
        <w:t>није било прекорачења</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rPr>
        <w:t>МДВ ни на једном мерном месту</w:t>
      </w:r>
    </w:p>
    <w:p w:rsidR="00D55480" w:rsidRPr="00F95BE3" w:rsidRDefault="00D55480" w:rsidP="00D55CC8">
      <w:pPr>
        <w:widowControl/>
        <w:numPr>
          <w:ilvl w:val="0"/>
          <w:numId w:val="45"/>
        </w:numPr>
        <w:autoSpaceDE/>
        <w:autoSpaceDN/>
        <w:spacing w:after="120" w:line="216" w:lineRule="auto"/>
        <w:ind w:left="924" w:hanging="357"/>
        <w:jc w:val="both"/>
        <w:rPr>
          <w:rFonts w:ascii="Times New Roman" w:eastAsia="Times New Roman" w:hAnsi="Times New Roman" w:cs="Times New Roman"/>
          <w:szCs w:val="20"/>
          <w:lang w:val="hr-HR"/>
        </w:rPr>
      </w:pPr>
      <w:r w:rsidRPr="00F95BE3">
        <w:rPr>
          <w:rFonts w:ascii="Times New Roman" w:eastAsia="Times New Roman" w:hAnsi="Times New Roman" w:cs="Times New Roman"/>
          <w:szCs w:val="20"/>
        </w:rPr>
        <w:t>98,23</w:t>
      </w:r>
      <w:r w:rsidRPr="00F95BE3">
        <w:rPr>
          <w:rFonts w:ascii="Times New Roman" w:eastAsia="Times New Roman" w:hAnsi="Times New Roman" w:cs="Times New Roman"/>
          <w:szCs w:val="20"/>
          <w:lang w:val="hr-HR"/>
        </w:rPr>
        <w:t>%</w:t>
      </w:r>
      <w:r w:rsidRPr="00F95BE3">
        <w:rPr>
          <w:rFonts w:ascii="Times New Roman" w:eastAsia="Times New Roman" w:hAnsi="Times New Roman" w:cs="Times New Roman"/>
          <w:szCs w:val="20"/>
          <w:lang w:val="sr-Cyrl-CS"/>
        </w:rPr>
        <w:t xml:space="preserve"> ре</w:t>
      </w:r>
      <w:r w:rsidRPr="00F95BE3">
        <w:rPr>
          <w:rFonts w:ascii="Times New Roman" w:eastAsia="Times New Roman" w:hAnsi="Times New Roman" w:cs="Times New Roman"/>
          <w:szCs w:val="20"/>
          <w:lang w:val="hr-HR"/>
        </w:rPr>
        <w:t xml:space="preserve">зултата </w:t>
      </w:r>
      <w:r w:rsidRPr="00F95BE3">
        <w:rPr>
          <w:rFonts w:ascii="Times New Roman" w:eastAsia="Times New Roman" w:hAnsi="Times New Roman" w:cs="Times New Roman"/>
          <w:szCs w:val="20"/>
        </w:rPr>
        <w:t>је у класи квалитета ваздуха „одличан“</w:t>
      </w:r>
    </w:p>
    <w:p w:rsidR="00D55480" w:rsidRPr="00F95BE3" w:rsidRDefault="00D55480" w:rsidP="00D55480">
      <w:pPr>
        <w:widowControl/>
        <w:autoSpaceDE/>
        <w:autoSpaceDN/>
        <w:ind w:firstLine="567"/>
        <w:jc w:val="both"/>
        <w:rPr>
          <w:rFonts w:ascii="Times New Roman" w:eastAsia="Times New Roman" w:hAnsi="Times New Roman" w:cs="Times New Roman"/>
          <w:b/>
        </w:rPr>
      </w:pPr>
      <w:r w:rsidRPr="00F95BE3">
        <w:rPr>
          <w:rFonts w:ascii="Times New Roman" w:eastAsia="Times New Roman" w:hAnsi="Times New Roman" w:cs="Times New Roman"/>
          <w:b/>
        </w:rPr>
        <w:t>Концентрација РМ10 у ваздуху</w:t>
      </w:r>
    </w:p>
    <w:p w:rsidR="00D55480" w:rsidRPr="00F95BE3" w:rsidRDefault="00D55480" w:rsidP="00D55480">
      <w:pPr>
        <w:widowControl/>
        <w:autoSpaceDE/>
        <w:autoSpaceDN/>
        <w:spacing w:after="80" w:line="216" w:lineRule="auto"/>
        <w:ind w:firstLine="567"/>
        <w:jc w:val="both"/>
        <w:rPr>
          <w:rFonts w:ascii="Times New Roman" w:eastAsia="Times New Roman" w:hAnsi="Times New Roman" w:cs="Times New Roman"/>
          <w:szCs w:val="20"/>
          <w:lang w:val="sr-Cyrl-CS"/>
        </w:rPr>
      </w:pPr>
      <w:r w:rsidRPr="00F95BE3">
        <w:rPr>
          <w:rFonts w:ascii="Times New Roman" w:eastAsia="Times New Roman" w:hAnsi="Times New Roman" w:cs="Times New Roman"/>
          <w:szCs w:val="20"/>
          <w:lang w:val="hr-HR"/>
        </w:rPr>
        <w:t xml:space="preserve">Упоређивањем укупно добијених резултата средњих дневних вредности за </w:t>
      </w:r>
      <w:r w:rsidRPr="00F95BE3">
        <w:rPr>
          <w:rFonts w:ascii="Times New Roman" w:eastAsia="Times New Roman" w:hAnsi="Times New Roman" w:cs="Times New Roman"/>
          <w:szCs w:val="20"/>
          <w:lang w:val="sr-Cyrl-CS"/>
        </w:rPr>
        <w:t>концентрацију</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rPr>
        <w:t>чађи</w:t>
      </w:r>
      <w:r w:rsidRPr="00F95BE3">
        <w:rPr>
          <w:rFonts w:ascii="Times New Roman" w:eastAsia="Times New Roman" w:hAnsi="Times New Roman" w:cs="Times New Roman"/>
          <w:szCs w:val="20"/>
          <w:lang w:val="hr-HR"/>
        </w:rPr>
        <w:t xml:space="preserve"> са </w:t>
      </w:r>
      <w:r w:rsidRPr="00F95BE3">
        <w:rPr>
          <w:rFonts w:ascii="Times New Roman" w:eastAsia="Times New Roman" w:hAnsi="Times New Roman" w:cs="Times New Roman"/>
          <w:szCs w:val="20"/>
          <w:lang w:val="sr-Cyrl-CS"/>
        </w:rPr>
        <w:t>граничном вредности (ГВ)</w:t>
      </w:r>
      <w:r w:rsidRPr="00F95BE3">
        <w:rPr>
          <w:rFonts w:ascii="Times New Roman" w:eastAsia="Times New Roman" w:hAnsi="Times New Roman" w:cs="Times New Roman"/>
          <w:szCs w:val="20"/>
          <w:lang w:val="hr-HR"/>
        </w:rPr>
        <w:t>,</w:t>
      </w:r>
      <w:r w:rsidRPr="00F95BE3">
        <w:rPr>
          <w:rFonts w:ascii="Times New Roman" w:eastAsia="Times New Roman" w:hAnsi="Times New Roman" w:cs="Times New Roman"/>
          <w:szCs w:val="20"/>
        </w:rPr>
        <w:t xml:space="preserve"> која према </w:t>
      </w:r>
      <w:r w:rsidRPr="00F95BE3">
        <w:rPr>
          <w:rFonts w:ascii="Times New Roman" w:eastAsia="Times New Roman" w:hAnsi="Times New Roman" w:cs="Times New Roman"/>
          <w:szCs w:val="20"/>
          <w:lang w:val="sr-Cyrl-CS"/>
        </w:rPr>
        <w:t>Уредби о условима за мониторинг и захтевима квалитета ваздуха</w:t>
      </w:r>
      <w:r w:rsidRPr="00F95BE3">
        <w:rPr>
          <w:rFonts w:ascii="Times New Roman" w:eastAsia="Times New Roman" w:hAnsi="Times New Roman" w:cs="Times New Roman"/>
          <w:szCs w:val="20"/>
          <w:lang w:val="ru-RU"/>
        </w:rPr>
        <w:t xml:space="preserve"> (</w:t>
      </w:r>
      <w:r w:rsidR="00484504">
        <w:rPr>
          <w:rFonts w:ascii="Times New Roman" w:eastAsia="Times New Roman" w:hAnsi="Times New Roman" w:cs="Times New Roman"/>
          <w:szCs w:val="20"/>
        </w:rPr>
        <w:t>„</w:t>
      </w:r>
      <w:r w:rsidRPr="00F95BE3">
        <w:rPr>
          <w:rFonts w:ascii="Times New Roman" w:eastAsia="Times New Roman" w:hAnsi="Times New Roman" w:cs="Times New Roman"/>
          <w:szCs w:val="20"/>
          <w:lang w:val="ru-RU"/>
        </w:rPr>
        <w:t>Сл. гласник РС</w:t>
      </w:r>
      <w:r w:rsidR="00484504">
        <w:rPr>
          <w:rFonts w:ascii="Times New Roman" w:eastAsia="Times New Roman" w:hAnsi="Times New Roman" w:cs="Times New Roman"/>
          <w:szCs w:val="20"/>
        </w:rPr>
        <w:t>“</w:t>
      </w:r>
      <w:r w:rsidRPr="00F95BE3">
        <w:rPr>
          <w:rFonts w:ascii="Times New Roman" w:eastAsia="Times New Roman" w:hAnsi="Times New Roman" w:cs="Times New Roman"/>
          <w:szCs w:val="20"/>
          <w:lang w:val="ru-RU"/>
        </w:rPr>
        <w:t xml:space="preserve"> бр. 11/10,</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lang w:val="ru-RU"/>
        </w:rPr>
        <w:t>75/10 и 63/13</w:t>
      </w:r>
      <w:r w:rsidRPr="00F95BE3">
        <w:rPr>
          <w:rFonts w:ascii="Times New Roman" w:eastAsia="Times New Roman" w:hAnsi="Times New Roman" w:cs="Times New Roman"/>
          <w:szCs w:val="20"/>
          <w:lang w:val="hr-HR"/>
        </w:rPr>
        <w:t xml:space="preserve">) </w:t>
      </w:r>
      <w:r w:rsidRPr="00F95BE3">
        <w:rPr>
          <w:rFonts w:ascii="Times New Roman" w:eastAsia="Times New Roman" w:hAnsi="Times New Roman" w:cs="Times New Roman"/>
          <w:szCs w:val="20"/>
        </w:rPr>
        <w:t>износи 50</w:t>
      </w:r>
      <w:r w:rsidRPr="00F95BE3">
        <w:rPr>
          <w:rFonts w:ascii="Times New Roman" w:eastAsia="Times New Roman" w:hAnsi="Times New Roman" w:cs="Times New Roman"/>
          <w:szCs w:val="20"/>
          <w:lang w:val="hr-HR"/>
        </w:rPr>
        <w:sym w:font="Symbol" w:char="006D"/>
      </w:r>
      <w:r w:rsidRPr="00F95BE3">
        <w:rPr>
          <w:rFonts w:ascii="Times New Roman" w:eastAsia="Times New Roman" w:hAnsi="Times New Roman" w:cs="Times New Roman"/>
          <w:szCs w:val="20"/>
          <w:lang w:val="hr-HR"/>
        </w:rPr>
        <w:t>g/m</w:t>
      </w:r>
      <w:r w:rsidRPr="00F95BE3">
        <w:rPr>
          <w:rFonts w:ascii="Times New Roman" w:eastAsia="Times New Roman" w:hAnsi="Times New Roman" w:cs="Times New Roman"/>
          <w:szCs w:val="20"/>
          <w:vertAlign w:val="superscript"/>
          <w:lang w:val="hr-HR"/>
        </w:rPr>
        <w:t>3</w:t>
      </w:r>
      <w:r w:rsidRPr="00F95BE3">
        <w:rPr>
          <w:rFonts w:ascii="Times New Roman" w:eastAsia="Times New Roman" w:hAnsi="Times New Roman" w:cs="Times New Roman"/>
          <w:szCs w:val="20"/>
          <w:lang w:val="hr-HR"/>
        </w:rPr>
        <w:t>, закључује се</w:t>
      </w:r>
      <w:r w:rsidRPr="00F95BE3">
        <w:rPr>
          <w:rFonts w:ascii="Times New Roman" w:eastAsia="Times New Roman" w:hAnsi="Times New Roman" w:cs="Times New Roman"/>
          <w:szCs w:val="20"/>
          <w:lang w:val="sr-Cyrl-CS"/>
        </w:rPr>
        <w:t>:</w:t>
      </w:r>
    </w:p>
    <w:p w:rsidR="00D55480" w:rsidRPr="00F95BE3" w:rsidRDefault="00D55480" w:rsidP="00D55CC8">
      <w:pPr>
        <w:widowControl/>
        <w:numPr>
          <w:ilvl w:val="0"/>
          <w:numId w:val="45"/>
        </w:numPr>
        <w:autoSpaceDE/>
        <w:autoSpaceDN/>
        <w:spacing w:after="80" w:line="216" w:lineRule="auto"/>
        <w:jc w:val="both"/>
        <w:rPr>
          <w:rFonts w:ascii="Times New Roman" w:eastAsia="Times New Roman" w:hAnsi="Times New Roman" w:cs="Times New Roman"/>
          <w:szCs w:val="20"/>
          <w:lang w:val="hr-HR"/>
        </w:rPr>
      </w:pPr>
      <w:r w:rsidRPr="00F95BE3">
        <w:rPr>
          <w:rFonts w:ascii="Times New Roman" w:eastAsia="Times New Roman" w:hAnsi="Times New Roman" w:cs="Times New Roman"/>
          <w:szCs w:val="20"/>
        </w:rPr>
        <w:t>62,26</w:t>
      </w:r>
      <w:r w:rsidRPr="00F95BE3">
        <w:rPr>
          <w:rFonts w:ascii="Times New Roman" w:eastAsia="Times New Roman" w:hAnsi="Times New Roman" w:cs="Times New Roman"/>
          <w:szCs w:val="20"/>
          <w:lang w:val="hr-HR"/>
        </w:rPr>
        <w:t xml:space="preserve">% резултата </w:t>
      </w:r>
      <w:r w:rsidRPr="00F95BE3">
        <w:rPr>
          <w:rFonts w:ascii="Times New Roman" w:eastAsia="Times New Roman" w:hAnsi="Times New Roman" w:cs="Times New Roman"/>
          <w:szCs w:val="20"/>
        </w:rPr>
        <w:t>је</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lang w:val="sr-Cyrl-CS"/>
        </w:rPr>
        <w:t>испод</w:t>
      </w:r>
      <w:r w:rsidR="00484504">
        <w:rPr>
          <w:rFonts w:ascii="Times New Roman" w:eastAsia="Times New Roman" w:hAnsi="Times New Roman" w:cs="Times New Roman"/>
          <w:szCs w:val="20"/>
        </w:rPr>
        <w:t xml:space="preserve"> </w:t>
      </w:r>
      <w:r w:rsidRPr="00F95BE3">
        <w:rPr>
          <w:rFonts w:ascii="Times New Roman" w:eastAsia="Times New Roman" w:hAnsi="Times New Roman" w:cs="Times New Roman"/>
          <w:szCs w:val="20"/>
        </w:rPr>
        <w:t>МДВ</w:t>
      </w:r>
    </w:p>
    <w:p w:rsidR="00D55480" w:rsidRPr="00F95BE3" w:rsidRDefault="00D55480" w:rsidP="00D55CC8">
      <w:pPr>
        <w:widowControl/>
        <w:numPr>
          <w:ilvl w:val="0"/>
          <w:numId w:val="45"/>
        </w:numPr>
        <w:autoSpaceDE/>
        <w:autoSpaceDN/>
        <w:spacing w:after="80" w:line="216" w:lineRule="auto"/>
        <w:jc w:val="both"/>
        <w:rPr>
          <w:rFonts w:ascii="Times New Roman" w:eastAsia="Times New Roman" w:hAnsi="Times New Roman" w:cs="Times New Roman"/>
          <w:szCs w:val="20"/>
          <w:lang w:val="hr-HR"/>
        </w:rPr>
      </w:pPr>
      <w:r w:rsidRPr="00F95BE3">
        <w:rPr>
          <w:rFonts w:ascii="Times New Roman" w:eastAsia="Times New Roman" w:hAnsi="Times New Roman" w:cs="Times New Roman"/>
          <w:szCs w:val="20"/>
        </w:rPr>
        <w:t>највећи број</w:t>
      </w:r>
      <w:r w:rsidRPr="00F95BE3">
        <w:rPr>
          <w:rFonts w:ascii="Times New Roman" w:eastAsia="Times New Roman" w:hAnsi="Times New Roman" w:cs="Times New Roman"/>
          <w:szCs w:val="20"/>
          <w:lang w:val="sr-Cyrl-CS"/>
        </w:rPr>
        <w:t xml:space="preserve"> ре</w:t>
      </w:r>
      <w:r w:rsidRPr="00F95BE3">
        <w:rPr>
          <w:rFonts w:ascii="Times New Roman" w:eastAsia="Times New Roman" w:hAnsi="Times New Roman" w:cs="Times New Roman"/>
          <w:szCs w:val="20"/>
          <w:lang w:val="hr-HR"/>
        </w:rPr>
        <w:t xml:space="preserve">зултата </w:t>
      </w:r>
      <w:r w:rsidRPr="00F95BE3">
        <w:rPr>
          <w:rFonts w:ascii="Times New Roman" w:eastAsia="Times New Roman" w:hAnsi="Times New Roman" w:cs="Times New Roman"/>
          <w:szCs w:val="20"/>
        </w:rPr>
        <w:t>је у класи квалитета ваздуха „прихватљив“ (24,53%), а затим „загађен“(20,75%)</w:t>
      </w:r>
    </w:p>
    <w:p w:rsidR="00D55480" w:rsidRPr="00F95BE3" w:rsidRDefault="00D55480" w:rsidP="00D55CC8">
      <w:pPr>
        <w:widowControl/>
        <w:numPr>
          <w:ilvl w:val="0"/>
          <w:numId w:val="54"/>
        </w:numPr>
        <w:autoSpaceDE/>
        <w:autoSpaceDN/>
        <w:jc w:val="both"/>
        <w:rPr>
          <w:rFonts w:ascii="Times New Roman" w:eastAsia="Times New Roman" w:hAnsi="Times New Roman" w:cs="Times New Roman"/>
          <w:b/>
        </w:rPr>
      </w:pPr>
      <w:r w:rsidRPr="00F95BE3">
        <w:rPr>
          <w:rFonts w:ascii="Times New Roman" w:eastAsia="Times New Roman" w:hAnsi="Times New Roman" w:cs="Times New Roman"/>
          <w:szCs w:val="20"/>
        </w:rPr>
        <w:t>највећи број прекорачења ГВ забележен је у октобру (17)</w:t>
      </w:r>
    </w:p>
    <w:p w:rsidR="00D55480" w:rsidRPr="00D55480" w:rsidRDefault="00D55480" w:rsidP="00D55480">
      <w:pPr>
        <w:widowControl/>
        <w:autoSpaceDE/>
        <w:autoSpaceDN/>
        <w:ind w:firstLine="567"/>
        <w:jc w:val="both"/>
        <w:rPr>
          <w:rFonts w:eastAsia="Times New Roman"/>
          <w:b/>
        </w:rPr>
      </w:pPr>
    </w:p>
    <w:p w:rsidR="00D55480" w:rsidRPr="00484504" w:rsidRDefault="009B6B8A" w:rsidP="00484504">
      <w:pPr>
        <w:widowControl/>
        <w:tabs>
          <w:tab w:val="left" w:pos="6270"/>
        </w:tabs>
        <w:overflowPunct w:val="0"/>
        <w:adjustRightInd w:val="0"/>
        <w:spacing w:before="480" w:after="240"/>
        <w:textAlignment w:val="baseline"/>
        <w:outlineLvl w:val="0"/>
        <w:rPr>
          <w:rFonts w:ascii="Times New Roman" w:eastAsia="Times New Roman" w:hAnsi="Times New Roman" w:cs="Times New Roman"/>
          <w:b/>
          <w:bCs/>
          <w:u w:val="single"/>
          <w:lang w:val="hr-HR"/>
        </w:rPr>
      </w:pPr>
      <w:bookmarkStart w:id="9" w:name="_Toc192481163"/>
      <w:bookmarkStart w:id="10" w:name="_Toc192482307"/>
      <w:bookmarkEnd w:id="5"/>
      <w:bookmarkEnd w:id="6"/>
      <w:r w:rsidRPr="00484504">
        <w:rPr>
          <w:rFonts w:ascii="Times New Roman" w:eastAsia="Times New Roman" w:hAnsi="Times New Roman" w:cs="Times New Roman"/>
          <w:b/>
        </w:rPr>
        <w:lastRenderedPageBreak/>
        <w:t>5.1.</w:t>
      </w:r>
      <w:r w:rsidR="00D55480" w:rsidRPr="00484504">
        <w:rPr>
          <w:rFonts w:ascii="Times New Roman" w:eastAsia="Times New Roman" w:hAnsi="Times New Roman" w:cs="Times New Roman"/>
          <w:b/>
          <w:lang w:val="sr-Cyrl-CS"/>
        </w:rPr>
        <w:t xml:space="preserve">5. </w:t>
      </w:r>
      <w:r w:rsidR="00D55480" w:rsidRPr="00484504">
        <w:rPr>
          <w:rFonts w:ascii="Times New Roman" w:eastAsia="Times New Roman" w:hAnsi="Times New Roman" w:cs="Times New Roman"/>
          <w:b/>
          <w:lang w:val="ru-RU"/>
        </w:rPr>
        <w:t>КОНТРОЛА</w:t>
      </w:r>
      <w:r w:rsidR="00484504" w:rsidRPr="00484504">
        <w:rPr>
          <w:rFonts w:ascii="Times New Roman" w:eastAsia="Times New Roman" w:hAnsi="Times New Roman" w:cs="Times New Roman"/>
          <w:b/>
        </w:rPr>
        <w:t xml:space="preserve"> </w:t>
      </w:r>
      <w:r w:rsidR="00D55480" w:rsidRPr="00484504">
        <w:rPr>
          <w:rFonts w:ascii="Times New Roman" w:eastAsia="Times New Roman" w:hAnsi="Times New Roman" w:cs="Times New Roman"/>
          <w:b/>
          <w:lang w:val="ru-RU"/>
        </w:rPr>
        <w:t>КВАЛИТЕТА</w:t>
      </w:r>
      <w:r w:rsidR="00484504" w:rsidRPr="00484504">
        <w:rPr>
          <w:rFonts w:ascii="Times New Roman" w:eastAsia="Times New Roman" w:hAnsi="Times New Roman" w:cs="Times New Roman"/>
          <w:b/>
        </w:rPr>
        <w:t xml:space="preserve"> </w:t>
      </w:r>
      <w:r w:rsidR="00D55480" w:rsidRPr="00484504">
        <w:rPr>
          <w:rFonts w:ascii="Times New Roman" w:eastAsia="Times New Roman" w:hAnsi="Times New Roman" w:cs="Times New Roman"/>
          <w:b/>
          <w:lang w:val="ru-RU"/>
        </w:rPr>
        <w:t>ВОДА</w:t>
      </w:r>
      <w:bookmarkEnd w:id="9"/>
      <w:bookmarkEnd w:id="10"/>
    </w:p>
    <w:p w:rsidR="00D55480" w:rsidRDefault="00D55480" w:rsidP="00D55480">
      <w:pPr>
        <w:widowControl/>
        <w:tabs>
          <w:tab w:val="left" w:pos="6270"/>
        </w:tabs>
        <w:autoSpaceDE/>
        <w:autoSpaceDN/>
        <w:jc w:val="both"/>
        <w:rPr>
          <w:rFonts w:ascii="Times New Roman" w:eastAsia="Times New Roman" w:hAnsi="Times New Roman" w:cs="Times New Roman"/>
          <w:lang w:val="hr-HR"/>
        </w:rPr>
      </w:pPr>
      <w:bookmarkStart w:id="11" w:name="_Toc190344958"/>
      <w:r w:rsidRPr="00484504">
        <w:rPr>
          <w:rFonts w:ascii="Times New Roman" w:eastAsia="Times New Roman" w:hAnsi="Times New Roman" w:cs="Times New Roman"/>
          <w:lang w:val="hr-HR"/>
        </w:rPr>
        <w:t>У 2019. години физичко хемијска, микробиолошка и радиолошка испитивања површинских, подземних и отпадних вода на ТЕНТ А вршена су у прва два квартала од стране Института за заштиту на раду Нови Сад. На основу мерења хемијских параметара површинских и подземних вода може се констатовати следеће:</w:t>
      </w:r>
    </w:p>
    <w:p w:rsidR="00D55480" w:rsidRPr="00484504" w:rsidRDefault="00D55480" w:rsidP="00D55480">
      <w:pPr>
        <w:widowControl/>
        <w:autoSpaceDE/>
        <w:autoSpaceDN/>
        <w:rPr>
          <w:rFonts w:ascii="Times New Roman" w:eastAsia="Times New Roman" w:hAnsi="Times New Roman" w:cs="Times New Roman"/>
          <w:b/>
          <w:sz w:val="24"/>
          <w:szCs w:val="24"/>
          <w:lang w:val="hr-HR"/>
        </w:rPr>
      </w:pPr>
      <w:r w:rsidRPr="00484504">
        <w:rPr>
          <w:rFonts w:ascii="Times New Roman" w:eastAsia="Times New Roman" w:hAnsi="Times New Roman" w:cs="Times New Roman"/>
          <w:b/>
          <w:sz w:val="24"/>
          <w:szCs w:val="24"/>
          <w:lang w:val="hr-HR"/>
        </w:rPr>
        <w:t>Расхладна вода и атмосферска канализација</w:t>
      </w:r>
      <w:bookmarkEnd w:id="11"/>
    </w:p>
    <w:p w:rsidR="00D55480" w:rsidRPr="00D64C5A" w:rsidRDefault="00D55480" w:rsidP="00D55480">
      <w:pPr>
        <w:widowControl/>
        <w:tabs>
          <w:tab w:val="left" w:pos="4500"/>
          <w:tab w:val="left" w:pos="6270"/>
        </w:tabs>
        <w:autoSpaceDE/>
        <w:autoSpaceDN/>
        <w:jc w:val="both"/>
        <w:rPr>
          <w:rFonts w:ascii="Times New Roman" w:eastAsia="Times New Roman" w:hAnsi="Times New Roman" w:cs="Times New Roman"/>
          <w:lang w:val="ru-RU"/>
        </w:rPr>
      </w:pPr>
      <w:r w:rsidRPr="00484504">
        <w:rPr>
          <w:rFonts w:ascii="Times New Roman" w:eastAsia="Times New Roman" w:hAnsi="Times New Roman" w:cs="Times New Roman"/>
          <w:lang w:val="ru-RU"/>
        </w:rPr>
        <w:t xml:space="preserve">Поред </w:t>
      </w:r>
      <w:r w:rsidRPr="009B001B">
        <w:rPr>
          <w:rFonts w:ascii="Times New Roman" w:eastAsia="Times New Roman" w:hAnsi="Times New Roman" w:cs="Times New Roman"/>
          <w:lang w:val="ru-RU"/>
        </w:rPr>
        <w:t>подземне воде која се користи за производњу деминерализоване воде, која се користи у систему вода-пара, и чија је потрошња у 2019. години била на ТЕНТ А - 922,23 x 103</w:t>
      </w:r>
      <w:r w:rsidR="009B001B" w:rsidRPr="009B001B">
        <w:rPr>
          <w:rFonts w:ascii="Times New Roman" w:eastAsia="Times New Roman" w:hAnsi="Times New Roman" w:cs="Times New Roman"/>
        </w:rPr>
        <w:t xml:space="preserve"> </w:t>
      </w:r>
      <w:r w:rsidRPr="009B001B">
        <w:rPr>
          <w:rFonts w:ascii="Times New Roman" w:eastAsia="Times New Roman" w:hAnsi="Times New Roman" w:cs="Times New Roman"/>
          <w:lang w:val="ru-RU"/>
        </w:rPr>
        <w:t>m</w:t>
      </w:r>
      <w:r w:rsidRPr="009B001B">
        <w:rPr>
          <w:rFonts w:ascii="Times New Roman" w:eastAsia="Times New Roman" w:hAnsi="Times New Roman" w:cs="Times New Roman"/>
          <w:vertAlign w:val="superscript"/>
          <w:lang w:val="ru-RU"/>
        </w:rPr>
        <w:t>3</w:t>
      </w:r>
      <w:r w:rsidRPr="009B001B">
        <w:rPr>
          <w:rFonts w:ascii="Times New Roman" w:eastAsia="Times New Roman" w:hAnsi="Times New Roman" w:cs="Times New Roman"/>
          <w:lang w:val="ru-RU"/>
        </w:rPr>
        <w:t>,а на ТЕНТ Б - 373,1 x 10</w:t>
      </w:r>
      <w:r w:rsidRPr="009B001B">
        <w:rPr>
          <w:rFonts w:ascii="Times New Roman" w:eastAsia="Times New Roman" w:hAnsi="Times New Roman" w:cs="Times New Roman"/>
          <w:vertAlign w:val="superscript"/>
          <w:lang w:val="ru-RU"/>
        </w:rPr>
        <w:t>3</w:t>
      </w:r>
      <w:r w:rsidR="009B001B" w:rsidRPr="009B001B">
        <w:rPr>
          <w:rFonts w:ascii="Times New Roman" w:eastAsia="Times New Roman" w:hAnsi="Times New Roman" w:cs="Times New Roman"/>
          <w:vertAlign w:val="superscript"/>
        </w:rPr>
        <w:t xml:space="preserve"> </w:t>
      </w:r>
      <w:r w:rsidRPr="009B001B">
        <w:rPr>
          <w:rFonts w:ascii="Times New Roman" w:eastAsia="Times New Roman" w:hAnsi="Times New Roman" w:cs="Times New Roman"/>
          <w:lang w:val="ru-RU"/>
        </w:rPr>
        <w:t>m</w:t>
      </w:r>
      <w:r w:rsidRPr="009B001B">
        <w:rPr>
          <w:rFonts w:ascii="Times New Roman" w:eastAsia="Times New Roman" w:hAnsi="Times New Roman" w:cs="Times New Roman"/>
          <w:vertAlign w:val="superscript"/>
          <w:lang w:val="ru-RU"/>
        </w:rPr>
        <w:t>3</w:t>
      </w:r>
      <w:r w:rsidRPr="009B001B">
        <w:rPr>
          <w:rFonts w:ascii="Times New Roman" w:eastAsia="Times New Roman" w:hAnsi="Times New Roman" w:cs="Times New Roman"/>
          <w:lang w:val="ru-RU"/>
        </w:rPr>
        <w:t>,</w:t>
      </w:r>
      <w:r w:rsidR="009B001B">
        <w:rPr>
          <w:rFonts w:ascii="Times New Roman" w:eastAsia="Times New Roman" w:hAnsi="Times New Roman" w:cs="Times New Roman"/>
        </w:rPr>
        <w:t xml:space="preserve"> </w:t>
      </w:r>
      <w:r w:rsidRPr="009B001B">
        <w:rPr>
          <w:rFonts w:ascii="Times New Roman" w:eastAsia="Times New Roman" w:hAnsi="Times New Roman" w:cs="Times New Roman"/>
          <w:lang w:val="ru-RU"/>
        </w:rPr>
        <w:t>највећа је потрошња техничке воде, која се захвата из реке Саве и која по подацима за 2019. годину износи на ТЕНТ А - 1 231 168 x 10</w:t>
      </w:r>
      <w:r w:rsidRPr="009B001B">
        <w:rPr>
          <w:rFonts w:ascii="Times New Roman" w:eastAsia="Times New Roman" w:hAnsi="Times New Roman" w:cs="Times New Roman"/>
          <w:vertAlign w:val="superscript"/>
          <w:lang w:val="ru-RU"/>
        </w:rPr>
        <w:t>3</w:t>
      </w:r>
      <w:r w:rsidR="009B001B" w:rsidRPr="009B001B">
        <w:rPr>
          <w:rFonts w:ascii="Times New Roman" w:eastAsia="Times New Roman" w:hAnsi="Times New Roman" w:cs="Times New Roman"/>
          <w:vertAlign w:val="superscript"/>
        </w:rPr>
        <w:t xml:space="preserve"> </w:t>
      </w:r>
      <w:r w:rsidRPr="009B001B">
        <w:rPr>
          <w:rFonts w:ascii="Times New Roman" w:eastAsia="Times New Roman" w:hAnsi="Times New Roman" w:cs="Times New Roman"/>
          <w:lang w:val="ru-RU"/>
        </w:rPr>
        <w:t>m</w:t>
      </w:r>
      <w:r w:rsidRPr="009B001B">
        <w:rPr>
          <w:rFonts w:ascii="Times New Roman" w:eastAsia="Times New Roman" w:hAnsi="Times New Roman" w:cs="Times New Roman"/>
          <w:vertAlign w:val="superscript"/>
          <w:lang w:val="ru-RU"/>
        </w:rPr>
        <w:t>3</w:t>
      </w:r>
      <w:r w:rsidRPr="009B001B">
        <w:rPr>
          <w:rFonts w:ascii="Times New Roman" w:eastAsia="Times New Roman" w:hAnsi="Times New Roman" w:cs="Times New Roman"/>
          <w:lang w:val="ru-RU"/>
        </w:rPr>
        <w:t xml:space="preserve"> , на ТЕНТ Б </w:t>
      </w:r>
      <w:r w:rsidRPr="009B001B">
        <w:rPr>
          <w:rFonts w:ascii="Times New Roman" w:eastAsia="Times New Roman" w:hAnsi="Times New Roman" w:cs="Times New Roman"/>
        </w:rPr>
        <w:t xml:space="preserve">1 222 176 </w:t>
      </w:r>
      <w:r w:rsidRPr="009B001B">
        <w:rPr>
          <w:rFonts w:ascii="Times New Roman" w:eastAsia="Times New Roman" w:hAnsi="Times New Roman" w:cs="Times New Roman"/>
          <w:lang w:val="pl-PL"/>
        </w:rPr>
        <w:t>x</w:t>
      </w:r>
      <w:r w:rsidRPr="009B001B">
        <w:rPr>
          <w:rFonts w:ascii="Times New Roman" w:eastAsia="Times New Roman" w:hAnsi="Times New Roman" w:cs="Times New Roman"/>
          <w:lang w:val="ru-RU"/>
        </w:rPr>
        <w:t xml:space="preserve"> 10</w:t>
      </w:r>
      <w:r w:rsidRPr="009B001B">
        <w:rPr>
          <w:rFonts w:ascii="Times New Roman" w:eastAsia="Times New Roman" w:hAnsi="Times New Roman" w:cs="Times New Roman"/>
          <w:vertAlign w:val="superscript"/>
          <w:lang w:val="ru-RU"/>
        </w:rPr>
        <w:t>3</w:t>
      </w:r>
      <w:r w:rsidR="009B001B" w:rsidRPr="009B001B">
        <w:rPr>
          <w:rFonts w:ascii="Times New Roman" w:eastAsia="Times New Roman" w:hAnsi="Times New Roman" w:cs="Times New Roman"/>
          <w:vertAlign w:val="superscript"/>
        </w:rPr>
        <w:t xml:space="preserve"> </w:t>
      </w:r>
      <w:r w:rsidRPr="009B001B">
        <w:rPr>
          <w:rFonts w:ascii="Times New Roman" w:eastAsia="Times New Roman" w:hAnsi="Times New Roman" w:cs="Times New Roman"/>
          <w:lang w:val="pl-PL"/>
        </w:rPr>
        <w:t>m</w:t>
      </w:r>
      <w:r w:rsidRPr="009B001B">
        <w:rPr>
          <w:rFonts w:ascii="Times New Roman" w:eastAsia="Times New Roman" w:hAnsi="Times New Roman" w:cs="Times New Roman"/>
          <w:vertAlign w:val="superscript"/>
          <w:lang w:val="ru-RU"/>
        </w:rPr>
        <w:t>3</w:t>
      </w:r>
      <w:r w:rsidR="00D64C5A">
        <w:rPr>
          <w:rFonts w:ascii="Times New Roman" w:eastAsia="Times New Roman" w:hAnsi="Times New Roman" w:cs="Times New Roman"/>
          <w:lang w:val="ru-RU"/>
        </w:rPr>
        <w:t>.</w:t>
      </w:r>
    </w:p>
    <w:p w:rsidR="00D55480" w:rsidRPr="00484504" w:rsidRDefault="00D55480" w:rsidP="00D55480">
      <w:pPr>
        <w:widowControl/>
        <w:tabs>
          <w:tab w:val="left" w:pos="4500"/>
          <w:tab w:val="left" w:pos="6270"/>
        </w:tabs>
        <w:autoSpaceDE/>
        <w:autoSpaceDN/>
        <w:jc w:val="both"/>
        <w:rPr>
          <w:rFonts w:ascii="Times New Roman" w:eastAsia="Times New Roman" w:hAnsi="Times New Roman" w:cs="Times New Roman"/>
          <w:iCs/>
          <w:lang w:val="sr-Cyrl-CS"/>
        </w:rPr>
      </w:pPr>
      <w:r w:rsidRPr="009B001B">
        <w:rPr>
          <w:rFonts w:ascii="Times New Roman" w:eastAsia="Times New Roman" w:hAnsi="Times New Roman" w:cs="Times New Roman"/>
          <w:lang w:val="ru-RU"/>
        </w:rPr>
        <w:t xml:space="preserve">ТЕНТ </w:t>
      </w:r>
      <w:r w:rsidRPr="009B001B">
        <w:rPr>
          <w:rFonts w:ascii="Times New Roman" w:eastAsia="Times New Roman" w:hAnsi="Times New Roman" w:cs="Times New Roman"/>
          <w:lang w:val="sr-Cyrl-CS"/>
        </w:rPr>
        <w:t>А и ТЕНТ Б</w:t>
      </w:r>
      <w:r w:rsidRPr="009B001B">
        <w:rPr>
          <w:rFonts w:ascii="Times New Roman" w:eastAsia="Times New Roman" w:hAnsi="Times New Roman" w:cs="Times New Roman"/>
          <w:lang w:val="ru-RU"/>
        </w:rPr>
        <w:t xml:space="preserve"> имају отворен систем хлађења.Савска вода се користи за хлађење у кондезаторима после чега се повратним тунелом на ТЕНТ А испушта у реку Саву. Мали део водозахвата</w:t>
      </w:r>
      <w:r w:rsidRPr="009B001B">
        <w:rPr>
          <w:rFonts w:ascii="Times New Roman" w:eastAsia="Times New Roman" w:hAnsi="Times New Roman" w:cs="Times New Roman"/>
          <w:lang w:val="sr-Latn-CS"/>
        </w:rPr>
        <w:t>,2,</w:t>
      </w:r>
      <w:r w:rsidRPr="009B001B">
        <w:rPr>
          <w:rFonts w:ascii="Times New Roman" w:eastAsia="Times New Roman" w:hAnsi="Times New Roman" w:cs="Times New Roman"/>
        </w:rPr>
        <w:t>5-3</w:t>
      </w:r>
      <w:r w:rsidRPr="009B001B">
        <w:rPr>
          <w:rFonts w:ascii="Times New Roman" w:eastAsia="Times New Roman" w:hAnsi="Times New Roman" w:cs="Times New Roman"/>
          <w:lang w:val="sr-Latn-CS"/>
        </w:rPr>
        <w:t>%</w:t>
      </w:r>
      <w:r w:rsidRPr="009B001B">
        <w:rPr>
          <w:rFonts w:ascii="Times New Roman" w:eastAsia="Times New Roman" w:hAnsi="Times New Roman" w:cs="Times New Roman"/>
          <w:lang w:val="ru-RU"/>
        </w:rPr>
        <w:t xml:space="preserve"> се одузима за потребе хидрауличког транспорта пепела и шљаке. </w:t>
      </w:r>
      <w:r w:rsidRPr="009B001B">
        <w:rPr>
          <w:rFonts w:ascii="Times New Roman" w:eastAsia="Times New Roman" w:hAnsi="Times New Roman" w:cs="Times New Roman"/>
          <w:iCs/>
          <w:lang w:val="hr-HR"/>
        </w:rPr>
        <w:t xml:space="preserve">После хлађења ова вода се преко канала повратне расхладне воде </w:t>
      </w:r>
      <w:r w:rsidRPr="009B001B">
        <w:rPr>
          <w:rFonts w:ascii="Times New Roman" w:eastAsia="Times New Roman" w:hAnsi="Times New Roman" w:cs="Times New Roman"/>
          <w:iCs/>
        </w:rPr>
        <w:t>враћа</w:t>
      </w:r>
      <w:r w:rsidRPr="009B001B">
        <w:rPr>
          <w:rFonts w:ascii="Times New Roman" w:eastAsia="Times New Roman" w:hAnsi="Times New Roman" w:cs="Times New Roman"/>
          <w:iCs/>
          <w:lang w:val="hr-HR"/>
        </w:rPr>
        <w:t xml:space="preserve"> у реку Саву. </w:t>
      </w:r>
      <w:r w:rsidRPr="009B001B">
        <w:rPr>
          <w:rFonts w:ascii="Times New Roman" w:eastAsia="Times New Roman" w:hAnsi="Times New Roman" w:cs="Times New Roman"/>
          <w:iCs/>
        </w:rPr>
        <w:t xml:space="preserve"> На ТЕНТ Б од 2011.</w:t>
      </w:r>
      <w:r w:rsidRPr="00484504">
        <w:rPr>
          <w:rFonts w:ascii="Times New Roman" w:eastAsia="Times New Roman" w:hAnsi="Times New Roman" w:cs="Times New Roman"/>
          <w:iCs/>
        </w:rPr>
        <w:t xml:space="preserve"> године успостављен је рециркулациони систем преливних и дренажних вода на депонији, па је обустављено њихово испуштање преко канала Вукићевица у реку Саву.</w:t>
      </w:r>
      <w:r w:rsidR="009B001B">
        <w:rPr>
          <w:rFonts w:ascii="Times New Roman" w:eastAsia="Times New Roman" w:hAnsi="Times New Roman" w:cs="Times New Roman"/>
          <w:iCs/>
        </w:rPr>
        <w:t xml:space="preserve"> </w:t>
      </w:r>
      <w:r w:rsidRPr="00484504">
        <w:rPr>
          <w:rFonts w:ascii="Times New Roman" w:eastAsia="Times New Roman" w:hAnsi="Times New Roman" w:cs="Times New Roman"/>
          <w:iCs/>
          <w:lang w:val="sr-Latn-CS"/>
        </w:rPr>
        <w:t>Ове</w:t>
      </w:r>
      <w:r w:rsidR="009B001B">
        <w:rPr>
          <w:rFonts w:ascii="Times New Roman" w:eastAsia="Times New Roman" w:hAnsi="Times New Roman" w:cs="Times New Roman"/>
          <w:iCs/>
          <w:lang w:val="sr-Latn-CS"/>
        </w:rPr>
        <w:t xml:space="preserve"> </w:t>
      </w:r>
      <w:r w:rsidRPr="00484504">
        <w:rPr>
          <w:rFonts w:ascii="Times New Roman" w:eastAsia="Times New Roman" w:hAnsi="Times New Roman" w:cs="Times New Roman"/>
          <w:iCs/>
          <w:lang w:val="sr-Latn-CS"/>
        </w:rPr>
        <w:t>воде</w:t>
      </w:r>
      <w:r w:rsidR="009B001B">
        <w:rPr>
          <w:rFonts w:ascii="Times New Roman" w:eastAsia="Times New Roman" w:hAnsi="Times New Roman" w:cs="Times New Roman"/>
          <w:iCs/>
          <w:lang w:val="sr-Latn-CS"/>
        </w:rPr>
        <w:t xml:space="preserve"> </w:t>
      </w:r>
      <w:r w:rsidRPr="00484504">
        <w:rPr>
          <w:rFonts w:ascii="Times New Roman" w:eastAsia="Times New Roman" w:hAnsi="Times New Roman" w:cs="Times New Roman"/>
          <w:iCs/>
          <w:lang w:val="sr-Latn-CS"/>
        </w:rPr>
        <w:t>су</w:t>
      </w:r>
      <w:r w:rsidR="009B001B">
        <w:rPr>
          <w:rFonts w:ascii="Times New Roman" w:eastAsia="Times New Roman" w:hAnsi="Times New Roman" w:cs="Times New Roman"/>
          <w:iCs/>
          <w:lang w:val="sr-Latn-CS"/>
        </w:rPr>
        <w:t xml:space="preserve"> </w:t>
      </w:r>
      <w:r w:rsidRPr="00484504">
        <w:rPr>
          <w:rFonts w:ascii="Times New Roman" w:eastAsia="Times New Roman" w:hAnsi="Times New Roman" w:cs="Times New Roman"/>
          <w:iCs/>
          <w:lang w:val="sr-Latn-CS"/>
        </w:rPr>
        <w:t>терми</w:t>
      </w:r>
      <w:r w:rsidRPr="00484504">
        <w:rPr>
          <w:rFonts w:ascii="Times New Roman" w:eastAsia="Times New Roman" w:hAnsi="Times New Roman" w:cs="Times New Roman"/>
          <w:iCs/>
          <w:lang w:val="hr-HR"/>
        </w:rPr>
        <w:t>ч</w:t>
      </w:r>
      <w:r w:rsidRPr="00484504">
        <w:rPr>
          <w:rFonts w:ascii="Times New Roman" w:eastAsia="Times New Roman" w:hAnsi="Times New Roman" w:cs="Times New Roman"/>
          <w:iCs/>
          <w:lang w:val="sr-Latn-CS"/>
        </w:rPr>
        <w:t>ки</w:t>
      </w:r>
      <w:r w:rsidR="009B001B">
        <w:rPr>
          <w:rFonts w:ascii="Times New Roman" w:eastAsia="Times New Roman" w:hAnsi="Times New Roman" w:cs="Times New Roman"/>
          <w:iCs/>
          <w:lang w:val="sr-Latn-CS"/>
        </w:rPr>
        <w:t xml:space="preserve"> </w:t>
      </w:r>
      <w:r w:rsidRPr="00484504">
        <w:rPr>
          <w:rFonts w:ascii="Times New Roman" w:eastAsia="Times New Roman" w:hAnsi="Times New Roman" w:cs="Times New Roman"/>
          <w:iCs/>
          <w:lang w:val="sr-Latn-CS"/>
        </w:rPr>
        <w:t>оптере</w:t>
      </w:r>
      <w:r w:rsidRPr="00484504">
        <w:rPr>
          <w:rFonts w:ascii="Times New Roman" w:eastAsia="Times New Roman" w:hAnsi="Times New Roman" w:cs="Times New Roman"/>
          <w:iCs/>
          <w:lang w:val="hr-HR"/>
        </w:rPr>
        <w:t>ћ</w:t>
      </w:r>
      <w:r w:rsidRPr="00484504">
        <w:rPr>
          <w:rFonts w:ascii="Times New Roman" w:eastAsia="Times New Roman" w:hAnsi="Times New Roman" w:cs="Times New Roman"/>
          <w:iCs/>
          <w:lang w:val="sr-Latn-CS"/>
        </w:rPr>
        <w:t>ене</w:t>
      </w:r>
      <w:r w:rsidRPr="00484504">
        <w:rPr>
          <w:rFonts w:ascii="Times New Roman" w:eastAsia="Times New Roman" w:hAnsi="Times New Roman" w:cs="Times New Roman"/>
          <w:iCs/>
        </w:rPr>
        <w:t>:</w:t>
      </w:r>
    </w:p>
    <w:p w:rsidR="00D55480" w:rsidRPr="00484504" w:rsidRDefault="00D55480" w:rsidP="00D55480">
      <w:pPr>
        <w:widowControl/>
        <w:autoSpaceDE/>
        <w:autoSpaceDN/>
        <w:jc w:val="both"/>
        <w:rPr>
          <w:rFonts w:ascii="Times New Roman" w:eastAsia="Times New Roman" w:hAnsi="Times New Roman" w:cs="Times New Roman"/>
        </w:rPr>
      </w:pPr>
      <w:r w:rsidRPr="00484504">
        <w:rPr>
          <w:rFonts w:ascii="Times New Roman" w:eastAsia="Times New Roman" w:hAnsi="Times New Roman" w:cs="Times New Roman"/>
          <w:b/>
          <w:iCs/>
        </w:rPr>
        <w:t>ТЕНТ А -</w:t>
      </w:r>
      <w:r w:rsidRPr="00484504">
        <w:rPr>
          <w:rFonts w:ascii="Times New Roman" w:eastAsia="Times New Roman" w:hAnsi="Times New Roman" w:cs="Times New Roman"/>
        </w:rPr>
        <w:t>према мерењима у 2019. години температура у каналу расхладне воде се повећава у просеку за око 6,8º</w:t>
      </w:r>
      <w:r w:rsidR="009B001B">
        <w:rPr>
          <w:rFonts w:ascii="Times New Roman" w:eastAsia="Times New Roman" w:hAnsi="Times New Roman" w:cs="Times New Roman"/>
        </w:rPr>
        <w:t xml:space="preserve"> </w:t>
      </w:r>
      <w:r w:rsidRPr="00484504">
        <w:rPr>
          <w:rFonts w:ascii="Times New Roman" w:eastAsia="Times New Roman" w:hAnsi="Times New Roman" w:cs="Times New Roman"/>
        </w:rPr>
        <w:t>C, а повећање температуре реке Саве на профилима узводно и низводно је у просеку за 1,3º</w:t>
      </w:r>
      <w:r w:rsidR="009B001B">
        <w:rPr>
          <w:rFonts w:ascii="Times New Roman" w:eastAsia="Times New Roman" w:hAnsi="Times New Roman" w:cs="Times New Roman"/>
        </w:rPr>
        <w:t xml:space="preserve"> </w:t>
      </w:r>
      <w:r w:rsidRPr="00484504">
        <w:rPr>
          <w:rFonts w:ascii="Times New Roman" w:eastAsia="Times New Roman" w:hAnsi="Times New Roman" w:cs="Times New Roman"/>
        </w:rPr>
        <w:t>C (максимално за 2,5º</w:t>
      </w:r>
      <w:r w:rsidR="009B001B">
        <w:rPr>
          <w:rFonts w:ascii="Times New Roman" w:eastAsia="Times New Roman" w:hAnsi="Times New Roman" w:cs="Times New Roman"/>
        </w:rPr>
        <w:t xml:space="preserve"> </w:t>
      </w:r>
      <w:r w:rsidRPr="00484504">
        <w:rPr>
          <w:rFonts w:ascii="Times New Roman" w:eastAsia="Times New Roman" w:hAnsi="Times New Roman" w:cs="Times New Roman"/>
        </w:rPr>
        <w:t>C).</w:t>
      </w:r>
    </w:p>
    <w:p w:rsidR="00D55480" w:rsidRPr="009B001B" w:rsidRDefault="00D55480" w:rsidP="00D55480">
      <w:pPr>
        <w:widowControl/>
        <w:autoSpaceDE/>
        <w:autoSpaceDN/>
        <w:jc w:val="both"/>
        <w:rPr>
          <w:rFonts w:ascii="Times New Roman" w:eastAsia="Times New Roman" w:hAnsi="Times New Roman" w:cs="Times New Roman"/>
          <w:b/>
        </w:rPr>
      </w:pPr>
      <w:r w:rsidRPr="009B001B">
        <w:rPr>
          <w:rFonts w:ascii="Times New Roman" w:eastAsia="Times New Roman" w:hAnsi="Times New Roman" w:cs="Times New Roman"/>
          <w:b/>
        </w:rPr>
        <w:t xml:space="preserve">ТЕНТ Б - </w:t>
      </w:r>
      <w:r w:rsidRPr="009B001B">
        <w:rPr>
          <w:rFonts w:ascii="Times New Roman" w:eastAsia="Times New Roman" w:hAnsi="Times New Roman" w:cs="Times New Roman"/>
          <w:iCs/>
          <w:lang w:val="sr-Cyrl-CS"/>
        </w:rPr>
        <w:t>Према мерењима у 2019. години температура у каналу расхладне воде се повећава у просеку за око 8º</w:t>
      </w:r>
      <w:r w:rsidR="009B001B">
        <w:rPr>
          <w:rFonts w:ascii="Times New Roman" w:eastAsia="Times New Roman" w:hAnsi="Times New Roman" w:cs="Times New Roman"/>
          <w:iCs/>
        </w:rPr>
        <w:t xml:space="preserve"> </w:t>
      </w:r>
      <w:r w:rsidRPr="009B001B">
        <w:rPr>
          <w:rFonts w:ascii="Times New Roman" w:eastAsia="Times New Roman" w:hAnsi="Times New Roman" w:cs="Times New Roman"/>
          <w:iCs/>
          <w:lang w:val="sr-Cyrl-CS"/>
        </w:rPr>
        <w:t>C.</w:t>
      </w:r>
    </w:p>
    <w:p w:rsidR="00D55480" w:rsidRPr="009B001B" w:rsidRDefault="00D55480" w:rsidP="00D55480">
      <w:pPr>
        <w:widowControl/>
        <w:tabs>
          <w:tab w:val="left" w:pos="4500"/>
          <w:tab w:val="left" w:pos="6270"/>
        </w:tabs>
        <w:autoSpaceDE/>
        <w:autoSpaceDN/>
        <w:jc w:val="both"/>
        <w:rPr>
          <w:rFonts w:ascii="Times New Roman" w:eastAsia="Times New Roman" w:hAnsi="Times New Roman" w:cs="Times New Roman"/>
          <w:b/>
        </w:rPr>
      </w:pPr>
    </w:p>
    <w:p w:rsidR="00D55480" w:rsidRPr="009B001B" w:rsidRDefault="00D55480" w:rsidP="00D55480">
      <w:pPr>
        <w:widowControl/>
        <w:tabs>
          <w:tab w:val="left" w:pos="4500"/>
          <w:tab w:val="left" w:pos="6270"/>
        </w:tabs>
        <w:autoSpaceDE/>
        <w:autoSpaceDN/>
        <w:jc w:val="both"/>
        <w:rPr>
          <w:rFonts w:ascii="Times New Roman" w:eastAsia="Times New Roman" w:hAnsi="Times New Roman" w:cs="Times New Roman"/>
          <w:b/>
          <w:sz w:val="24"/>
          <w:szCs w:val="24"/>
          <w:lang w:val="sr-Cyrl-CS"/>
        </w:rPr>
      </w:pPr>
      <w:r w:rsidRPr="009B001B">
        <w:rPr>
          <w:rFonts w:ascii="Times New Roman" w:eastAsia="Times New Roman" w:hAnsi="Times New Roman" w:cs="Times New Roman"/>
          <w:b/>
          <w:sz w:val="24"/>
          <w:szCs w:val="24"/>
          <w:lang w:val="hr-HR"/>
        </w:rPr>
        <w:t>Санитарне отпадне воде</w:t>
      </w:r>
    </w:p>
    <w:p w:rsidR="00D55480" w:rsidRPr="009B001B" w:rsidRDefault="00D55480" w:rsidP="00D55480">
      <w:pPr>
        <w:widowControl/>
        <w:autoSpaceDE/>
        <w:autoSpaceDN/>
        <w:ind w:firstLine="567"/>
        <w:jc w:val="both"/>
        <w:rPr>
          <w:rFonts w:ascii="Times New Roman" w:eastAsia="Times New Roman" w:hAnsi="Times New Roman" w:cs="Times New Roman"/>
        </w:rPr>
      </w:pPr>
      <w:r w:rsidRPr="009B001B">
        <w:rPr>
          <w:rFonts w:ascii="Times New Roman" w:eastAsia="Times New Roman" w:hAnsi="Times New Roman" w:cs="Times New Roman"/>
          <w:lang w:val="hr-HR"/>
        </w:rPr>
        <w:t>Санитарне отпадне воде се пречишћавају биолошким поступком, активним муљем при аеробним условима у постројењу BIODISK</w:t>
      </w:r>
      <w:r w:rsidRPr="009B001B">
        <w:rPr>
          <w:rFonts w:ascii="Times New Roman" w:eastAsia="Times New Roman" w:hAnsi="Times New Roman" w:cs="Times New Roman"/>
          <w:bCs/>
          <w:lang w:val="hr-HR"/>
        </w:rPr>
        <w:t>.</w:t>
      </w:r>
      <w:r w:rsidRPr="009B001B">
        <w:rPr>
          <w:rFonts w:ascii="Times New Roman" w:eastAsia="Times New Roman" w:hAnsi="Times New Roman" w:cs="Times New Roman"/>
          <w:bCs/>
        </w:rPr>
        <w:t xml:space="preserve"> На излазу из постројења </w:t>
      </w:r>
      <w:r w:rsidRPr="009B001B">
        <w:rPr>
          <w:rFonts w:ascii="Times New Roman" w:eastAsia="Times New Roman" w:hAnsi="Times New Roman" w:cs="Times New Roman"/>
          <w:lang w:val="sr-Cyrl-CS"/>
        </w:rPr>
        <w:t xml:space="preserve">уграђена је </w:t>
      </w:r>
      <w:r w:rsidRPr="009B001B">
        <w:rPr>
          <w:rFonts w:ascii="Times New Roman" w:eastAsia="Times New Roman" w:hAnsi="Times New Roman" w:cs="Times New Roman"/>
        </w:rPr>
        <w:t>UV лампа ради дезинфекције испуштене воде.</w:t>
      </w:r>
    </w:p>
    <w:p w:rsidR="00D55480" w:rsidRPr="009B001B" w:rsidRDefault="00D55480" w:rsidP="00D55480">
      <w:pPr>
        <w:widowControl/>
        <w:autoSpaceDE/>
        <w:autoSpaceDN/>
        <w:ind w:firstLine="567"/>
        <w:jc w:val="both"/>
        <w:rPr>
          <w:rFonts w:ascii="Times New Roman" w:eastAsia="Times New Roman" w:hAnsi="Times New Roman" w:cs="Times New Roman"/>
        </w:rPr>
      </w:pPr>
      <w:r w:rsidRPr="009B001B">
        <w:rPr>
          <w:rFonts w:ascii="Times New Roman" w:eastAsia="Times New Roman" w:hAnsi="Times New Roman" w:cs="Times New Roman"/>
          <w:lang w:val="sr-Cyrl-CS"/>
        </w:rPr>
        <w:t>Према</w:t>
      </w:r>
      <w:r w:rsidRPr="009B001B">
        <w:rPr>
          <w:rFonts w:ascii="Times New Roman" w:eastAsia="Times New Roman" w:hAnsi="Times New Roman" w:cs="Times New Roman"/>
          <w:lang w:val="ru-RU"/>
        </w:rPr>
        <w:t xml:space="preserve"> упутствима које је дао произвођач, врши се пражњење примарних таложница 1-2 пута годиш</w:t>
      </w:r>
      <w:r w:rsidRPr="009B001B">
        <w:rPr>
          <w:rFonts w:ascii="Times New Roman" w:eastAsia="Times New Roman" w:hAnsi="Times New Roman" w:cs="Times New Roman"/>
          <w:lang w:val="sr-Cyrl-CS"/>
        </w:rPr>
        <w:t xml:space="preserve">ње као и </w:t>
      </w:r>
      <w:r w:rsidRPr="009B001B">
        <w:rPr>
          <w:rFonts w:ascii="Times New Roman" w:eastAsia="Times New Roman" w:hAnsi="Times New Roman" w:cs="Times New Roman"/>
          <w:lang w:val="ru-RU"/>
        </w:rPr>
        <w:t>редовно одржавање и ремонт ових постројења</w:t>
      </w:r>
      <w:r w:rsidRPr="009B001B">
        <w:rPr>
          <w:rFonts w:ascii="Times New Roman" w:eastAsia="Times New Roman" w:hAnsi="Times New Roman" w:cs="Times New Roman"/>
          <w:lang w:val="sr-Cyrl-CS"/>
        </w:rPr>
        <w:t>. У току 2019.</w:t>
      </w:r>
      <w:r w:rsidR="009B001B">
        <w:rPr>
          <w:rFonts w:ascii="Times New Roman" w:eastAsia="Times New Roman" w:hAnsi="Times New Roman" w:cs="Times New Roman"/>
        </w:rPr>
        <w:t xml:space="preserve"> године</w:t>
      </w:r>
      <w:r w:rsidRPr="009B001B">
        <w:rPr>
          <w:rFonts w:ascii="Times New Roman" w:eastAsia="Times New Roman" w:hAnsi="Times New Roman" w:cs="Times New Roman"/>
          <w:lang w:val="sr-Cyrl-CS"/>
        </w:rPr>
        <w:t xml:space="preserve"> Биодиск није радио са задовољавајућом ефикасношћу пречишћавања </w:t>
      </w:r>
      <w:r w:rsidRPr="009B001B">
        <w:rPr>
          <w:rFonts w:ascii="Times New Roman" w:eastAsia="Times New Roman" w:hAnsi="Times New Roman" w:cs="Times New Roman"/>
        </w:rPr>
        <w:t xml:space="preserve">како </w:t>
      </w:r>
      <w:r w:rsidRPr="009B001B">
        <w:rPr>
          <w:rFonts w:ascii="Times New Roman" w:eastAsia="Times New Roman" w:hAnsi="Times New Roman" w:cs="Times New Roman"/>
          <w:lang w:val="sr-Cyrl-CS"/>
        </w:rPr>
        <w:t>у погледу физичко – хемијских, тако и у погледу микробиолошких параметара.</w:t>
      </w:r>
    </w:p>
    <w:p w:rsidR="00D55480" w:rsidRPr="009B001B" w:rsidRDefault="00D55480" w:rsidP="00D55480">
      <w:pPr>
        <w:widowControl/>
        <w:tabs>
          <w:tab w:val="left" w:pos="4500"/>
          <w:tab w:val="left" w:pos="6270"/>
        </w:tabs>
        <w:autoSpaceDE/>
        <w:autoSpaceDN/>
        <w:jc w:val="both"/>
        <w:rPr>
          <w:rFonts w:ascii="Times New Roman" w:eastAsia="Times New Roman" w:hAnsi="Times New Roman" w:cs="Times New Roman"/>
          <w:b/>
        </w:rPr>
      </w:pPr>
    </w:p>
    <w:p w:rsidR="00D55480" w:rsidRPr="009B001B" w:rsidRDefault="00D55480" w:rsidP="00D55480">
      <w:pPr>
        <w:widowControl/>
        <w:tabs>
          <w:tab w:val="left" w:pos="4500"/>
          <w:tab w:val="left" w:pos="6270"/>
        </w:tabs>
        <w:autoSpaceDE/>
        <w:autoSpaceDN/>
        <w:jc w:val="both"/>
        <w:rPr>
          <w:rFonts w:ascii="Times New Roman" w:eastAsia="Times New Roman" w:hAnsi="Times New Roman" w:cs="Times New Roman"/>
          <w:b/>
        </w:rPr>
      </w:pPr>
      <w:r w:rsidRPr="009B001B">
        <w:rPr>
          <w:rFonts w:ascii="Times New Roman" w:eastAsia="Times New Roman" w:hAnsi="Times New Roman" w:cs="Times New Roman"/>
          <w:b/>
        </w:rPr>
        <w:t>ТЕНТ Б</w:t>
      </w:r>
    </w:p>
    <w:p w:rsidR="00D55480" w:rsidRPr="009B001B" w:rsidRDefault="00D55480" w:rsidP="00D55480">
      <w:pPr>
        <w:widowControl/>
        <w:autoSpaceDE/>
        <w:autoSpaceDN/>
        <w:ind w:firstLine="567"/>
        <w:jc w:val="both"/>
        <w:rPr>
          <w:rFonts w:ascii="Times New Roman" w:eastAsia="Times New Roman" w:hAnsi="Times New Roman" w:cs="Times New Roman"/>
          <w:bCs/>
          <w:i/>
          <w:lang w:val="de-DE"/>
        </w:rPr>
      </w:pPr>
      <w:r w:rsidRPr="009B001B">
        <w:rPr>
          <w:rFonts w:ascii="Times New Roman" w:eastAsia="Times New Roman" w:hAnsi="Times New Roman" w:cs="Times New Roman"/>
          <w:bCs/>
          <w:lang w:val="sl-SI"/>
        </w:rPr>
        <w:t>Пречишћавање санитарних отпадних вода</w:t>
      </w:r>
      <w:r w:rsidRPr="009B001B">
        <w:rPr>
          <w:rFonts w:ascii="Times New Roman" w:eastAsia="Times New Roman" w:hAnsi="Times New Roman" w:cs="Times New Roman"/>
          <w:lang w:val="sl-SI"/>
        </w:rPr>
        <w:t xml:space="preserve"> се врши у аеробним условима у уређају </w:t>
      </w:r>
      <w:r w:rsidRPr="009B001B">
        <w:rPr>
          <w:rFonts w:ascii="Times New Roman" w:eastAsia="Times New Roman" w:hAnsi="Times New Roman" w:cs="Times New Roman"/>
        </w:rPr>
        <w:t>PUTOX</w:t>
      </w:r>
      <w:r w:rsidRPr="009B001B">
        <w:rPr>
          <w:rFonts w:ascii="Times New Roman" w:eastAsia="Times New Roman" w:hAnsi="Times New Roman" w:cs="Times New Roman"/>
          <w:lang w:val="sl-SI"/>
        </w:rPr>
        <w:t xml:space="preserve">. После пречишћавања воде се испуштају у ободни канал који се налази поред барака инвестиција, одакле се воде испуштају у реку Саву. </w:t>
      </w:r>
      <w:r w:rsidRPr="009B001B">
        <w:rPr>
          <w:rFonts w:ascii="Times New Roman" w:eastAsia="Times New Roman" w:hAnsi="Times New Roman" w:cs="Times New Roman"/>
          <w:lang w:val="de-DE"/>
        </w:rPr>
        <w:t xml:space="preserve">Постоје два уређаја и то: </w:t>
      </w:r>
    </w:p>
    <w:p w:rsidR="00D55480" w:rsidRPr="009B001B" w:rsidRDefault="00D55480" w:rsidP="00D55CC8">
      <w:pPr>
        <w:widowControl/>
        <w:numPr>
          <w:ilvl w:val="0"/>
          <w:numId w:val="42"/>
        </w:numPr>
        <w:tabs>
          <w:tab w:val="left" w:pos="-425"/>
          <w:tab w:val="left" w:pos="-284"/>
          <w:tab w:val="left" w:pos="1197"/>
          <w:tab w:val="num" w:pos="2223"/>
          <w:tab w:val="left" w:pos="9072"/>
        </w:tabs>
        <w:autoSpaceDE/>
        <w:autoSpaceDN/>
        <w:spacing w:after="80" w:line="216" w:lineRule="auto"/>
        <w:ind w:left="798" w:hanging="231"/>
        <w:jc w:val="both"/>
        <w:rPr>
          <w:rFonts w:ascii="Times New Roman" w:eastAsia="Times New Roman" w:hAnsi="Times New Roman" w:cs="Times New Roman"/>
          <w:lang w:val="sr-Cyrl-CS"/>
        </w:rPr>
      </w:pPr>
      <w:r w:rsidRPr="009B001B">
        <w:rPr>
          <w:rFonts w:ascii="Times New Roman" w:eastAsia="Times New Roman" w:hAnsi="Times New Roman" w:cs="Times New Roman"/>
        </w:rPr>
        <w:t>PUTOX</w:t>
      </w:r>
      <w:r w:rsidRPr="009B001B">
        <w:rPr>
          <w:rFonts w:ascii="Times New Roman" w:eastAsia="Times New Roman" w:hAnsi="Times New Roman" w:cs="Times New Roman"/>
          <w:lang w:val="de-DE"/>
        </w:rPr>
        <w:t>I</w:t>
      </w:r>
      <w:r w:rsidRPr="009B001B">
        <w:rPr>
          <w:rFonts w:ascii="Times New Roman" w:eastAsia="Times New Roman" w:hAnsi="Times New Roman" w:cs="Times New Roman"/>
          <w:lang w:val="sr-Cyrl-CS"/>
        </w:rPr>
        <w:t xml:space="preserve"> се налази на плацу где је водонична станица и технички гасови, и у њему се пречишћавају отпадне воде из круга ТЕНТ Б и ресторана (из кога се претходно одстрањују уља и масти у сепаратору).</w:t>
      </w:r>
    </w:p>
    <w:p w:rsidR="00D55480" w:rsidRPr="009B001B" w:rsidRDefault="00D55480" w:rsidP="00D55CC8">
      <w:pPr>
        <w:widowControl/>
        <w:numPr>
          <w:ilvl w:val="0"/>
          <w:numId w:val="42"/>
        </w:numPr>
        <w:tabs>
          <w:tab w:val="left" w:pos="-425"/>
          <w:tab w:val="left" w:pos="-284"/>
          <w:tab w:val="left" w:pos="1197"/>
          <w:tab w:val="num" w:pos="2223"/>
          <w:tab w:val="left" w:pos="9072"/>
        </w:tabs>
        <w:autoSpaceDE/>
        <w:autoSpaceDN/>
        <w:spacing w:after="80" w:line="216" w:lineRule="auto"/>
        <w:ind w:left="798" w:hanging="231"/>
        <w:jc w:val="both"/>
        <w:rPr>
          <w:rFonts w:ascii="Times New Roman" w:eastAsia="Times New Roman" w:hAnsi="Times New Roman" w:cs="Times New Roman"/>
          <w:lang w:val="sr-Cyrl-CS"/>
        </w:rPr>
      </w:pPr>
      <w:r w:rsidRPr="009B001B">
        <w:rPr>
          <w:rFonts w:ascii="Times New Roman" w:eastAsia="Times New Roman" w:hAnsi="Times New Roman" w:cs="Times New Roman"/>
        </w:rPr>
        <w:t>PUTOX</w:t>
      </w:r>
      <w:r w:rsidRPr="009B001B">
        <w:rPr>
          <w:rFonts w:ascii="Times New Roman" w:eastAsia="Times New Roman" w:hAnsi="Times New Roman" w:cs="Times New Roman"/>
          <w:lang w:val="de-DE"/>
        </w:rPr>
        <w:t>II</w:t>
      </w:r>
      <w:r w:rsidRPr="009B001B">
        <w:rPr>
          <w:rFonts w:ascii="Times New Roman" w:eastAsia="Times New Roman" w:hAnsi="Times New Roman" w:cs="Times New Roman"/>
          <w:lang w:val="sr-Cyrl-CS"/>
        </w:rPr>
        <w:t xml:space="preserve"> се налази на плацу иза депоније угља и у њему се пречишћавају санитарне отпадне воде из радничког насеља (бараке). </w:t>
      </w:r>
      <w:r w:rsidRPr="005071C1">
        <w:rPr>
          <w:rFonts w:ascii="Times New Roman" w:eastAsia="Times New Roman" w:hAnsi="Times New Roman" w:cs="Times New Roman"/>
        </w:rPr>
        <w:t>Током 2019. године није</w:t>
      </w:r>
      <w:r w:rsidRPr="009B001B">
        <w:rPr>
          <w:rFonts w:ascii="Times New Roman" w:eastAsia="Times New Roman" w:hAnsi="Times New Roman" w:cs="Times New Roman"/>
        </w:rPr>
        <w:t xml:space="preserve"> био у функцији.</w:t>
      </w:r>
    </w:p>
    <w:p w:rsidR="00D55480" w:rsidRPr="009B001B" w:rsidRDefault="00D55480" w:rsidP="00D55480">
      <w:pPr>
        <w:widowControl/>
        <w:tabs>
          <w:tab w:val="left" w:pos="-425"/>
          <w:tab w:val="left" w:pos="-284"/>
          <w:tab w:val="left" w:pos="1197"/>
          <w:tab w:val="num" w:pos="2223"/>
          <w:tab w:val="left" w:pos="9072"/>
        </w:tabs>
        <w:autoSpaceDE/>
        <w:autoSpaceDN/>
        <w:jc w:val="both"/>
        <w:rPr>
          <w:rFonts w:ascii="Times New Roman" w:eastAsia="Times New Roman" w:hAnsi="Times New Roman" w:cs="Times New Roman"/>
        </w:rPr>
      </w:pPr>
      <w:r w:rsidRPr="009B001B">
        <w:rPr>
          <w:rFonts w:ascii="Times New Roman" w:eastAsia="Times New Roman" w:hAnsi="Times New Roman" w:cs="Times New Roman"/>
        </w:rPr>
        <w:t xml:space="preserve">У води на улазу и излазу из уређаја </w:t>
      </w:r>
      <w:r w:rsidRPr="008F16E6">
        <w:rPr>
          <w:rFonts w:ascii="Times New Roman" w:eastAsia="Times New Roman" w:hAnsi="Times New Roman" w:cs="Times New Roman"/>
          <w:highlight w:val="lightGray"/>
        </w:rPr>
        <w:t>PUTOX</w:t>
      </w:r>
      <w:r w:rsidRPr="008F16E6">
        <w:rPr>
          <w:rFonts w:ascii="Times New Roman" w:eastAsia="Times New Roman" w:hAnsi="Times New Roman" w:cs="Times New Roman"/>
          <w:highlight w:val="lightGray"/>
          <w:lang w:val="de-DE"/>
        </w:rPr>
        <w:t>I</w:t>
      </w:r>
      <w:r w:rsidR="008F16E6">
        <w:rPr>
          <w:rFonts w:ascii="Times New Roman" w:eastAsia="Times New Roman" w:hAnsi="Times New Roman" w:cs="Times New Roman"/>
        </w:rPr>
        <w:t xml:space="preserve"> </w:t>
      </w:r>
      <w:r w:rsidRPr="009B001B">
        <w:rPr>
          <w:rFonts w:ascii="Times New Roman" w:eastAsia="Times New Roman" w:hAnsi="Times New Roman" w:cs="Times New Roman"/>
        </w:rPr>
        <w:t xml:space="preserve">резултати микробиолошких испитивања су показали изражену контаминацију бактеријама, док у погледу физичко-хемијских параметара на излазу из уређаја није било прекорачења ГВЕ. </w:t>
      </w:r>
    </w:p>
    <w:p w:rsidR="00987529" w:rsidRDefault="00987529" w:rsidP="00D55480">
      <w:pPr>
        <w:widowControl/>
        <w:tabs>
          <w:tab w:val="left" w:pos="4500"/>
          <w:tab w:val="left" w:pos="6270"/>
        </w:tabs>
        <w:autoSpaceDE/>
        <w:autoSpaceDN/>
        <w:jc w:val="both"/>
        <w:rPr>
          <w:rFonts w:eastAsia="Times New Roman"/>
          <w:b/>
          <w:bCs/>
          <w:sz w:val="24"/>
          <w:szCs w:val="24"/>
          <w:lang w:val="hr-HR"/>
        </w:rPr>
      </w:pPr>
    </w:p>
    <w:p w:rsidR="00D55480" w:rsidRPr="0090500E" w:rsidRDefault="00D55480" w:rsidP="00D55480">
      <w:pPr>
        <w:widowControl/>
        <w:tabs>
          <w:tab w:val="left" w:pos="4500"/>
          <w:tab w:val="left" w:pos="6270"/>
        </w:tabs>
        <w:autoSpaceDE/>
        <w:autoSpaceDN/>
        <w:jc w:val="both"/>
        <w:rPr>
          <w:rFonts w:ascii="Times New Roman" w:eastAsia="Times New Roman" w:hAnsi="Times New Roman" w:cs="Times New Roman"/>
          <w:b/>
          <w:bCs/>
          <w:sz w:val="24"/>
          <w:szCs w:val="24"/>
        </w:rPr>
      </w:pPr>
      <w:r w:rsidRPr="0090500E">
        <w:rPr>
          <w:rFonts w:ascii="Times New Roman" w:eastAsia="Times New Roman" w:hAnsi="Times New Roman" w:cs="Times New Roman"/>
          <w:b/>
          <w:bCs/>
          <w:sz w:val="24"/>
          <w:szCs w:val="24"/>
          <w:lang w:val="hr-HR"/>
        </w:rPr>
        <w:t>Киселе и алкалне отпадне воде из хемијске припреме воде</w:t>
      </w:r>
    </w:p>
    <w:p w:rsidR="00D55480" w:rsidRPr="0090500E" w:rsidRDefault="00D55480" w:rsidP="00D55480">
      <w:pPr>
        <w:widowControl/>
        <w:tabs>
          <w:tab w:val="left" w:pos="4500"/>
        </w:tabs>
        <w:autoSpaceDE/>
        <w:autoSpaceDN/>
        <w:jc w:val="both"/>
        <w:rPr>
          <w:rFonts w:ascii="Times New Roman" w:eastAsia="Times New Roman" w:hAnsi="Times New Roman" w:cs="Times New Roman"/>
          <w:lang w:val="ru-RU"/>
        </w:rPr>
      </w:pPr>
      <w:r w:rsidRPr="0090500E">
        <w:rPr>
          <w:rFonts w:ascii="Times New Roman" w:eastAsia="Times New Roman" w:hAnsi="Times New Roman" w:cs="Times New Roman"/>
          <w:bCs/>
          <w:lang w:val="hr-HR"/>
        </w:rPr>
        <w:t>Киселе и алкалне отпадне воде из хемијске припреме воде н</w:t>
      </w:r>
      <w:r w:rsidRPr="0090500E">
        <w:rPr>
          <w:rFonts w:ascii="Times New Roman" w:eastAsia="Times New Roman" w:hAnsi="Times New Roman" w:cs="Times New Roman"/>
          <w:lang w:val="hr-HR"/>
        </w:rPr>
        <w:t>астају дисконтинуално, при регенерацији јонских измењивача, у погону за производњу деминерализоване воде</w:t>
      </w:r>
    </w:p>
    <w:p w:rsidR="00D55480" w:rsidRPr="0090500E" w:rsidRDefault="00D55480" w:rsidP="00D55480">
      <w:pPr>
        <w:widowControl/>
        <w:autoSpaceDE/>
        <w:autoSpaceDN/>
        <w:jc w:val="both"/>
        <w:rPr>
          <w:rFonts w:ascii="Times New Roman" w:eastAsia="Times New Roman" w:hAnsi="Times New Roman" w:cs="Times New Roman"/>
          <w:lang w:val="sr-Cyrl-CS"/>
        </w:rPr>
      </w:pPr>
      <w:r w:rsidRPr="0090500E">
        <w:rPr>
          <w:rFonts w:ascii="Times New Roman" w:eastAsia="Times New Roman" w:hAnsi="Times New Roman" w:cs="Times New Roman"/>
          <w:lang w:val="ru-RU"/>
        </w:rPr>
        <w:lastRenderedPageBreak/>
        <w:t>Сакупљају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неутрализациони</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базен</w:t>
      </w:r>
      <w:r w:rsidRPr="0090500E">
        <w:rPr>
          <w:rFonts w:ascii="Times New Roman" w:eastAsia="Times New Roman" w:hAnsi="Times New Roman" w:cs="Times New Roman"/>
          <w:lang w:val="hr-HR"/>
        </w:rPr>
        <w:t xml:space="preserve">, </w:t>
      </w:r>
      <w:r w:rsidRPr="0090500E">
        <w:rPr>
          <w:rFonts w:ascii="Times New Roman" w:eastAsia="Times New Roman" w:hAnsi="Times New Roman" w:cs="Times New Roman"/>
          <w:lang w:val="ru-RU"/>
        </w:rPr>
        <w:t>а</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евакуи</w:t>
      </w:r>
      <w:r w:rsidRPr="0090500E">
        <w:rPr>
          <w:rFonts w:ascii="Times New Roman" w:eastAsia="Times New Roman" w:hAnsi="Times New Roman" w:cs="Times New Roman"/>
          <w:lang w:val="hr-HR"/>
        </w:rPr>
        <w:t>ш</w:t>
      </w:r>
      <w:r w:rsidRPr="0090500E">
        <w:rPr>
          <w:rFonts w:ascii="Times New Roman" w:eastAsia="Times New Roman" w:hAnsi="Times New Roman" w:cs="Times New Roman"/>
          <w:lang w:val="ru-RU"/>
        </w:rPr>
        <w:t>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без</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претходне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неутрализације (само се врши неутрализација мешањем базних и киселих вода)</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базене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ме</w:t>
      </w:r>
      <w:r w:rsidRPr="0090500E">
        <w:rPr>
          <w:rFonts w:ascii="Times New Roman" w:eastAsia="Times New Roman" w:hAnsi="Times New Roman" w:cs="Times New Roman"/>
          <w:lang w:val="hr-HR"/>
        </w:rPr>
        <w:t>ш</w:t>
      </w:r>
      <w:r w:rsidRPr="0090500E">
        <w:rPr>
          <w:rFonts w:ascii="Times New Roman" w:eastAsia="Times New Roman" w:hAnsi="Times New Roman" w:cs="Times New Roman"/>
          <w:lang w:val="ru-RU"/>
        </w:rPr>
        <w:t>авине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пепела и воде</w:t>
      </w:r>
      <w:r w:rsidRPr="0090500E">
        <w:rPr>
          <w:rFonts w:ascii="Times New Roman" w:eastAsia="Times New Roman" w:hAnsi="Times New Roman" w:cs="Times New Roman"/>
          <w:lang w:val="hr-HR"/>
        </w:rPr>
        <w:t xml:space="preserve">. </w:t>
      </w:r>
      <w:r w:rsidRPr="0090500E">
        <w:rPr>
          <w:rFonts w:ascii="Times New Roman" w:eastAsia="Times New Roman" w:hAnsi="Times New Roman" w:cs="Times New Roman"/>
          <w:lang w:val="ru-RU"/>
        </w:rPr>
        <w:t>Воде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алкалне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или</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базне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са</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високим</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садр</w:t>
      </w:r>
      <w:r w:rsidRPr="0090500E">
        <w:rPr>
          <w:rFonts w:ascii="Times New Roman" w:eastAsia="Times New Roman" w:hAnsi="Times New Roman" w:cs="Times New Roman"/>
          <w:lang w:val="hr-HR"/>
        </w:rPr>
        <w:t>ж</w:t>
      </w:r>
      <w:r w:rsidRPr="0090500E">
        <w:rPr>
          <w:rFonts w:ascii="Times New Roman" w:eastAsia="Times New Roman" w:hAnsi="Times New Roman" w:cs="Times New Roman"/>
          <w:lang w:val="ru-RU"/>
        </w:rPr>
        <w:t>ајем</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соли, испу</w:t>
      </w:r>
      <w:r w:rsidRPr="0090500E">
        <w:rPr>
          <w:rFonts w:ascii="Times New Roman" w:eastAsia="Times New Roman" w:hAnsi="Times New Roman" w:cs="Times New Roman"/>
          <w:lang w:val="hr-HR"/>
        </w:rPr>
        <w:t>ш</w:t>
      </w:r>
      <w:r w:rsidRPr="0090500E">
        <w:rPr>
          <w:rFonts w:ascii="Times New Roman" w:eastAsia="Times New Roman" w:hAnsi="Times New Roman" w:cs="Times New Roman"/>
          <w:lang w:val="ru-RU"/>
        </w:rPr>
        <w:t>тају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дисконтинуално</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и</w:t>
      </w:r>
      <w:r w:rsidR="005E0455" w:rsidRPr="0090500E">
        <w:rPr>
          <w:rFonts w:ascii="Times New Roman" w:eastAsia="Times New Roman" w:hAnsi="Times New Roman" w:cs="Times New Roman"/>
          <w:lang w:val="ru-RU"/>
        </w:rPr>
        <w:t xml:space="preserve"> њихов </w:t>
      </w:r>
      <w:r w:rsidRPr="0090500E">
        <w:rPr>
          <w:rFonts w:ascii="Times New Roman" w:eastAsia="Times New Roman" w:hAnsi="Times New Roman" w:cs="Times New Roman"/>
          <w:lang w:val="ru-RU"/>
        </w:rPr>
        <w:t>део</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је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мали</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односу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на</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укупну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коли</w:t>
      </w:r>
      <w:r w:rsidRPr="0090500E">
        <w:rPr>
          <w:rFonts w:ascii="Times New Roman" w:eastAsia="Times New Roman" w:hAnsi="Times New Roman" w:cs="Times New Roman"/>
          <w:lang w:val="hr-HR"/>
        </w:rPr>
        <w:t>ч</w:t>
      </w:r>
      <w:r w:rsidRPr="0090500E">
        <w:rPr>
          <w:rFonts w:ascii="Times New Roman" w:eastAsia="Times New Roman" w:hAnsi="Times New Roman" w:cs="Times New Roman"/>
          <w:lang w:val="ru-RU"/>
        </w:rPr>
        <w:t>ину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воде</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у</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багер</w:t>
      </w:r>
      <w:r w:rsidR="0090500E">
        <w:rPr>
          <w:rFonts w:ascii="Times New Roman" w:eastAsia="Times New Roman" w:hAnsi="Times New Roman" w:cs="Times New Roman"/>
          <w:lang w:val="ru-RU"/>
        </w:rPr>
        <w:t xml:space="preserve"> </w:t>
      </w:r>
      <w:r w:rsidRPr="0090500E">
        <w:rPr>
          <w:rFonts w:ascii="Times New Roman" w:eastAsia="Times New Roman" w:hAnsi="Times New Roman" w:cs="Times New Roman"/>
          <w:lang w:val="ru-RU"/>
        </w:rPr>
        <w:t>станици</w:t>
      </w:r>
      <w:r w:rsidRPr="0090500E">
        <w:rPr>
          <w:rFonts w:ascii="Times New Roman" w:eastAsia="Times New Roman" w:hAnsi="Times New Roman" w:cs="Times New Roman"/>
          <w:lang w:val="hr-HR"/>
        </w:rPr>
        <w:t>. Удео отпадних вода из ХПВ-а у односу на суспензију воде и пепела је око 5%</w:t>
      </w:r>
      <w:r w:rsidR="0090500E">
        <w:rPr>
          <w:rFonts w:ascii="Times New Roman" w:eastAsia="Times New Roman" w:hAnsi="Times New Roman" w:cs="Times New Roman"/>
        </w:rPr>
        <w:t xml:space="preserve"> </w:t>
      </w:r>
      <w:r w:rsidRPr="0090500E">
        <w:rPr>
          <w:rFonts w:ascii="Times New Roman" w:eastAsia="Times New Roman" w:hAnsi="Times New Roman" w:cs="Times New Roman"/>
          <w:lang w:val="sr-Cyrl-CS"/>
        </w:rPr>
        <w:t xml:space="preserve">на ТЕНТ А. </w:t>
      </w:r>
    </w:p>
    <w:p w:rsidR="00D55480" w:rsidRPr="0090500E" w:rsidRDefault="00D55480" w:rsidP="00D55480">
      <w:pPr>
        <w:widowControl/>
        <w:autoSpaceDE/>
        <w:autoSpaceDN/>
        <w:jc w:val="both"/>
        <w:rPr>
          <w:rFonts w:ascii="Times New Roman" w:eastAsia="Times New Roman" w:hAnsi="Times New Roman" w:cs="Times New Roman"/>
          <w:lang w:val="sr-Cyrl-CS"/>
        </w:rPr>
      </w:pPr>
      <w:r w:rsidRPr="0090500E">
        <w:rPr>
          <w:rFonts w:ascii="Times New Roman" w:eastAsia="Times New Roman" w:hAnsi="Times New Roman" w:cs="Times New Roman"/>
          <w:lang w:val="ru-RU"/>
        </w:rPr>
        <w:t xml:space="preserve">На ТЕНТ Б удео отпадних вода из ХПВ-а у </w:t>
      </w:r>
      <w:r w:rsidR="00B15005">
        <w:rPr>
          <w:rFonts w:ascii="Times New Roman" w:eastAsia="Times New Roman" w:hAnsi="Times New Roman" w:cs="Times New Roman"/>
          <w:lang w:val="ru-RU"/>
        </w:rPr>
        <w:t>о</w:t>
      </w:r>
      <w:r w:rsidRPr="0090500E">
        <w:rPr>
          <w:rFonts w:ascii="Times New Roman" w:eastAsia="Times New Roman" w:hAnsi="Times New Roman" w:cs="Times New Roman"/>
          <w:lang w:val="ru-RU"/>
        </w:rPr>
        <w:t>дносу на укупну воду која се транспортује на депонију је око 0,39%.</w:t>
      </w:r>
    </w:p>
    <w:p w:rsidR="00D55480" w:rsidRPr="0090500E" w:rsidRDefault="00D55480" w:rsidP="00D55480">
      <w:pPr>
        <w:widowControl/>
        <w:tabs>
          <w:tab w:val="left" w:pos="6270"/>
        </w:tabs>
        <w:autoSpaceDE/>
        <w:autoSpaceDN/>
        <w:jc w:val="both"/>
        <w:rPr>
          <w:rFonts w:ascii="Times New Roman" w:eastAsia="Times New Roman" w:hAnsi="Times New Roman" w:cs="Times New Roman"/>
          <w:b/>
        </w:rPr>
      </w:pPr>
    </w:p>
    <w:p w:rsidR="00D55480" w:rsidRPr="0090500E" w:rsidRDefault="00D55480" w:rsidP="00D55480">
      <w:pPr>
        <w:widowControl/>
        <w:tabs>
          <w:tab w:val="left" w:pos="6270"/>
        </w:tabs>
        <w:autoSpaceDE/>
        <w:autoSpaceDN/>
        <w:jc w:val="both"/>
        <w:rPr>
          <w:rFonts w:ascii="Times New Roman" w:eastAsia="Times New Roman" w:hAnsi="Times New Roman" w:cs="Times New Roman"/>
          <w:b/>
        </w:rPr>
      </w:pPr>
      <w:r w:rsidRPr="0090500E">
        <w:rPr>
          <w:rFonts w:ascii="Times New Roman" w:eastAsia="Times New Roman" w:hAnsi="Times New Roman" w:cs="Times New Roman"/>
          <w:b/>
          <w:lang w:val="hr-HR"/>
        </w:rPr>
        <w:t>Суспензија пепела и воде</w:t>
      </w:r>
    </w:p>
    <w:p w:rsidR="00D55480" w:rsidRPr="0090500E" w:rsidRDefault="00D55480" w:rsidP="00D55480">
      <w:pPr>
        <w:widowControl/>
        <w:tabs>
          <w:tab w:val="left" w:pos="6270"/>
        </w:tabs>
        <w:overflowPunct w:val="0"/>
        <w:adjustRightInd w:val="0"/>
        <w:jc w:val="both"/>
        <w:textAlignment w:val="baseline"/>
        <w:rPr>
          <w:rFonts w:ascii="Times New Roman" w:eastAsia="Times New Roman" w:hAnsi="Times New Roman" w:cs="Times New Roman"/>
        </w:rPr>
      </w:pPr>
      <w:r w:rsidRPr="0090500E">
        <w:rPr>
          <w:rFonts w:ascii="Times New Roman" w:eastAsia="Times New Roman" w:hAnsi="Times New Roman" w:cs="Times New Roman"/>
          <w:lang w:val="hr-HR"/>
        </w:rPr>
        <w:t xml:space="preserve">Суспензија </w:t>
      </w:r>
      <w:r w:rsidR="00152227" w:rsidRPr="0090500E">
        <w:rPr>
          <w:rFonts w:ascii="Times New Roman" w:eastAsia="Times New Roman" w:hAnsi="Times New Roman" w:cs="Times New Roman"/>
          <w:lang w:val="hr-HR"/>
        </w:rPr>
        <w:t xml:space="preserve">пепела и </w:t>
      </w:r>
      <w:r w:rsidRPr="0090500E">
        <w:rPr>
          <w:rFonts w:ascii="Times New Roman" w:eastAsia="Times New Roman" w:hAnsi="Times New Roman" w:cs="Times New Roman"/>
          <w:lang w:val="hr-HR"/>
        </w:rPr>
        <w:t xml:space="preserve">воде се </w:t>
      </w:r>
      <w:r w:rsidRPr="0090500E">
        <w:rPr>
          <w:rFonts w:ascii="Times New Roman" w:eastAsia="Times New Roman" w:hAnsi="Times New Roman" w:cs="Times New Roman"/>
          <w:lang w:val="sr-Latn-CS"/>
        </w:rPr>
        <w:t>из</w:t>
      </w:r>
      <w:r w:rsidRPr="0090500E">
        <w:rPr>
          <w:rFonts w:ascii="Times New Roman" w:eastAsia="Times New Roman" w:hAnsi="Times New Roman" w:cs="Times New Roman"/>
          <w:lang w:val="hr-HR"/>
        </w:rPr>
        <w:t xml:space="preserve"> базен</w:t>
      </w:r>
      <w:r w:rsidRPr="0090500E">
        <w:rPr>
          <w:rFonts w:ascii="Times New Roman" w:eastAsia="Times New Roman" w:hAnsi="Times New Roman" w:cs="Times New Roman"/>
          <w:lang w:val="sr-Latn-CS"/>
        </w:rPr>
        <w:t>а</w:t>
      </w:r>
      <w:r w:rsidRPr="0090500E">
        <w:rPr>
          <w:rFonts w:ascii="Times New Roman" w:eastAsia="Times New Roman" w:hAnsi="Times New Roman" w:cs="Times New Roman"/>
          <w:lang w:val="hr-HR"/>
        </w:rPr>
        <w:t xml:space="preserve"> мешавине хидрауличким путем транспортује на депонију пепела где се врши механичко таложење пепела. </w:t>
      </w:r>
      <w:r w:rsidRPr="0090500E">
        <w:rPr>
          <w:rFonts w:ascii="Times New Roman" w:eastAsia="Times New Roman" w:hAnsi="Times New Roman" w:cs="Times New Roman"/>
          <w:caps/>
          <w:lang w:val="hr-HR"/>
        </w:rPr>
        <w:t>д</w:t>
      </w:r>
      <w:r w:rsidRPr="0090500E">
        <w:rPr>
          <w:rFonts w:ascii="Times New Roman" w:eastAsia="Times New Roman" w:hAnsi="Times New Roman" w:cs="Times New Roman"/>
          <w:lang w:val="hr-HR"/>
        </w:rPr>
        <w:t>ренажне воде се преко канала испуштају у Саву</w:t>
      </w:r>
      <w:r w:rsidRPr="0090500E">
        <w:rPr>
          <w:rFonts w:ascii="Times New Roman" w:eastAsia="Times New Roman" w:hAnsi="Times New Roman" w:cs="Times New Roman"/>
        </w:rPr>
        <w:t xml:space="preserve"> у ТЕНТ А, а у ТЕНТ Б од 2009. године је изведен систем рециркулације отпадних вода на самој депонији, тако да се преливне и дренажне воде више не испуштају у поток Вукићевица.</w:t>
      </w:r>
    </w:p>
    <w:p w:rsidR="00D55480" w:rsidRPr="00D55480" w:rsidRDefault="00D55480" w:rsidP="00D55480">
      <w:pPr>
        <w:widowControl/>
        <w:tabs>
          <w:tab w:val="left" w:pos="6270"/>
        </w:tabs>
        <w:overflowPunct w:val="0"/>
        <w:adjustRightInd w:val="0"/>
        <w:jc w:val="both"/>
        <w:textAlignment w:val="baseline"/>
        <w:rPr>
          <w:rFonts w:eastAsia="Times New Roman"/>
          <w:b/>
        </w:rPr>
      </w:pPr>
    </w:p>
    <w:p w:rsidR="00D55480" w:rsidRPr="00296DE5" w:rsidRDefault="00D55480" w:rsidP="00D55480">
      <w:pPr>
        <w:widowControl/>
        <w:tabs>
          <w:tab w:val="left" w:pos="6270"/>
        </w:tabs>
        <w:overflowPunct w:val="0"/>
        <w:adjustRightInd w:val="0"/>
        <w:jc w:val="both"/>
        <w:textAlignment w:val="baseline"/>
        <w:rPr>
          <w:rFonts w:ascii="Times New Roman" w:eastAsia="Times New Roman" w:hAnsi="Times New Roman" w:cs="Times New Roman"/>
          <w:b/>
          <w:lang w:val="hr-HR"/>
        </w:rPr>
      </w:pPr>
      <w:r w:rsidRPr="00296DE5">
        <w:rPr>
          <w:rFonts w:ascii="Times New Roman" w:eastAsia="Times New Roman" w:hAnsi="Times New Roman" w:cs="Times New Roman"/>
          <w:b/>
          <w:lang w:val="hr-HR"/>
        </w:rPr>
        <w:t>Преливне и дренажне воде са депоније пепела</w:t>
      </w:r>
    </w:p>
    <w:p w:rsidR="00D55480" w:rsidRPr="00296DE5" w:rsidRDefault="00D55480" w:rsidP="00D55480">
      <w:pPr>
        <w:widowControl/>
        <w:tabs>
          <w:tab w:val="left" w:pos="6270"/>
        </w:tabs>
        <w:autoSpaceDE/>
        <w:autoSpaceDN/>
        <w:jc w:val="both"/>
        <w:rPr>
          <w:rFonts w:ascii="Times New Roman" w:eastAsia="Times New Roman" w:hAnsi="Times New Roman" w:cs="Times New Roman"/>
          <w:b/>
          <w:lang w:val="sr-Cyrl-CS"/>
        </w:rPr>
      </w:pPr>
      <w:r w:rsidRPr="00296DE5">
        <w:rPr>
          <w:rFonts w:ascii="Times New Roman" w:eastAsia="Times New Roman" w:hAnsi="Times New Roman" w:cs="Times New Roman"/>
          <w:b/>
        </w:rPr>
        <w:t>ТЕНТ А</w:t>
      </w:r>
    </w:p>
    <w:p w:rsidR="00D55480" w:rsidRPr="00296DE5" w:rsidRDefault="00D55480" w:rsidP="00D55480">
      <w:pPr>
        <w:widowControl/>
        <w:autoSpaceDE/>
        <w:autoSpaceDN/>
        <w:spacing w:after="80" w:line="216" w:lineRule="auto"/>
        <w:jc w:val="both"/>
        <w:rPr>
          <w:rFonts w:ascii="Times New Roman" w:eastAsia="Times New Roman" w:hAnsi="Times New Roman" w:cs="Times New Roman"/>
          <w:lang w:val="ru-RU"/>
        </w:rPr>
      </w:pPr>
      <w:r w:rsidRPr="00296DE5">
        <w:rPr>
          <w:rFonts w:ascii="Times New Roman" w:eastAsia="Times New Roman" w:hAnsi="Times New Roman" w:cs="Times New Roman"/>
          <w:lang w:val="ru-RU"/>
        </w:rPr>
        <w:t>Суспензија воде и пепела се из базен</w:t>
      </w:r>
      <w:r w:rsidRPr="00296DE5">
        <w:rPr>
          <w:rFonts w:ascii="Times New Roman" w:eastAsia="Times New Roman" w:hAnsi="Times New Roman" w:cs="Times New Roman"/>
          <w:lang w:val="sv-SE"/>
        </w:rPr>
        <w:t>a</w:t>
      </w:r>
      <w:r w:rsidRPr="00296DE5">
        <w:rPr>
          <w:rFonts w:ascii="Times New Roman" w:eastAsia="Times New Roman" w:hAnsi="Times New Roman" w:cs="Times New Roman"/>
          <w:lang w:val="ru-RU"/>
        </w:rPr>
        <w:t xml:space="preserve"> мешавине хидрауличким путем транспортује на депонију пепела на активну касету</w:t>
      </w:r>
      <w:r w:rsidR="00296DE5">
        <w:rPr>
          <w:rFonts w:ascii="Times New Roman" w:eastAsia="Times New Roman" w:hAnsi="Times New Roman" w:cs="Times New Roman"/>
          <w:lang w:val="ru-RU"/>
        </w:rPr>
        <w:t xml:space="preserve"> </w:t>
      </w:r>
      <w:r w:rsidRPr="00296DE5">
        <w:rPr>
          <w:rFonts w:ascii="Times New Roman" w:eastAsia="Times New Roman" w:hAnsi="Times New Roman" w:cs="Times New Roman"/>
          <w:lang w:val="ru-RU"/>
        </w:rPr>
        <w:t>(касета I</w:t>
      </w:r>
      <w:r w:rsidRPr="00296DE5">
        <w:rPr>
          <w:rFonts w:ascii="Times New Roman" w:eastAsia="Times New Roman" w:hAnsi="Times New Roman" w:cs="Times New Roman"/>
        </w:rPr>
        <w:t>I</w:t>
      </w:r>
      <w:r w:rsidRPr="00296DE5">
        <w:rPr>
          <w:rFonts w:ascii="Times New Roman" w:eastAsia="Times New Roman" w:hAnsi="Times New Roman" w:cs="Times New Roman"/>
          <w:lang w:val="ru-RU"/>
        </w:rPr>
        <w:t xml:space="preserve">), где се врши механичко таложење пепела. </w:t>
      </w:r>
      <w:r w:rsidRPr="00296DE5">
        <w:rPr>
          <w:rFonts w:ascii="Times New Roman" w:eastAsia="Times New Roman" w:hAnsi="Times New Roman" w:cs="Times New Roman"/>
          <w:caps/>
          <w:lang w:val="ru-RU"/>
        </w:rPr>
        <w:t>д</w:t>
      </w:r>
      <w:r w:rsidRPr="00296DE5">
        <w:rPr>
          <w:rFonts w:ascii="Times New Roman" w:eastAsia="Times New Roman" w:hAnsi="Times New Roman" w:cs="Times New Roman"/>
          <w:lang w:val="ru-RU"/>
        </w:rPr>
        <w:t xml:space="preserve">ренажне воде се преко старог и новог дренажног канала испуштају у реку Саву. Преливне </w:t>
      </w:r>
      <w:r w:rsidRPr="00296DE5">
        <w:rPr>
          <w:rFonts w:ascii="Times New Roman" w:eastAsia="Times New Roman" w:hAnsi="Times New Roman" w:cs="Times New Roman"/>
          <w:lang w:val="sv-SE"/>
        </w:rPr>
        <w:t>o</w:t>
      </w:r>
      <w:r w:rsidRPr="00296DE5">
        <w:rPr>
          <w:rFonts w:ascii="Times New Roman" w:eastAsia="Times New Roman" w:hAnsi="Times New Roman" w:cs="Times New Roman"/>
          <w:lang w:val="ru-RU"/>
        </w:rPr>
        <w:t>тпадне воде са депоније пепела се преко преливног стуба директно испуштају у реку Саву.</w:t>
      </w:r>
    </w:p>
    <w:p w:rsidR="00D55480" w:rsidRPr="00296DE5" w:rsidRDefault="00D55480" w:rsidP="00D55480">
      <w:pPr>
        <w:widowControl/>
        <w:autoSpaceDE/>
        <w:autoSpaceDN/>
        <w:spacing w:after="80" w:line="216" w:lineRule="auto"/>
        <w:jc w:val="both"/>
        <w:rPr>
          <w:rFonts w:ascii="Times New Roman" w:eastAsia="Times New Roman" w:hAnsi="Times New Roman" w:cs="Times New Roman"/>
          <w:szCs w:val="20"/>
        </w:rPr>
      </w:pPr>
      <w:r w:rsidRPr="00296DE5">
        <w:rPr>
          <w:rFonts w:ascii="Times New Roman" w:eastAsia="Times New Roman" w:hAnsi="Times New Roman" w:cs="Times New Roman"/>
          <w:szCs w:val="20"/>
        </w:rPr>
        <w:t xml:space="preserve">Процена је да је у збиру отпадних вода са депоније пепела </w:t>
      </w:r>
      <w:r w:rsidRPr="00296DE5">
        <w:rPr>
          <w:rFonts w:ascii="Times New Roman" w:eastAsia="Times New Roman" w:hAnsi="Times New Roman" w:cs="Times New Roman"/>
          <w:szCs w:val="20"/>
          <w:lang w:val="hr-HR"/>
        </w:rPr>
        <w:t xml:space="preserve">удео </w:t>
      </w:r>
      <w:r w:rsidRPr="00296DE5">
        <w:rPr>
          <w:rFonts w:ascii="Times New Roman" w:eastAsia="Times New Roman" w:hAnsi="Times New Roman" w:cs="Times New Roman"/>
          <w:bCs/>
          <w:szCs w:val="20"/>
          <w:lang w:val="hr-HR"/>
        </w:rPr>
        <w:t xml:space="preserve">преливних вода </w:t>
      </w:r>
      <w:r w:rsidRPr="0065269F">
        <w:rPr>
          <w:rFonts w:ascii="Times New Roman" w:eastAsia="Times New Roman" w:hAnsi="Times New Roman" w:cs="Times New Roman"/>
          <w:bCs/>
          <w:szCs w:val="20"/>
          <w:highlight w:val="lightGray"/>
        </w:rPr>
        <w:t>35</w:t>
      </w:r>
      <w:r w:rsidR="00AD7FA6">
        <w:rPr>
          <w:rFonts w:ascii="Times New Roman" w:eastAsia="Times New Roman" w:hAnsi="Times New Roman" w:cs="Times New Roman"/>
          <w:bCs/>
          <w:szCs w:val="20"/>
          <w:highlight w:val="lightGray"/>
        </w:rPr>
        <w:t xml:space="preserve"> </w:t>
      </w:r>
      <w:r w:rsidR="0055171C">
        <w:rPr>
          <w:rFonts w:ascii="Times New Roman" w:eastAsia="Times New Roman" w:hAnsi="Times New Roman" w:cs="Times New Roman"/>
          <w:bCs/>
          <w:szCs w:val="20"/>
          <w:highlight w:val="lightGray"/>
        </w:rPr>
        <w:t>:</w:t>
      </w:r>
      <w:r w:rsidR="00AD7FA6">
        <w:rPr>
          <w:rFonts w:ascii="Times New Roman" w:eastAsia="Times New Roman" w:hAnsi="Times New Roman" w:cs="Times New Roman"/>
          <w:bCs/>
          <w:szCs w:val="20"/>
          <w:highlight w:val="lightGray"/>
        </w:rPr>
        <w:t xml:space="preserve"> </w:t>
      </w:r>
      <w:r w:rsidRPr="0065269F">
        <w:rPr>
          <w:rFonts w:ascii="Times New Roman" w:eastAsia="Times New Roman" w:hAnsi="Times New Roman" w:cs="Times New Roman"/>
          <w:bCs/>
          <w:szCs w:val="20"/>
          <w:highlight w:val="lightGray"/>
        </w:rPr>
        <w:t>40</w:t>
      </w:r>
      <w:r w:rsidR="00AD7FA6">
        <w:rPr>
          <w:rFonts w:ascii="Times New Roman" w:eastAsia="Times New Roman" w:hAnsi="Times New Roman" w:cs="Times New Roman"/>
          <w:bCs/>
          <w:szCs w:val="20"/>
          <w:highlight w:val="lightGray"/>
        </w:rPr>
        <w:t xml:space="preserve"> </w:t>
      </w:r>
      <w:r w:rsidRPr="0065269F">
        <w:rPr>
          <w:rFonts w:ascii="Times New Roman" w:eastAsia="Times New Roman" w:hAnsi="Times New Roman" w:cs="Times New Roman"/>
          <w:bCs/>
          <w:szCs w:val="20"/>
          <w:highlight w:val="lightGray"/>
          <w:lang w:val="hr-HR"/>
        </w:rPr>
        <w:t>%</w:t>
      </w:r>
      <w:r w:rsidRPr="0065269F">
        <w:rPr>
          <w:rFonts w:ascii="Times New Roman" w:eastAsia="Times New Roman" w:hAnsi="Times New Roman" w:cs="Times New Roman"/>
          <w:szCs w:val="20"/>
          <w:highlight w:val="lightGray"/>
          <w:lang w:val="hr-HR"/>
        </w:rPr>
        <w:t xml:space="preserve">, </w:t>
      </w:r>
      <w:r w:rsidRPr="0065269F">
        <w:rPr>
          <w:rFonts w:ascii="Times New Roman" w:eastAsia="Times New Roman" w:hAnsi="Times New Roman" w:cs="Times New Roman"/>
          <w:szCs w:val="20"/>
          <w:highlight w:val="lightGray"/>
          <w:lang w:val="sr-Cyrl-CS"/>
        </w:rPr>
        <w:t xml:space="preserve">а </w:t>
      </w:r>
      <w:r w:rsidRPr="0065269F">
        <w:rPr>
          <w:rFonts w:ascii="Times New Roman" w:eastAsia="Times New Roman" w:hAnsi="Times New Roman" w:cs="Times New Roman"/>
          <w:bCs/>
          <w:szCs w:val="20"/>
          <w:highlight w:val="lightGray"/>
          <w:lang w:val="hr-HR"/>
        </w:rPr>
        <w:t xml:space="preserve">дренажних вода </w:t>
      </w:r>
      <w:r w:rsidRPr="0065269F">
        <w:rPr>
          <w:rFonts w:ascii="Times New Roman" w:eastAsia="Times New Roman" w:hAnsi="Times New Roman" w:cs="Times New Roman"/>
          <w:bCs/>
          <w:szCs w:val="20"/>
          <w:highlight w:val="lightGray"/>
        </w:rPr>
        <w:t>60</w:t>
      </w:r>
      <w:r w:rsidRPr="0065269F">
        <w:rPr>
          <w:rFonts w:ascii="Times New Roman" w:eastAsia="Times New Roman" w:hAnsi="Times New Roman" w:cs="Times New Roman"/>
          <w:bCs/>
          <w:szCs w:val="20"/>
          <w:highlight w:val="lightGray"/>
          <w:lang w:val="hr-HR"/>
        </w:rPr>
        <w:t xml:space="preserve"> </w:t>
      </w:r>
      <w:r w:rsidR="0055171C">
        <w:rPr>
          <w:rFonts w:ascii="Times New Roman" w:eastAsia="Times New Roman" w:hAnsi="Times New Roman" w:cs="Times New Roman"/>
          <w:bCs/>
          <w:szCs w:val="20"/>
          <w:highlight w:val="lightGray"/>
        </w:rPr>
        <w:t>:</w:t>
      </w:r>
      <w:r w:rsidRPr="0065269F">
        <w:rPr>
          <w:rFonts w:ascii="Times New Roman" w:eastAsia="Times New Roman" w:hAnsi="Times New Roman" w:cs="Times New Roman"/>
          <w:bCs/>
          <w:szCs w:val="20"/>
          <w:highlight w:val="lightGray"/>
          <w:lang w:val="hr-HR"/>
        </w:rPr>
        <w:t xml:space="preserve"> </w:t>
      </w:r>
      <w:r w:rsidRPr="0065269F">
        <w:rPr>
          <w:rFonts w:ascii="Times New Roman" w:eastAsia="Times New Roman" w:hAnsi="Times New Roman" w:cs="Times New Roman"/>
          <w:bCs/>
          <w:szCs w:val="20"/>
          <w:highlight w:val="lightGray"/>
        </w:rPr>
        <w:t>65</w:t>
      </w:r>
      <w:r w:rsidR="00AD7FA6">
        <w:rPr>
          <w:rFonts w:ascii="Times New Roman" w:eastAsia="Times New Roman" w:hAnsi="Times New Roman" w:cs="Times New Roman"/>
          <w:bCs/>
          <w:szCs w:val="20"/>
          <w:highlight w:val="lightGray"/>
        </w:rPr>
        <w:t xml:space="preserve"> </w:t>
      </w:r>
      <w:r w:rsidRPr="0065269F">
        <w:rPr>
          <w:rFonts w:ascii="Times New Roman" w:eastAsia="Times New Roman" w:hAnsi="Times New Roman" w:cs="Times New Roman"/>
          <w:bCs/>
          <w:szCs w:val="20"/>
          <w:highlight w:val="lightGray"/>
          <w:lang w:val="hr-HR"/>
        </w:rPr>
        <w:t>%.</w:t>
      </w:r>
    </w:p>
    <w:p w:rsidR="00D55480" w:rsidRPr="00D55480" w:rsidRDefault="00D55480" w:rsidP="00D55480">
      <w:pPr>
        <w:widowControl/>
        <w:autoSpaceDE/>
        <w:autoSpaceDN/>
        <w:spacing w:after="80" w:line="216" w:lineRule="auto"/>
        <w:jc w:val="both"/>
        <w:rPr>
          <w:rFonts w:eastAsia="Times New Roman"/>
          <w:lang w:val="ru-RU"/>
        </w:rPr>
      </w:pPr>
    </w:p>
    <w:p w:rsidR="00D55480" w:rsidRPr="0065269F" w:rsidRDefault="00D55480" w:rsidP="00D55480">
      <w:pPr>
        <w:widowControl/>
        <w:tabs>
          <w:tab w:val="left" w:pos="6270"/>
        </w:tabs>
        <w:autoSpaceDE/>
        <w:autoSpaceDN/>
        <w:jc w:val="both"/>
        <w:rPr>
          <w:rFonts w:ascii="Times New Roman" w:eastAsia="Times New Roman" w:hAnsi="Times New Roman" w:cs="Times New Roman"/>
          <w:b/>
          <w:bCs/>
          <w:lang w:val="sr-Cyrl-CS"/>
        </w:rPr>
      </w:pPr>
      <w:r w:rsidRPr="0065269F">
        <w:rPr>
          <w:rFonts w:ascii="Times New Roman" w:eastAsia="Times New Roman" w:hAnsi="Times New Roman" w:cs="Times New Roman"/>
          <w:b/>
          <w:bCs/>
        </w:rPr>
        <w:t>ТЕНТ Б</w:t>
      </w:r>
    </w:p>
    <w:p w:rsidR="00D55480" w:rsidRPr="0065269F" w:rsidRDefault="00D55480" w:rsidP="00D55480">
      <w:pPr>
        <w:widowControl/>
        <w:autoSpaceDE/>
        <w:autoSpaceDN/>
        <w:spacing w:after="80" w:line="216" w:lineRule="auto"/>
        <w:jc w:val="both"/>
        <w:rPr>
          <w:rFonts w:ascii="Times New Roman" w:eastAsia="Times New Roman" w:hAnsi="Times New Roman" w:cs="Times New Roman"/>
          <w:lang w:val="ru-RU"/>
        </w:rPr>
      </w:pPr>
      <w:r w:rsidRPr="0065269F">
        <w:rPr>
          <w:rFonts w:ascii="Times New Roman" w:eastAsia="Times New Roman" w:hAnsi="Times New Roman" w:cs="Times New Roman"/>
          <w:lang w:val="sr-Cyrl-CS"/>
        </w:rPr>
        <w:t>Пепео се из багер станице пнеуматским путем транспортује до силоса, где се меша са водом у односу 1:1 и одатле се врши хидраулички транспорт</w:t>
      </w:r>
      <w:r w:rsidRPr="0065269F">
        <w:rPr>
          <w:rFonts w:ascii="Times New Roman" w:eastAsia="Times New Roman" w:hAnsi="Times New Roman" w:cs="Times New Roman"/>
          <w:lang w:val="ru-RU"/>
        </w:rPr>
        <w:t xml:space="preserve"> на активну касету</w:t>
      </w:r>
      <w:r w:rsidRPr="0065269F">
        <w:rPr>
          <w:rFonts w:ascii="Times New Roman" w:eastAsia="Times New Roman" w:hAnsi="Times New Roman" w:cs="Times New Roman"/>
          <w:lang w:val="sr-Cyrl-CS"/>
        </w:rPr>
        <w:t xml:space="preserve"> депоније пепела </w:t>
      </w:r>
      <w:r w:rsidRPr="0065269F">
        <w:rPr>
          <w:rFonts w:ascii="Times New Roman" w:eastAsia="Times New Roman" w:hAnsi="Times New Roman" w:cs="Times New Roman"/>
          <w:lang w:val="ru-RU"/>
        </w:rPr>
        <w:t xml:space="preserve">(касета </w:t>
      </w:r>
      <w:r w:rsidRPr="0065269F">
        <w:rPr>
          <w:rFonts w:ascii="Times New Roman" w:eastAsia="Times New Roman" w:hAnsi="Times New Roman" w:cs="Times New Roman"/>
        </w:rPr>
        <w:t>II</w:t>
      </w:r>
      <w:r w:rsidRPr="0065269F">
        <w:rPr>
          <w:rFonts w:ascii="Times New Roman" w:eastAsia="Times New Roman" w:hAnsi="Times New Roman" w:cs="Times New Roman"/>
          <w:lang w:val="ru-RU"/>
        </w:rPr>
        <w:t>) где се врши механичко таложење пепела, а преливне и дренажне воде са депоније пепела рециркулишу из ободног канала у активну касету са циљем одржавања језера на жељеном нивоу и у летњем периоду се користе за квашење депоније системом вештачке кише.</w:t>
      </w:r>
    </w:p>
    <w:p w:rsidR="00D55480" w:rsidRPr="0065269F" w:rsidRDefault="00D55480" w:rsidP="00D55480">
      <w:pPr>
        <w:widowControl/>
        <w:tabs>
          <w:tab w:val="left" w:pos="6270"/>
        </w:tabs>
        <w:autoSpaceDE/>
        <w:autoSpaceDN/>
        <w:jc w:val="both"/>
        <w:rPr>
          <w:rFonts w:ascii="Times New Roman" w:eastAsia="Times New Roman" w:hAnsi="Times New Roman" w:cs="Times New Roman"/>
          <w:b/>
          <w:lang w:val="hr-HR"/>
        </w:rPr>
      </w:pPr>
      <w:r w:rsidRPr="0065269F">
        <w:rPr>
          <w:rFonts w:ascii="Times New Roman" w:eastAsia="Times New Roman" w:hAnsi="Times New Roman" w:cs="Times New Roman"/>
          <w:b/>
          <w:lang w:val="hr-HR"/>
        </w:rPr>
        <w:t xml:space="preserve">Систем дренажних бунара </w:t>
      </w:r>
    </w:p>
    <w:p w:rsidR="00A4411A" w:rsidRDefault="00D55480" w:rsidP="00D55480">
      <w:pPr>
        <w:widowControl/>
        <w:autoSpaceDE/>
        <w:autoSpaceDN/>
        <w:jc w:val="both"/>
        <w:rPr>
          <w:rFonts w:ascii="Times New Roman" w:eastAsia="Times New Roman" w:hAnsi="Times New Roman" w:cs="Times New Roman"/>
        </w:rPr>
      </w:pPr>
      <w:r w:rsidRPr="0065269F">
        <w:rPr>
          <w:rFonts w:ascii="Times New Roman" w:eastAsia="Times New Roman" w:hAnsi="Times New Roman" w:cs="Times New Roman"/>
          <w:lang w:val="ru-RU"/>
        </w:rPr>
        <w:t>Око</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депоније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је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урађено на ТЕНТ А</w:t>
      </w:r>
      <w:r w:rsidRPr="0065269F">
        <w:rPr>
          <w:rFonts w:ascii="Times New Roman" w:eastAsia="Times New Roman" w:hAnsi="Times New Roman" w:cs="Times New Roman"/>
          <w:lang w:val="sr-Latn-CS"/>
        </w:rPr>
        <w:t xml:space="preserve"> 60</w:t>
      </w:r>
      <w:r w:rsidRPr="0065269F">
        <w:rPr>
          <w:rFonts w:ascii="Times New Roman" w:eastAsia="Times New Roman" w:hAnsi="Times New Roman" w:cs="Times New Roman"/>
        </w:rPr>
        <w:t xml:space="preserve">, на ТЕНТ Б </w:t>
      </w:r>
      <w:r w:rsidRPr="0065269F">
        <w:rPr>
          <w:rFonts w:ascii="Times New Roman" w:eastAsia="Times New Roman" w:hAnsi="Times New Roman" w:cs="Times New Roman"/>
          <w:lang w:val="sr-Cyrl-CS"/>
        </w:rPr>
        <w:t>32</w:t>
      </w:r>
      <w:r w:rsidR="00A4411A">
        <w:rPr>
          <w:rFonts w:ascii="Times New Roman" w:eastAsia="Times New Roman" w:hAnsi="Times New Roman" w:cs="Times New Roman"/>
          <w:lang w:val="sr-Cyrl-CS"/>
        </w:rPr>
        <w:t xml:space="preserve"> </w:t>
      </w:r>
      <w:r w:rsidRPr="0065269F">
        <w:rPr>
          <w:rFonts w:ascii="Times New Roman" w:eastAsia="Times New Roman" w:hAnsi="Times New Roman" w:cs="Times New Roman"/>
          <w:lang w:val="sr-Cyrl-CS"/>
        </w:rPr>
        <w:t>цеваста</w:t>
      </w:r>
      <w:r w:rsidR="00A4411A">
        <w:rPr>
          <w:rFonts w:ascii="Times New Roman" w:eastAsia="Times New Roman" w:hAnsi="Times New Roman" w:cs="Times New Roman"/>
          <w:lang w:val="sr-Cyrl-CS"/>
        </w:rPr>
        <w:t xml:space="preserve"> </w:t>
      </w:r>
      <w:r w:rsidRPr="0065269F">
        <w:rPr>
          <w:rFonts w:ascii="Times New Roman" w:eastAsia="Times New Roman" w:hAnsi="Times New Roman" w:cs="Times New Roman"/>
          <w:lang w:val="ru-RU"/>
        </w:rPr>
        <w:t>бунара. У истовременом раду током 201</w:t>
      </w:r>
      <w:r w:rsidRPr="0065269F">
        <w:rPr>
          <w:rFonts w:ascii="Times New Roman" w:eastAsia="Times New Roman" w:hAnsi="Times New Roman" w:cs="Times New Roman"/>
        </w:rPr>
        <w:t>9</w:t>
      </w:r>
      <w:r w:rsidRPr="0065269F">
        <w:rPr>
          <w:rFonts w:ascii="Times New Roman" w:eastAsia="Times New Roman" w:hAnsi="Times New Roman" w:cs="Times New Roman"/>
          <w:lang w:val="ru-RU"/>
        </w:rPr>
        <w:t>. године било</w:t>
      </w:r>
      <w:r w:rsidRPr="0065269F">
        <w:rPr>
          <w:rFonts w:ascii="Times New Roman" w:eastAsia="Times New Roman" w:hAnsi="Times New Roman" w:cs="Times New Roman"/>
        </w:rPr>
        <w:t xml:space="preserve"> је</w:t>
      </w:r>
      <w:r w:rsidRPr="0065269F">
        <w:rPr>
          <w:rFonts w:ascii="Times New Roman" w:eastAsia="Times New Roman" w:hAnsi="Times New Roman" w:cs="Times New Roman"/>
          <w:lang w:val="ru-RU"/>
        </w:rPr>
        <w:t xml:space="preserve"> довољно да у погону буде 20-2</w:t>
      </w:r>
      <w:r w:rsidRPr="0065269F">
        <w:rPr>
          <w:rFonts w:ascii="Times New Roman" w:eastAsia="Times New Roman" w:hAnsi="Times New Roman" w:cs="Times New Roman"/>
        </w:rPr>
        <w:t>2</w:t>
      </w:r>
      <w:r w:rsidRPr="0065269F">
        <w:rPr>
          <w:rFonts w:ascii="Times New Roman" w:eastAsia="Times New Roman" w:hAnsi="Times New Roman" w:cs="Times New Roman"/>
          <w:lang w:val="ru-RU"/>
        </w:rPr>
        <w:t xml:space="preserve"> бунара</w:t>
      </w:r>
      <w:r w:rsidRPr="0065269F">
        <w:rPr>
          <w:rFonts w:ascii="Times New Roman" w:eastAsia="Times New Roman" w:hAnsi="Times New Roman" w:cs="Times New Roman"/>
        </w:rPr>
        <w:t xml:space="preserve"> на ТЕНТ А</w:t>
      </w:r>
      <w:r w:rsidR="00A4411A">
        <w:rPr>
          <w:rFonts w:ascii="Times New Roman" w:eastAsia="Times New Roman" w:hAnsi="Times New Roman" w:cs="Times New Roman"/>
        </w:rPr>
        <w:t xml:space="preserve"> </w:t>
      </w:r>
      <w:r w:rsidRPr="0065269F">
        <w:rPr>
          <w:rFonts w:ascii="Times New Roman" w:eastAsia="Times New Roman" w:hAnsi="Times New Roman" w:cs="Times New Roman"/>
        </w:rPr>
        <w:t>и 26 на ТЕНТ Б,</w:t>
      </w:r>
      <w:r w:rsidRPr="0065269F">
        <w:rPr>
          <w:rFonts w:ascii="Times New Roman" w:eastAsia="Times New Roman" w:hAnsi="Times New Roman" w:cs="Times New Roman"/>
          <w:lang w:val="ru-RU"/>
        </w:rPr>
        <w:t xml:space="preserve"> да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би</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се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створила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хидраулична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баријера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и</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тако</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заштитиле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подземне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воде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sr-Cyrl-CS"/>
        </w:rPr>
        <w:t>у околини</w:t>
      </w:r>
      <w:r w:rsidR="00A4411A">
        <w:rPr>
          <w:rFonts w:ascii="Times New Roman" w:eastAsia="Times New Roman" w:hAnsi="Times New Roman" w:cs="Times New Roman"/>
          <w:lang w:val="sr-Cyrl-CS"/>
        </w:rPr>
        <w:t xml:space="preserve"> </w:t>
      </w:r>
      <w:r w:rsidRPr="0065269F">
        <w:rPr>
          <w:rFonts w:ascii="Times New Roman" w:eastAsia="Times New Roman" w:hAnsi="Times New Roman" w:cs="Times New Roman"/>
          <w:lang w:val="ru-RU"/>
        </w:rPr>
        <w:t>депоније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од</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хемијског</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утицаја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sr-Cyrl-CS"/>
        </w:rPr>
        <w:t>пепела</w:t>
      </w:r>
      <w:r w:rsidRPr="0065269F">
        <w:rPr>
          <w:rFonts w:ascii="Times New Roman" w:eastAsia="Times New Roman" w:hAnsi="Times New Roman" w:cs="Times New Roman"/>
          <w:lang w:val="sr-Latn-CS"/>
        </w:rPr>
        <w:t xml:space="preserve">. </w:t>
      </w:r>
    </w:p>
    <w:p w:rsidR="00D55480" w:rsidRPr="0065269F" w:rsidRDefault="00D55480" w:rsidP="00D55480">
      <w:pPr>
        <w:widowControl/>
        <w:autoSpaceDE/>
        <w:autoSpaceDN/>
        <w:jc w:val="both"/>
        <w:rPr>
          <w:rFonts w:ascii="Times New Roman" w:eastAsia="Times New Roman" w:hAnsi="Times New Roman" w:cs="Times New Roman"/>
          <w:lang w:val="ru-RU"/>
        </w:rPr>
      </w:pPr>
      <w:r w:rsidRPr="0065269F">
        <w:rPr>
          <w:rFonts w:ascii="Times New Roman" w:eastAsia="Times New Roman" w:hAnsi="Times New Roman" w:cs="Times New Roman"/>
          <w:lang w:val="ru-RU"/>
        </w:rPr>
        <w:t>Друга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намена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је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да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се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одржава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довољно</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низак</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ниво</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подземне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воде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око</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депоније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да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би</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се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спречило</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повећање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нивоа</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подземних</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вода</w:t>
      </w:r>
      <w:r w:rsidRPr="0065269F">
        <w:rPr>
          <w:rFonts w:ascii="Times New Roman" w:eastAsia="Times New Roman" w:hAnsi="Times New Roman" w:cs="Times New Roman"/>
          <w:lang w:val="sr-Latn-CS"/>
        </w:rPr>
        <w:t xml:space="preserve">– </w:t>
      </w:r>
      <w:r w:rsidRPr="0065269F">
        <w:rPr>
          <w:rFonts w:ascii="Times New Roman" w:eastAsia="Times New Roman" w:hAnsi="Times New Roman" w:cs="Times New Roman"/>
          <w:lang w:val="ru-RU"/>
        </w:rPr>
        <w:t>забаривање у</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залеђу</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депоније</w:t>
      </w:r>
      <w:r w:rsidRPr="0065269F">
        <w:rPr>
          <w:rFonts w:ascii="Times New Roman" w:eastAsia="Times New Roman" w:hAnsi="Times New Roman" w:cs="Times New Roman"/>
          <w:lang w:val="sr-Latn-CS"/>
        </w:rPr>
        <w:t xml:space="preserve"> (</w:t>
      </w:r>
      <w:r w:rsidRPr="0065269F">
        <w:rPr>
          <w:rFonts w:ascii="Times New Roman" w:eastAsia="Times New Roman" w:hAnsi="Times New Roman" w:cs="Times New Roman"/>
          <w:lang w:val="ru-RU"/>
        </w:rPr>
        <w:t>пољопривредне</w:t>
      </w:r>
      <w:r w:rsidR="00A4411A">
        <w:rPr>
          <w:rFonts w:ascii="Times New Roman" w:eastAsia="Times New Roman" w:hAnsi="Times New Roman" w:cs="Times New Roman"/>
          <w:lang w:val="ru-RU"/>
        </w:rPr>
        <w:t xml:space="preserve"> </w:t>
      </w:r>
      <w:r w:rsidRPr="0065269F">
        <w:rPr>
          <w:rFonts w:ascii="Times New Roman" w:eastAsia="Times New Roman" w:hAnsi="Times New Roman" w:cs="Times New Roman"/>
          <w:lang w:val="ru-RU"/>
        </w:rPr>
        <w:t>површине</w:t>
      </w:r>
      <w:r w:rsidRPr="0065269F">
        <w:rPr>
          <w:rFonts w:ascii="Times New Roman" w:eastAsia="Times New Roman" w:hAnsi="Times New Roman" w:cs="Times New Roman"/>
          <w:lang w:val="sr-Latn-CS"/>
        </w:rPr>
        <w:t xml:space="preserve">). </w:t>
      </w:r>
      <w:r w:rsidRPr="0065269F">
        <w:rPr>
          <w:rFonts w:ascii="Times New Roman" w:eastAsia="Times New Roman" w:hAnsi="Times New Roman" w:cs="Times New Roman"/>
          <w:lang w:val="ru-RU"/>
        </w:rPr>
        <w:t>Дренажне воде се преко дренажних канала коначно одводе у реку Саву. Будући да се</w:t>
      </w:r>
      <w:r w:rsidRPr="0065269F">
        <w:rPr>
          <w:rFonts w:ascii="Times New Roman" w:eastAsia="Times New Roman" w:hAnsi="Times New Roman" w:cs="Times New Roman"/>
          <w:lang w:val="sr-Cyrl-CS"/>
        </w:rPr>
        <w:t xml:space="preserve"> извориште за снабдевање водом за пиће града Београда</w:t>
      </w:r>
      <w:r w:rsidRPr="0065269F">
        <w:rPr>
          <w:rFonts w:ascii="Times New Roman" w:eastAsia="Times New Roman" w:hAnsi="Times New Roman" w:cs="Times New Roman"/>
          <w:lang w:val="ru-RU"/>
        </w:rPr>
        <w:t xml:space="preserve"> налази низводно од </w:t>
      </w:r>
      <w:r w:rsidRPr="0065269F">
        <w:rPr>
          <w:rFonts w:ascii="Times New Roman" w:eastAsia="Times New Roman" w:hAnsi="Times New Roman" w:cs="Times New Roman"/>
          <w:lang w:val="de-DE"/>
        </w:rPr>
        <w:t>TEHT</w:t>
      </w:r>
      <w:r w:rsidR="0018476B">
        <w:rPr>
          <w:rFonts w:ascii="Times New Roman" w:eastAsia="Times New Roman" w:hAnsi="Times New Roman" w:cs="Times New Roman"/>
        </w:rPr>
        <w:t xml:space="preserve"> </w:t>
      </w:r>
      <w:r w:rsidRPr="0065269F">
        <w:rPr>
          <w:rFonts w:ascii="Times New Roman" w:eastAsia="Times New Roman" w:hAnsi="Times New Roman" w:cs="Times New Roman"/>
          <w:lang w:val="de-DE"/>
        </w:rPr>
        <w:t>A</w:t>
      </w:r>
      <w:r w:rsidRPr="0065269F">
        <w:rPr>
          <w:rFonts w:ascii="Times New Roman" w:eastAsia="Times New Roman" w:hAnsi="Times New Roman" w:cs="Times New Roman"/>
          <w:lang w:val="ru-RU"/>
        </w:rPr>
        <w:t xml:space="preserve">, питање испуштања воде са депоније је од </w:t>
      </w:r>
      <w:r w:rsidRPr="0065269F">
        <w:rPr>
          <w:rFonts w:ascii="Times New Roman" w:eastAsia="Times New Roman" w:hAnsi="Times New Roman" w:cs="Times New Roman"/>
          <w:lang w:val="sr-Cyrl-CS"/>
        </w:rPr>
        <w:t>посебне</w:t>
      </w:r>
      <w:r w:rsidRPr="0065269F">
        <w:rPr>
          <w:rFonts w:ascii="Times New Roman" w:eastAsia="Times New Roman" w:hAnsi="Times New Roman" w:cs="Times New Roman"/>
          <w:lang w:val="ru-RU"/>
        </w:rPr>
        <w:t xml:space="preserve"> важности. </w:t>
      </w:r>
    </w:p>
    <w:p w:rsidR="00D55480" w:rsidRPr="0065269F" w:rsidRDefault="00D55480" w:rsidP="00D55480">
      <w:pPr>
        <w:widowControl/>
        <w:tabs>
          <w:tab w:val="left" w:pos="4500"/>
        </w:tabs>
        <w:autoSpaceDE/>
        <w:autoSpaceDN/>
        <w:rPr>
          <w:rFonts w:ascii="Times New Roman" w:eastAsia="Times New Roman" w:hAnsi="Times New Roman" w:cs="Times New Roman"/>
          <w:lang w:val="ru-RU"/>
        </w:rPr>
      </w:pPr>
    </w:p>
    <w:p w:rsidR="00D55480" w:rsidRPr="0065269F" w:rsidRDefault="00D55480" w:rsidP="00D55480">
      <w:pPr>
        <w:keepNext/>
        <w:widowControl/>
        <w:tabs>
          <w:tab w:val="left" w:pos="6270"/>
        </w:tabs>
        <w:autoSpaceDE/>
        <w:autoSpaceDN/>
        <w:outlineLvl w:val="1"/>
        <w:rPr>
          <w:rFonts w:ascii="Times New Roman" w:eastAsia="Times New Roman" w:hAnsi="Times New Roman" w:cs="Times New Roman"/>
          <w:b/>
          <w:bCs/>
          <w:sz w:val="24"/>
          <w:szCs w:val="24"/>
        </w:rPr>
      </w:pPr>
      <w:bookmarkStart w:id="12" w:name="_Toc190528843"/>
      <w:r w:rsidRPr="0065269F">
        <w:rPr>
          <w:rFonts w:ascii="Times New Roman" w:eastAsia="Times New Roman" w:hAnsi="Times New Roman" w:cs="Times New Roman"/>
          <w:b/>
          <w:bCs/>
          <w:sz w:val="24"/>
          <w:szCs w:val="24"/>
          <w:lang w:val="sl-SI"/>
        </w:rPr>
        <w:t>Загађење подземних и површинских вода</w:t>
      </w:r>
      <w:bookmarkEnd w:id="12"/>
    </w:p>
    <w:p w:rsidR="00D55480" w:rsidRPr="0065269F" w:rsidRDefault="00D55480" w:rsidP="00D55480">
      <w:pPr>
        <w:widowControl/>
        <w:tabs>
          <w:tab w:val="left" w:pos="4500"/>
          <w:tab w:val="left" w:pos="6270"/>
        </w:tabs>
        <w:autoSpaceDE/>
        <w:autoSpaceDN/>
        <w:jc w:val="both"/>
        <w:rPr>
          <w:rFonts w:ascii="Times New Roman" w:eastAsia="Times New Roman" w:hAnsi="Times New Roman" w:cs="Times New Roman"/>
          <w:lang w:val="sl-SI"/>
        </w:rPr>
      </w:pPr>
      <w:r w:rsidRPr="0065269F">
        <w:rPr>
          <w:rFonts w:ascii="Times New Roman" w:eastAsia="Times New Roman" w:hAnsi="Times New Roman" w:cs="Times New Roman"/>
          <w:lang w:val="sl-SI"/>
        </w:rPr>
        <w:t xml:space="preserve">Праћење квалитета површинских и подземних вода се врши редовно, почевши од 1983. године. </w:t>
      </w:r>
    </w:p>
    <w:p w:rsidR="00D55480" w:rsidRPr="0065269F" w:rsidRDefault="00D55480" w:rsidP="00D55480">
      <w:pPr>
        <w:widowControl/>
        <w:tabs>
          <w:tab w:val="left" w:pos="4500"/>
          <w:tab w:val="left" w:pos="6270"/>
        </w:tabs>
        <w:autoSpaceDE/>
        <w:autoSpaceDN/>
        <w:jc w:val="both"/>
        <w:rPr>
          <w:rFonts w:ascii="Times New Roman" w:eastAsia="Times New Roman" w:hAnsi="Times New Roman" w:cs="Times New Roman"/>
          <w:lang w:val="sl-SI"/>
        </w:rPr>
      </w:pPr>
    </w:p>
    <w:p w:rsidR="00D55480" w:rsidRPr="00A4411A" w:rsidRDefault="00D55480" w:rsidP="00D55480">
      <w:pPr>
        <w:widowControl/>
        <w:autoSpaceDE/>
        <w:autoSpaceDN/>
        <w:spacing w:after="80" w:line="216" w:lineRule="auto"/>
        <w:ind w:firstLine="567"/>
        <w:jc w:val="both"/>
        <w:rPr>
          <w:rFonts w:ascii="Times New Roman" w:eastAsia="Times New Roman" w:hAnsi="Times New Roman" w:cs="Times New Roman"/>
          <w:lang w:val="ru-RU"/>
        </w:rPr>
      </w:pPr>
      <w:r w:rsidRPr="00A4411A">
        <w:rPr>
          <w:rFonts w:ascii="Times New Roman" w:eastAsia="Times New Roman" w:hAnsi="Times New Roman" w:cs="Times New Roman"/>
          <w:b/>
          <w:iCs/>
          <w:lang w:val="sr-Latn-CS"/>
        </w:rPr>
        <w:t>ТЕНТ А</w:t>
      </w:r>
    </w:p>
    <w:p w:rsidR="00D55480" w:rsidRPr="00A4411A" w:rsidRDefault="00D55480" w:rsidP="00D55480">
      <w:pPr>
        <w:widowControl/>
        <w:autoSpaceDE/>
        <w:autoSpaceDN/>
        <w:ind w:firstLine="567"/>
        <w:jc w:val="both"/>
        <w:rPr>
          <w:rFonts w:ascii="Times New Roman" w:eastAsia="Times New Roman" w:hAnsi="Times New Roman" w:cs="Times New Roman"/>
          <w:lang w:val="ru-RU"/>
        </w:rPr>
      </w:pPr>
      <w:bookmarkStart w:id="13" w:name="_Toc188768843"/>
      <w:bookmarkStart w:id="14" w:name="_Toc192481164"/>
      <w:bookmarkStart w:id="15" w:name="_Toc192482308"/>
      <w:r w:rsidRPr="00A4411A">
        <w:rPr>
          <w:rFonts w:ascii="Times New Roman" w:eastAsia="Times New Roman" w:hAnsi="Times New Roman" w:cs="Times New Roman"/>
          <w:lang w:val="ru-RU"/>
        </w:rPr>
        <w:t xml:space="preserve">Праћење квалитета површинских и подземних вода се врши редовно, почевши од 1983. године. Квалитет површинских вода је разматран у односу на Уредбу о граничним вредностима загађујућих материја у површинским и подземним водама и седименту и </w:t>
      </w:r>
      <w:r w:rsidRPr="00A4411A">
        <w:rPr>
          <w:rFonts w:ascii="Times New Roman" w:eastAsia="Times New Roman" w:hAnsi="Times New Roman" w:cs="Times New Roman"/>
          <w:lang w:val="ru-RU"/>
        </w:rPr>
        <w:lastRenderedPageBreak/>
        <w:t>роковима за њихово достизање (</w:t>
      </w:r>
      <w:r w:rsidR="00A4411A">
        <w:rPr>
          <w:rFonts w:ascii="Times New Roman" w:eastAsia="Times New Roman" w:hAnsi="Times New Roman" w:cs="Times New Roman"/>
        </w:rPr>
        <w:t>„</w:t>
      </w:r>
      <w:r w:rsidRPr="00A4411A">
        <w:rPr>
          <w:rFonts w:ascii="Times New Roman" w:eastAsia="Times New Roman" w:hAnsi="Times New Roman" w:cs="Times New Roman"/>
          <w:lang w:val="ru-RU"/>
        </w:rPr>
        <w:t>Сл.гласник РС</w:t>
      </w:r>
      <w:r w:rsidR="00A4411A">
        <w:rPr>
          <w:rFonts w:ascii="Times New Roman" w:eastAsia="Times New Roman" w:hAnsi="Times New Roman" w:cs="Times New Roman"/>
        </w:rPr>
        <w:t>“</w:t>
      </w:r>
      <w:r w:rsidR="00F168A7">
        <w:rPr>
          <w:rFonts w:ascii="Times New Roman" w:eastAsia="Times New Roman" w:hAnsi="Times New Roman" w:cs="Times New Roman"/>
          <w:lang w:val="ru-RU"/>
        </w:rPr>
        <w:t xml:space="preserve"> бр. 50/</w:t>
      </w:r>
      <w:r w:rsidRPr="00A4411A">
        <w:rPr>
          <w:rFonts w:ascii="Times New Roman" w:eastAsia="Times New Roman" w:hAnsi="Times New Roman" w:cs="Times New Roman"/>
          <w:lang w:val="ru-RU"/>
        </w:rPr>
        <w:t xml:space="preserve">12), подземних вода из пијезометара у односу на </w:t>
      </w:r>
      <w:r w:rsidRPr="00A4411A">
        <w:rPr>
          <w:rFonts w:ascii="Times New Roman" w:eastAsia="Times New Roman" w:hAnsi="Times New Roman" w:cs="Times New Roman"/>
        </w:rPr>
        <w:t>Уредбу о граничним вредностима загађујућих, штетних и опасних материја у земљишту („Сл. гласник РС“, бр. 30/2018),</w:t>
      </w:r>
      <w:r w:rsidRPr="00A4411A">
        <w:rPr>
          <w:rFonts w:ascii="Times New Roman" w:eastAsia="Times New Roman" w:hAnsi="Times New Roman" w:cs="Times New Roman"/>
          <w:lang w:val="ru-RU"/>
        </w:rPr>
        <w:t xml:space="preserve"> а вода из сеоских бунара у односу на Правилник о хигијенској исп</w:t>
      </w:r>
      <w:r w:rsidR="00622C37">
        <w:rPr>
          <w:rFonts w:ascii="Times New Roman" w:eastAsia="Times New Roman" w:hAnsi="Times New Roman" w:cs="Times New Roman"/>
          <w:lang w:val="ru-RU"/>
        </w:rPr>
        <w:t>р</w:t>
      </w:r>
      <w:r w:rsidRPr="00A4411A">
        <w:rPr>
          <w:rFonts w:ascii="Times New Roman" w:eastAsia="Times New Roman" w:hAnsi="Times New Roman" w:cs="Times New Roman"/>
          <w:lang w:val="ru-RU"/>
        </w:rPr>
        <w:t xml:space="preserve">авности воде за пиће </w:t>
      </w:r>
      <w:r w:rsidRPr="00A4411A">
        <w:rPr>
          <w:rFonts w:ascii="Times New Roman" w:eastAsia="Times New Roman" w:hAnsi="Times New Roman" w:cs="Times New Roman"/>
          <w:lang w:val="sr-Cyrl-CS"/>
        </w:rPr>
        <w:t>(</w:t>
      </w:r>
      <w:r w:rsidR="00861F4E">
        <w:rPr>
          <w:rFonts w:ascii="Times New Roman" w:eastAsia="Times New Roman" w:hAnsi="Times New Roman" w:cs="Times New Roman"/>
        </w:rPr>
        <w:t>„</w:t>
      </w:r>
      <w:r w:rsidRPr="00A4411A">
        <w:rPr>
          <w:rFonts w:ascii="Times New Roman" w:eastAsia="Times New Roman" w:hAnsi="Times New Roman" w:cs="Times New Roman"/>
          <w:lang w:val="sr-Cyrl-CS"/>
        </w:rPr>
        <w:t>Сл. лист СРЈ</w:t>
      </w:r>
      <w:r w:rsidR="00861F4E">
        <w:rPr>
          <w:rFonts w:ascii="Times New Roman" w:eastAsia="Times New Roman" w:hAnsi="Times New Roman" w:cs="Times New Roman"/>
        </w:rPr>
        <w:t>“</w:t>
      </w:r>
      <w:r w:rsidR="00977BAF">
        <w:rPr>
          <w:rFonts w:ascii="Times New Roman" w:eastAsia="Times New Roman" w:hAnsi="Times New Roman" w:cs="Times New Roman"/>
          <w:lang w:val="sr-Cyrl-CS"/>
        </w:rPr>
        <w:t xml:space="preserve"> бр.42/98 и</w:t>
      </w:r>
      <w:r w:rsidRPr="00A4411A">
        <w:rPr>
          <w:rFonts w:ascii="Times New Roman" w:eastAsia="Times New Roman" w:hAnsi="Times New Roman" w:cs="Times New Roman"/>
          <w:lang w:val="sr-Cyrl-CS"/>
        </w:rPr>
        <w:t xml:space="preserve"> 44/99 и </w:t>
      </w:r>
      <w:r w:rsidR="00861F4E">
        <w:rPr>
          <w:rFonts w:ascii="Times New Roman" w:eastAsia="Times New Roman" w:hAnsi="Times New Roman" w:cs="Times New Roman"/>
        </w:rPr>
        <w:t>„</w:t>
      </w:r>
      <w:r w:rsidRPr="00A4411A">
        <w:rPr>
          <w:rFonts w:ascii="Times New Roman" w:eastAsia="Times New Roman" w:hAnsi="Times New Roman" w:cs="Times New Roman"/>
          <w:lang w:val="sr-Cyrl-CS"/>
        </w:rPr>
        <w:t xml:space="preserve">Сл. </w:t>
      </w:r>
      <w:r w:rsidR="00977BAF">
        <w:rPr>
          <w:rFonts w:ascii="Times New Roman" w:eastAsia="Times New Roman" w:hAnsi="Times New Roman" w:cs="Times New Roman"/>
          <w:lang w:val="sr-Cyrl-CS"/>
        </w:rPr>
        <w:t>гласник</w:t>
      </w:r>
      <w:r w:rsidRPr="00A4411A">
        <w:rPr>
          <w:rFonts w:ascii="Times New Roman" w:eastAsia="Times New Roman" w:hAnsi="Times New Roman" w:cs="Times New Roman"/>
          <w:lang w:val="sr-Cyrl-CS"/>
        </w:rPr>
        <w:t xml:space="preserve"> РС</w:t>
      </w:r>
      <w:r w:rsidR="00861F4E">
        <w:rPr>
          <w:rFonts w:ascii="Times New Roman" w:eastAsia="Times New Roman" w:hAnsi="Times New Roman" w:cs="Times New Roman"/>
        </w:rPr>
        <w:t>“</w:t>
      </w:r>
      <w:r w:rsidRPr="00A4411A">
        <w:rPr>
          <w:rFonts w:ascii="Times New Roman" w:eastAsia="Times New Roman" w:hAnsi="Times New Roman" w:cs="Times New Roman"/>
          <w:lang w:val="sr-Cyrl-CS"/>
        </w:rPr>
        <w:t xml:space="preserve"> бр. 28/19).</w:t>
      </w:r>
    </w:p>
    <w:p w:rsidR="00D55480" w:rsidRPr="00A4411A" w:rsidRDefault="00D55480" w:rsidP="00D55480">
      <w:pPr>
        <w:widowControl/>
        <w:autoSpaceDE/>
        <w:autoSpaceDN/>
        <w:ind w:firstLine="567"/>
        <w:jc w:val="both"/>
        <w:rPr>
          <w:rFonts w:ascii="Times New Roman" w:eastAsia="Times New Roman" w:hAnsi="Times New Roman" w:cs="Times New Roman"/>
          <w:lang w:val="sr-Cyrl-CS"/>
        </w:rPr>
      </w:pPr>
      <w:r w:rsidRPr="00A4411A">
        <w:rPr>
          <w:rFonts w:ascii="Times New Roman" w:eastAsia="Times New Roman" w:hAnsi="Times New Roman" w:cs="Times New Roman"/>
          <w:lang w:val="ru-RU"/>
        </w:rPr>
        <w:t>У 201</w:t>
      </w:r>
      <w:r w:rsidRPr="00A4411A">
        <w:rPr>
          <w:rFonts w:ascii="Times New Roman" w:eastAsia="Times New Roman" w:hAnsi="Times New Roman" w:cs="Times New Roman"/>
        </w:rPr>
        <w:t>9</w:t>
      </w:r>
      <w:r w:rsidRPr="00A4411A">
        <w:rPr>
          <w:rFonts w:ascii="Times New Roman" w:eastAsia="Times New Roman" w:hAnsi="Times New Roman" w:cs="Times New Roman"/>
          <w:lang w:val="ru-RU"/>
        </w:rPr>
        <w:t>. години физичко хемијска, микробиолошка и радиолошка испитивања површинских, подземних и отпадних вода на ТЕНТ А вршена су у прва два квартала од стране Института за заштиту на раду Нови Сад. На основу мерења хемијских параметара површинских и подземних вода може се констатовати следеће:</w:t>
      </w:r>
    </w:p>
    <w:p w:rsidR="00D55480" w:rsidRPr="00D55480" w:rsidRDefault="00D55480" w:rsidP="00D55480">
      <w:pPr>
        <w:widowControl/>
        <w:autoSpaceDE/>
        <w:autoSpaceDN/>
        <w:ind w:firstLine="567"/>
        <w:jc w:val="both"/>
        <w:rPr>
          <w:rFonts w:eastAsia="Times New Roman"/>
          <w:b/>
          <w:lang w:val="sr-Cyrl-CS"/>
        </w:rPr>
      </w:pPr>
    </w:p>
    <w:p w:rsidR="00D55480" w:rsidRPr="00861F4E" w:rsidRDefault="00D55480" w:rsidP="00D55480">
      <w:pPr>
        <w:widowControl/>
        <w:autoSpaceDE/>
        <w:autoSpaceDN/>
        <w:ind w:firstLine="567"/>
        <w:jc w:val="both"/>
        <w:rPr>
          <w:rFonts w:ascii="Times New Roman" w:eastAsia="Times New Roman" w:hAnsi="Times New Roman" w:cs="Times New Roman"/>
          <w:b/>
          <w:lang w:val="sr-Cyrl-CS"/>
        </w:rPr>
      </w:pPr>
      <w:r w:rsidRPr="00861F4E">
        <w:rPr>
          <w:rFonts w:ascii="Times New Roman" w:eastAsia="Times New Roman" w:hAnsi="Times New Roman" w:cs="Times New Roman"/>
          <w:b/>
          <w:lang w:val="sr-Cyrl-CS"/>
        </w:rPr>
        <w:t>Површинске воде</w:t>
      </w:r>
    </w:p>
    <w:p w:rsidR="00D55480" w:rsidRPr="00861F4E" w:rsidRDefault="00D55480" w:rsidP="00D55CC8">
      <w:pPr>
        <w:widowControl/>
        <w:numPr>
          <w:ilvl w:val="0"/>
          <w:numId w:val="46"/>
        </w:numPr>
        <w:tabs>
          <w:tab w:val="left" w:pos="1080"/>
        </w:tabs>
        <w:autoSpaceDE/>
        <w:autoSpaceDN/>
        <w:jc w:val="both"/>
        <w:rPr>
          <w:rFonts w:ascii="Times New Roman" w:eastAsia="Times New Roman" w:hAnsi="Times New Roman" w:cs="Times New Roman"/>
          <w:lang w:val="sr-Cyrl-CS"/>
        </w:rPr>
      </w:pPr>
      <w:r w:rsidRPr="00861F4E">
        <w:rPr>
          <w:rFonts w:ascii="Times New Roman" w:eastAsia="Times New Roman" w:hAnsi="Times New Roman" w:cs="Times New Roman"/>
          <w:lang w:val="sr-Cyrl-CS"/>
        </w:rPr>
        <w:t xml:space="preserve">нема промене квалитета реке Саве низводно од ТЕНТ А у погледу релевантних параметара, сулфата и арсена. </w:t>
      </w:r>
      <w:r w:rsidRPr="00861F4E">
        <w:rPr>
          <w:rFonts w:ascii="Times New Roman" w:eastAsia="Times New Roman" w:hAnsi="Times New Roman" w:cs="Times New Roman"/>
        </w:rPr>
        <w:t xml:space="preserve">Концентрација сулфата у свим узорцима узводно и низводно од ТЕНТ А је мања од ГВ за водоток </w:t>
      </w:r>
      <w:r w:rsidRPr="00861F4E">
        <w:rPr>
          <w:rFonts w:ascii="Times New Roman" w:eastAsia="Times New Roman" w:hAnsi="Times New Roman" w:cs="Times New Roman"/>
          <w:lang w:val="sr-Latn-CS"/>
        </w:rPr>
        <w:t xml:space="preserve">II </w:t>
      </w:r>
      <w:r w:rsidRPr="00861F4E">
        <w:rPr>
          <w:rFonts w:ascii="Times New Roman" w:eastAsia="Times New Roman" w:hAnsi="Times New Roman" w:cs="Times New Roman"/>
          <w:lang w:val="sr-Cyrl-CS"/>
        </w:rPr>
        <w:t>класе</w:t>
      </w:r>
      <w:r w:rsidRPr="00861F4E">
        <w:rPr>
          <w:rFonts w:ascii="Times New Roman" w:eastAsia="Times New Roman" w:hAnsi="Times New Roman" w:cs="Times New Roman"/>
        </w:rPr>
        <w:t>, односно 100</w:t>
      </w:r>
      <w:r w:rsidR="00861F4E">
        <w:rPr>
          <w:rFonts w:ascii="Times New Roman" w:eastAsia="Times New Roman" w:hAnsi="Times New Roman" w:cs="Times New Roman"/>
        </w:rPr>
        <w:t xml:space="preserve"> </w:t>
      </w:r>
      <w:r w:rsidRPr="00861F4E">
        <w:rPr>
          <w:rFonts w:ascii="Times New Roman" w:eastAsia="Times New Roman" w:hAnsi="Times New Roman" w:cs="Times New Roman"/>
        </w:rPr>
        <w:t xml:space="preserve">mg/l док је </w:t>
      </w:r>
      <w:r w:rsidRPr="00861F4E">
        <w:rPr>
          <w:rFonts w:ascii="Times New Roman" w:eastAsia="Times New Roman" w:hAnsi="Times New Roman" w:cs="Times New Roman"/>
          <w:lang w:val="sr-Cyrl-CS"/>
        </w:rPr>
        <w:t xml:space="preserve">измерена концентрација арсена у свим узорцима Саве </w:t>
      </w:r>
      <w:r w:rsidRPr="00861F4E">
        <w:rPr>
          <w:rFonts w:ascii="Times New Roman" w:eastAsia="Times New Roman" w:hAnsi="Times New Roman" w:cs="Times New Roman"/>
        </w:rPr>
        <w:t xml:space="preserve">такође </w:t>
      </w:r>
      <w:r w:rsidRPr="00861F4E">
        <w:rPr>
          <w:rFonts w:ascii="Times New Roman" w:eastAsia="Times New Roman" w:hAnsi="Times New Roman" w:cs="Times New Roman"/>
          <w:lang w:val="sr-Cyrl-CS"/>
        </w:rPr>
        <w:t xml:space="preserve">испод </w:t>
      </w:r>
      <w:r w:rsidRPr="00861F4E">
        <w:rPr>
          <w:rFonts w:ascii="Times New Roman" w:eastAsia="Times New Roman" w:hAnsi="Times New Roman" w:cs="Times New Roman"/>
        </w:rPr>
        <w:t>ГВ</w:t>
      </w:r>
      <w:r w:rsidRPr="00861F4E">
        <w:rPr>
          <w:rFonts w:ascii="Times New Roman" w:eastAsia="Times New Roman" w:hAnsi="Times New Roman" w:cs="Times New Roman"/>
          <w:lang w:val="sr-Cyrl-CS"/>
        </w:rPr>
        <w:t xml:space="preserve"> за водоток </w:t>
      </w:r>
      <w:r w:rsidRPr="00861F4E">
        <w:rPr>
          <w:rFonts w:ascii="Times New Roman" w:eastAsia="Times New Roman" w:hAnsi="Times New Roman" w:cs="Times New Roman"/>
          <w:lang w:val="sr-Latn-CS"/>
        </w:rPr>
        <w:t xml:space="preserve">II </w:t>
      </w:r>
      <w:r w:rsidRPr="00861F4E">
        <w:rPr>
          <w:rFonts w:ascii="Times New Roman" w:eastAsia="Times New Roman" w:hAnsi="Times New Roman" w:cs="Times New Roman"/>
          <w:lang w:val="sr-Cyrl-CS"/>
        </w:rPr>
        <w:t>класе</w:t>
      </w:r>
      <w:r w:rsidRPr="00861F4E">
        <w:rPr>
          <w:rFonts w:ascii="Times New Roman" w:eastAsia="Times New Roman" w:hAnsi="Times New Roman" w:cs="Times New Roman"/>
        </w:rPr>
        <w:t>,</w:t>
      </w:r>
      <w:r w:rsidRPr="00861F4E">
        <w:rPr>
          <w:rFonts w:ascii="Times New Roman" w:eastAsia="Times New Roman" w:hAnsi="Times New Roman" w:cs="Times New Roman"/>
          <w:lang w:val="sr-Cyrl-CS"/>
        </w:rPr>
        <w:t xml:space="preserve"> односно </w:t>
      </w:r>
      <w:r w:rsidRPr="00861F4E">
        <w:rPr>
          <w:rFonts w:ascii="Times New Roman" w:eastAsia="Times New Roman" w:hAnsi="Times New Roman" w:cs="Times New Roman"/>
        </w:rPr>
        <w:t>1</w:t>
      </w:r>
      <w:r w:rsidRPr="00861F4E">
        <w:rPr>
          <w:rFonts w:ascii="Times New Roman" w:eastAsia="Times New Roman" w:hAnsi="Times New Roman" w:cs="Times New Roman"/>
          <w:lang w:val="ru-RU"/>
        </w:rPr>
        <w:t>0</w:t>
      </w:r>
      <w:r w:rsidR="00861F4E">
        <w:rPr>
          <w:rFonts w:ascii="Times New Roman" w:eastAsia="Times New Roman" w:hAnsi="Times New Roman" w:cs="Times New Roman"/>
        </w:rPr>
        <w:t xml:space="preserve"> </w:t>
      </w:r>
      <w:r w:rsidRPr="00861F4E">
        <w:rPr>
          <w:rFonts w:ascii="Times New Roman" w:eastAsia="Times New Roman" w:hAnsi="Times New Roman" w:cs="Times New Roman"/>
          <w:lang w:val="ru-RU"/>
        </w:rPr>
        <w:t>µ</w:t>
      </w:r>
      <w:r w:rsidRPr="00861F4E">
        <w:rPr>
          <w:rFonts w:ascii="Times New Roman" w:eastAsia="Times New Roman" w:hAnsi="Times New Roman" w:cs="Times New Roman"/>
          <w:lang w:val="pl-PL"/>
        </w:rPr>
        <w:t>g</w:t>
      </w:r>
      <w:r w:rsidRPr="00861F4E">
        <w:rPr>
          <w:rFonts w:ascii="Times New Roman" w:eastAsia="Times New Roman" w:hAnsi="Times New Roman" w:cs="Times New Roman"/>
          <w:lang w:val="ru-RU"/>
        </w:rPr>
        <w:t>/</w:t>
      </w:r>
      <w:r w:rsidRPr="00861F4E">
        <w:rPr>
          <w:rFonts w:ascii="Times New Roman" w:eastAsia="Times New Roman" w:hAnsi="Times New Roman" w:cs="Times New Roman"/>
          <w:lang w:val="pl-PL"/>
        </w:rPr>
        <w:t>l</w:t>
      </w:r>
      <w:r w:rsidRPr="00861F4E">
        <w:rPr>
          <w:rFonts w:ascii="Times New Roman" w:eastAsia="Times New Roman" w:hAnsi="Times New Roman" w:cs="Times New Roman"/>
          <w:lang w:val="sr-Cyrl-CS"/>
        </w:rPr>
        <w:t>,</w:t>
      </w:r>
    </w:p>
    <w:p w:rsidR="00D55480" w:rsidRPr="00861F4E" w:rsidRDefault="00D55480" w:rsidP="00D55CC8">
      <w:pPr>
        <w:widowControl/>
        <w:numPr>
          <w:ilvl w:val="0"/>
          <w:numId w:val="46"/>
        </w:numPr>
        <w:tabs>
          <w:tab w:val="left" w:pos="1080"/>
        </w:tabs>
        <w:autoSpaceDE/>
        <w:autoSpaceDN/>
        <w:jc w:val="both"/>
        <w:rPr>
          <w:rFonts w:ascii="Times New Roman" w:eastAsia="Times New Roman" w:hAnsi="Times New Roman" w:cs="Times New Roman"/>
          <w:lang w:val="ru-RU"/>
        </w:rPr>
      </w:pPr>
      <w:r w:rsidRPr="00861F4E">
        <w:rPr>
          <w:rFonts w:ascii="Times New Roman" w:eastAsia="Times New Roman" w:hAnsi="Times New Roman" w:cs="Times New Roman"/>
          <w:lang w:val="sr-Cyrl-CS"/>
        </w:rPr>
        <w:t>минералн</w:t>
      </w:r>
      <w:r w:rsidRPr="00861F4E">
        <w:rPr>
          <w:rFonts w:ascii="Times New Roman" w:eastAsia="Times New Roman" w:hAnsi="Times New Roman" w:cs="Times New Roman"/>
        </w:rPr>
        <w:t>а</w:t>
      </w:r>
      <w:r w:rsidRPr="00861F4E">
        <w:rPr>
          <w:rFonts w:ascii="Times New Roman" w:eastAsia="Times New Roman" w:hAnsi="Times New Roman" w:cs="Times New Roman"/>
          <w:lang w:val="sr-Cyrl-CS"/>
        </w:rPr>
        <w:t xml:space="preserve"> уља у реци Сави </w:t>
      </w:r>
      <w:r w:rsidRPr="00861F4E">
        <w:rPr>
          <w:rFonts w:ascii="Times New Roman" w:eastAsia="Times New Roman" w:hAnsi="Times New Roman" w:cs="Times New Roman"/>
        </w:rPr>
        <w:t xml:space="preserve">нису била присутна ни у једном узорку </w:t>
      </w:r>
      <w:r w:rsidRPr="00861F4E">
        <w:rPr>
          <w:rFonts w:ascii="Times New Roman" w:eastAsia="Times New Roman" w:hAnsi="Times New Roman" w:cs="Times New Roman"/>
          <w:lang w:val="sr-Cyrl-CS"/>
        </w:rPr>
        <w:t>низводно</w:t>
      </w:r>
      <w:r w:rsidRPr="00861F4E">
        <w:rPr>
          <w:rFonts w:ascii="Times New Roman" w:eastAsia="Times New Roman" w:hAnsi="Times New Roman" w:cs="Times New Roman"/>
        </w:rPr>
        <w:t xml:space="preserve">, као ни узводно од </w:t>
      </w:r>
      <w:r w:rsidRPr="00861F4E">
        <w:rPr>
          <w:rFonts w:ascii="Times New Roman" w:eastAsia="Times New Roman" w:hAnsi="Times New Roman" w:cs="Times New Roman"/>
          <w:lang w:val="sr-Cyrl-CS"/>
        </w:rPr>
        <w:t>ТЕНТ А</w:t>
      </w:r>
      <w:r w:rsidRPr="00861F4E">
        <w:rPr>
          <w:rFonts w:ascii="Times New Roman" w:eastAsia="Times New Roman" w:hAnsi="Times New Roman" w:cs="Times New Roman"/>
        </w:rPr>
        <w:t>.</w:t>
      </w:r>
    </w:p>
    <w:p w:rsidR="00D55480" w:rsidRPr="00861F4E" w:rsidRDefault="00D55480" w:rsidP="00D55480">
      <w:pPr>
        <w:widowControl/>
        <w:autoSpaceDE/>
        <w:autoSpaceDN/>
        <w:ind w:firstLine="567"/>
        <w:jc w:val="both"/>
        <w:rPr>
          <w:rFonts w:ascii="Times New Roman" w:eastAsia="Times New Roman" w:hAnsi="Times New Roman" w:cs="Times New Roman"/>
          <w:lang w:val="ru-RU"/>
        </w:rPr>
      </w:pPr>
      <w:r w:rsidRPr="00861F4E">
        <w:rPr>
          <w:rFonts w:ascii="Times New Roman" w:eastAsia="Times New Roman" w:hAnsi="Times New Roman" w:cs="Times New Roman"/>
          <w:lang w:val="ru-RU"/>
        </w:rPr>
        <w:tab/>
        <w:t xml:space="preserve">Изградњом постројења за пречишћавање зауљених отпадних вода могућност изливања уља и мазута у Саву је елиминисана, осим кад је реч о зауљеним материјама које из котларнице могу доспети у базене мешавине воде и пепела и преко прелива из њих у канал повратне расхладне воде. </w:t>
      </w:r>
    </w:p>
    <w:p w:rsidR="00D55480" w:rsidRPr="00861F4E" w:rsidRDefault="00D55480" w:rsidP="00D55480">
      <w:pPr>
        <w:widowControl/>
        <w:autoSpaceDE/>
        <w:autoSpaceDN/>
        <w:ind w:firstLine="567"/>
        <w:jc w:val="both"/>
        <w:rPr>
          <w:rFonts w:ascii="Times New Roman" w:eastAsia="Times New Roman" w:hAnsi="Times New Roman" w:cs="Times New Roman"/>
          <w:b/>
          <w:lang w:val="sr-Cyrl-CS"/>
        </w:rPr>
      </w:pPr>
    </w:p>
    <w:p w:rsidR="00D55480" w:rsidRPr="00861F4E" w:rsidRDefault="00D55480" w:rsidP="00D55480">
      <w:pPr>
        <w:widowControl/>
        <w:autoSpaceDE/>
        <w:autoSpaceDN/>
        <w:ind w:firstLine="567"/>
        <w:jc w:val="both"/>
        <w:rPr>
          <w:rFonts w:ascii="Times New Roman" w:eastAsia="Times New Roman" w:hAnsi="Times New Roman" w:cs="Times New Roman"/>
          <w:b/>
          <w:lang w:val="sr-Cyrl-CS"/>
        </w:rPr>
      </w:pPr>
      <w:r w:rsidRPr="00861F4E">
        <w:rPr>
          <w:rFonts w:ascii="Times New Roman" w:eastAsia="Times New Roman" w:hAnsi="Times New Roman" w:cs="Times New Roman"/>
          <w:b/>
          <w:lang w:val="sr-Cyrl-CS"/>
        </w:rPr>
        <w:t>Подземне воде (пијезометри и сеоски бунари)</w:t>
      </w:r>
    </w:p>
    <w:p w:rsidR="00D55480" w:rsidRPr="00861F4E" w:rsidRDefault="00D55480" w:rsidP="00D55480">
      <w:pPr>
        <w:widowControl/>
        <w:autoSpaceDE/>
        <w:autoSpaceDN/>
        <w:ind w:firstLine="567"/>
        <w:jc w:val="both"/>
        <w:rPr>
          <w:rFonts w:ascii="Times New Roman" w:eastAsia="Times New Roman" w:hAnsi="Times New Roman" w:cs="Times New Roman"/>
          <w:lang w:val="sr-Cyrl-CS"/>
        </w:rPr>
      </w:pPr>
      <w:r w:rsidRPr="00861F4E">
        <w:rPr>
          <w:rFonts w:ascii="Times New Roman" w:eastAsia="Times New Roman" w:hAnsi="Times New Roman" w:cs="Times New Roman"/>
          <w:lang w:val="sr-Cyrl-CS"/>
        </w:rPr>
        <w:t>Квалитет подземних вода у околини ТЕНТ А у 2019. години праћен је путем 14 пијезометара и 3 сеоска бунара.</w:t>
      </w:r>
    </w:p>
    <w:p w:rsidR="00D55480" w:rsidRPr="00861F4E" w:rsidRDefault="00D55480" w:rsidP="00D55480">
      <w:pPr>
        <w:widowControl/>
        <w:autoSpaceDE/>
        <w:autoSpaceDN/>
        <w:ind w:firstLine="567"/>
        <w:jc w:val="both"/>
        <w:rPr>
          <w:rFonts w:ascii="Times New Roman" w:eastAsia="Times New Roman" w:hAnsi="Times New Roman" w:cs="Times New Roman"/>
        </w:rPr>
      </w:pPr>
      <w:r w:rsidRPr="00861F4E">
        <w:rPr>
          <w:rFonts w:ascii="Times New Roman" w:eastAsia="Times New Roman" w:hAnsi="Times New Roman" w:cs="Times New Roman"/>
          <w:lang w:val="sr-Cyrl-CS"/>
        </w:rPr>
        <w:t>1. Концентрација арсена у свим пијезометрима и сеоским бунарима била је испод граничних вредности. Ниска концентрација арсена у подземним водама у околини депоније пепела објашњава</w:t>
      </w:r>
      <w:r w:rsidR="000868E3">
        <w:rPr>
          <w:rFonts w:ascii="Times New Roman" w:eastAsia="Times New Roman" w:hAnsi="Times New Roman" w:cs="Times New Roman"/>
          <w:lang w:val="sr-Cyrl-CS"/>
        </w:rPr>
        <w:t xml:space="preserve"> се</w:t>
      </w:r>
      <w:r w:rsidRPr="00861F4E">
        <w:rPr>
          <w:rFonts w:ascii="Times New Roman" w:eastAsia="Times New Roman" w:hAnsi="Times New Roman" w:cs="Times New Roman"/>
          <w:lang w:val="sr-Cyrl-CS"/>
        </w:rPr>
        <w:t xml:space="preserve"> тиме да се арсен а</w:t>
      </w:r>
      <w:r w:rsidR="00861F4E">
        <w:rPr>
          <w:rFonts w:ascii="Times New Roman" w:eastAsia="Times New Roman" w:hAnsi="Times New Roman" w:cs="Times New Roman"/>
        </w:rPr>
        <w:t>б</w:t>
      </w:r>
      <w:r w:rsidRPr="00861F4E">
        <w:rPr>
          <w:rFonts w:ascii="Times New Roman" w:eastAsia="Times New Roman" w:hAnsi="Times New Roman" w:cs="Times New Roman"/>
          <w:lang w:val="sr-Cyrl-CS"/>
        </w:rPr>
        <w:t>сорбује на подлози-пепео (на депонији) и глини (земљиште).</w:t>
      </w:r>
    </w:p>
    <w:p w:rsidR="00D55480" w:rsidRPr="00861F4E" w:rsidRDefault="00D55480" w:rsidP="00D55480">
      <w:pPr>
        <w:widowControl/>
        <w:autoSpaceDE/>
        <w:autoSpaceDN/>
        <w:spacing w:before="60" w:after="60"/>
        <w:ind w:firstLine="567"/>
        <w:jc w:val="both"/>
        <w:rPr>
          <w:rFonts w:ascii="Times New Roman" w:eastAsia="Times New Roman" w:hAnsi="Times New Roman" w:cs="Times New Roman"/>
          <w:noProof/>
          <w:sz w:val="20"/>
          <w:szCs w:val="20"/>
        </w:rPr>
      </w:pPr>
      <w:r w:rsidRPr="00861F4E">
        <w:rPr>
          <w:rFonts w:ascii="Times New Roman" w:eastAsia="Times New Roman" w:hAnsi="Times New Roman" w:cs="Times New Roman"/>
          <w:lang w:val="sr-Cyrl-CS"/>
        </w:rPr>
        <w:t>2. К</w:t>
      </w:r>
      <w:r w:rsidRPr="00861F4E">
        <w:rPr>
          <w:rFonts w:ascii="Times New Roman" w:eastAsia="Times New Roman" w:hAnsi="Times New Roman" w:cs="Times New Roman"/>
          <w:lang w:val="ru-RU"/>
        </w:rPr>
        <w:t>онцентрације сулфата у пијезометрима је променљива, а највећа је</w:t>
      </w:r>
      <w:r w:rsidR="00861F4E">
        <w:rPr>
          <w:rFonts w:ascii="Times New Roman" w:eastAsia="Times New Roman" w:hAnsi="Times New Roman" w:cs="Times New Roman"/>
          <w:lang w:val="ru-RU"/>
        </w:rPr>
        <w:t xml:space="preserve"> </w:t>
      </w:r>
      <w:r w:rsidRPr="00861F4E">
        <w:rPr>
          <w:rFonts w:ascii="Times New Roman" w:eastAsia="Times New Roman" w:hAnsi="Times New Roman" w:cs="Times New Roman"/>
          <w:lang w:val="ru-RU"/>
        </w:rPr>
        <w:t>у узорцима пијезометара П24/а, П7/3и П2, који су најближи депонији пепела, где је измерено до</w:t>
      </w:r>
      <w:r w:rsidR="00861F4E">
        <w:rPr>
          <w:rFonts w:ascii="Times New Roman" w:eastAsia="Times New Roman" w:hAnsi="Times New Roman" w:cs="Times New Roman"/>
          <w:lang w:val="ru-RU"/>
        </w:rPr>
        <w:t xml:space="preserve"> </w:t>
      </w:r>
      <w:r w:rsidRPr="00861F4E">
        <w:rPr>
          <w:rFonts w:ascii="Times New Roman" w:eastAsia="Times New Roman" w:hAnsi="Times New Roman" w:cs="Times New Roman"/>
        </w:rPr>
        <w:t>605</w:t>
      </w:r>
      <w:r w:rsidR="00861F4E">
        <w:rPr>
          <w:rFonts w:ascii="Times New Roman" w:eastAsia="Times New Roman" w:hAnsi="Times New Roman" w:cs="Times New Roman"/>
        </w:rPr>
        <w:t xml:space="preserve"> </w:t>
      </w:r>
      <w:r w:rsidRPr="00861F4E">
        <w:rPr>
          <w:rFonts w:ascii="Times New Roman" w:eastAsia="Times New Roman" w:hAnsi="Times New Roman" w:cs="Times New Roman"/>
        </w:rPr>
        <w:t>mg/l</w:t>
      </w:r>
      <w:r w:rsidRPr="00861F4E">
        <w:rPr>
          <w:rFonts w:ascii="Times New Roman" w:eastAsia="Times New Roman" w:hAnsi="Times New Roman" w:cs="Times New Roman"/>
          <w:lang w:val="ru-RU"/>
        </w:rPr>
        <w:t>. Концентрација сулфата изнад МДК од 250</w:t>
      </w:r>
      <w:r w:rsidR="00861F4E">
        <w:rPr>
          <w:rFonts w:ascii="Times New Roman" w:eastAsia="Times New Roman" w:hAnsi="Times New Roman" w:cs="Times New Roman"/>
          <w:lang w:val="ru-RU"/>
        </w:rPr>
        <w:t xml:space="preserve"> </w:t>
      </w:r>
      <w:r w:rsidRPr="00861F4E">
        <w:rPr>
          <w:rFonts w:ascii="Times New Roman" w:eastAsia="Times New Roman" w:hAnsi="Times New Roman" w:cs="Times New Roman"/>
        </w:rPr>
        <w:t>mg/l</w:t>
      </w:r>
      <w:r w:rsidRPr="00861F4E">
        <w:rPr>
          <w:rFonts w:ascii="Times New Roman" w:eastAsia="Times New Roman" w:hAnsi="Times New Roman" w:cs="Times New Roman"/>
          <w:lang w:val="ru-RU"/>
        </w:rPr>
        <w:t xml:space="preserve"> није регистрована ни у једном узорку сеоских бунара.</w:t>
      </w:r>
    </w:p>
    <w:p w:rsidR="00D55480" w:rsidRPr="00861F4E" w:rsidRDefault="00D55480" w:rsidP="00D55480">
      <w:pPr>
        <w:widowControl/>
        <w:autoSpaceDE/>
        <w:autoSpaceDN/>
        <w:ind w:firstLine="567"/>
        <w:jc w:val="both"/>
        <w:rPr>
          <w:rFonts w:ascii="Times New Roman" w:eastAsia="Times New Roman" w:hAnsi="Times New Roman" w:cs="Times New Roman"/>
          <w:lang w:val="ru-RU"/>
        </w:rPr>
      </w:pPr>
      <w:r w:rsidRPr="00861F4E">
        <w:rPr>
          <w:rFonts w:ascii="Times New Roman" w:eastAsia="Times New Roman" w:hAnsi="Times New Roman" w:cs="Times New Roman"/>
          <w:lang w:val="ru-RU"/>
        </w:rPr>
        <w:t xml:space="preserve">3. Од параметара који прелазе ремедијациону вредност у пијезометрима је забележено следеће: </w:t>
      </w:r>
    </w:p>
    <w:p w:rsidR="00D55480" w:rsidRDefault="00D55480" w:rsidP="00D55CC8">
      <w:pPr>
        <w:pStyle w:val="ListParagraph"/>
        <w:widowControl/>
        <w:numPr>
          <w:ilvl w:val="0"/>
          <w:numId w:val="75"/>
        </w:numPr>
        <w:autoSpaceDE/>
        <w:autoSpaceDN/>
        <w:ind w:left="1260"/>
        <w:jc w:val="both"/>
        <w:rPr>
          <w:rFonts w:ascii="Times New Roman" w:eastAsia="Times New Roman" w:hAnsi="Times New Roman" w:cs="Times New Roman"/>
        </w:rPr>
      </w:pPr>
      <w:r w:rsidRPr="00861F4E">
        <w:rPr>
          <w:rFonts w:ascii="Times New Roman" w:eastAsia="Times New Roman" w:hAnsi="Times New Roman" w:cs="Times New Roman"/>
          <w:lang w:val="ru-RU"/>
        </w:rPr>
        <w:t xml:space="preserve">повећана концентрација олова у два узорка пијезометра П19 и у једном узорку пијезометра П7/3 (од 0,088 до 0,17 </w:t>
      </w:r>
      <w:r w:rsidRPr="00861F4E">
        <w:rPr>
          <w:rFonts w:ascii="Times New Roman" w:eastAsia="Times New Roman" w:hAnsi="Times New Roman" w:cs="Times New Roman"/>
        </w:rPr>
        <w:t>mg/l</w:t>
      </w:r>
      <w:r w:rsidRPr="00861F4E">
        <w:rPr>
          <w:rFonts w:ascii="Times New Roman" w:eastAsia="Times New Roman" w:hAnsi="Times New Roman" w:cs="Times New Roman"/>
          <w:lang w:val="ru-RU"/>
        </w:rPr>
        <w:t xml:space="preserve"> у односу на рем. вредност  од 0,075 </w:t>
      </w:r>
      <w:r w:rsidRPr="00861F4E">
        <w:rPr>
          <w:rFonts w:ascii="Times New Roman" w:eastAsia="Times New Roman" w:hAnsi="Times New Roman" w:cs="Times New Roman"/>
        </w:rPr>
        <w:t>mg/l)</w:t>
      </w:r>
      <w:r w:rsidR="00861F4E">
        <w:rPr>
          <w:rFonts w:ascii="Times New Roman" w:eastAsia="Times New Roman" w:hAnsi="Times New Roman" w:cs="Times New Roman"/>
        </w:rPr>
        <w:t>,</w:t>
      </w:r>
    </w:p>
    <w:p w:rsidR="00D55480" w:rsidRDefault="00D55480" w:rsidP="00D55CC8">
      <w:pPr>
        <w:pStyle w:val="ListParagraph"/>
        <w:widowControl/>
        <w:numPr>
          <w:ilvl w:val="0"/>
          <w:numId w:val="75"/>
        </w:numPr>
        <w:autoSpaceDE/>
        <w:autoSpaceDN/>
        <w:ind w:left="1260"/>
        <w:jc w:val="both"/>
        <w:rPr>
          <w:rFonts w:ascii="Times New Roman" w:eastAsia="Times New Roman" w:hAnsi="Times New Roman" w:cs="Times New Roman"/>
        </w:rPr>
      </w:pPr>
      <w:r w:rsidRPr="00861F4E">
        <w:rPr>
          <w:rFonts w:ascii="Times New Roman" w:eastAsia="Times New Roman" w:hAnsi="Times New Roman" w:cs="Times New Roman"/>
        </w:rPr>
        <w:t xml:space="preserve">повећана концентрација кадмијума </w:t>
      </w:r>
      <w:r w:rsidRPr="00861F4E">
        <w:rPr>
          <w:rFonts w:ascii="Times New Roman" w:eastAsia="Times New Roman" w:hAnsi="Times New Roman" w:cs="Times New Roman"/>
          <w:lang w:val="ru-RU"/>
        </w:rPr>
        <w:t>у једном узорку пијезометра П19 (од 0,014 у односу на рем. вредност од 0,006</w:t>
      </w:r>
      <w:r w:rsidR="00861F4E">
        <w:rPr>
          <w:rFonts w:ascii="Times New Roman" w:eastAsia="Times New Roman" w:hAnsi="Times New Roman" w:cs="Times New Roman"/>
          <w:lang w:val="ru-RU"/>
        </w:rPr>
        <w:t xml:space="preserve"> </w:t>
      </w:r>
      <w:r w:rsidRPr="00861F4E">
        <w:rPr>
          <w:rFonts w:ascii="Times New Roman" w:eastAsia="Times New Roman" w:hAnsi="Times New Roman" w:cs="Times New Roman"/>
        </w:rPr>
        <w:t>mg/l)</w:t>
      </w:r>
    </w:p>
    <w:p w:rsidR="00D55480" w:rsidRPr="00861F4E" w:rsidRDefault="00D55480" w:rsidP="00D55CC8">
      <w:pPr>
        <w:pStyle w:val="ListParagraph"/>
        <w:widowControl/>
        <w:numPr>
          <w:ilvl w:val="0"/>
          <w:numId w:val="75"/>
        </w:numPr>
        <w:autoSpaceDE/>
        <w:autoSpaceDN/>
        <w:ind w:left="1260"/>
        <w:jc w:val="both"/>
        <w:rPr>
          <w:rFonts w:ascii="Times New Roman" w:eastAsia="Times New Roman" w:hAnsi="Times New Roman" w:cs="Times New Roman"/>
        </w:rPr>
      </w:pPr>
      <w:r w:rsidRPr="00861F4E">
        <w:rPr>
          <w:rFonts w:ascii="Times New Roman" w:eastAsia="Times New Roman" w:hAnsi="Times New Roman" w:cs="Times New Roman"/>
        </w:rPr>
        <w:t>повећана концентрација цинка у већини пијезометара (до 30</w:t>
      </w:r>
      <w:r w:rsidR="00861F4E">
        <w:rPr>
          <w:rFonts w:ascii="Times New Roman" w:eastAsia="Times New Roman" w:hAnsi="Times New Roman" w:cs="Times New Roman"/>
        </w:rPr>
        <w:t xml:space="preserve"> </w:t>
      </w:r>
      <w:r w:rsidRPr="00861F4E">
        <w:rPr>
          <w:rFonts w:ascii="Times New Roman" w:eastAsia="Times New Roman" w:hAnsi="Times New Roman" w:cs="Times New Roman"/>
        </w:rPr>
        <w:t>mg/l у односу на ремедијациону вредност од 0,8 mg/l), која се тумачи растварањем метала из поцинкованих цеви од којих су пијезометри израђени.</w:t>
      </w:r>
    </w:p>
    <w:p w:rsidR="00D55480" w:rsidRPr="00861F4E" w:rsidRDefault="00D55480" w:rsidP="00D55480">
      <w:pPr>
        <w:widowControl/>
        <w:autoSpaceDE/>
        <w:autoSpaceDN/>
        <w:ind w:firstLine="567"/>
        <w:jc w:val="both"/>
        <w:rPr>
          <w:rFonts w:ascii="Times New Roman" w:eastAsia="Times New Roman" w:hAnsi="Times New Roman" w:cs="Times New Roman"/>
        </w:rPr>
      </w:pPr>
      <w:r w:rsidRPr="00861F4E">
        <w:rPr>
          <w:rFonts w:ascii="Times New Roman" w:eastAsia="Times New Roman" w:hAnsi="Times New Roman" w:cs="Times New Roman"/>
          <w:lang w:val="sr-Cyrl-CS"/>
        </w:rPr>
        <w:t xml:space="preserve">Сви узорци подземних вода из сеоских бунара су били хемијски и бактериолошки неисправни. Најчешћа прекорачења МДК према Правилнику о хигијенској исправности воде за пиће </w:t>
      </w:r>
      <w:r w:rsidR="00977BAF" w:rsidRPr="00A4411A">
        <w:rPr>
          <w:rFonts w:ascii="Times New Roman" w:eastAsia="Times New Roman" w:hAnsi="Times New Roman" w:cs="Times New Roman"/>
          <w:lang w:val="sr-Cyrl-CS"/>
        </w:rPr>
        <w:t>(</w:t>
      </w:r>
      <w:r w:rsidR="00977BAF">
        <w:rPr>
          <w:rFonts w:ascii="Times New Roman" w:eastAsia="Times New Roman" w:hAnsi="Times New Roman" w:cs="Times New Roman"/>
        </w:rPr>
        <w:t>„</w:t>
      </w:r>
      <w:r w:rsidR="00977BAF" w:rsidRPr="00A4411A">
        <w:rPr>
          <w:rFonts w:ascii="Times New Roman" w:eastAsia="Times New Roman" w:hAnsi="Times New Roman" w:cs="Times New Roman"/>
          <w:lang w:val="sr-Cyrl-CS"/>
        </w:rPr>
        <w:t>Сл. лист СРЈ</w:t>
      </w:r>
      <w:r w:rsidR="00977BAF">
        <w:rPr>
          <w:rFonts w:ascii="Times New Roman" w:eastAsia="Times New Roman" w:hAnsi="Times New Roman" w:cs="Times New Roman"/>
        </w:rPr>
        <w:t>“</w:t>
      </w:r>
      <w:r w:rsidR="00977BAF">
        <w:rPr>
          <w:rFonts w:ascii="Times New Roman" w:eastAsia="Times New Roman" w:hAnsi="Times New Roman" w:cs="Times New Roman"/>
          <w:lang w:val="sr-Cyrl-CS"/>
        </w:rPr>
        <w:t xml:space="preserve"> бр.42/98 и </w:t>
      </w:r>
      <w:r w:rsidR="00977BAF" w:rsidRPr="00A4411A">
        <w:rPr>
          <w:rFonts w:ascii="Times New Roman" w:eastAsia="Times New Roman" w:hAnsi="Times New Roman" w:cs="Times New Roman"/>
          <w:lang w:val="sr-Cyrl-CS"/>
        </w:rPr>
        <w:t xml:space="preserve">44/99 и </w:t>
      </w:r>
      <w:r w:rsidR="00977BAF">
        <w:rPr>
          <w:rFonts w:ascii="Times New Roman" w:eastAsia="Times New Roman" w:hAnsi="Times New Roman" w:cs="Times New Roman"/>
        </w:rPr>
        <w:t>„</w:t>
      </w:r>
      <w:r w:rsidR="00977BAF" w:rsidRPr="00A4411A">
        <w:rPr>
          <w:rFonts w:ascii="Times New Roman" w:eastAsia="Times New Roman" w:hAnsi="Times New Roman" w:cs="Times New Roman"/>
          <w:lang w:val="sr-Cyrl-CS"/>
        </w:rPr>
        <w:t xml:space="preserve">Сл. </w:t>
      </w:r>
      <w:r w:rsidR="00977BAF">
        <w:rPr>
          <w:rFonts w:ascii="Times New Roman" w:eastAsia="Times New Roman" w:hAnsi="Times New Roman" w:cs="Times New Roman"/>
          <w:lang w:val="sr-Cyrl-CS"/>
        </w:rPr>
        <w:t>гласник</w:t>
      </w:r>
      <w:r w:rsidR="00977BAF" w:rsidRPr="00A4411A">
        <w:rPr>
          <w:rFonts w:ascii="Times New Roman" w:eastAsia="Times New Roman" w:hAnsi="Times New Roman" w:cs="Times New Roman"/>
          <w:lang w:val="sr-Cyrl-CS"/>
        </w:rPr>
        <w:t xml:space="preserve"> РС</w:t>
      </w:r>
      <w:r w:rsidR="00977BAF">
        <w:rPr>
          <w:rFonts w:ascii="Times New Roman" w:eastAsia="Times New Roman" w:hAnsi="Times New Roman" w:cs="Times New Roman"/>
        </w:rPr>
        <w:t>“</w:t>
      </w:r>
      <w:r w:rsidR="00977BAF" w:rsidRPr="00A4411A">
        <w:rPr>
          <w:rFonts w:ascii="Times New Roman" w:eastAsia="Times New Roman" w:hAnsi="Times New Roman" w:cs="Times New Roman"/>
          <w:lang w:val="sr-Cyrl-CS"/>
        </w:rPr>
        <w:t xml:space="preserve"> бр. 28/19</w:t>
      </w:r>
      <w:r w:rsidR="00977BAF">
        <w:rPr>
          <w:rFonts w:ascii="Times New Roman" w:eastAsia="Times New Roman" w:hAnsi="Times New Roman" w:cs="Times New Roman"/>
          <w:lang w:val="sr-Cyrl-CS"/>
        </w:rPr>
        <w:t xml:space="preserve">) </w:t>
      </w:r>
      <w:r w:rsidRPr="00861F4E">
        <w:rPr>
          <w:rFonts w:ascii="Times New Roman" w:eastAsia="Times New Roman" w:hAnsi="Times New Roman" w:cs="Times New Roman"/>
          <w:lang w:val="sr-Cyrl-CS"/>
        </w:rPr>
        <w:t xml:space="preserve">односе се на следеће параметре: нитрити, нитрати, електропроводљивост, утрошак калијум перманганата, гвожђе и манган. Повећана вредност за утрошак калијум перманганата, заједно са микробиолошком неисправношћу указује на загађење које је органског порекла, а може бити последица  </w:t>
      </w:r>
      <w:r w:rsidRPr="00861F4E">
        <w:rPr>
          <w:rFonts w:ascii="Times New Roman" w:eastAsia="Times New Roman" w:hAnsi="Times New Roman" w:cs="Times New Roman"/>
        </w:rPr>
        <w:t xml:space="preserve">близине септичких јама и стаја. </w:t>
      </w:r>
      <w:r w:rsidRPr="00861F4E">
        <w:rPr>
          <w:rFonts w:ascii="Times New Roman" w:eastAsia="Times New Roman" w:hAnsi="Times New Roman" w:cs="Times New Roman"/>
          <w:lang w:val="sr-Cyrl-CS"/>
        </w:rPr>
        <w:t>Што се тиче повећане концентрације гвожђа и мангана у неким узорцима, с обзиром на то да је  к</w:t>
      </w:r>
      <w:r w:rsidRPr="00861F4E">
        <w:rPr>
          <w:rFonts w:ascii="Times New Roman" w:eastAsia="Times New Roman" w:hAnsi="Times New Roman" w:cs="Times New Roman"/>
          <w:lang w:val="sl-SI"/>
        </w:rPr>
        <w:t>онцентрација мангана у</w:t>
      </w:r>
      <w:r w:rsidRPr="00861F4E">
        <w:rPr>
          <w:rFonts w:ascii="Times New Roman" w:eastAsia="Times New Roman" w:hAnsi="Times New Roman" w:cs="Times New Roman"/>
          <w:lang w:val="sr-Cyrl-CS"/>
        </w:rPr>
        <w:t xml:space="preserve"> преливним и дренажним</w:t>
      </w:r>
      <w:r w:rsidRPr="00861F4E">
        <w:rPr>
          <w:rFonts w:ascii="Times New Roman" w:eastAsia="Times New Roman" w:hAnsi="Times New Roman" w:cs="Times New Roman"/>
          <w:lang w:val="sl-SI"/>
        </w:rPr>
        <w:t xml:space="preserve"> водама депоније </w:t>
      </w:r>
      <w:r w:rsidRPr="00861F4E">
        <w:rPr>
          <w:rFonts w:ascii="Times New Roman" w:eastAsia="Times New Roman" w:hAnsi="Times New Roman" w:cs="Times New Roman"/>
          <w:lang w:val="sr-Cyrl-CS"/>
        </w:rPr>
        <w:t xml:space="preserve">пепела </w:t>
      </w:r>
      <w:r w:rsidRPr="00861F4E">
        <w:rPr>
          <w:rFonts w:ascii="Times New Roman" w:eastAsia="Times New Roman" w:hAnsi="Times New Roman" w:cs="Times New Roman"/>
          <w:lang w:val="sl-SI"/>
        </w:rPr>
        <w:t>ниска</w:t>
      </w:r>
      <w:r w:rsidRPr="00861F4E">
        <w:rPr>
          <w:rFonts w:ascii="Times New Roman" w:eastAsia="Times New Roman" w:hAnsi="Times New Roman" w:cs="Times New Roman"/>
          <w:lang w:val="sr-Cyrl-CS"/>
        </w:rPr>
        <w:t>, те је стога п</w:t>
      </w:r>
      <w:r w:rsidRPr="00861F4E">
        <w:rPr>
          <w:rFonts w:ascii="Times New Roman" w:eastAsia="Times New Roman" w:hAnsi="Times New Roman" w:cs="Times New Roman"/>
          <w:lang w:val="sl-SI"/>
        </w:rPr>
        <w:t>ове</w:t>
      </w:r>
      <w:r w:rsidRPr="00861F4E">
        <w:rPr>
          <w:rFonts w:ascii="Times New Roman" w:eastAsia="Times New Roman" w:hAnsi="Times New Roman" w:cs="Times New Roman"/>
          <w:lang w:val="sr-Cyrl-CS"/>
        </w:rPr>
        <w:t>ћ</w:t>
      </w:r>
      <w:r w:rsidRPr="00861F4E">
        <w:rPr>
          <w:rFonts w:ascii="Times New Roman" w:eastAsia="Times New Roman" w:hAnsi="Times New Roman" w:cs="Times New Roman"/>
          <w:lang w:val="sl-SI"/>
        </w:rPr>
        <w:t>ана концентрација ов</w:t>
      </w:r>
      <w:r w:rsidRPr="00861F4E">
        <w:rPr>
          <w:rFonts w:ascii="Times New Roman" w:eastAsia="Times New Roman" w:hAnsi="Times New Roman" w:cs="Times New Roman"/>
        </w:rPr>
        <w:t>их</w:t>
      </w:r>
      <w:r w:rsidRPr="00861F4E">
        <w:rPr>
          <w:rFonts w:ascii="Times New Roman" w:eastAsia="Times New Roman" w:hAnsi="Times New Roman" w:cs="Times New Roman"/>
          <w:lang w:val="sl-SI"/>
        </w:rPr>
        <w:t xml:space="preserve"> елемента у подземним водама</w:t>
      </w:r>
      <w:r w:rsidRPr="00861F4E">
        <w:rPr>
          <w:rFonts w:ascii="Times New Roman" w:eastAsia="Times New Roman" w:hAnsi="Times New Roman" w:cs="Times New Roman"/>
          <w:lang w:val="ru-RU"/>
        </w:rPr>
        <w:t xml:space="preserve"> вероватно последица његове високе заступ</w:t>
      </w:r>
      <w:r w:rsidRPr="00861F4E">
        <w:rPr>
          <w:rFonts w:ascii="Times New Roman" w:eastAsia="Times New Roman" w:hAnsi="Times New Roman" w:cs="Times New Roman"/>
          <w:lang w:val="sr-Cyrl-CS"/>
        </w:rPr>
        <w:t>љ</w:t>
      </w:r>
      <w:r w:rsidRPr="00861F4E">
        <w:rPr>
          <w:rFonts w:ascii="Times New Roman" w:eastAsia="Times New Roman" w:hAnsi="Times New Roman" w:cs="Times New Roman"/>
          <w:lang w:val="ru-RU"/>
        </w:rPr>
        <w:t>ености у зем</w:t>
      </w:r>
      <w:r w:rsidRPr="00861F4E">
        <w:rPr>
          <w:rFonts w:ascii="Times New Roman" w:eastAsia="Times New Roman" w:hAnsi="Times New Roman" w:cs="Times New Roman"/>
          <w:lang w:val="sr-Cyrl-CS"/>
        </w:rPr>
        <w:t>љ</w:t>
      </w:r>
      <w:r w:rsidRPr="00861F4E">
        <w:rPr>
          <w:rFonts w:ascii="Times New Roman" w:eastAsia="Times New Roman" w:hAnsi="Times New Roman" w:cs="Times New Roman"/>
          <w:lang w:val="ru-RU"/>
        </w:rPr>
        <w:t>и</w:t>
      </w:r>
      <w:r w:rsidRPr="00861F4E">
        <w:rPr>
          <w:rFonts w:ascii="Times New Roman" w:eastAsia="Times New Roman" w:hAnsi="Times New Roman" w:cs="Times New Roman"/>
          <w:lang w:val="sr-Cyrl-CS"/>
        </w:rPr>
        <w:t>шт</w:t>
      </w:r>
      <w:r w:rsidRPr="00861F4E">
        <w:rPr>
          <w:rFonts w:ascii="Times New Roman" w:eastAsia="Times New Roman" w:hAnsi="Times New Roman" w:cs="Times New Roman"/>
          <w:lang w:val="ru-RU"/>
        </w:rPr>
        <w:t xml:space="preserve">у. </w:t>
      </w:r>
    </w:p>
    <w:p w:rsidR="00D55480" w:rsidRPr="00D55480" w:rsidRDefault="00D55480" w:rsidP="00D55480">
      <w:pPr>
        <w:widowControl/>
        <w:autoSpaceDE/>
        <w:autoSpaceDN/>
        <w:ind w:firstLine="567"/>
        <w:jc w:val="both"/>
        <w:rPr>
          <w:rFonts w:eastAsia="Times New Roman"/>
          <w:lang w:val="ru-RU"/>
        </w:rPr>
      </w:pPr>
      <w:r w:rsidRPr="00D55480">
        <w:rPr>
          <w:rFonts w:eastAsia="Times New Roman"/>
          <w:lang w:val="ru-RU"/>
        </w:rPr>
        <w:t xml:space="preserve">. </w:t>
      </w:r>
    </w:p>
    <w:p w:rsidR="00D55480" w:rsidRPr="002E779E" w:rsidRDefault="00D55480" w:rsidP="00D55480">
      <w:pPr>
        <w:widowControl/>
        <w:autoSpaceDE/>
        <w:autoSpaceDN/>
        <w:spacing w:after="80" w:line="216" w:lineRule="auto"/>
        <w:ind w:left="426"/>
        <w:jc w:val="both"/>
        <w:rPr>
          <w:rFonts w:ascii="Times New Roman" w:eastAsia="Times New Roman" w:hAnsi="Times New Roman" w:cs="Times New Roman"/>
          <w:b/>
        </w:rPr>
      </w:pPr>
      <w:r w:rsidRPr="002E779E">
        <w:rPr>
          <w:rFonts w:ascii="Times New Roman" w:eastAsia="Times New Roman" w:hAnsi="Times New Roman" w:cs="Times New Roman"/>
          <w:b/>
        </w:rPr>
        <w:t>ТЕНТ Б</w:t>
      </w:r>
    </w:p>
    <w:p w:rsidR="00D55480" w:rsidRPr="002E779E" w:rsidRDefault="00D55480" w:rsidP="00D55480">
      <w:pPr>
        <w:widowControl/>
        <w:autoSpaceDE/>
        <w:autoSpaceDN/>
        <w:spacing w:after="80" w:line="216" w:lineRule="auto"/>
        <w:ind w:firstLine="567"/>
        <w:jc w:val="both"/>
        <w:rPr>
          <w:rFonts w:ascii="Times New Roman" w:eastAsia="Times New Roman" w:hAnsi="Times New Roman" w:cs="Times New Roman"/>
          <w:lang w:val="sr-Cyrl-CS"/>
        </w:rPr>
      </w:pPr>
      <w:r w:rsidRPr="002E779E">
        <w:rPr>
          <w:rFonts w:ascii="Times New Roman" w:eastAsia="Times New Roman" w:hAnsi="Times New Roman" w:cs="Times New Roman"/>
          <w:lang w:val="ru-RU"/>
        </w:rPr>
        <w:lastRenderedPageBreak/>
        <w:t>У 201</w:t>
      </w:r>
      <w:r w:rsidRPr="002E779E">
        <w:rPr>
          <w:rFonts w:ascii="Times New Roman" w:eastAsia="Times New Roman" w:hAnsi="Times New Roman" w:cs="Times New Roman"/>
        </w:rPr>
        <w:t>9</w:t>
      </w:r>
      <w:r w:rsidRPr="002E779E">
        <w:rPr>
          <w:rFonts w:ascii="Times New Roman" w:eastAsia="Times New Roman" w:hAnsi="Times New Roman" w:cs="Times New Roman"/>
          <w:lang w:val="ru-RU"/>
        </w:rPr>
        <w:t>. години физичко хемијска, микробиолошка и радиолошка испитивања површинских, подземних и отпадних вода на ТЕНТ Б вршена су у прва два квартала од стране Института за заштиту на раду Нови Сад. На основу мерења хемијских параметара површинских и подземних вода може се констатовати следеће:</w:t>
      </w:r>
    </w:p>
    <w:p w:rsidR="00D55480" w:rsidRPr="002E779E" w:rsidRDefault="00D55480" w:rsidP="00D55480">
      <w:pPr>
        <w:widowControl/>
        <w:autoSpaceDE/>
        <w:autoSpaceDN/>
        <w:spacing w:after="80" w:line="216" w:lineRule="auto"/>
        <w:ind w:firstLine="567"/>
        <w:jc w:val="both"/>
        <w:rPr>
          <w:rFonts w:ascii="Times New Roman" w:eastAsia="Times New Roman" w:hAnsi="Times New Roman" w:cs="Times New Roman"/>
          <w:b/>
          <w:lang w:val="sr-Cyrl-CS"/>
        </w:rPr>
      </w:pPr>
      <w:r w:rsidRPr="002E779E">
        <w:rPr>
          <w:rFonts w:ascii="Times New Roman" w:eastAsia="Times New Roman" w:hAnsi="Times New Roman" w:cs="Times New Roman"/>
          <w:b/>
          <w:lang w:val="sr-Cyrl-CS"/>
        </w:rPr>
        <w:t>Површинске воде</w:t>
      </w:r>
    </w:p>
    <w:p w:rsidR="00D55480" w:rsidRPr="002E779E" w:rsidRDefault="00D55480" w:rsidP="00D55CC8">
      <w:pPr>
        <w:widowControl/>
        <w:numPr>
          <w:ilvl w:val="0"/>
          <w:numId w:val="41"/>
        </w:numPr>
        <w:tabs>
          <w:tab w:val="left" w:pos="-425"/>
          <w:tab w:val="left" w:pos="-284"/>
          <w:tab w:val="num" w:pos="851"/>
          <w:tab w:val="left" w:pos="1197"/>
          <w:tab w:val="num" w:pos="7022"/>
          <w:tab w:val="left" w:pos="9072"/>
        </w:tabs>
        <w:autoSpaceDE/>
        <w:autoSpaceDN/>
        <w:spacing w:after="80" w:line="216" w:lineRule="auto"/>
        <w:ind w:left="851" w:hanging="284"/>
        <w:jc w:val="both"/>
        <w:rPr>
          <w:rFonts w:ascii="Times New Roman" w:eastAsia="Times New Roman" w:hAnsi="Times New Roman" w:cs="Times New Roman"/>
          <w:lang w:val="sr-Cyrl-CS"/>
        </w:rPr>
      </w:pPr>
      <w:r w:rsidRPr="002E779E">
        <w:rPr>
          <w:rFonts w:ascii="Times New Roman" w:eastAsia="Times New Roman" w:hAnsi="Times New Roman" w:cs="Times New Roman"/>
        </w:rPr>
        <w:t>у узорцима Саве узводно и низводно од ТЕНТ Б није регистровано повећање концентрације</w:t>
      </w:r>
      <w:r w:rsidRPr="002E779E">
        <w:rPr>
          <w:rFonts w:ascii="Times New Roman" w:eastAsia="Times New Roman" w:hAnsi="Times New Roman" w:cs="Times New Roman"/>
          <w:lang w:val="sr-Cyrl-CS"/>
        </w:rPr>
        <w:t xml:space="preserve"> релевантних параметара- сулфата и арсена.</w:t>
      </w:r>
      <w:r w:rsidRPr="002E779E">
        <w:rPr>
          <w:rFonts w:ascii="Times New Roman" w:eastAsia="Times New Roman" w:hAnsi="Times New Roman" w:cs="Times New Roman"/>
        </w:rPr>
        <w:t xml:space="preserve"> Концентрације сулфата у свим узорцима су</w:t>
      </w:r>
      <w:r w:rsidRPr="002E779E">
        <w:rPr>
          <w:rFonts w:ascii="Times New Roman" w:eastAsia="Times New Roman" w:hAnsi="Times New Roman" w:cs="Times New Roman"/>
          <w:lang w:val="sr-Cyrl-CS"/>
        </w:rPr>
        <w:t xml:space="preserve"> испод </w:t>
      </w:r>
      <w:r w:rsidRPr="002E779E">
        <w:rPr>
          <w:rFonts w:ascii="Times New Roman" w:eastAsia="Times New Roman" w:hAnsi="Times New Roman" w:cs="Times New Roman"/>
        </w:rPr>
        <w:t>граничне вредности</w:t>
      </w:r>
      <w:r w:rsidR="00B15005">
        <w:rPr>
          <w:rFonts w:ascii="Times New Roman" w:eastAsia="Times New Roman" w:hAnsi="Times New Roman" w:cs="Times New Roman"/>
        </w:rPr>
        <w:t xml:space="preserve"> </w:t>
      </w:r>
      <w:r w:rsidRPr="002E779E">
        <w:rPr>
          <w:rFonts w:ascii="Times New Roman" w:eastAsia="Times New Roman" w:hAnsi="Times New Roman" w:cs="Times New Roman"/>
        </w:rPr>
        <w:t>према Уредби о граничним вредностима загађујућих материја у површинским и под</w:t>
      </w:r>
      <w:r w:rsidRPr="002E779E">
        <w:rPr>
          <w:rFonts w:ascii="Times New Roman" w:eastAsia="Times New Roman" w:hAnsi="Times New Roman" w:cs="Times New Roman"/>
          <w:lang w:val="sr-Cyrl-CS"/>
        </w:rPr>
        <w:t>з</w:t>
      </w:r>
      <w:r w:rsidRPr="002E779E">
        <w:rPr>
          <w:rFonts w:ascii="Times New Roman" w:eastAsia="Times New Roman" w:hAnsi="Times New Roman" w:cs="Times New Roman"/>
        </w:rPr>
        <w:t>емним водама и седименту и роковима за њихово достизање (</w:t>
      </w:r>
      <w:r w:rsidR="002E779E">
        <w:rPr>
          <w:rFonts w:ascii="Times New Roman" w:eastAsia="Times New Roman" w:hAnsi="Times New Roman" w:cs="Times New Roman"/>
        </w:rPr>
        <w:t>“</w:t>
      </w:r>
      <w:r w:rsidRPr="002E779E">
        <w:rPr>
          <w:rFonts w:ascii="Times New Roman" w:eastAsia="Times New Roman" w:hAnsi="Times New Roman" w:cs="Times New Roman"/>
        </w:rPr>
        <w:t>Сл. гласник РС</w:t>
      </w:r>
      <w:r w:rsidR="002E779E">
        <w:rPr>
          <w:rFonts w:ascii="Times New Roman" w:eastAsia="Times New Roman" w:hAnsi="Times New Roman" w:cs="Times New Roman"/>
        </w:rPr>
        <w:t>”</w:t>
      </w:r>
      <w:r w:rsidRPr="002E779E">
        <w:rPr>
          <w:rFonts w:ascii="Times New Roman" w:eastAsia="Times New Roman" w:hAnsi="Times New Roman" w:cs="Times New Roman"/>
        </w:rPr>
        <w:t xml:space="preserve"> бр. 50/2012), а концентрација арсена била је испод граничне вредности у свим узорцима</w:t>
      </w:r>
    </w:p>
    <w:p w:rsidR="00D55480" w:rsidRPr="002E779E" w:rsidRDefault="00D55480" w:rsidP="00D55CC8">
      <w:pPr>
        <w:widowControl/>
        <w:numPr>
          <w:ilvl w:val="0"/>
          <w:numId w:val="41"/>
        </w:numPr>
        <w:tabs>
          <w:tab w:val="num" w:pos="851"/>
          <w:tab w:val="left" w:pos="4500"/>
          <w:tab w:val="num" w:pos="7022"/>
        </w:tabs>
        <w:autoSpaceDE/>
        <w:autoSpaceDN/>
        <w:spacing w:after="80" w:line="216" w:lineRule="auto"/>
        <w:ind w:left="851" w:hanging="284"/>
        <w:jc w:val="both"/>
        <w:rPr>
          <w:rFonts w:ascii="Times New Roman" w:eastAsia="Times New Roman" w:hAnsi="Times New Roman" w:cs="Times New Roman"/>
          <w:lang w:val="ru-RU"/>
        </w:rPr>
      </w:pPr>
      <w:r w:rsidRPr="002E779E">
        <w:rPr>
          <w:rFonts w:ascii="Times New Roman" w:eastAsia="Times New Roman" w:hAnsi="Times New Roman" w:cs="Times New Roman"/>
          <w:lang w:val="sr-Cyrl-CS"/>
        </w:rPr>
        <w:t>у реци Сави узводно и низводно, као  ни у отпадним водама није регистровано присуство минералних уља</w:t>
      </w:r>
    </w:p>
    <w:p w:rsidR="00D55480" w:rsidRPr="002E779E" w:rsidRDefault="00D55480" w:rsidP="00D55CC8">
      <w:pPr>
        <w:widowControl/>
        <w:numPr>
          <w:ilvl w:val="0"/>
          <w:numId w:val="41"/>
        </w:numPr>
        <w:tabs>
          <w:tab w:val="num" w:pos="851"/>
          <w:tab w:val="left" w:pos="4500"/>
          <w:tab w:val="num" w:pos="7022"/>
        </w:tabs>
        <w:autoSpaceDE/>
        <w:autoSpaceDN/>
        <w:spacing w:after="80" w:line="216" w:lineRule="auto"/>
        <w:ind w:left="851" w:hanging="284"/>
        <w:jc w:val="both"/>
        <w:rPr>
          <w:rFonts w:ascii="Times New Roman" w:eastAsia="Times New Roman" w:hAnsi="Times New Roman" w:cs="Times New Roman"/>
          <w:lang w:val="ru-RU"/>
        </w:rPr>
      </w:pPr>
      <w:r w:rsidRPr="002E779E">
        <w:rPr>
          <w:rFonts w:ascii="Times New Roman" w:eastAsia="Times New Roman" w:hAnsi="Times New Roman" w:cs="Times New Roman"/>
          <w:iCs/>
          <w:lang w:val="hr-HR"/>
        </w:rPr>
        <w:t>повећање температуре реке Саве на профилима узводно и низводно је</w:t>
      </w:r>
      <w:r w:rsidRPr="002E779E">
        <w:rPr>
          <w:rFonts w:ascii="Times New Roman" w:eastAsia="Times New Roman" w:hAnsi="Times New Roman" w:cs="Times New Roman"/>
          <w:iCs/>
          <w:lang w:val="sr-Cyrl-CS"/>
        </w:rPr>
        <w:t xml:space="preserve"> у просеку</w:t>
      </w:r>
      <w:r w:rsidRPr="002E779E">
        <w:rPr>
          <w:rFonts w:ascii="Times New Roman" w:eastAsia="Times New Roman" w:hAnsi="Times New Roman" w:cs="Times New Roman"/>
          <w:iCs/>
          <w:lang w:val="hr-HR"/>
        </w:rPr>
        <w:t xml:space="preserve"> за </w:t>
      </w:r>
      <w:r w:rsidRPr="002E779E">
        <w:rPr>
          <w:rFonts w:ascii="Times New Roman" w:eastAsia="Times New Roman" w:hAnsi="Times New Roman" w:cs="Times New Roman"/>
          <w:iCs/>
        </w:rPr>
        <w:t>0,8</w:t>
      </w:r>
      <w:r w:rsidRPr="002E779E">
        <w:rPr>
          <w:rFonts w:ascii="Times New Roman" w:eastAsia="Times New Roman" w:hAnsi="Times New Roman" w:cs="Times New Roman"/>
          <w:iCs/>
          <w:lang w:val="hr-HR"/>
        </w:rPr>
        <w:t>ºC</w:t>
      </w:r>
      <w:r w:rsidRPr="002E779E">
        <w:rPr>
          <w:rFonts w:ascii="Times New Roman" w:eastAsia="Times New Roman" w:hAnsi="Times New Roman" w:cs="Times New Roman"/>
          <w:iCs/>
        </w:rPr>
        <w:t xml:space="preserve"> , што значи мање од максимално дозвољена 3,0</w:t>
      </w:r>
      <w:r w:rsidRPr="002E779E">
        <w:rPr>
          <w:rFonts w:ascii="Times New Roman" w:eastAsia="Times New Roman" w:hAnsi="Times New Roman" w:cs="Times New Roman"/>
          <w:iCs/>
          <w:lang w:val="hr-HR"/>
        </w:rPr>
        <w:t>ºC</w:t>
      </w:r>
      <w:r w:rsidRPr="002E779E">
        <w:rPr>
          <w:rFonts w:ascii="Times New Roman" w:eastAsia="Times New Roman" w:hAnsi="Times New Roman" w:cs="Times New Roman"/>
          <w:iCs/>
        </w:rPr>
        <w:t xml:space="preserve">  . </w:t>
      </w:r>
    </w:p>
    <w:p w:rsidR="002E779E" w:rsidRDefault="002E779E" w:rsidP="00D55480">
      <w:pPr>
        <w:widowControl/>
        <w:tabs>
          <w:tab w:val="left" w:pos="4500"/>
        </w:tabs>
        <w:autoSpaceDE/>
        <w:autoSpaceDN/>
        <w:ind w:firstLine="567"/>
        <w:rPr>
          <w:rFonts w:ascii="Times New Roman" w:eastAsia="Times New Roman" w:hAnsi="Times New Roman" w:cs="Times New Roman"/>
          <w:b/>
        </w:rPr>
      </w:pPr>
    </w:p>
    <w:p w:rsidR="00D55480" w:rsidRPr="002E779E" w:rsidRDefault="00D55480" w:rsidP="00D55480">
      <w:pPr>
        <w:widowControl/>
        <w:tabs>
          <w:tab w:val="left" w:pos="4500"/>
        </w:tabs>
        <w:autoSpaceDE/>
        <w:autoSpaceDN/>
        <w:ind w:firstLine="567"/>
        <w:rPr>
          <w:rFonts w:ascii="Times New Roman" w:eastAsia="Times New Roman" w:hAnsi="Times New Roman" w:cs="Times New Roman"/>
          <w:b/>
          <w:lang w:val="sr-Cyrl-CS"/>
        </w:rPr>
      </w:pPr>
      <w:r w:rsidRPr="002E779E">
        <w:rPr>
          <w:rFonts w:ascii="Times New Roman" w:eastAsia="Times New Roman" w:hAnsi="Times New Roman" w:cs="Times New Roman"/>
          <w:b/>
          <w:lang w:val="sr-Cyrl-CS"/>
        </w:rPr>
        <w:t>Подземне воде (пијезометри и сеоски бунари)</w:t>
      </w:r>
    </w:p>
    <w:p w:rsidR="00D55480" w:rsidRPr="002E779E" w:rsidRDefault="00D55480" w:rsidP="00D55480">
      <w:pPr>
        <w:widowControl/>
        <w:autoSpaceDE/>
        <w:autoSpaceDN/>
        <w:ind w:firstLine="567"/>
        <w:jc w:val="both"/>
        <w:rPr>
          <w:rFonts w:ascii="Times New Roman" w:eastAsia="Times New Roman" w:hAnsi="Times New Roman" w:cs="Times New Roman"/>
          <w:lang w:val="sr-Cyrl-CS"/>
        </w:rPr>
      </w:pPr>
      <w:r w:rsidRPr="002E779E">
        <w:rPr>
          <w:rFonts w:ascii="Times New Roman" w:eastAsia="Times New Roman" w:hAnsi="Times New Roman" w:cs="Times New Roman"/>
          <w:lang w:val="sr-Cyrl-CS"/>
        </w:rPr>
        <w:t>Квалитет подземних вода у околини ТЕНТ Б у 2019. години праћен је путем 7 пијезометара и  4 сеоска бунара.</w:t>
      </w:r>
    </w:p>
    <w:p w:rsidR="00D55480" w:rsidRPr="002E779E" w:rsidRDefault="00D55480" w:rsidP="00D55480">
      <w:pPr>
        <w:widowControl/>
        <w:tabs>
          <w:tab w:val="left" w:pos="4500"/>
        </w:tabs>
        <w:autoSpaceDE/>
        <w:autoSpaceDN/>
        <w:ind w:firstLine="567"/>
        <w:jc w:val="both"/>
        <w:rPr>
          <w:rFonts w:ascii="Times New Roman" w:eastAsia="Times New Roman" w:hAnsi="Times New Roman" w:cs="Times New Roman"/>
          <w:lang w:val="sr-Cyrl-CS"/>
        </w:rPr>
      </w:pPr>
      <w:r w:rsidRPr="002E779E">
        <w:rPr>
          <w:rFonts w:ascii="Times New Roman" w:eastAsia="Times New Roman" w:hAnsi="Times New Roman" w:cs="Times New Roman"/>
          <w:lang w:val="sr-Cyrl-CS"/>
        </w:rPr>
        <w:t xml:space="preserve">1. Концентрација арсена у свим пијезометрима је била испод </w:t>
      </w:r>
      <w:r w:rsidRPr="002E779E">
        <w:rPr>
          <w:rFonts w:ascii="Times New Roman" w:eastAsia="Times New Roman" w:hAnsi="Times New Roman" w:cs="Times New Roman"/>
        </w:rPr>
        <w:t>МДК - 60</w:t>
      </w:r>
      <w:r w:rsidRPr="002E779E">
        <w:rPr>
          <w:rFonts w:ascii="Times New Roman" w:eastAsia="Times New Roman" w:hAnsi="Times New Roman" w:cs="Times New Roman"/>
          <w:lang w:val="ru-RU"/>
        </w:rPr>
        <w:t xml:space="preserve"> μ</w:t>
      </w:r>
      <w:r w:rsidRPr="002E779E">
        <w:rPr>
          <w:rFonts w:ascii="Times New Roman" w:eastAsia="Times New Roman" w:hAnsi="Times New Roman" w:cs="Times New Roman"/>
          <w:lang w:val="sr-Latn-CS"/>
        </w:rPr>
        <w:t>g/l</w:t>
      </w:r>
      <w:r w:rsidRPr="002E779E">
        <w:rPr>
          <w:rFonts w:ascii="Times New Roman" w:eastAsia="Times New Roman" w:hAnsi="Times New Roman" w:cs="Times New Roman"/>
        </w:rPr>
        <w:t>.</w:t>
      </w:r>
      <w:r w:rsidRPr="002E779E">
        <w:rPr>
          <w:rFonts w:ascii="Times New Roman" w:eastAsia="Times New Roman" w:hAnsi="Times New Roman" w:cs="Times New Roman"/>
          <w:lang w:val="sr-Cyrl-CS"/>
        </w:rPr>
        <w:t xml:space="preserve"> Ниска концентрација арсена у узорцима вода из пиезометара објашњава се тиме што се арсен а</w:t>
      </w:r>
      <w:r w:rsidR="00662F81">
        <w:rPr>
          <w:rFonts w:ascii="Times New Roman" w:eastAsia="Times New Roman" w:hAnsi="Times New Roman" w:cs="Times New Roman"/>
          <w:lang w:val="sr-Cyrl-CS"/>
        </w:rPr>
        <w:t>п</w:t>
      </w:r>
      <w:r w:rsidRPr="002E779E">
        <w:rPr>
          <w:rFonts w:ascii="Times New Roman" w:eastAsia="Times New Roman" w:hAnsi="Times New Roman" w:cs="Times New Roman"/>
          <w:lang w:val="sr-Cyrl-CS"/>
        </w:rPr>
        <w:t xml:space="preserve">сорбује на подлози-пепео (на депонији) и глини (земљиште). </w:t>
      </w:r>
    </w:p>
    <w:p w:rsidR="00D55480" w:rsidRPr="002E779E" w:rsidRDefault="00D55480" w:rsidP="00D55480">
      <w:pPr>
        <w:widowControl/>
        <w:tabs>
          <w:tab w:val="left" w:pos="4500"/>
        </w:tabs>
        <w:autoSpaceDE/>
        <w:autoSpaceDN/>
        <w:ind w:firstLine="567"/>
        <w:jc w:val="both"/>
        <w:rPr>
          <w:rFonts w:ascii="Times New Roman" w:eastAsia="Times New Roman" w:hAnsi="Times New Roman" w:cs="Times New Roman"/>
          <w:szCs w:val="20"/>
        </w:rPr>
      </w:pPr>
      <w:r w:rsidRPr="002E779E">
        <w:rPr>
          <w:rFonts w:ascii="Times New Roman" w:eastAsia="Times New Roman" w:hAnsi="Times New Roman" w:cs="Times New Roman"/>
          <w:szCs w:val="20"/>
          <w:lang w:val="sr-Cyrl-CS"/>
        </w:rPr>
        <w:t>2.К</w:t>
      </w:r>
      <w:r w:rsidRPr="002E779E">
        <w:rPr>
          <w:rFonts w:ascii="Times New Roman" w:eastAsia="Times New Roman" w:hAnsi="Times New Roman" w:cs="Times New Roman"/>
          <w:szCs w:val="20"/>
          <w:lang w:val="ru-RU"/>
        </w:rPr>
        <w:t>онцентрације сулфата у пијезометрима је променљива, а највећа је</w:t>
      </w:r>
      <w:r w:rsidR="002E779E">
        <w:rPr>
          <w:rFonts w:ascii="Times New Roman" w:eastAsia="Times New Roman" w:hAnsi="Times New Roman" w:cs="Times New Roman"/>
          <w:szCs w:val="20"/>
        </w:rPr>
        <w:t xml:space="preserve"> </w:t>
      </w:r>
      <w:r w:rsidRPr="002E779E">
        <w:rPr>
          <w:rFonts w:ascii="Times New Roman" w:eastAsia="Times New Roman" w:hAnsi="Times New Roman" w:cs="Times New Roman"/>
          <w:szCs w:val="20"/>
          <w:lang w:val="ru-RU"/>
        </w:rPr>
        <w:t xml:space="preserve">у пијезометрима П48 и  П2, где је измерено </w:t>
      </w:r>
      <w:r w:rsidRPr="002E779E">
        <w:rPr>
          <w:rFonts w:ascii="Times New Roman" w:eastAsia="Times New Roman" w:hAnsi="Times New Roman" w:cs="Times New Roman"/>
          <w:szCs w:val="20"/>
        </w:rPr>
        <w:t>490</w:t>
      </w:r>
      <w:r w:rsidRPr="002E779E">
        <w:rPr>
          <w:rFonts w:ascii="Times New Roman" w:eastAsia="Times New Roman" w:hAnsi="Times New Roman" w:cs="Times New Roman"/>
          <w:szCs w:val="20"/>
          <w:lang w:val="ru-RU"/>
        </w:rPr>
        <w:t xml:space="preserve"> – 547 </w:t>
      </w:r>
      <w:r w:rsidRPr="002E779E">
        <w:rPr>
          <w:rFonts w:ascii="Times New Roman" w:eastAsia="Times New Roman" w:hAnsi="Times New Roman" w:cs="Times New Roman"/>
          <w:lang w:val="sr-Latn-CS"/>
        </w:rPr>
        <w:t>mg</w:t>
      </w:r>
      <w:r w:rsidRPr="002E779E">
        <w:rPr>
          <w:rFonts w:ascii="Times New Roman" w:eastAsia="Times New Roman" w:hAnsi="Times New Roman" w:cs="Times New Roman"/>
          <w:lang w:val="ru-RU"/>
        </w:rPr>
        <w:t>/</w:t>
      </w:r>
      <w:r w:rsidRPr="002E779E">
        <w:rPr>
          <w:rFonts w:ascii="Times New Roman" w:eastAsia="Times New Roman" w:hAnsi="Times New Roman" w:cs="Times New Roman"/>
          <w:lang w:val="pl-PL"/>
        </w:rPr>
        <w:t>l</w:t>
      </w:r>
      <w:r w:rsidRPr="002E779E">
        <w:rPr>
          <w:rFonts w:ascii="Times New Roman" w:eastAsia="Times New Roman" w:hAnsi="Times New Roman" w:cs="Times New Roman"/>
        </w:rPr>
        <w:t>.</w:t>
      </w:r>
      <w:r w:rsidRPr="002E779E">
        <w:rPr>
          <w:rFonts w:ascii="Times New Roman" w:eastAsia="Times New Roman" w:hAnsi="Times New Roman" w:cs="Times New Roman"/>
          <w:lang w:val="sr-Cyrl-CS"/>
        </w:rPr>
        <w:t xml:space="preserve"> Ова два </w:t>
      </w:r>
      <w:r w:rsidRPr="002E779E">
        <w:rPr>
          <w:rFonts w:ascii="Times New Roman" w:eastAsia="Times New Roman" w:hAnsi="Times New Roman" w:cs="Times New Roman"/>
          <w:szCs w:val="20"/>
          <w:lang w:val="ru-RU"/>
        </w:rPr>
        <w:t xml:space="preserve">пијезометра налазе се у непосредној близини касете </w:t>
      </w:r>
      <w:r w:rsidRPr="002E779E">
        <w:rPr>
          <w:rFonts w:ascii="Times New Roman" w:eastAsia="Times New Roman" w:hAnsi="Times New Roman" w:cs="Times New Roman"/>
          <w:szCs w:val="20"/>
        </w:rPr>
        <w:t>II која је већи део године била активна.</w:t>
      </w:r>
    </w:p>
    <w:p w:rsidR="00D55480" w:rsidRPr="002E779E" w:rsidRDefault="00D55480" w:rsidP="00D55480">
      <w:pPr>
        <w:widowControl/>
        <w:autoSpaceDE/>
        <w:autoSpaceDN/>
        <w:ind w:firstLine="567"/>
        <w:jc w:val="both"/>
        <w:rPr>
          <w:rFonts w:ascii="Times New Roman" w:eastAsia="Times New Roman" w:hAnsi="Times New Roman" w:cs="Times New Roman"/>
          <w:lang w:val="sl-SI"/>
        </w:rPr>
      </w:pPr>
      <w:r w:rsidRPr="002E779E">
        <w:rPr>
          <w:rFonts w:ascii="Times New Roman" w:eastAsia="Times New Roman" w:hAnsi="Times New Roman" w:cs="Times New Roman"/>
          <w:szCs w:val="20"/>
        </w:rPr>
        <w:t>3. У погледу осталих параметара, прекорачења МДК је било само у погледу концентрације цинка у пијезометрима П74, П59 и П35</w:t>
      </w:r>
      <w:r w:rsidR="002E779E">
        <w:rPr>
          <w:rFonts w:ascii="Times New Roman" w:eastAsia="Times New Roman" w:hAnsi="Times New Roman" w:cs="Times New Roman"/>
          <w:szCs w:val="20"/>
        </w:rPr>
        <w:t xml:space="preserve"> </w:t>
      </w:r>
      <w:r w:rsidRPr="002E779E">
        <w:rPr>
          <w:rFonts w:ascii="Times New Roman" w:eastAsia="Times New Roman" w:hAnsi="Times New Roman" w:cs="Times New Roman"/>
          <w:szCs w:val="20"/>
          <w:lang w:val="ru-RU"/>
        </w:rPr>
        <w:t xml:space="preserve">где је измерено до 2,1 - 76 </w:t>
      </w:r>
      <w:r w:rsidRPr="002E779E">
        <w:rPr>
          <w:rFonts w:ascii="Times New Roman" w:eastAsia="Times New Roman" w:hAnsi="Times New Roman" w:cs="Times New Roman"/>
          <w:lang w:val="sr-Latn-CS"/>
        </w:rPr>
        <w:t>mg</w:t>
      </w:r>
      <w:r w:rsidRPr="002E779E">
        <w:rPr>
          <w:rFonts w:ascii="Times New Roman" w:eastAsia="Times New Roman" w:hAnsi="Times New Roman" w:cs="Times New Roman"/>
          <w:lang w:val="ru-RU"/>
        </w:rPr>
        <w:t>/</w:t>
      </w:r>
      <w:r w:rsidRPr="002E779E">
        <w:rPr>
          <w:rFonts w:ascii="Times New Roman" w:eastAsia="Times New Roman" w:hAnsi="Times New Roman" w:cs="Times New Roman"/>
          <w:lang w:val="pl-PL"/>
        </w:rPr>
        <w:t>l</w:t>
      </w:r>
      <w:r w:rsidRPr="002E779E">
        <w:rPr>
          <w:rFonts w:ascii="Times New Roman" w:eastAsia="Times New Roman" w:hAnsi="Times New Roman" w:cs="Times New Roman"/>
          <w:szCs w:val="20"/>
        </w:rPr>
        <w:t>, док је МДК 0,8</w:t>
      </w:r>
      <w:r w:rsidRPr="002E779E">
        <w:rPr>
          <w:rFonts w:ascii="Times New Roman" w:eastAsia="Times New Roman" w:hAnsi="Times New Roman" w:cs="Times New Roman"/>
          <w:lang w:val="sr-Latn-CS"/>
        </w:rPr>
        <w:t xml:space="preserve"> mg</w:t>
      </w:r>
      <w:r w:rsidRPr="002E779E">
        <w:rPr>
          <w:rFonts w:ascii="Times New Roman" w:eastAsia="Times New Roman" w:hAnsi="Times New Roman" w:cs="Times New Roman"/>
          <w:lang w:val="ru-RU"/>
        </w:rPr>
        <w:t>/</w:t>
      </w:r>
      <w:r w:rsidRPr="002E779E">
        <w:rPr>
          <w:rFonts w:ascii="Times New Roman" w:eastAsia="Times New Roman" w:hAnsi="Times New Roman" w:cs="Times New Roman"/>
          <w:lang w:val="pl-PL"/>
        </w:rPr>
        <w:t>l</w:t>
      </w:r>
      <w:r w:rsidRPr="002E779E">
        <w:rPr>
          <w:rFonts w:ascii="Times New Roman" w:eastAsia="Times New Roman" w:hAnsi="Times New Roman" w:cs="Times New Roman"/>
        </w:rPr>
        <w:t>. Висока концентрација цинка</w:t>
      </w:r>
      <w:r w:rsidR="002E779E">
        <w:rPr>
          <w:rFonts w:ascii="Times New Roman" w:eastAsia="Times New Roman" w:hAnsi="Times New Roman" w:cs="Times New Roman"/>
        </w:rPr>
        <w:t xml:space="preserve"> </w:t>
      </w:r>
      <w:r w:rsidRPr="002E779E">
        <w:rPr>
          <w:rFonts w:ascii="Times New Roman" w:eastAsia="Times New Roman" w:hAnsi="Times New Roman" w:cs="Times New Roman"/>
          <w:lang w:val="sr-Cyrl-CS"/>
        </w:rPr>
        <w:t>у појединим пијезометрима се тумачи растварањем метала из поцинкованих цеви од којих су урађени пијезометри.</w:t>
      </w:r>
    </w:p>
    <w:p w:rsidR="00D55480" w:rsidRPr="002E779E" w:rsidRDefault="00D55480" w:rsidP="00D55480">
      <w:pPr>
        <w:widowControl/>
        <w:tabs>
          <w:tab w:val="left" w:pos="4500"/>
        </w:tabs>
        <w:autoSpaceDE/>
        <w:autoSpaceDN/>
        <w:ind w:firstLine="567"/>
        <w:jc w:val="both"/>
        <w:rPr>
          <w:rFonts w:ascii="Times New Roman" w:eastAsia="Times New Roman" w:hAnsi="Times New Roman" w:cs="Times New Roman"/>
          <w:lang w:val="sr-Cyrl-CS"/>
        </w:rPr>
      </w:pPr>
      <w:r w:rsidRPr="002E779E">
        <w:rPr>
          <w:rFonts w:ascii="Times New Roman" w:eastAsia="Times New Roman" w:hAnsi="Times New Roman" w:cs="Times New Roman"/>
          <w:lang w:val="sr-Cyrl-CS"/>
        </w:rPr>
        <w:t xml:space="preserve">Квалитет подземних вода из сеоских бунара анализиран је у складу са Правилником о хигијенској исправности воде за </w:t>
      </w:r>
      <w:r w:rsidR="005C0D7C" w:rsidRPr="00A4411A">
        <w:rPr>
          <w:rFonts w:ascii="Times New Roman" w:eastAsia="Times New Roman" w:hAnsi="Times New Roman" w:cs="Times New Roman"/>
          <w:lang w:val="ru-RU"/>
        </w:rPr>
        <w:t xml:space="preserve"> </w:t>
      </w:r>
      <w:r w:rsidR="005C0D7C" w:rsidRPr="00A4411A">
        <w:rPr>
          <w:rFonts w:ascii="Times New Roman" w:eastAsia="Times New Roman" w:hAnsi="Times New Roman" w:cs="Times New Roman"/>
          <w:lang w:val="sr-Cyrl-CS"/>
        </w:rPr>
        <w:t>(</w:t>
      </w:r>
      <w:r w:rsidR="005C0D7C">
        <w:rPr>
          <w:rFonts w:ascii="Times New Roman" w:eastAsia="Times New Roman" w:hAnsi="Times New Roman" w:cs="Times New Roman"/>
        </w:rPr>
        <w:t>„</w:t>
      </w:r>
      <w:r w:rsidR="005C0D7C" w:rsidRPr="00A4411A">
        <w:rPr>
          <w:rFonts w:ascii="Times New Roman" w:eastAsia="Times New Roman" w:hAnsi="Times New Roman" w:cs="Times New Roman"/>
          <w:lang w:val="sr-Cyrl-CS"/>
        </w:rPr>
        <w:t>Сл. лист СРЈ</w:t>
      </w:r>
      <w:r w:rsidR="005C0D7C">
        <w:rPr>
          <w:rFonts w:ascii="Times New Roman" w:eastAsia="Times New Roman" w:hAnsi="Times New Roman" w:cs="Times New Roman"/>
        </w:rPr>
        <w:t>“</w:t>
      </w:r>
      <w:r w:rsidR="005C0D7C">
        <w:rPr>
          <w:rFonts w:ascii="Times New Roman" w:eastAsia="Times New Roman" w:hAnsi="Times New Roman" w:cs="Times New Roman"/>
          <w:lang w:val="sr-Cyrl-CS"/>
        </w:rPr>
        <w:t xml:space="preserve"> бр.42/98 и</w:t>
      </w:r>
      <w:r w:rsidR="005C0D7C" w:rsidRPr="00A4411A">
        <w:rPr>
          <w:rFonts w:ascii="Times New Roman" w:eastAsia="Times New Roman" w:hAnsi="Times New Roman" w:cs="Times New Roman"/>
          <w:lang w:val="sr-Cyrl-CS"/>
        </w:rPr>
        <w:t xml:space="preserve"> 44/99 и </w:t>
      </w:r>
      <w:r w:rsidR="005C0D7C">
        <w:rPr>
          <w:rFonts w:ascii="Times New Roman" w:eastAsia="Times New Roman" w:hAnsi="Times New Roman" w:cs="Times New Roman"/>
        </w:rPr>
        <w:t>„</w:t>
      </w:r>
      <w:r w:rsidR="005C0D7C" w:rsidRPr="00A4411A">
        <w:rPr>
          <w:rFonts w:ascii="Times New Roman" w:eastAsia="Times New Roman" w:hAnsi="Times New Roman" w:cs="Times New Roman"/>
          <w:lang w:val="sr-Cyrl-CS"/>
        </w:rPr>
        <w:t xml:space="preserve">Сл. </w:t>
      </w:r>
      <w:r w:rsidR="005C0D7C">
        <w:rPr>
          <w:rFonts w:ascii="Times New Roman" w:eastAsia="Times New Roman" w:hAnsi="Times New Roman" w:cs="Times New Roman"/>
          <w:lang w:val="sr-Cyrl-CS"/>
        </w:rPr>
        <w:t>гласник</w:t>
      </w:r>
      <w:r w:rsidR="005C0D7C" w:rsidRPr="00A4411A">
        <w:rPr>
          <w:rFonts w:ascii="Times New Roman" w:eastAsia="Times New Roman" w:hAnsi="Times New Roman" w:cs="Times New Roman"/>
          <w:lang w:val="sr-Cyrl-CS"/>
        </w:rPr>
        <w:t xml:space="preserve"> РС</w:t>
      </w:r>
      <w:r w:rsidR="005C0D7C">
        <w:rPr>
          <w:rFonts w:ascii="Times New Roman" w:eastAsia="Times New Roman" w:hAnsi="Times New Roman" w:cs="Times New Roman"/>
        </w:rPr>
        <w:t>“</w:t>
      </w:r>
      <w:r w:rsidR="005C0D7C">
        <w:rPr>
          <w:rFonts w:ascii="Times New Roman" w:eastAsia="Times New Roman" w:hAnsi="Times New Roman" w:cs="Times New Roman"/>
          <w:lang w:val="sr-Cyrl-CS"/>
        </w:rPr>
        <w:t xml:space="preserve"> бр. 28/19)</w:t>
      </w:r>
      <w:r w:rsidR="00977BAF">
        <w:rPr>
          <w:rFonts w:ascii="Times New Roman" w:eastAsia="Times New Roman" w:hAnsi="Times New Roman" w:cs="Times New Roman"/>
          <w:lang w:val="sr-Cyrl-CS"/>
        </w:rPr>
        <w:t>.</w:t>
      </w:r>
      <w:r w:rsidRPr="002E779E">
        <w:rPr>
          <w:rFonts w:ascii="Times New Roman" w:eastAsia="Times New Roman" w:hAnsi="Times New Roman" w:cs="Times New Roman"/>
          <w:lang w:val="sr-Cyrl-CS"/>
        </w:rPr>
        <w:t xml:space="preserve"> Анализирано је 4 сеоска бунара  - на подручју Дрена, Ушћа и два бунара на подручју Грабовца.</w:t>
      </w:r>
    </w:p>
    <w:p w:rsidR="00D55480" w:rsidRPr="002E779E" w:rsidRDefault="00D55480" w:rsidP="00D55480">
      <w:pPr>
        <w:widowControl/>
        <w:tabs>
          <w:tab w:val="left" w:pos="4500"/>
        </w:tabs>
        <w:autoSpaceDE/>
        <w:autoSpaceDN/>
        <w:ind w:firstLine="567"/>
        <w:jc w:val="both"/>
        <w:rPr>
          <w:rFonts w:ascii="Times New Roman" w:eastAsia="Times New Roman" w:hAnsi="Times New Roman" w:cs="Times New Roman"/>
          <w:lang w:val="sr-Cyrl-CS"/>
        </w:rPr>
      </w:pPr>
      <w:r w:rsidRPr="002E779E">
        <w:rPr>
          <w:rFonts w:ascii="Times New Roman" w:eastAsia="Times New Roman" w:hAnsi="Times New Roman" w:cs="Times New Roman"/>
          <w:lang w:val="sr-Cyrl-CS"/>
        </w:rPr>
        <w:t>Највише одступања од МДК било је у погледу следећих параметара: електропроводљивости,  мангана и нитрата.</w:t>
      </w:r>
    </w:p>
    <w:p w:rsidR="00D55480" w:rsidRPr="002E779E" w:rsidRDefault="00D55480" w:rsidP="00D55480">
      <w:pPr>
        <w:widowControl/>
        <w:autoSpaceDE/>
        <w:autoSpaceDN/>
        <w:ind w:firstLine="567"/>
        <w:jc w:val="both"/>
        <w:rPr>
          <w:rFonts w:ascii="Times New Roman" w:eastAsia="Times New Roman" w:hAnsi="Times New Roman" w:cs="Times New Roman"/>
          <w:noProof/>
        </w:rPr>
      </w:pPr>
      <w:r w:rsidRPr="002E779E">
        <w:rPr>
          <w:rFonts w:ascii="Times New Roman" w:eastAsia="Times New Roman" w:hAnsi="Times New Roman" w:cs="Times New Roman"/>
          <w:noProof/>
        </w:rPr>
        <w:t>Како је концентрација мангана у преливним и дренажним водама депонија пепела ниска, појава повећане концентрације мангана у водама појединих сеоских бунара је вероватно последица високе заступљености овог елемента у земљишту, што се може закључити на основу тога што су повећане концентрације мангана, као и нитрата у водама сеоских бунара, а такође и бактериолошка неисправност у околини депоније пепела ТЕНТ Б установљене испитивањима у „нултом стању“.</w:t>
      </w:r>
      <w:r w:rsidR="00D51EBD">
        <w:rPr>
          <w:rFonts w:ascii="Times New Roman" w:eastAsia="Times New Roman" w:hAnsi="Times New Roman" w:cs="Times New Roman"/>
          <w:noProof/>
        </w:rPr>
        <w:t xml:space="preserve"> </w:t>
      </w:r>
      <w:r w:rsidRPr="002E779E">
        <w:rPr>
          <w:rFonts w:ascii="Times New Roman" w:eastAsia="Times New Roman" w:hAnsi="Times New Roman" w:cs="Times New Roman"/>
          <w:lang w:val="sr-Cyrl-CS"/>
        </w:rPr>
        <w:t>У свим испитиваним бунарима нађена је бактериолошка неисправност.</w:t>
      </w:r>
    </w:p>
    <w:p w:rsidR="00D55480" w:rsidRPr="002E779E" w:rsidRDefault="00D55480" w:rsidP="00D55480">
      <w:pPr>
        <w:widowControl/>
        <w:autoSpaceDE/>
        <w:autoSpaceDN/>
        <w:ind w:firstLine="567"/>
        <w:jc w:val="both"/>
        <w:rPr>
          <w:rFonts w:ascii="Times New Roman" w:eastAsia="Times New Roman" w:hAnsi="Times New Roman" w:cs="Times New Roman"/>
          <w:noProof/>
        </w:rPr>
      </w:pPr>
      <w:r w:rsidRPr="002E779E">
        <w:rPr>
          <w:rFonts w:ascii="Times New Roman" w:eastAsia="Times New Roman" w:hAnsi="Times New Roman" w:cs="Times New Roman"/>
          <w:lang w:val="sr-Cyrl-CS"/>
        </w:rPr>
        <w:t>П</w:t>
      </w:r>
      <w:r w:rsidRPr="002E779E">
        <w:rPr>
          <w:rFonts w:ascii="Times New Roman" w:eastAsia="Times New Roman" w:hAnsi="Times New Roman" w:cs="Times New Roman"/>
          <w:lang w:val="sl-SI"/>
        </w:rPr>
        <w:t>ове</w:t>
      </w:r>
      <w:r w:rsidRPr="002E779E">
        <w:rPr>
          <w:rFonts w:ascii="Times New Roman" w:eastAsia="Times New Roman" w:hAnsi="Times New Roman" w:cs="Times New Roman"/>
          <w:lang w:val="sr-Cyrl-CS"/>
        </w:rPr>
        <w:t>ћ</w:t>
      </w:r>
      <w:r w:rsidRPr="002E779E">
        <w:rPr>
          <w:rFonts w:ascii="Times New Roman" w:eastAsia="Times New Roman" w:hAnsi="Times New Roman" w:cs="Times New Roman"/>
          <w:lang w:val="sl-SI"/>
        </w:rPr>
        <w:t>ан</w:t>
      </w:r>
      <w:r w:rsidRPr="002E779E">
        <w:rPr>
          <w:rFonts w:ascii="Times New Roman" w:eastAsia="Times New Roman" w:hAnsi="Times New Roman" w:cs="Times New Roman"/>
          <w:lang w:val="sr-Cyrl-CS"/>
        </w:rPr>
        <w:t>е</w:t>
      </w:r>
      <w:r w:rsidRPr="002E779E">
        <w:rPr>
          <w:rFonts w:ascii="Times New Roman" w:eastAsia="Times New Roman" w:hAnsi="Times New Roman" w:cs="Times New Roman"/>
          <w:lang w:val="sl-SI"/>
        </w:rPr>
        <w:t xml:space="preserve"> концентрациј</w:t>
      </w:r>
      <w:r w:rsidRPr="002E779E">
        <w:rPr>
          <w:rFonts w:ascii="Times New Roman" w:eastAsia="Times New Roman" w:hAnsi="Times New Roman" w:cs="Times New Roman"/>
          <w:lang w:val="sr-Cyrl-CS"/>
        </w:rPr>
        <w:t>е</w:t>
      </w:r>
      <w:r w:rsidR="00D51EBD">
        <w:rPr>
          <w:rFonts w:ascii="Times New Roman" w:eastAsia="Times New Roman" w:hAnsi="Times New Roman" w:cs="Times New Roman"/>
        </w:rPr>
        <w:t xml:space="preserve"> </w:t>
      </w:r>
      <w:r w:rsidRPr="002E779E">
        <w:rPr>
          <w:rFonts w:ascii="Times New Roman" w:eastAsia="Times New Roman" w:hAnsi="Times New Roman" w:cs="Times New Roman"/>
          <w:lang w:val="sr-Cyrl-CS"/>
        </w:rPr>
        <w:t xml:space="preserve">мангана </w:t>
      </w:r>
      <w:r w:rsidRPr="002E779E">
        <w:rPr>
          <w:rFonts w:ascii="Times New Roman" w:eastAsia="Times New Roman" w:hAnsi="Times New Roman" w:cs="Times New Roman"/>
          <w:lang w:val="sl-SI"/>
        </w:rPr>
        <w:t xml:space="preserve">у водама </w:t>
      </w:r>
      <w:r w:rsidRPr="002E779E">
        <w:rPr>
          <w:rFonts w:ascii="Times New Roman" w:eastAsia="Times New Roman" w:hAnsi="Times New Roman" w:cs="Times New Roman"/>
          <w:lang w:val="sr-Cyrl-CS"/>
        </w:rPr>
        <w:t>сеоских бунара, а такође и бактериолошка неисправност у околини депоније пепела ТЕНТ Б су установљене испитивањима у „</w:t>
      </w:r>
      <w:r w:rsidRPr="002E779E">
        <w:rPr>
          <w:rFonts w:ascii="Times New Roman" w:eastAsia="Times New Roman" w:hAnsi="Times New Roman" w:cs="Times New Roman"/>
          <w:lang w:val="sl-SI"/>
        </w:rPr>
        <w:t>нулто</w:t>
      </w:r>
      <w:r w:rsidRPr="002E779E">
        <w:rPr>
          <w:rFonts w:ascii="Times New Roman" w:eastAsia="Times New Roman" w:hAnsi="Times New Roman" w:cs="Times New Roman"/>
          <w:lang w:val="sr-Cyrl-CS"/>
        </w:rPr>
        <w:t>м</w:t>
      </w:r>
      <w:r w:rsidRPr="002E779E">
        <w:rPr>
          <w:rFonts w:ascii="Times New Roman" w:eastAsia="Times New Roman" w:hAnsi="Times New Roman" w:cs="Times New Roman"/>
          <w:lang w:val="sl-SI"/>
        </w:rPr>
        <w:t xml:space="preserve"> стањ</w:t>
      </w:r>
      <w:r w:rsidRPr="002E779E">
        <w:rPr>
          <w:rFonts w:ascii="Times New Roman" w:eastAsia="Times New Roman" w:hAnsi="Times New Roman" w:cs="Times New Roman"/>
          <w:lang w:val="sr-Cyrl-CS"/>
        </w:rPr>
        <w:t>у</w:t>
      </w:r>
      <w:r w:rsidRPr="002E779E">
        <w:rPr>
          <w:rFonts w:ascii="Times New Roman" w:eastAsia="Times New Roman" w:hAnsi="Times New Roman" w:cs="Times New Roman"/>
          <w:lang w:val="sl-SI"/>
        </w:rPr>
        <w:t>“</w:t>
      </w:r>
      <w:r w:rsidRPr="002E779E">
        <w:rPr>
          <w:rFonts w:ascii="Times New Roman" w:eastAsia="Times New Roman" w:hAnsi="Times New Roman" w:cs="Times New Roman"/>
          <w:lang w:val="sr-Cyrl-CS"/>
        </w:rPr>
        <w:t xml:space="preserve"> па се са сигурношћу може закључити да су оне последица високе заступљености ових загађујућих материја у земљишту (манган), или утицаја </w:t>
      </w:r>
      <w:r w:rsidRPr="002E779E">
        <w:rPr>
          <w:rFonts w:ascii="Times New Roman" w:eastAsia="Times New Roman" w:hAnsi="Times New Roman" w:cs="Times New Roman"/>
          <w:lang w:val="sl-SI"/>
        </w:rPr>
        <w:t>септи</w:t>
      </w:r>
      <w:r w:rsidRPr="002E779E">
        <w:rPr>
          <w:rFonts w:ascii="Times New Roman" w:eastAsia="Times New Roman" w:hAnsi="Times New Roman" w:cs="Times New Roman"/>
          <w:lang w:val="sr-Cyrl-CS"/>
        </w:rPr>
        <w:t>ч</w:t>
      </w:r>
      <w:r w:rsidRPr="002E779E">
        <w:rPr>
          <w:rFonts w:ascii="Times New Roman" w:eastAsia="Times New Roman" w:hAnsi="Times New Roman" w:cs="Times New Roman"/>
          <w:lang w:val="sl-SI"/>
        </w:rPr>
        <w:t>ких јама и стаја</w:t>
      </w:r>
      <w:r w:rsidRPr="002E779E">
        <w:rPr>
          <w:rFonts w:ascii="Times New Roman" w:eastAsia="Times New Roman" w:hAnsi="Times New Roman" w:cs="Times New Roman"/>
          <w:lang w:val="sr-Cyrl-CS"/>
        </w:rPr>
        <w:t xml:space="preserve"> које се налазе у близини сеоских бунара (нитрати и бактериолошка неисправност). </w:t>
      </w:r>
    </w:p>
    <w:p w:rsidR="00D55480" w:rsidRPr="002E779E" w:rsidRDefault="00D55480" w:rsidP="00D55480">
      <w:pPr>
        <w:widowControl/>
        <w:autoSpaceDE/>
        <w:autoSpaceDN/>
        <w:ind w:firstLine="567"/>
        <w:jc w:val="both"/>
        <w:rPr>
          <w:rFonts w:ascii="Times New Roman" w:eastAsia="Times New Roman" w:hAnsi="Times New Roman" w:cs="Times New Roman"/>
          <w:lang w:val="sr-Cyrl-CS"/>
        </w:rPr>
      </w:pPr>
      <w:r w:rsidRPr="002E779E">
        <w:rPr>
          <w:rFonts w:ascii="Times New Roman" w:eastAsia="Times New Roman" w:hAnsi="Times New Roman" w:cs="Times New Roman"/>
          <w:lang w:val="sr-Cyrl-CS"/>
        </w:rPr>
        <w:t>На основу увида у параметре који прелазе МДК, квалитет воде у сеоским бунарима не може се повезати са утицајем ТЕНТ Б.</w:t>
      </w:r>
    </w:p>
    <w:p w:rsidR="00D55480" w:rsidRPr="00D51EBD" w:rsidRDefault="009B6B8A" w:rsidP="00D51EBD">
      <w:pPr>
        <w:widowControl/>
        <w:tabs>
          <w:tab w:val="left" w:pos="6270"/>
        </w:tabs>
        <w:autoSpaceDE/>
        <w:autoSpaceDN/>
        <w:spacing w:before="480" w:after="240"/>
        <w:rPr>
          <w:rFonts w:ascii="Times New Roman" w:eastAsia="Times New Roman" w:hAnsi="Times New Roman" w:cs="Times New Roman"/>
          <w:b/>
          <w:lang w:val="ru-RU"/>
        </w:rPr>
      </w:pPr>
      <w:r w:rsidRPr="00D51EBD">
        <w:rPr>
          <w:rFonts w:ascii="Times New Roman" w:eastAsia="Times New Roman" w:hAnsi="Times New Roman" w:cs="Times New Roman"/>
          <w:b/>
        </w:rPr>
        <w:t>5.1.</w:t>
      </w:r>
      <w:r w:rsidR="00D55480" w:rsidRPr="00D51EBD">
        <w:rPr>
          <w:rFonts w:ascii="Times New Roman" w:eastAsia="Times New Roman" w:hAnsi="Times New Roman" w:cs="Times New Roman"/>
          <w:b/>
          <w:bCs/>
          <w:lang w:val="sr-Latn-CS"/>
        </w:rPr>
        <w:t xml:space="preserve">6. </w:t>
      </w:r>
      <w:r w:rsidR="00D55480" w:rsidRPr="00D51EBD">
        <w:rPr>
          <w:rFonts w:ascii="Times New Roman" w:eastAsia="Times New Roman" w:hAnsi="Times New Roman" w:cs="Times New Roman"/>
          <w:b/>
          <w:lang w:val="ru-RU"/>
        </w:rPr>
        <w:t>КОНТРОЛА РАДИОАКТИВНОСТИ У РАДНОЈ И ЖИВОТНОЈ СРЕДИНИ</w:t>
      </w:r>
      <w:bookmarkEnd w:id="13"/>
      <w:bookmarkEnd w:id="14"/>
      <w:bookmarkEnd w:id="15"/>
    </w:p>
    <w:p w:rsidR="00D55480" w:rsidRPr="00D51EBD" w:rsidRDefault="00D55480" w:rsidP="00D55480">
      <w:pPr>
        <w:widowControl/>
        <w:autoSpaceDE/>
        <w:autoSpaceDN/>
        <w:ind w:firstLine="567"/>
        <w:jc w:val="both"/>
        <w:rPr>
          <w:rFonts w:ascii="Times New Roman" w:eastAsia="Times New Roman" w:hAnsi="Times New Roman" w:cs="Times New Roman"/>
        </w:rPr>
      </w:pPr>
      <w:r w:rsidRPr="00D51EBD">
        <w:rPr>
          <w:rFonts w:ascii="Times New Roman" w:eastAsia="Times New Roman" w:hAnsi="Times New Roman" w:cs="Times New Roman"/>
          <w:lang w:val="ru-RU"/>
        </w:rPr>
        <w:lastRenderedPageBreak/>
        <w:t>Контрола радиоактивности у радној и животној средини се врши редовно од 1990. године.</w:t>
      </w:r>
      <w:r w:rsidRPr="00D51EBD">
        <w:rPr>
          <w:rFonts w:ascii="Times New Roman" w:eastAsia="Times New Roman" w:hAnsi="Times New Roman" w:cs="Times New Roman"/>
          <w:bCs/>
          <w:lang w:val="hr-HR"/>
        </w:rPr>
        <w:t xml:space="preserve"> У 2019. години је обављена контрола радиоактивности у радној и животној средини ТЕНТ А од стране </w:t>
      </w:r>
      <w:r w:rsidRPr="00D51EBD">
        <w:rPr>
          <w:rFonts w:ascii="Times New Roman" w:eastAsia="Times New Roman" w:hAnsi="Times New Roman" w:cs="Times New Roman"/>
          <w:bCs/>
        </w:rPr>
        <w:t xml:space="preserve">Института за нуклеарне науке Винча. </w:t>
      </w:r>
      <w:r w:rsidRPr="00D51EBD">
        <w:rPr>
          <w:rFonts w:ascii="Times New Roman" w:eastAsia="Times New Roman" w:hAnsi="Times New Roman" w:cs="Times New Roman"/>
          <w:bCs/>
          <w:lang w:val="hr-HR"/>
        </w:rPr>
        <w:t>Контролом су обухваћене</w:t>
      </w:r>
      <w:r w:rsidR="008D642C">
        <w:rPr>
          <w:rFonts w:ascii="Times New Roman" w:eastAsia="Times New Roman" w:hAnsi="Times New Roman" w:cs="Times New Roman"/>
          <w:bCs/>
          <w:lang w:val="hr-HR"/>
        </w:rPr>
        <w:t xml:space="preserve"> </w:t>
      </w:r>
      <w:r w:rsidRPr="00D51EBD">
        <w:rPr>
          <w:rFonts w:ascii="Times New Roman" w:eastAsia="Times New Roman" w:hAnsi="Times New Roman" w:cs="Times New Roman"/>
          <w:bCs/>
          <w:lang w:val="hr-HR"/>
        </w:rPr>
        <w:t>гама</w:t>
      </w:r>
      <w:r w:rsidR="008D642C">
        <w:rPr>
          <w:rFonts w:ascii="Times New Roman" w:eastAsia="Times New Roman" w:hAnsi="Times New Roman" w:cs="Times New Roman"/>
          <w:bCs/>
          <w:lang w:val="hr-HR"/>
        </w:rPr>
        <w:t xml:space="preserve"> </w:t>
      </w:r>
      <w:r w:rsidRPr="00D51EBD">
        <w:rPr>
          <w:rFonts w:ascii="Times New Roman" w:eastAsia="Times New Roman" w:hAnsi="Times New Roman" w:cs="Times New Roman"/>
          <w:bCs/>
          <w:lang w:val="hr-HR"/>
        </w:rPr>
        <w:t>спектрометријске анализе</w:t>
      </w:r>
      <w:r w:rsidR="008D642C">
        <w:rPr>
          <w:rFonts w:ascii="Times New Roman" w:eastAsia="Times New Roman" w:hAnsi="Times New Roman" w:cs="Times New Roman"/>
          <w:bCs/>
          <w:lang w:val="hr-HR"/>
        </w:rPr>
        <w:t xml:space="preserve"> </w:t>
      </w:r>
      <w:r w:rsidRPr="00D51EBD">
        <w:rPr>
          <w:rFonts w:ascii="Times New Roman" w:eastAsia="Times New Roman" w:hAnsi="Times New Roman" w:cs="Times New Roman"/>
          <w:bCs/>
          <w:lang w:val="hr-HR"/>
        </w:rPr>
        <w:t>узорака</w:t>
      </w:r>
      <w:r w:rsidRPr="00D51EBD">
        <w:rPr>
          <w:rFonts w:ascii="Times New Roman" w:eastAsia="Times New Roman" w:hAnsi="Times New Roman" w:cs="Times New Roman"/>
          <w:bCs/>
          <w:lang w:val="sr-Latn-CS"/>
        </w:rPr>
        <w:t>:</w:t>
      </w:r>
      <w:r w:rsidR="008D642C">
        <w:rPr>
          <w:rFonts w:ascii="Times New Roman" w:eastAsia="Times New Roman" w:hAnsi="Times New Roman" w:cs="Times New Roman"/>
          <w:bCs/>
          <w:lang w:val="sr-Latn-CS"/>
        </w:rPr>
        <w:t xml:space="preserve"> </w:t>
      </w:r>
      <w:r w:rsidRPr="00D51EBD">
        <w:rPr>
          <w:rFonts w:ascii="Times New Roman" w:eastAsia="Times New Roman" w:hAnsi="Times New Roman" w:cs="Times New Roman"/>
          <w:lang w:val="hr-HR"/>
        </w:rPr>
        <w:t>угља, електрофилт</w:t>
      </w:r>
      <w:r w:rsidRPr="00D51EBD">
        <w:rPr>
          <w:rFonts w:ascii="Times New Roman" w:eastAsia="Times New Roman" w:hAnsi="Times New Roman" w:cs="Times New Roman"/>
        </w:rPr>
        <w:t>е</w:t>
      </w:r>
      <w:r w:rsidRPr="00D51EBD">
        <w:rPr>
          <w:rFonts w:ascii="Times New Roman" w:eastAsia="Times New Roman" w:hAnsi="Times New Roman" w:cs="Times New Roman"/>
          <w:lang w:val="hr-HR"/>
        </w:rPr>
        <w:t xml:space="preserve">рског пепела, пепела са активних и пасивних касета, биљних култура са депонија пепела, земљишта које је у и ван домета утицаја депонија, биљних култура са ових земљишта, </w:t>
      </w:r>
      <w:r w:rsidRPr="00D51EBD">
        <w:rPr>
          <w:rFonts w:ascii="Times New Roman" w:eastAsia="Times New Roman" w:hAnsi="Times New Roman" w:cs="Times New Roman"/>
        </w:rPr>
        <w:t>као и отпадних вода са депонија пепела и савске воде узводно и низводно од ТЕНТ А</w:t>
      </w:r>
      <w:r w:rsidRPr="00D51EBD">
        <w:rPr>
          <w:rFonts w:ascii="Times New Roman" w:eastAsia="Times New Roman" w:hAnsi="Times New Roman" w:cs="Times New Roman"/>
          <w:lang w:val="sr-Cyrl-CS"/>
        </w:rPr>
        <w:t xml:space="preserve"> и ТЕНТ Б.</w:t>
      </w:r>
    </w:p>
    <w:p w:rsidR="00D55480" w:rsidRPr="00D51EBD" w:rsidRDefault="00D55480" w:rsidP="00D55480">
      <w:pPr>
        <w:widowControl/>
        <w:autoSpaceDE/>
        <w:autoSpaceDN/>
        <w:jc w:val="both"/>
        <w:rPr>
          <w:rFonts w:ascii="Times New Roman" w:eastAsia="Times New Roman" w:hAnsi="Times New Roman" w:cs="Times New Roman"/>
          <w:bCs/>
          <w:lang w:val="sr-Cyrl-CS"/>
        </w:rPr>
      </w:pPr>
      <w:r w:rsidRPr="00D51EBD">
        <w:rPr>
          <w:rFonts w:ascii="Times New Roman" w:eastAsia="Times New Roman" w:hAnsi="Times New Roman" w:cs="Times New Roman"/>
          <w:bCs/>
          <w:lang w:val="sr-Cyrl-CS"/>
        </w:rPr>
        <w:t>Извршено је мерење јачине амбијенталне дозе гама зрачења у приземном слоју атмосфере</w:t>
      </w:r>
      <w:r w:rsidRPr="00D51EBD">
        <w:rPr>
          <w:rFonts w:ascii="Times New Roman" w:eastAsia="Times New Roman" w:hAnsi="Times New Roman" w:cs="Times New Roman"/>
          <w:bCs/>
          <w:lang w:val="hr-HR"/>
        </w:rPr>
        <w:t xml:space="preserve"> и контрола укупне алфа и укупне бета активности отпадних вода и вода реке Саве.</w:t>
      </w:r>
    </w:p>
    <w:p w:rsidR="00D55480" w:rsidRPr="00D55480" w:rsidRDefault="00D55480" w:rsidP="00D55480">
      <w:pPr>
        <w:widowControl/>
        <w:autoSpaceDE/>
        <w:autoSpaceDN/>
        <w:jc w:val="both"/>
        <w:rPr>
          <w:rFonts w:eastAsia="Times New Roman"/>
          <w:b/>
          <w:bCs/>
          <w:lang w:val="sr-Cyrl-CS"/>
        </w:rPr>
      </w:pPr>
    </w:p>
    <w:p w:rsidR="00D55480" w:rsidRPr="00555324" w:rsidRDefault="00D55480" w:rsidP="00D55480">
      <w:pPr>
        <w:widowControl/>
        <w:autoSpaceDE/>
        <w:autoSpaceDN/>
        <w:jc w:val="both"/>
        <w:rPr>
          <w:rFonts w:ascii="Times New Roman" w:eastAsia="Times New Roman" w:hAnsi="Times New Roman" w:cs="Times New Roman"/>
          <w:b/>
          <w:bCs/>
          <w:lang w:val="hr-HR"/>
        </w:rPr>
      </w:pPr>
      <w:r w:rsidRPr="00555324">
        <w:rPr>
          <w:rFonts w:ascii="Times New Roman" w:eastAsia="Times New Roman" w:hAnsi="Times New Roman" w:cs="Times New Roman"/>
          <w:b/>
          <w:bCs/>
          <w:lang w:val="sr-Cyrl-CS"/>
        </w:rPr>
        <w:t>ТЕНТ А</w:t>
      </w:r>
    </w:p>
    <w:p w:rsidR="00D55480" w:rsidRPr="00555324" w:rsidRDefault="00D55480" w:rsidP="00D55480">
      <w:pPr>
        <w:widowControl/>
        <w:autoSpaceDE/>
        <w:autoSpaceDN/>
        <w:ind w:firstLine="567"/>
        <w:jc w:val="both"/>
        <w:rPr>
          <w:rFonts w:ascii="Times New Roman" w:eastAsia="Times New Roman" w:hAnsi="Times New Roman" w:cs="Times New Roman"/>
          <w:szCs w:val="20"/>
        </w:rPr>
      </w:pPr>
      <w:r w:rsidRPr="00555324">
        <w:rPr>
          <w:rFonts w:ascii="Times New Roman" w:eastAsia="Times New Roman" w:hAnsi="Times New Roman" w:cs="Times New Roman"/>
          <w:szCs w:val="20"/>
          <w:lang w:val="hr-HR"/>
        </w:rPr>
        <w:t>На основу д</w:t>
      </w:r>
      <w:r w:rsidRPr="00555324">
        <w:rPr>
          <w:rFonts w:ascii="Times New Roman" w:eastAsia="Times New Roman" w:hAnsi="Times New Roman" w:cs="Times New Roman"/>
          <w:szCs w:val="20"/>
          <w:lang w:val="sr-Latn-CS"/>
        </w:rPr>
        <w:t>обијених резултата утврђено је:</w:t>
      </w:r>
    </w:p>
    <w:p w:rsidR="00D55480" w:rsidRPr="00555324" w:rsidRDefault="00D55480" w:rsidP="00D55CC8">
      <w:pPr>
        <w:widowControl/>
        <w:numPr>
          <w:ilvl w:val="0"/>
          <w:numId w:val="44"/>
        </w:numPr>
        <w:autoSpaceDE/>
        <w:autoSpaceDN/>
        <w:spacing w:after="80" w:line="216" w:lineRule="auto"/>
        <w:jc w:val="both"/>
        <w:rPr>
          <w:rFonts w:ascii="Times New Roman" w:eastAsia="Times New Roman" w:hAnsi="Times New Roman" w:cs="Times New Roman"/>
          <w:szCs w:val="20"/>
        </w:rPr>
      </w:pPr>
      <w:r w:rsidRPr="00555324">
        <w:rPr>
          <w:rFonts w:ascii="Times New Roman" w:eastAsia="Times New Roman" w:hAnsi="Times New Roman" w:cs="Times New Roman"/>
          <w:szCs w:val="20"/>
        </w:rPr>
        <w:t>с обзиром на то да не постоје посебни законски прописи о концентрацији природних и произведених радионуклида у узорцима из радне и животне средине термоелектрана, утицај рада термоелектране на животну средину може се проценити на основу поређења са подацима из светске литературе</w:t>
      </w:r>
      <w:r w:rsidR="00555324">
        <w:rPr>
          <w:rFonts w:ascii="Times New Roman" w:eastAsia="Times New Roman" w:hAnsi="Times New Roman" w:cs="Times New Roman"/>
          <w:szCs w:val="20"/>
        </w:rPr>
        <w:t>,</w:t>
      </w:r>
    </w:p>
    <w:p w:rsidR="00D55480" w:rsidRDefault="00D55480" w:rsidP="00D55CC8">
      <w:pPr>
        <w:widowControl/>
        <w:numPr>
          <w:ilvl w:val="0"/>
          <w:numId w:val="44"/>
        </w:numPr>
        <w:autoSpaceDE/>
        <w:autoSpaceDN/>
        <w:spacing w:after="80" w:line="216" w:lineRule="auto"/>
        <w:jc w:val="both"/>
        <w:rPr>
          <w:rFonts w:ascii="Times New Roman" w:eastAsia="Times New Roman" w:hAnsi="Times New Roman" w:cs="Times New Roman"/>
          <w:szCs w:val="20"/>
        </w:rPr>
      </w:pPr>
      <w:r w:rsidRPr="00555324">
        <w:rPr>
          <w:rFonts w:ascii="Times New Roman" w:eastAsia="Times New Roman" w:hAnsi="Times New Roman" w:cs="Times New Roman"/>
          <w:szCs w:val="20"/>
        </w:rPr>
        <w:t>резултати спектрометрије гама емитера узорака угља, шљаке и пепела указују на то да су добијене вредности концентрације природних радионуклида истог реда величине као и у термоелектранама у другим земљама</w:t>
      </w:r>
      <w:r w:rsidR="00555324">
        <w:rPr>
          <w:rFonts w:ascii="Times New Roman" w:eastAsia="Times New Roman" w:hAnsi="Times New Roman" w:cs="Times New Roman"/>
          <w:szCs w:val="20"/>
        </w:rPr>
        <w:t>,</w:t>
      </w:r>
    </w:p>
    <w:p w:rsidR="00D55480" w:rsidRPr="00555324" w:rsidRDefault="00D55480" w:rsidP="00D55CC8">
      <w:pPr>
        <w:widowControl/>
        <w:numPr>
          <w:ilvl w:val="0"/>
          <w:numId w:val="44"/>
        </w:numPr>
        <w:autoSpaceDE/>
        <w:autoSpaceDN/>
        <w:spacing w:after="80" w:line="216" w:lineRule="auto"/>
        <w:jc w:val="both"/>
        <w:rPr>
          <w:rFonts w:ascii="Times New Roman" w:eastAsia="Times New Roman" w:hAnsi="Times New Roman" w:cs="Times New Roman"/>
          <w:szCs w:val="20"/>
        </w:rPr>
      </w:pPr>
      <w:r w:rsidRPr="00555324">
        <w:rPr>
          <w:rFonts w:ascii="Times New Roman" w:eastAsia="Times New Roman" w:hAnsi="Times New Roman" w:cs="Times New Roman"/>
          <w:szCs w:val="20"/>
        </w:rPr>
        <w:t>концентрације природних и произведених радинуклида у биљним културама, земљишту и водама, не разликују се у односу на исте узорке који се налазе на другим локацијама наше земље или у свету</w:t>
      </w:r>
      <w:r w:rsidR="00555324" w:rsidRPr="00555324">
        <w:rPr>
          <w:rFonts w:ascii="Times New Roman" w:eastAsia="Times New Roman" w:hAnsi="Times New Roman" w:cs="Times New Roman"/>
          <w:szCs w:val="20"/>
        </w:rPr>
        <w:t>,</w:t>
      </w:r>
    </w:p>
    <w:p w:rsidR="00D55480" w:rsidRPr="00555324" w:rsidRDefault="00D55480" w:rsidP="00D55CC8">
      <w:pPr>
        <w:widowControl/>
        <w:numPr>
          <w:ilvl w:val="0"/>
          <w:numId w:val="44"/>
        </w:numPr>
        <w:autoSpaceDE/>
        <w:autoSpaceDN/>
        <w:spacing w:after="80" w:line="216" w:lineRule="auto"/>
        <w:jc w:val="both"/>
        <w:rPr>
          <w:rFonts w:ascii="Times New Roman" w:eastAsia="Times New Roman" w:hAnsi="Times New Roman" w:cs="Times New Roman"/>
          <w:szCs w:val="20"/>
        </w:rPr>
      </w:pPr>
      <w:r w:rsidRPr="00555324">
        <w:rPr>
          <w:rFonts w:ascii="Times New Roman" w:eastAsia="Times New Roman" w:hAnsi="Times New Roman" w:cs="Times New Roman"/>
          <w:szCs w:val="20"/>
        </w:rPr>
        <w:t>јачина амбијенталне дозе гама зрачења у приземном слоју атмосфере варира у границама нивоа основног зрачења</w:t>
      </w:r>
      <w:r w:rsidR="00555324" w:rsidRPr="00555324">
        <w:rPr>
          <w:rFonts w:ascii="Times New Roman" w:eastAsia="Times New Roman" w:hAnsi="Times New Roman" w:cs="Times New Roman"/>
          <w:szCs w:val="20"/>
        </w:rPr>
        <w:t>,</w:t>
      </w:r>
    </w:p>
    <w:p w:rsidR="00D55480" w:rsidRPr="00555324" w:rsidRDefault="00D55480" w:rsidP="00D55CC8">
      <w:pPr>
        <w:widowControl/>
        <w:numPr>
          <w:ilvl w:val="0"/>
          <w:numId w:val="44"/>
        </w:numPr>
        <w:autoSpaceDE/>
        <w:autoSpaceDN/>
        <w:spacing w:after="80" w:line="216" w:lineRule="auto"/>
        <w:jc w:val="both"/>
        <w:rPr>
          <w:rFonts w:ascii="Times New Roman" w:eastAsia="Times New Roman" w:hAnsi="Times New Roman" w:cs="Times New Roman"/>
          <w:szCs w:val="20"/>
        </w:rPr>
      </w:pPr>
      <w:r w:rsidRPr="00555324">
        <w:rPr>
          <w:rFonts w:ascii="Times New Roman" w:eastAsia="Times New Roman" w:hAnsi="Times New Roman" w:cs="Times New Roman"/>
          <w:bCs/>
          <w:szCs w:val="20"/>
        </w:rPr>
        <w:t xml:space="preserve">добијени резултати мерења у 2019. години, не разликују се у односу на раније периоде контроле, почевши од 2003. </w:t>
      </w:r>
      <w:r w:rsidR="00555324" w:rsidRPr="00555324">
        <w:rPr>
          <w:rFonts w:ascii="Times New Roman" w:eastAsia="Times New Roman" w:hAnsi="Times New Roman" w:cs="Times New Roman"/>
          <w:bCs/>
          <w:szCs w:val="20"/>
        </w:rPr>
        <w:t>г</w:t>
      </w:r>
      <w:r w:rsidRPr="00555324">
        <w:rPr>
          <w:rFonts w:ascii="Times New Roman" w:eastAsia="Times New Roman" w:hAnsi="Times New Roman" w:cs="Times New Roman"/>
          <w:bCs/>
          <w:szCs w:val="20"/>
        </w:rPr>
        <w:t>одине</w:t>
      </w:r>
      <w:r w:rsidR="00555324" w:rsidRPr="00555324">
        <w:rPr>
          <w:rFonts w:ascii="Times New Roman" w:eastAsia="Times New Roman" w:hAnsi="Times New Roman" w:cs="Times New Roman"/>
          <w:bCs/>
          <w:szCs w:val="20"/>
        </w:rPr>
        <w:t>,</w:t>
      </w:r>
    </w:p>
    <w:p w:rsidR="00D55480" w:rsidRPr="00555324" w:rsidRDefault="00D55480" w:rsidP="00D55CC8">
      <w:pPr>
        <w:widowControl/>
        <w:numPr>
          <w:ilvl w:val="0"/>
          <w:numId w:val="44"/>
        </w:numPr>
        <w:autoSpaceDE/>
        <w:autoSpaceDN/>
        <w:spacing w:after="80" w:line="216" w:lineRule="auto"/>
        <w:jc w:val="both"/>
        <w:rPr>
          <w:rFonts w:ascii="Times New Roman" w:eastAsia="Times New Roman" w:hAnsi="Times New Roman" w:cs="Times New Roman"/>
          <w:szCs w:val="20"/>
        </w:rPr>
      </w:pPr>
      <w:r w:rsidRPr="00555324">
        <w:rPr>
          <w:rFonts w:ascii="Times New Roman" w:eastAsia="Times New Roman" w:hAnsi="Times New Roman" w:cs="Times New Roman"/>
          <w:bCs/>
          <w:szCs w:val="20"/>
        </w:rPr>
        <w:t>вредности јачине апсорбоване дозе гама зрачења на 1</w:t>
      </w:r>
      <w:r w:rsidR="00555324" w:rsidRPr="00555324">
        <w:rPr>
          <w:rFonts w:ascii="Times New Roman" w:eastAsia="Times New Roman" w:hAnsi="Times New Roman" w:cs="Times New Roman"/>
          <w:bCs/>
          <w:szCs w:val="20"/>
        </w:rPr>
        <w:t xml:space="preserve"> </w:t>
      </w:r>
      <w:r w:rsidRPr="00555324">
        <w:rPr>
          <w:rFonts w:ascii="Times New Roman" w:eastAsia="Times New Roman" w:hAnsi="Times New Roman" w:cs="Times New Roman"/>
          <w:bCs/>
          <w:szCs w:val="20"/>
        </w:rPr>
        <w:t>m висине изнад тла, као и годишња ефективна доза за земљиште даље и ближе у односу на ТЕНТ А, су у оквиру добијених вредности на другим локацијама у Србији, а у чијој близини нема термоелектрана.</w:t>
      </w:r>
    </w:p>
    <w:p w:rsidR="00D55480" w:rsidRPr="00555324" w:rsidRDefault="00D55480" w:rsidP="00D55480">
      <w:pPr>
        <w:widowControl/>
        <w:autoSpaceDE/>
        <w:autoSpaceDN/>
        <w:ind w:firstLine="567"/>
        <w:rPr>
          <w:rFonts w:ascii="Times New Roman" w:eastAsia="Times New Roman" w:hAnsi="Times New Roman" w:cs="Times New Roman"/>
          <w:szCs w:val="20"/>
        </w:rPr>
      </w:pPr>
      <w:r w:rsidRPr="00555324">
        <w:rPr>
          <w:rFonts w:ascii="Times New Roman" w:eastAsia="Times New Roman" w:hAnsi="Times New Roman" w:cs="Times New Roman"/>
          <w:szCs w:val="20"/>
          <w:lang w:val="hr-HR"/>
        </w:rPr>
        <w:t>Ген</w:t>
      </w:r>
      <w:r w:rsidRPr="00555324">
        <w:rPr>
          <w:rFonts w:ascii="Times New Roman" w:eastAsia="Times New Roman" w:hAnsi="Times New Roman" w:cs="Times New Roman"/>
          <w:szCs w:val="20"/>
          <w:lang w:val="sr-Cyrl-CS"/>
        </w:rPr>
        <w:t>е</w:t>
      </w:r>
      <w:r w:rsidRPr="00555324">
        <w:rPr>
          <w:rFonts w:ascii="Times New Roman" w:eastAsia="Times New Roman" w:hAnsi="Times New Roman" w:cs="Times New Roman"/>
          <w:szCs w:val="20"/>
          <w:lang w:val="hr-HR"/>
        </w:rPr>
        <w:t>рални закључак, на основу свих урађених анализа</w:t>
      </w:r>
      <w:r w:rsidRPr="00555324">
        <w:rPr>
          <w:rFonts w:ascii="Times New Roman" w:eastAsia="Times New Roman" w:hAnsi="Times New Roman" w:cs="Times New Roman"/>
          <w:szCs w:val="20"/>
        </w:rPr>
        <w:t xml:space="preserve"> је да добијени резултати не указују на повећану радиоактивност животне средине услед рада термоелектране ТЕНТ А</w:t>
      </w:r>
      <w:r w:rsidR="00555324">
        <w:rPr>
          <w:rFonts w:ascii="Times New Roman" w:eastAsia="Times New Roman" w:hAnsi="Times New Roman" w:cs="Times New Roman"/>
          <w:szCs w:val="20"/>
        </w:rPr>
        <w:t>.</w:t>
      </w:r>
    </w:p>
    <w:p w:rsidR="00987529" w:rsidRDefault="00987529" w:rsidP="00D55480">
      <w:pPr>
        <w:widowControl/>
        <w:autoSpaceDE/>
        <w:autoSpaceDN/>
        <w:ind w:firstLine="567"/>
        <w:rPr>
          <w:rFonts w:eastAsia="Times New Roman"/>
          <w:b/>
        </w:rPr>
      </w:pPr>
    </w:p>
    <w:p w:rsidR="00987529" w:rsidRPr="00987529" w:rsidRDefault="00987529" w:rsidP="00D55480">
      <w:pPr>
        <w:widowControl/>
        <w:autoSpaceDE/>
        <w:autoSpaceDN/>
        <w:ind w:firstLine="567"/>
        <w:rPr>
          <w:rFonts w:eastAsia="Times New Roman"/>
          <w:b/>
        </w:rPr>
      </w:pPr>
    </w:p>
    <w:p w:rsidR="00D55480" w:rsidRPr="00555324" w:rsidRDefault="00D55480" w:rsidP="00DB16F1">
      <w:pPr>
        <w:widowControl/>
        <w:autoSpaceDE/>
        <w:autoSpaceDN/>
        <w:rPr>
          <w:rFonts w:ascii="Times New Roman" w:eastAsia="Times New Roman" w:hAnsi="Times New Roman" w:cs="Times New Roman"/>
          <w:b/>
        </w:rPr>
      </w:pPr>
      <w:r w:rsidRPr="00555324">
        <w:rPr>
          <w:rFonts w:ascii="Times New Roman" w:eastAsia="Times New Roman" w:hAnsi="Times New Roman" w:cs="Times New Roman"/>
          <w:b/>
        </w:rPr>
        <w:t>ТЕНТ Б</w:t>
      </w:r>
    </w:p>
    <w:p w:rsidR="00D55480" w:rsidRPr="00555324" w:rsidRDefault="00D55480" w:rsidP="00D55480">
      <w:pPr>
        <w:widowControl/>
        <w:autoSpaceDE/>
        <w:autoSpaceDN/>
        <w:ind w:firstLine="567"/>
        <w:jc w:val="both"/>
        <w:rPr>
          <w:rFonts w:ascii="Times New Roman" w:eastAsia="Times New Roman" w:hAnsi="Times New Roman" w:cs="Times New Roman"/>
          <w:bCs/>
          <w:szCs w:val="20"/>
          <w:lang w:val="sr-Latn-CS"/>
        </w:rPr>
      </w:pPr>
      <w:r w:rsidRPr="00555324">
        <w:rPr>
          <w:rFonts w:ascii="Times New Roman" w:eastAsia="Times New Roman" w:hAnsi="Times New Roman" w:cs="Times New Roman"/>
          <w:bCs/>
          <w:szCs w:val="20"/>
          <w:lang w:val="hr-HR"/>
        </w:rPr>
        <w:t>У 201</w:t>
      </w:r>
      <w:r w:rsidRPr="00555324">
        <w:rPr>
          <w:rFonts w:ascii="Times New Roman" w:eastAsia="Times New Roman" w:hAnsi="Times New Roman" w:cs="Times New Roman"/>
          <w:bCs/>
          <w:szCs w:val="20"/>
        </w:rPr>
        <w:t>9</w:t>
      </w:r>
      <w:r w:rsidRPr="00555324">
        <w:rPr>
          <w:rFonts w:ascii="Times New Roman" w:eastAsia="Times New Roman" w:hAnsi="Times New Roman" w:cs="Times New Roman"/>
          <w:bCs/>
          <w:szCs w:val="20"/>
          <w:lang w:val="hr-HR"/>
        </w:rPr>
        <w:t xml:space="preserve">. години је обављена контрола радиоактивности у радној и животној средини ТЕНТ </w:t>
      </w:r>
      <w:r w:rsidRPr="00555324">
        <w:rPr>
          <w:rFonts w:ascii="Times New Roman" w:eastAsia="Times New Roman" w:hAnsi="Times New Roman" w:cs="Times New Roman"/>
          <w:bCs/>
          <w:szCs w:val="20"/>
        </w:rPr>
        <w:t>Б</w:t>
      </w:r>
      <w:r w:rsidRPr="00555324">
        <w:rPr>
          <w:rFonts w:ascii="Times New Roman" w:eastAsia="Times New Roman" w:hAnsi="Times New Roman" w:cs="Times New Roman"/>
          <w:bCs/>
          <w:szCs w:val="20"/>
          <w:lang w:val="hr-HR"/>
        </w:rPr>
        <w:t xml:space="preserve"> од стране Института</w:t>
      </w:r>
      <w:r w:rsidRPr="00555324">
        <w:rPr>
          <w:rFonts w:ascii="Times New Roman" w:eastAsia="Times New Roman" w:hAnsi="Times New Roman" w:cs="Times New Roman"/>
          <w:bCs/>
          <w:szCs w:val="20"/>
        </w:rPr>
        <w:t xml:space="preserve"> за медицину рада Србије “Др. Драгомир Карајовић“</w:t>
      </w:r>
      <w:r w:rsidRPr="00555324">
        <w:rPr>
          <w:rFonts w:ascii="Times New Roman" w:eastAsia="Times New Roman" w:hAnsi="Times New Roman" w:cs="Times New Roman"/>
          <w:bCs/>
          <w:szCs w:val="20"/>
          <w:lang w:val="sr-Cyrl-CS"/>
        </w:rPr>
        <w:t xml:space="preserve">. </w:t>
      </w:r>
      <w:r w:rsidRPr="00555324">
        <w:rPr>
          <w:rFonts w:ascii="Times New Roman" w:eastAsia="Times New Roman" w:hAnsi="Times New Roman" w:cs="Times New Roman"/>
          <w:bCs/>
          <w:szCs w:val="20"/>
          <w:lang w:val="hr-HR"/>
        </w:rPr>
        <w:t>Контролом су обухваћене</w:t>
      </w:r>
      <w:r w:rsidR="00555324">
        <w:rPr>
          <w:rFonts w:ascii="Times New Roman" w:eastAsia="Times New Roman" w:hAnsi="Times New Roman" w:cs="Times New Roman"/>
          <w:bCs/>
          <w:szCs w:val="20"/>
        </w:rPr>
        <w:t xml:space="preserve"> </w:t>
      </w:r>
      <w:r w:rsidRPr="00555324">
        <w:rPr>
          <w:rFonts w:ascii="Times New Roman" w:eastAsia="Times New Roman" w:hAnsi="Times New Roman" w:cs="Times New Roman"/>
          <w:bCs/>
          <w:szCs w:val="20"/>
          <w:lang w:val="hr-HR"/>
        </w:rPr>
        <w:t>гама</w:t>
      </w:r>
      <w:r w:rsidR="00555324">
        <w:rPr>
          <w:rFonts w:ascii="Times New Roman" w:eastAsia="Times New Roman" w:hAnsi="Times New Roman" w:cs="Times New Roman"/>
          <w:bCs/>
          <w:szCs w:val="20"/>
        </w:rPr>
        <w:t xml:space="preserve"> </w:t>
      </w:r>
      <w:r w:rsidRPr="00555324">
        <w:rPr>
          <w:rFonts w:ascii="Times New Roman" w:eastAsia="Times New Roman" w:hAnsi="Times New Roman" w:cs="Times New Roman"/>
          <w:bCs/>
          <w:szCs w:val="20"/>
          <w:lang w:val="hr-HR"/>
        </w:rPr>
        <w:t>спектрометријске анализе</w:t>
      </w:r>
      <w:r w:rsidR="00555324">
        <w:rPr>
          <w:rFonts w:ascii="Times New Roman" w:eastAsia="Times New Roman" w:hAnsi="Times New Roman" w:cs="Times New Roman"/>
          <w:bCs/>
          <w:szCs w:val="20"/>
        </w:rPr>
        <w:t xml:space="preserve"> </w:t>
      </w:r>
      <w:r w:rsidRPr="00555324">
        <w:rPr>
          <w:rFonts w:ascii="Times New Roman" w:eastAsia="Times New Roman" w:hAnsi="Times New Roman" w:cs="Times New Roman"/>
          <w:bCs/>
          <w:szCs w:val="20"/>
          <w:lang w:val="hr-HR"/>
        </w:rPr>
        <w:t>узорака</w:t>
      </w:r>
      <w:r w:rsidRPr="00555324">
        <w:rPr>
          <w:rFonts w:ascii="Times New Roman" w:eastAsia="Times New Roman" w:hAnsi="Times New Roman" w:cs="Times New Roman"/>
          <w:bCs/>
          <w:szCs w:val="20"/>
          <w:lang w:val="sr-Latn-CS"/>
        </w:rPr>
        <w:t>:</w:t>
      </w:r>
    </w:p>
    <w:p w:rsidR="00D55480" w:rsidRPr="00555324"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lang w:val="hr-HR"/>
        </w:rPr>
        <w:t xml:space="preserve">угља, </w:t>
      </w:r>
    </w:p>
    <w:p w:rsidR="00D55480" w:rsidRPr="00555324"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lang w:val="hr-HR"/>
        </w:rPr>
        <w:t>електрофилт</w:t>
      </w:r>
      <w:r w:rsidRPr="00555324">
        <w:rPr>
          <w:rFonts w:ascii="Times New Roman" w:eastAsia="Times New Roman" w:hAnsi="Times New Roman" w:cs="Times New Roman"/>
          <w:szCs w:val="20"/>
        </w:rPr>
        <w:t>е</w:t>
      </w:r>
      <w:r w:rsidRPr="00555324">
        <w:rPr>
          <w:rFonts w:ascii="Times New Roman" w:eastAsia="Times New Roman" w:hAnsi="Times New Roman" w:cs="Times New Roman"/>
          <w:szCs w:val="20"/>
          <w:lang w:val="hr-HR"/>
        </w:rPr>
        <w:t xml:space="preserve">рског пепела, </w:t>
      </w:r>
    </w:p>
    <w:p w:rsidR="00D55480" w:rsidRPr="00555324"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lang w:val="hr-HR"/>
        </w:rPr>
        <w:t xml:space="preserve">пепела са активних и пасивних касета, </w:t>
      </w:r>
    </w:p>
    <w:p w:rsidR="00D55480" w:rsidRPr="00555324"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lang w:val="hr-HR"/>
        </w:rPr>
        <w:t xml:space="preserve">биљних култура са депонија пепела, </w:t>
      </w:r>
    </w:p>
    <w:p w:rsidR="00D55480" w:rsidRPr="00555324"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lang w:val="hr-HR"/>
        </w:rPr>
        <w:t xml:space="preserve">земљишта које је у и ван домета утицаја депонија, </w:t>
      </w:r>
    </w:p>
    <w:p w:rsidR="00D55480" w:rsidRPr="00555324"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lang w:val="hr-HR"/>
        </w:rPr>
        <w:t xml:space="preserve">биљних култура са ових земљишта, </w:t>
      </w:r>
      <w:r w:rsidRPr="00555324">
        <w:rPr>
          <w:rFonts w:ascii="Times New Roman" w:eastAsia="Times New Roman" w:hAnsi="Times New Roman" w:cs="Times New Roman"/>
          <w:szCs w:val="20"/>
        </w:rPr>
        <w:t>као и</w:t>
      </w:r>
    </w:p>
    <w:p w:rsidR="00D55480" w:rsidRPr="00B64CF8" w:rsidRDefault="00D55480" w:rsidP="00D55CC8">
      <w:pPr>
        <w:widowControl/>
        <w:numPr>
          <w:ilvl w:val="0"/>
          <w:numId w:val="53"/>
        </w:numPr>
        <w:autoSpaceDE/>
        <w:autoSpaceDN/>
        <w:spacing w:after="80" w:line="216" w:lineRule="auto"/>
        <w:jc w:val="both"/>
        <w:rPr>
          <w:rFonts w:ascii="Times New Roman" w:eastAsia="Times New Roman" w:hAnsi="Times New Roman" w:cs="Times New Roman"/>
          <w:szCs w:val="20"/>
          <w:lang w:val="hr-HR"/>
        </w:rPr>
      </w:pPr>
      <w:r w:rsidRPr="00555324">
        <w:rPr>
          <w:rFonts w:ascii="Times New Roman" w:eastAsia="Times New Roman" w:hAnsi="Times New Roman" w:cs="Times New Roman"/>
          <w:szCs w:val="20"/>
        </w:rPr>
        <w:t>отпадних вода са депонија пепела и савске воде узводно и низводно од ТЕНТ Б</w:t>
      </w:r>
      <w:r w:rsidR="00555324">
        <w:rPr>
          <w:rFonts w:ascii="Times New Roman" w:eastAsia="Times New Roman" w:hAnsi="Times New Roman" w:cs="Times New Roman"/>
          <w:szCs w:val="20"/>
        </w:rPr>
        <w:t>.</w:t>
      </w:r>
      <w:r w:rsidRPr="00555324">
        <w:rPr>
          <w:rFonts w:ascii="Times New Roman" w:eastAsia="Times New Roman" w:hAnsi="Times New Roman" w:cs="Times New Roman"/>
          <w:szCs w:val="20"/>
        </w:rPr>
        <w:t xml:space="preserve"> </w:t>
      </w:r>
    </w:p>
    <w:p w:rsidR="00B64CF8" w:rsidRPr="00555324" w:rsidRDefault="00B64CF8" w:rsidP="00B64CF8">
      <w:pPr>
        <w:widowControl/>
        <w:autoSpaceDE/>
        <w:autoSpaceDN/>
        <w:spacing w:after="80" w:line="216" w:lineRule="auto"/>
        <w:ind w:left="927"/>
        <w:jc w:val="both"/>
        <w:rPr>
          <w:rFonts w:ascii="Times New Roman" w:eastAsia="Times New Roman" w:hAnsi="Times New Roman" w:cs="Times New Roman"/>
          <w:szCs w:val="20"/>
          <w:lang w:val="hr-HR"/>
        </w:rPr>
      </w:pPr>
    </w:p>
    <w:p w:rsidR="00D55480" w:rsidRPr="00555324" w:rsidRDefault="00D55480" w:rsidP="00D55480">
      <w:pPr>
        <w:widowControl/>
        <w:autoSpaceDE/>
        <w:autoSpaceDN/>
        <w:ind w:firstLine="567"/>
        <w:jc w:val="both"/>
        <w:rPr>
          <w:rFonts w:ascii="Times New Roman" w:eastAsia="Times New Roman" w:hAnsi="Times New Roman" w:cs="Times New Roman"/>
          <w:bCs/>
          <w:szCs w:val="20"/>
        </w:rPr>
      </w:pPr>
      <w:r w:rsidRPr="00555324">
        <w:rPr>
          <w:rFonts w:ascii="Times New Roman" w:eastAsia="Times New Roman" w:hAnsi="Times New Roman" w:cs="Times New Roman"/>
          <w:bCs/>
          <w:szCs w:val="20"/>
          <w:lang w:val="sr-Cyrl-CS"/>
        </w:rPr>
        <w:lastRenderedPageBreak/>
        <w:t>Истовремено са узимањем узорака за спектрометрију гама емитера, извршено је мерење јачине амбијенталне дозе гама зрачења у приземном слоју атмосфере. Такође је урађена</w:t>
      </w:r>
      <w:r w:rsidRPr="00555324">
        <w:rPr>
          <w:rFonts w:ascii="Times New Roman" w:eastAsia="Times New Roman" w:hAnsi="Times New Roman" w:cs="Times New Roman"/>
          <w:bCs/>
          <w:szCs w:val="20"/>
          <w:lang w:val="hr-HR"/>
        </w:rPr>
        <w:t xml:space="preserve"> и контрола укупне алфа и укупне бета активности отпадних вода и вода реке Саве.</w:t>
      </w:r>
      <w:r w:rsidRPr="00555324">
        <w:rPr>
          <w:rFonts w:ascii="Times New Roman" w:eastAsia="Times New Roman" w:hAnsi="Times New Roman" w:cs="Times New Roman"/>
          <w:bCs/>
          <w:szCs w:val="20"/>
        </w:rPr>
        <w:t xml:space="preserve"> Процена радиоактивности вршена је у складу са правилницима: Правилник о границама радиоактивне контаминације лица, радне и животне средине и начину спровођења деконтаминације (</w:t>
      </w:r>
      <w:r w:rsidR="00555324">
        <w:rPr>
          <w:rFonts w:ascii="Times New Roman" w:eastAsia="Times New Roman" w:hAnsi="Times New Roman" w:cs="Times New Roman"/>
          <w:bCs/>
          <w:szCs w:val="20"/>
        </w:rPr>
        <w:t>„</w:t>
      </w:r>
      <w:r w:rsidRPr="00555324">
        <w:rPr>
          <w:rFonts w:ascii="Times New Roman" w:eastAsia="Times New Roman" w:hAnsi="Times New Roman" w:cs="Times New Roman"/>
          <w:bCs/>
          <w:szCs w:val="20"/>
        </w:rPr>
        <w:t>Сл. гласник РС</w:t>
      </w:r>
      <w:r w:rsidR="00555324">
        <w:rPr>
          <w:rFonts w:ascii="Times New Roman" w:eastAsia="Times New Roman" w:hAnsi="Times New Roman" w:cs="Times New Roman"/>
          <w:bCs/>
          <w:szCs w:val="20"/>
        </w:rPr>
        <w:t>“</w:t>
      </w:r>
      <w:r w:rsidRPr="00555324">
        <w:rPr>
          <w:rFonts w:ascii="Times New Roman" w:eastAsia="Times New Roman" w:hAnsi="Times New Roman" w:cs="Times New Roman"/>
          <w:bCs/>
          <w:szCs w:val="20"/>
        </w:rPr>
        <w:t xml:space="preserve"> 38/2011) и Правилник о границама садржаја радионуклида у води за пиће, животним намирницама, сточној храни, лековима, предметима опште употребе, грађевинском материјалу и другој роби која се ставља у промет (</w:t>
      </w:r>
      <w:r w:rsidR="00555324">
        <w:rPr>
          <w:rFonts w:ascii="Times New Roman" w:eastAsia="Times New Roman" w:hAnsi="Times New Roman" w:cs="Times New Roman"/>
          <w:bCs/>
          <w:szCs w:val="20"/>
        </w:rPr>
        <w:t>“</w:t>
      </w:r>
      <w:r w:rsidRPr="00555324">
        <w:rPr>
          <w:rFonts w:ascii="Times New Roman" w:eastAsia="Times New Roman" w:hAnsi="Times New Roman" w:cs="Times New Roman"/>
          <w:bCs/>
          <w:szCs w:val="20"/>
        </w:rPr>
        <w:t>Сл. гласник РС</w:t>
      </w:r>
      <w:r w:rsidR="00555324">
        <w:rPr>
          <w:rFonts w:ascii="Times New Roman" w:eastAsia="Times New Roman" w:hAnsi="Times New Roman" w:cs="Times New Roman"/>
          <w:bCs/>
          <w:szCs w:val="20"/>
        </w:rPr>
        <w:t>”</w:t>
      </w:r>
      <w:r w:rsidRPr="00555324">
        <w:rPr>
          <w:rFonts w:ascii="Times New Roman" w:eastAsia="Times New Roman" w:hAnsi="Times New Roman" w:cs="Times New Roman"/>
          <w:bCs/>
          <w:szCs w:val="20"/>
        </w:rPr>
        <w:t xml:space="preserve"> </w:t>
      </w:r>
      <w:r w:rsidR="00555324">
        <w:rPr>
          <w:rFonts w:ascii="Times New Roman" w:eastAsia="Times New Roman" w:hAnsi="Times New Roman" w:cs="Times New Roman"/>
          <w:bCs/>
          <w:szCs w:val="20"/>
        </w:rPr>
        <w:t>38/18</w:t>
      </w:r>
      <w:r w:rsidR="00555324" w:rsidRPr="00555324">
        <w:rPr>
          <w:rFonts w:ascii="Times New Roman" w:eastAsia="Times New Roman" w:hAnsi="Times New Roman" w:cs="Times New Roman"/>
          <w:bCs/>
          <w:szCs w:val="20"/>
        </w:rPr>
        <w:t>)</w:t>
      </w:r>
      <w:r w:rsidR="00D028F7">
        <w:rPr>
          <w:rFonts w:ascii="Times New Roman" w:eastAsia="Times New Roman" w:hAnsi="Times New Roman" w:cs="Times New Roman"/>
          <w:bCs/>
          <w:szCs w:val="20"/>
        </w:rPr>
        <w:t>.</w:t>
      </w:r>
      <w:r w:rsidR="00555324">
        <w:rPr>
          <w:rFonts w:ascii="Times New Roman" w:eastAsia="Times New Roman" w:hAnsi="Times New Roman" w:cs="Times New Roman"/>
          <w:bCs/>
          <w:szCs w:val="20"/>
        </w:rPr>
        <w:t xml:space="preserve">    </w:t>
      </w:r>
    </w:p>
    <w:p w:rsidR="00D55480" w:rsidRPr="00142023" w:rsidRDefault="00D55480" w:rsidP="00D55480">
      <w:pPr>
        <w:widowControl/>
        <w:autoSpaceDE/>
        <w:autoSpaceDN/>
        <w:ind w:firstLine="567"/>
        <w:jc w:val="both"/>
        <w:rPr>
          <w:rFonts w:ascii="Times New Roman" w:eastAsia="Times New Roman" w:hAnsi="Times New Roman" w:cs="Times New Roman"/>
          <w:bCs/>
          <w:szCs w:val="20"/>
        </w:rPr>
      </w:pPr>
      <w:r w:rsidRPr="00142023">
        <w:rPr>
          <w:rFonts w:ascii="Times New Roman" w:eastAsia="Times New Roman" w:hAnsi="Times New Roman" w:cs="Times New Roman"/>
          <w:bCs/>
          <w:szCs w:val="20"/>
        </w:rPr>
        <w:t>Резултати гама</w:t>
      </w:r>
      <w:r w:rsidR="00142023">
        <w:rPr>
          <w:rFonts w:ascii="Times New Roman" w:eastAsia="Times New Roman" w:hAnsi="Times New Roman" w:cs="Times New Roman"/>
          <w:bCs/>
          <w:szCs w:val="20"/>
        </w:rPr>
        <w:t xml:space="preserve"> </w:t>
      </w:r>
      <w:r w:rsidRPr="00142023">
        <w:rPr>
          <w:rFonts w:ascii="Times New Roman" w:eastAsia="Times New Roman" w:hAnsi="Times New Roman" w:cs="Times New Roman"/>
          <w:bCs/>
          <w:szCs w:val="20"/>
        </w:rPr>
        <w:t xml:space="preserve">спектрометријских мерења показују да је садржај природних радионуклида у угљу нешто виши у односу на просечне вредности ових параметара у термоелектранама у Србији. Разлике су последица начина дистрибуције активности у угљу која није униформна. Пепео и шљака садрже неколико пута већу концентрацију природних радионуклида у односу на угаљ. Пепео и шљака који се одлажу у животну средину задовољавају пропис по коме се материјал може одлагати у животну средину без даљег надзора Агенције, ако садржај природних радионуклида у материјалу није већи </w:t>
      </w:r>
      <w:r w:rsidRPr="000868E3">
        <w:rPr>
          <w:rFonts w:ascii="Times New Roman" w:eastAsia="Times New Roman" w:hAnsi="Times New Roman" w:cs="Times New Roman"/>
          <w:bCs/>
          <w:szCs w:val="20"/>
        </w:rPr>
        <w:t xml:space="preserve">од: </w:t>
      </w:r>
      <w:r w:rsidRPr="00142023">
        <w:rPr>
          <w:rFonts w:ascii="Times New Roman" w:eastAsia="Times New Roman" w:hAnsi="Times New Roman" w:cs="Times New Roman"/>
          <w:bCs/>
          <w:szCs w:val="20"/>
        </w:rPr>
        <w:t xml:space="preserve"> </w:t>
      </w:r>
      <w:r w:rsidRPr="00142023">
        <w:rPr>
          <w:rFonts w:ascii="Times New Roman" w:eastAsia="Times New Roman" w:hAnsi="Times New Roman" w:cs="Times New Roman"/>
          <w:bCs/>
          <w:szCs w:val="20"/>
          <w:vertAlign w:val="superscript"/>
        </w:rPr>
        <w:t>40</w:t>
      </w:r>
      <w:r w:rsidRPr="00142023">
        <w:rPr>
          <w:rFonts w:ascii="Times New Roman" w:eastAsia="Times New Roman" w:hAnsi="Times New Roman" w:cs="Times New Roman"/>
          <w:bCs/>
          <w:szCs w:val="20"/>
        </w:rPr>
        <w:t>К &gt;10 B</w:t>
      </w:r>
      <w:r w:rsidR="00142023">
        <w:rPr>
          <w:rFonts w:ascii="Times New Roman" w:eastAsia="Times New Roman" w:hAnsi="Times New Roman" w:cs="Times New Roman"/>
          <w:bCs/>
          <w:szCs w:val="20"/>
        </w:rPr>
        <w:t xml:space="preserve"> </w:t>
      </w:r>
      <w:r w:rsidRPr="00142023">
        <w:rPr>
          <w:rFonts w:ascii="Times New Roman" w:eastAsia="Times New Roman" w:hAnsi="Times New Roman" w:cs="Times New Roman"/>
          <w:bCs/>
          <w:szCs w:val="20"/>
        </w:rPr>
        <w:t>q/g и за остале природне радионуклиде &gt;1 B</w:t>
      </w:r>
      <w:r w:rsidR="00142023">
        <w:rPr>
          <w:rFonts w:ascii="Times New Roman" w:eastAsia="Times New Roman" w:hAnsi="Times New Roman" w:cs="Times New Roman"/>
          <w:bCs/>
          <w:szCs w:val="20"/>
        </w:rPr>
        <w:t xml:space="preserve"> </w:t>
      </w:r>
      <w:r w:rsidRPr="00142023">
        <w:rPr>
          <w:rFonts w:ascii="Times New Roman" w:eastAsia="Times New Roman" w:hAnsi="Times New Roman" w:cs="Times New Roman"/>
          <w:bCs/>
          <w:szCs w:val="20"/>
        </w:rPr>
        <w:t>q/g.</w:t>
      </w:r>
    </w:p>
    <w:p w:rsidR="00D55480" w:rsidRPr="00142023" w:rsidRDefault="00D55480" w:rsidP="00D55480">
      <w:pPr>
        <w:widowControl/>
        <w:autoSpaceDE/>
        <w:autoSpaceDN/>
        <w:ind w:firstLine="567"/>
        <w:jc w:val="both"/>
        <w:rPr>
          <w:rFonts w:ascii="Times New Roman" w:eastAsia="Times New Roman" w:hAnsi="Times New Roman" w:cs="Times New Roman"/>
          <w:bCs/>
          <w:szCs w:val="20"/>
        </w:rPr>
      </w:pPr>
      <w:r w:rsidRPr="00142023">
        <w:rPr>
          <w:rFonts w:ascii="Times New Roman" w:eastAsia="Times New Roman" w:hAnsi="Times New Roman" w:cs="Times New Roman"/>
          <w:bCs/>
          <w:szCs w:val="20"/>
        </w:rPr>
        <w:t xml:space="preserve">Резултати мерења јачине апсорбоване дозе гама зрачења у ваздуху у радној и животној средини ТЕНТ Б су у границама природног фона. </w:t>
      </w:r>
    </w:p>
    <w:p w:rsidR="00D55480" w:rsidRPr="00142023" w:rsidRDefault="00D55480" w:rsidP="00D55480">
      <w:pPr>
        <w:widowControl/>
        <w:autoSpaceDE/>
        <w:autoSpaceDN/>
        <w:ind w:firstLine="567"/>
        <w:jc w:val="both"/>
        <w:rPr>
          <w:rFonts w:ascii="Times New Roman" w:eastAsia="Times New Roman" w:hAnsi="Times New Roman" w:cs="Times New Roman"/>
          <w:bCs/>
          <w:szCs w:val="20"/>
        </w:rPr>
      </w:pPr>
      <w:r w:rsidRPr="00142023">
        <w:rPr>
          <w:rFonts w:ascii="Times New Roman" w:eastAsia="Times New Roman" w:hAnsi="Times New Roman" w:cs="Times New Roman"/>
          <w:bCs/>
          <w:szCs w:val="20"/>
        </w:rPr>
        <w:t>Резултати мерења радиоактивности узорака из радне и животне средине у околини ТЕНТ Б показују да предузете мере заштите функционишу у спречавању повећане контаминације природним радионуклидима пореклом од рада</w:t>
      </w:r>
      <w:r w:rsidRPr="00D55480">
        <w:rPr>
          <w:rFonts w:eastAsia="Times New Roman"/>
          <w:bCs/>
          <w:szCs w:val="20"/>
        </w:rPr>
        <w:t xml:space="preserve"> </w:t>
      </w:r>
      <w:r w:rsidRPr="00142023">
        <w:rPr>
          <w:rFonts w:ascii="Times New Roman" w:eastAsia="Times New Roman" w:hAnsi="Times New Roman" w:cs="Times New Roman"/>
          <w:bCs/>
          <w:szCs w:val="20"/>
        </w:rPr>
        <w:t>термоелектране</w:t>
      </w:r>
      <w:r w:rsidR="00DB16F1">
        <w:rPr>
          <w:rFonts w:ascii="Times New Roman" w:eastAsia="Times New Roman" w:hAnsi="Times New Roman" w:cs="Times New Roman"/>
          <w:bCs/>
          <w:szCs w:val="20"/>
        </w:rPr>
        <w:t>.</w:t>
      </w:r>
      <w:r w:rsidRPr="00142023">
        <w:rPr>
          <w:rFonts w:ascii="Times New Roman" w:eastAsia="Times New Roman" w:hAnsi="Times New Roman" w:cs="Times New Roman"/>
          <w:bCs/>
          <w:szCs w:val="20"/>
        </w:rPr>
        <w:t xml:space="preserve"> Вештачки радионуклиди кратког и средњег времена полураспада нису детектовани ни у једном узорку, што значи да није било вештачког извора радиоактивности.</w:t>
      </w:r>
    </w:p>
    <w:p w:rsidR="00D55480" w:rsidRDefault="00D55480" w:rsidP="00D55480">
      <w:pPr>
        <w:widowControl/>
        <w:autoSpaceDE/>
        <w:autoSpaceDN/>
        <w:ind w:firstLine="567"/>
        <w:jc w:val="both"/>
        <w:rPr>
          <w:rFonts w:eastAsia="Times New Roman"/>
          <w:bCs/>
        </w:rPr>
      </w:pPr>
    </w:p>
    <w:p w:rsidR="00B64CF8" w:rsidRPr="00D55480" w:rsidRDefault="00B64CF8" w:rsidP="00D55480">
      <w:pPr>
        <w:widowControl/>
        <w:autoSpaceDE/>
        <w:autoSpaceDN/>
        <w:ind w:firstLine="567"/>
        <w:jc w:val="both"/>
        <w:rPr>
          <w:rFonts w:eastAsia="Times New Roman"/>
          <w:bCs/>
        </w:rPr>
      </w:pPr>
    </w:p>
    <w:p w:rsidR="00D55480" w:rsidRPr="00142023" w:rsidRDefault="009B6B8A" w:rsidP="00142023">
      <w:pPr>
        <w:widowControl/>
        <w:overflowPunct w:val="0"/>
        <w:adjustRightInd w:val="0"/>
        <w:spacing w:before="120"/>
        <w:jc w:val="both"/>
        <w:textAlignment w:val="baseline"/>
        <w:rPr>
          <w:rFonts w:ascii="Times New Roman" w:eastAsia="Times New Roman" w:hAnsi="Times New Roman" w:cs="Times New Roman"/>
          <w:b/>
        </w:rPr>
      </w:pPr>
      <w:r w:rsidRPr="00142023">
        <w:rPr>
          <w:rFonts w:ascii="Times New Roman" w:eastAsia="Times New Roman" w:hAnsi="Times New Roman" w:cs="Times New Roman"/>
          <w:b/>
        </w:rPr>
        <w:t>5.1.</w:t>
      </w:r>
      <w:r w:rsidR="00D55480" w:rsidRPr="00142023">
        <w:rPr>
          <w:rFonts w:ascii="Times New Roman" w:eastAsia="Times New Roman" w:hAnsi="Times New Roman" w:cs="Times New Roman"/>
          <w:b/>
        </w:rPr>
        <w:t xml:space="preserve">7. </w:t>
      </w:r>
      <w:r w:rsidR="00E61305">
        <w:rPr>
          <w:rFonts w:ascii="Times New Roman" w:eastAsia="Times New Roman" w:hAnsi="Times New Roman" w:cs="Times New Roman"/>
          <w:b/>
        </w:rPr>
        <w:t xml:space="preserve">  </w:t>
      </w:r>
      <w:r w:rsidR="00D55480" w:rsidRPr="00142023">
        <w:rPr>
          <w:rFonts w:ascii="Times New Roman" w:eastAsia="Times New Roman" w:hAnsi="Times New Roman" w:cs="Times New Roman"/>
          <w:b/>
          <w:lang w:val="sv-SE"/>
        </w:rPr>
        <w:t>КОНТРОЛА</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РАДА</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ЕЛЕКТРОФИЛТЕРА</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И</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МЕРЕЊЕ</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ЕМИСИЈЕ</w:t>
      </w:r>
      <w:r w:rsidR="00D55480" w:rsidRPr="00142023">
        <w:rPr>
          <w:rFonts w:ascii="Times New Roman" w:eastAsia="Times New Roman" w:hAnsi="Times New Roman" w:cs="Times New Roman"/>
          <w:b/>
          <w:lang w:val="ru-RU"/>
        </w:rPr>
        <w:t xml:space="preserve"> ЗАГА</w:t>
      </w:r>
      <w:r w:rsidR="00D55480" w:rsidRPr="00142023">
        <w:rPr>
          <w:rFonts w:ascii="Times New Roman" w:eastAsia="Times New Roman" w:hAnsi="Times New Roman" w:cs="Times New Roman"/>
          <w:b/>
          <w:lang w:val="sr-Latn-CS"/>
        </w:rPr>
        <w:t xml:space="preserve">ЂУЈУЋИХ </w:t>
      </w:r>
      <w:r w:rsidR="00D55480" w:rsidRPr="00142023">
        <w:rPr>
          <w:rFonts w:ascii="Times New Roman" w:eastAsia="Times New Roman" w:hAnsi="Times New Roman" w:cs="Times New Roman"/>
          <w:b/>
          <w:lang w:val="sv-SE"/>
        </w:rPr>
        <w:t>МАТЕРИЈА</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У</w:t>
      </w:r>
      <w:r w:rsidR="00142023" w:rsidRPr="00142023">
        <w:rPr>
          <w:rFonts w:ascii="Times New Roman" w:eastAsia="Times New Roman" w:hAnsi="Times New Roman" w:cs="Times New Roman"/>
          <w:b/>
          <w:lang w:val="sv-SE"/>
        </w:rPr>
        <w:t xml:space="preserve"> </w:t>
      </w:r>
      <w:r w:rsidR="00D55480" w:rsidRPr="00142023">
        <w:rPr>
          <w:rFonts w:ascii="Times New Roman" w:eastAsia="Times New Roman" w:hAnsi="Times New Roman" w:cs="Times New Roman"/>
          <w:b/>
          <w:lang w:val="sv-SE"/>
        </w:rPr>
        <w:t>ВАЗДУХ</w:t>
      </w:r>
      <w:r w:rsidR="00142023" w:rsidRPr="00142023">
        <w:rPr>
          <w:rFonts w:ascii="Times New Roman" w:eastAsia="Times New Roman" w:hAnsi="Times New Roman" w:cs="Times New Roman"/>
          <w:b/>
        </w:rPr>
        <w:t>У</w:t>
      </w:r>
    </w:p>
    <w:p w:rsidR="00D55480" w:rsidRDefault="00D55480" w:rsidP="00D55480">
      <w:pPr>
        <w:widowControl/>
        <w:tabs>
          <w:tab w:val="left" w:pos="6270"/>
        </w:tabs>
        <w:autoSpaceDE/>
        <w:autoSpaceDN/>
        <w:ind w:left="873"/>
        <w:jc w:val="both"/>
        <w:rPr>
          <w:rFonts w:ascii="Times New Roman" w:eastAsia="Times New Roman" w:hAnsi="Times New Roman" w:cs="Times New Roman"/>
          <w:b/>
        </w:rPr>
      </w:pPr>
    </w:p>
    <w:p w:rsidR="00B64CF8" w:rsidRPr="00142023" w:rsidRDefault="00B64CF8" w:rsidP="00D55480">
      <w:pPr>
        <w:widowControl/>
        <w:tabs>
          <w:tab w:val="left" w:pos="6270"/>
        </w:tabs>
        <w:autoSpaceDE/>
        <w:autoSpaceDN/>
        <w:ind w:left="873"/>
        <w:jc w:val="both"/>
        <w:rPr>
          <w:rFonts w:ascii="Times New Roman" w:eastAsia="Times New Roman" w:hAnsi="Times New Roman" w:cs="Times New Roman"/>
          <w:b/>
        </w:rPr>
      </w:pPr>
    </w:p>
    <w:p w:rsidR="00D55480" w:rsidRPr="00142023" w:rsidRDefault="00D55480" w:rsidP="00D55480">
      <w:pPr>
        <w:widowControl/>
        <w:tabs>
          <w:tab w:val="left" w:pos="6270"/>
        </w:tabs>
        <w:autoSpaceDE/>
        <w:autoSpaceDN/>
        <w:jc w:val="both"/>
        <w:rPr>
          <w:rFonts w:ascii="Times New Roman" w:eastAsia="Times New Roman" w:hAnsi="Times New Roman" w:cs="Times New Roman"/>
          <w:b/>
          <w:lang w:val="sr-Latn-CS"/>
        </w:rPr>
      </w:pPr>
      <w:r w:rsidRPr="00142023">
        <w:rPr>
          <w:rFonts w:ascii="Times New Roman" w:eastAsia="Times New Roman" w:hAnsi="Times New Roman" w:cs="Times New Roman"/>
          <w:b/>
          <w:lang w:val="sr-Latn-CS"/>
        </w:rPr>
        <w:t xml:space="preserve">Интерна контрола рада електрофилтера </w:t>
      </w:r>
    </w:p>
    <w:p w:rsidR="00D55480" w:rsidRPr="00142023" w:rsidRDefault="00D55480" w:rsidP="00D55480">
      <w:pPr>
        <w:widowControl/>
        <w:overflowPunct w:val="0"/>
        <w:adjustRightInd w:val="0"/>
        <w:spacing w:before="120"/>
        <w:jc w:val="both"/>
        <w:textAlignment w:val="baseline"/>
        <w:rPr>
          <w:rFonts w:ascii="Times New Roman" w:eastAsia="Times New Roman" w:hAnsi="Times New Roman" w:cs="Times New Roman"/>
          <w:b/>
        </w:rPr>
      </w:pPr>
      <w:r w:rsidRPr="00142023">
        <w:rPr>
          <w:rFonts w:ascii="Times New Roman" w:eastAsia="Times New Roman" w:hAnsi="Times New Roman" w:cs="Times New Roman"/>
          <w:lang w:val="ru-RU"/>
        </w:rPr>
        <w:t>Утоку</w:t>
      </w:r>
      <w:r w:rsidRPr="00142023">
        <w:rPr>
          <w:rFonts w:ascii="Times New Roman" w:eastAsia="Times New Roman" w:hAnsi="Times New Roman" w:cs="Times New Roman"/>
          <w:lang w:val="hr-HR"/>
        </w:rPr>
        <w:t xml:space="preserve"> 201</w:t>
      </w:r>
      <w:r w:rsidRPr="00142023">
        <w:rPr>
          <w:rFonts w:ascii="Times New Roman" w:eastAsia="Times New Roman" w:hAnsi="Times New Roman" w:cs="Times New Roman"/>
        </w:rPr>
        <w:t>9.</w:t>
      </w:r>
      <w:r w:rsidR="00142023">
        <w:rPr>
          <w:rFonts w:ascii="Times New Roman" w:eastAsia="Times New Roman" w:hAnsi="Times New Roman" w:cs="Times New Roman"/>
        </w:rPr>
        <w:t xml:space="preserve"> </w:t>
      </w:r>
      <w:r w:rsidR="00142023">
        <w:rPr>
          <w:rFonts w:ascii="Times New Roman" w:eastAsia="Times New Roman" w:hAnsi="Times New Roman" w:cs="Times New Roman"/>
          <w:lang w:val="ru-RU"/>
        </w:rPr>
        <w:t>г</w:t>
      </w:r>
      <w:r w:rsidRPr="00142023">
        <w:rPr>
          <w:rFonts w:ascii="Times New Roman" w:eastAsia="Times New Roman" w:hAnsi="Times New Roman" w:cs="Times New Roman"/>
          <w:lang w:val="ru-RU"/>
        </w:rPr>
        <w:t>одине</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је</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редовно</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пра</w:t>
      </w:r>
      <w:r w:rsidRPr="00142023">
        <w:rPr>
          <w:rFonts w:ascii="Times New Roman" w:eastAsia="Times New Roman" w:hAnsi="Times New Roman" w:cs="Times New Roman"/>
          <w:lang w:val="hr-HR"/>
        </w:rPr>
        <w:t>ћ</w:t>
      </w:r>
      <w:r w:rsidRPr="00142023">
        <w:rPr>
          <w:rFonts w:ascii="Times New Roman" w:eastAsia="Times New Roman" w:hAnsi="Times New Roman" w:cs="Times New Roman"/>
          <w:lang w:val="ru-RU"/>
        </w:rPr>
        <w:t>ен</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рад</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електрофилтера</w:t>
      </w:r>
      <w:r w:rsidRPr="00142023">
        <w:rPr>
          <w:rFonts w:ascii="Times New Roman" w:eastAsia="Times New Roman" w:hAnsi="Times New Roman" w:cs="Times New Roman"/>
          <w:lang w:val="hr-HR"/>
        </w:rPr>
        <w:t xml:space="preserve"> (</w:t>
      </w:r>
      <w:r w:rsidRPr="00142023">
        <w:rPr>
          <w:rFonts w:ascii="Times New Roman" w:eastAsia="Times New Roman" w:hAnsi="Times New Roman" w:cs="Times New Roman"/>
          <w:lang w:val="ru-RU"/>
        </w:rPr>
        <w:t>ЕФ</w:t>
      </w:r>
      <w:r w:rsidRPr="00142023">
        <w:rPr>
          <w:rFonts w:ascii="Times New Roman" w:eastAsia="Times New Roman" w:hAnsi="Times New Roman" w:cs="Times New Roman"/>
          <w:lang w:val="hr-HR"/>
        </w:rPr>
        <w:t xml:space="preserve">) </w:t>
      </w:r>
      <w:r w:rsidRPr="00142023">
        <w:rPr>
          <w:rFonts w:ascii="Times New Roman" w:eastAsia="Times New Roman" w:hAnsi="Times New Roman" w:cs="Times New Roman"/>
          <w:lang w:val="ru-RU"/>
        </w:rPr>
        <w:t>од</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стране</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надле</w:t>
      </w:r>
      <w:r w:rsidRPr="00142023">
        <w:rPr>
          <w:rFonts w:ascii="Times New Roman" w:eastAsia="Times New Roman" w:hAnsi="Times New Roman" w:cs="Times New Roman"/>
          <w:lang w:val="hr-HR"/>
        </w:rPr>
        <w:t>ж</w:t>
      </w:r>
      <w:r w:rsidRPr="00142023">
        <w:rPr>
          <w:rFonts w:ascii="Times New Roman" w:eastAsia="Times New Roman" w:hAnsi="Times New Roman" w:cs="Times New Roman"/>
          <w:lang w:val="ru-RU"/>
        </w:rPr>
        <w:t>них</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слу</w:t>
      </w:r>
      <w:r w:rsidRPr="00142023">
        <w:rPr>
          <w:rFonts w:ascii="Times New Roman" w:eastAsia="Times New Roman" w:hAnsi="Times New Roman" w:cs="Times New Roman"/>
          <w:lang w:val="hr-HR"/>
        </w:rPr>
        <w:t>ж</w:t>
      </w:r>
      <w:r w:rsidRPr="00142023">
        <w:rPr>
          <w:rFonts w:ascii="Times New Roman" w:eastAsia="Times New Roman" w:hAnsi="Times New Roman" w:cs="Times New Roman"/>
          <w:lang w:val="ru-RU"/>
        </w:rPr>
        <w:t>би</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у</w:t>
      </w:r>
      <w:r w:rsidR="00142023">
        <w:rPr>
          <w:rFonts w:ascii="Times New Roman" w:eastAsia="Times New Roman" w:hAnsi="Times New Roman" w:cs="Times New Roman"/>
          <w:lang w:val="ru-RU"/>
        </w:rPr>
        <w:t xml:space="preserve"> </w:t>
      </w:r>
      <w:r w:rsidRPr="00142023">
        <w:rPr>
          <w:rFonts w:ascii="Times New Roman" w:eastAsia="Times New Roman" w:hAnsi="Times New Roman" w:cs="Times New Roman"/>
          <w:lang w:val="ru-RU"/>
        </w:rPr>
        <w:t>ТЕНТ</w:t>
      </w:r>
      <w:r w:rsidR="00142023">
        <w:rPr>
          <w:rFonts w:ascii="Times New Roman" w:eastAsia="Times New Roman" w:hAnsi="Times New Roman" w:cs="Times New Roman"/>
          <w:lang w:val="ru-RU"/>
        </w:rPr>
        <w:t>-у</w:t>
      </w:r>
      <w:r w:rsidRPr="00142023">
        <w:rPr>
          <w:rFonts w:ascii="Times New Roman" w:eastAsia="Times New Roman" w:hAnsi="Times New Roman" w:cs="Times New Roman"/>
          <w:lang w:val="ru-RU"/>
        </w:rPr>
        <w:t>.</w:t>
      </w:r>
    </w:p>
    <w:p w:rsidR="00D55480" w:rsidRPr="00142023" w:rsidRDefault="00D55480" w:rsidP="00D55480">
      <w:pPr>
        <w:widowControl/>
        <w:tabs>
          <w:tab w:val="left" w:pos="6270"/>
        </w:tabs>
        <w:autoSpaceDE/>
        <w:autoSpaceDN/>
        <w:jc w:val="both"/>
        <w:rPr>
          <w:rFonts w:ascii="Times New Roman" w:eastAsia="Times New Roman" w:hAnsi="Times New Roman" w:cs="Times New Roman"/>
          <w:b/>
        </w:rPr>
      </w:pPr>
    </w:p>
    <w:p w:rsidR="00D55480" w:rsidRPr="00142023" w:rsidRDefault="00D55480" w:rsidP="00D55480">
      <w:pPr>
        <w:widowControl/>
        <w:tabs>
          <w:tab w:val="left" w:pos="6270"/>
        </w:tabs>
        <w:autoSpaceDE/>
        <w:autoSpaceDN/>
        <w:jc w:val="both"/>
        <w:rPr>
          <w:rFonts w:ascii="Times New Roman" w:eastAsia="Times New Roman" w:hAnsi="Times New Roman" w:cs="Times New Roman"/>
          <w:b/>
          <w:caps/>
          <w:u w:val="single"/>
          <w:lang w:val="sr-Latn-CS"/>
        </w:rPr>
      </w:pPr>
      <w:r w:rsidRPr="00142023">
        <w:rPr>
          <w:rFonts w:ascii="Times New Roman" w:eastAsia="Times New Roman" w:hAnsi="Times New Roman" w:cs="Times New Roman"/>
          <w:b/>
          <w:lang w:val="sr-Latn-CS"/>
        </w:rPr>
        <w:t xml:space="preserve">Периодична мерења емисије штетних и опасних материја у ваздух </w:t>
      </w:r>
    </w:p>
    <w:p w:rsidR="00D55480" w:rsidRPr="00142023" w:rsidRDefault="00D55480" w:rsidP="00D55480">
      <w:pPr>
        <w:widowControl/>
        <w:autoSpaceDE/>
        <w:autoSpaceDN/>
        <w:jc w:val="both"/>
        <w:rPr>
          <w:rFonts w:ascii="Times New Roman" w:eastAsia="Calibri" w:hAnsi="Times New Roman" w:cs="Times New Roman"/>
        </w:rPr>
      </w:pPr>
      <w:r w:rsidRPr="00142023">
        <w:rPr>
          <w:rFonts w:ascii="Times New Roman" w:eastAsia="Calibri" w:hAnsi="Times New Roman" w:cs="Times New Roman"/>
        </w:rPr>
        <w:t>Мерење емисија загађујућих материја у ваздух за 201</w:t>
      </w:r>
      <w:r w:rsidRPr="00142023">
        <w:rPr>
          <w:rFonts w:ascii="Times New Roman" w:eastAsia="Calibri" w:hAnsi="Times New Roman" w:cs="Times New Roman"/>
          <w:lang w:val="sr-Latn-CS"/>
        </w:rPr>
        <w:t>9</w:t>
      </w:r>
      <w:r w:rsidRPr="00142023">
        <w:rPr>
          <w:rFonts w:ascii="Times New Roman" w:eastAsia="Calibri" w:hAnsi="Times New Roman" w:cs="Times New Roman"/>
        </w:rPr>
        <w:t xml:space="preserve">. годину дају се за сваку организациону јединицу ТЕНТ. Мерења су обавиле акредитоване лабораторије Института за нуклеарне науке Винча и Рударског института – Београд у складу са Програмом мерења за појединачна испитивања емисије загађујућих материја у ваздух. </w:t>
      </w:r>
    </w:p>
    <w:p w:rsidR="00D55480" w:rsidRDefault="00D55480" w:rsidP="00D55480">
      <w:pPr>
        <w:widowControl/>
        <w:autoSpaceDE/>
        <w:autoSpaceDN/>
        <w:jc w:val="both"/>
        <w:rPr>
          <w:rFonts w:ascii="Times New Roman" w:eastAsia="Calibri" w:hAnsi="Times New Roman" w:cs="Times New Roman"/>
          <w:u w:val="single"/>
        </w:rPr>
      </w:pPr>
    </w:p>
    <w:p w:rsidR="00B64CF8" w:rsidRPr="00142023" w:rsidRDefault="00B64CF8" w:rsidP="00D55480">
      <w:pPr>
        <w:widowControl/>
        <w:autoSpaceDE/>
        <w:autoSpaceDN/>
        <w:jc w:val="both"/>
        <w:rPr>
          <w:rFonts w:ascii="Times New Roman" w:eastAsia="Calibri" w:hAnsi="Times New Roman" w:cs="Times New Roman"/>
          <w:u w:val="single"/>
        </w:rPr>
      </w:pPr>
    </w:p>
    <w:p w:rsidR="00D55480" w:rsidRPr="00142023" w:rsidRDefault="00D55480" w:rsidP="00D55480">
      <w:pPr>
        <w:widowControl/>
        <w:autoSpaceDE/>
        <w:autoSpaceDN/>
        <w:jc w:val="both"/>
        <w:rPr>
          <w:rFonts w:ascii="Times New Roman" w:eastAsia="Calibri" w:hAnsi="Times New Roman" w:cs="Times New Roman"/>
          <w:b/>
          <w:u w:val="single"/>
        </w:rPr>
      </w:pPr>
      <w:r w:rsidRPr="00142023">
        <w:rPr>
          <w:rFonts w:ascii="Times New Roman" w:eastAsia="Calibri" w:hAnsi="Times New Roman" w:cs="Times New Roman"/>
          <w:b/>
          <w:u w:val="single"/>
        </w:rPr>
        <w:t>TEНТ А</w:t>
      </w:r>
    </w:p>
    <w:p w:rsidR="00D55480" w:rsidRPr="00142023" w:rsidRDefault="00D55480" w:rsidP="00D55480">
      <w:pPr>
        <w:widowControl/>
        <w:autoSpaceDE/>
        <w:autoSpaceDN/>
        <w:jc w:val="both"/>
        <w:rPr>
          <w:rFonts w:ascii="Times New Roman" w:eastAsia="Calibri" w:hAnsi="Times New Roman" w:cs="Times New Roman"/>
        </w:rPr>
      </w:pPr>
      <w:r w:rsidRPr="00142023">
        <w:rPr>
          <w:rFonts w:ascii="Times New Roman" w:eastAsia="Calibri" w:hAnsi="Times New Roman" w:cs="Times New Roman"/>
        </w:rPr>
        <w:t>Током 2019. године је извршено једно контролно -периодично мерење емисије загађујућих материја у ваздух на блоку А1.</w:t>
      </w:r>
    </w:p>
    <w:p w:rsidR="00D55480" w:rsidRPr="00142023" w:rsidRDefault="00D55480" w:rsidP="00D55480">
      <w:pPr>
        <w:widowControl/>
        <w:autoSpaceDE/>
        <w:autoSpaceDN/>
        <w:jc w:val="both"/>
        <w:rPr>
          <w:rFonts w:ascii="Times New Roman" w:eastAsia="Times New Roman" w:hAnsi="Times New Roman" w:cs="Times New Roman"/>
          <w:lang w:val="sr-Latn-CS"/>
        </w:rPr>
      </w:pPr>
      <w:r w:rsidRPr="000868E3">
        <w:rPr>
          <w:rFonts w:ascii="Times New Roman" w:eastAsia="Times New Roman" w:hAnsi="Times New Roman" w:cs="Times New Roman"/>
          <w:lang w:val="sr-Cyrl-CS"/>
        </w:rPr>
        <w:t>Масене</w:t>
      </w:r>
      <w:r w:rsidRPr="00142023">
        <w:rPr>
          <w:rFonts w:ascii="Times New Roman" w:eastAsia="Times New Roman" w:hAnsi="Times New Roman" w:cs="Times New Roman"/>
          <w:lang w:val="sr-Cyrl-CS"/>
        </w:rPr>
        <w:t xml:space="preserve"> концентрације су сведене на нормалне услове</w:t>
      </w:r>
      <w:r w:rsidR="00DA4525">
        <w:rPr>
          <w:rFonts w:ascii="Times New Roman" w:eastAsia="Times New Roman" w:hAnsi="Times New Roman" w:cs="Times New Roman"/>
          <w:lang w:val="sr-Cyrl-CS"/>
        </w:rPr>
        <w:t xml:space="preserve"> </w:t>
      </w:r>
      <w:r w:rsidRPr="00142023">
        <w:rPr>
          <w:rFonts w:ascii="Times New Roman" w:eastAsia="Times New Roman" w:hAnsi="Times New Roman" w:cs="Times New Roman"/>
          <w:lang w:val="sr-Cyrl-CS"/>
        </w:rPr>
        <w:t>(</w:t>
      </w:r>
      <w:r w:rsidRPr="00142023">
        <w:rPr>
          <w:rFonts w:ascii="Times New Roman" w:eastAsia="Times New Roman" w:hAnsi="Times New Roman" w:cs="Times New Roman"/>
          <w:lang w:val="sr-Latn-CS"/>
        </w:rPr>
        <w:t>p</w:t>
      </w:r>
      <w:r w:rsidRPr="00142023">
        <w:rPr>
          <w:rFonts w:ascii="Times New Roman" w:eastAsia="Times New Roman" w:hAnsi="Times New Roman" w:cs="Times New Roman"/>
          <w:lang w:val="sr-Cyrl-CS"/>
        </w:rPr>
        <w:t>=1013</w:t>
      </w:r>
      <w:r w:rsidR="00DA4525">
        <w:rPr>
          <w:rFonts w:ascii="Times New Roman" w:eastAsia="Times New Roman" w:hAnsi="Times New Roman" w:cs="Times New Roman"/>
          <w:lang w:val="sr-Cyrl-CS"/>
        </w:rPr>
        <w:t xml:space="preserve"> </w:t>
      </w:r>
      <w:r w:rsidRPr="00142023">
        <w:rPr>
          <w:rFonts w:ascii="Times New Roman" w:eastAsia="Times New Roman" w:hAnsi="Times New Roman" w:cs="Times New Roman"/>
        </w:rPr>
        <w:t>mbar</w:t>
      </w:r>
      <w:r w:rsidRPr="00142023">
        <w:rPr>
          <w:rFonts w:ascii="Times New Roman" w:eastAsia="Times New Roman" w:hAnsi="Times New Roman" w:cs="Times New Roman"/>
          <w:lang w:val="sr-Cyrl-CS"/>
        </w:rPr>
        <w:t xml:space="preserve"> и </w:t>
      </w:r>
      <w:r w:rsidRPr="00142023">
        <w:rPr>
          <w:rFonts w:ascii="Times New Roman" w:eastAsia="Times New Roman" w:hAnsi="Times New Roman" w:cs="Times New Roman"/>
          <w:lang w:val="sr-Latn-CS"/>
        </w:rPr>
        <w:t>t</w:t>
      </w:r>
      <w:r w:rsidRPr="00142023">
        <w:rPr>
          <w:rFonts w:ascii="Times New Roman" w:eastAsia="Times New Roman" w:hAnsi="Times New Roman" w:cs="Times New Roman"/>
          <w:lang w:val="sr-Cyrl-CS"/>
        </w:rPr>
        <w:t>=0</w:t>
      </w:r>
      <w:r w:rsidRPr="00142023">
        <w:rPr>
          <w:rFonts w:ascii="Times New Roman" w:eastAsia="Times New Roman" w:hAnsi="Times New Roman" w:cs="Times New Roman"/>
          <w:vertAlign w:val="superscript"/>
          <w:lang w:val="sr-Latn-CS"/>
        </w:rPr>
        <w:t>0</w:t>
      </w:r>
      <w:r w:rsidR="00DA4525">
        <w:rPr>
          <w:rFonts w:ascii="Times New Roman" w:eastAsia="Times New Roman" w:hAnsi="Times New Roman" w:cs="Times New Roman"/>
          <w:vertAlign w:val="superscript"/>
        </w:rPr>
        <w:t xml:space="preserve"> </w:t>
      </w:r>
      <w:r w:rsidRPr="00142023">
        <w:rPr>
          <w:rFonts w:ascii="Times New Roman" w:eastAsia="Times New Roman" w:hAnsi="Times New Roman" w:cs="Times New Roman"/>
          <w:lang w:val="sr-Latn-CS"/>
        </w:rPr>
        <w:t>C), сув гас и референтни О</w:t>
      </w:r>
      <w:r w:rsidRPr="00142023">
        <w:rPr>
          <w:rFonts w:ascii="Times New Roman" w:eastAsia="Times New Roman" w:hAnsi="Times New Roman" w:cs="Times New Roman"/>
          <w:vertAlign w:val="subscript"/>
          <w:lang w:val="sr-Cyrl-CS"/>
        </w:rPr>
        <w:t xml:space="preserve">2 </w:t>
      </w:r>
      <w:r w:rsidRPr="00142023">
        <w:rPr>
          <w:rFonts w:ascii="Times New Roman" w:eastAsia="Times New Roman" w:hAnsi="Times New Roman" w:cs="Times New Roman"/>
          <w:lang w:val="sr-Cyrl-CS"/>
        </w:rPr>
        <w:t>6</w:t>
      </w:r>
      <w:r w:rsidRPr="00142023">
        <w:rPr>
          <w:rFonts w:ascii="Times New Roman" w:eastAsia="Times New Roman" w:hAnsi="Times New Roman" w:cs="Times New Roman"/>
          <w:lang w:val="sr-Latn-CS"/>
        </w:rPr>
        <w:t xml:space="preserve"> % (за котлове на уга</w:t>
      </w:r>
      <w:r w:rsidRPr="00142023">
        <w:rPr>
          <w:rFonts w:ascii="Times New Roman" w:eastAsia="Times New Roman" w:hAnsi="Times New Roman" w:cs="Times New Roman"/>
          <w:lang w:val="sr-Cyrl-CS"/>
        </w:rPr>
        <w:t>љ</w:t>
      </w:r>
      <w:r w:rsidRPr="00142023">
        <w:rPr>
          <w:rFonts w:ascii="Times New Roman" w:eastAsia="Times New Roman" w:hAnsi="Times New Roman" w:cs="Times New Roman"/>
          <w:lang w:val="sr-Latn-CS"/>
        </w:rPr>
        <w:t>)</w:t>
      </w:r>
    </w:p>
    <w:p w:rsidR="00DA4525" w:rsidRDefault="00DA4525" w:rsidP="00DA4525">
      <w:pPr>
        <w:widowControl/>
        <w:autoSpaceDE/>
        <w:autoSpaceDN/>
        <w:jc w:val="both"/>
        <w:rPr>
          <w:rFonts w:ascii="Times New Roman" w:eastAsia="Times New Roman" w:hAnsi="Times New Roman" w:cs="Times New Roman"/>
          <w:szCs w:val="24"/>
        </w:rPr>
      </w:pPr>
    </w:p>
    <w:p w:rsidR="00D55480" w:rsidRDefault="00D55480" w:rsidP="00DA4525">
      <w:pPr>
        <w:widowControl/>
        <w:autoSpaceDE/>
        <w:autoSpaceDN/>
        <w:jc w:val="both"/>
        <w:rPr>
          <w:rFonts w:ascii="Times New Roman" w:eastAsia="Times New Roman" w:hAnsi="Times New Roman" w:cs="Times New Roman"/>
          <w:szCs w:val="24"/>
        </w:rPr>
      </w:pPr>
      <w:r w:rsidRPr="00142023">
        <w:rPr>
          <w:rFonts w:ascii="Times New Roman" w:eastAsia="Times New Roman" w:hAnsi="Times New Roman" w:cs="Times New Roman"/>
          <w:szCs w:val="24"/>
        </w:rPr>
        <w:t>У Табели је дат преглед резултата периодичних мерења емисије загађујућих материја у ваздух за Огранак ТЕНТ – блок А1</w:t>
      </w:r>
    </w:p>
    <w:p w:rsidR="00F43FF4" w:rsidRPr="001354A2" w:rsidRDefault="00F43FF4" w:rsidP="00F43FF4">
      <w:pPr>
        <w:widowControl/>
        <w:autoSpaceDE/>
        <w:autoSpaceDN/>
        <w:ind w:left="8496" w:hanging="8638"/>
        <w:rPr>
          <w:rFonts w:ascii="Times New Roman" w:eastAsia="Times New Roman" w:hAnsi="Times New Roman" w:cs="Times New Roman"/>
        </w:rPr>
      </w:pPr>
      <w:r w:rsidRPr="001354A2">
        <w:rPr>
          <w:rFonts w:ascii="Times New Roman" w:eastAsia="Times New Roman" w:hAnsi="Times New Roman" w:cs="Times New Roman"/>
        </w:rPr>
        <w:t>Уредба о граничним вредностима емисија загађујућих материја у ваздух из постројења за сагоревање (</w:t>
      </w:r>
      <w:r>
        <w:rPr>
          <w:rFonts w:ascii="Times New Roman" w:eastAsia="Times New Roman" w:hAnsi="Times New Roman" w:cs="Times New Roman"/>
        </w:rPr>
        <w:t>„</w:t>
      </w:r>
      <w:r w:rsidRPr="001354A2">
        <w:rPr>
          <w:rFonts w:ascii="Times New Roman" w:eastAsia="Times New Roman" w:hAnsi="Times New Roman" w:cs="Times New Roman"/>
        </w:rPr>
        <w:t>Сл.гласник РС</w:t>
      </w:r>
      <w:r>
        <w:rPr>
          <w:rFonts w:ascii="Times New Roman" w:eastAsia="Times New Roman" w:hAnsi="Times New Roman" w:cs="Times New Roman"/>
        </w:rPr>
        <w:t>“</w:t>
      </w:r>
      <w:r w:rsidRPr="001354A2">
        <w:rPr>
          <w:rFonts w:ascii="Times New Roman" w:eastAsia="Times New Roman" w:hAnsi="Times New Roman" w:cs="Times New Roman"/>
        </w:rPr>
        <w:t>, бр</w:t>
      </w:r>
      <w:r>
        <w:rPr>
          <w:rFonts w:ascii="Times New Roman" w:eastAsia="Times New Roman" w:hAnsi="Times New Roman" w:cs="Times New Roman"/>
        </w:rPr>
        <w:t xml:space="preserve">. </w:t>
      </w:r>
      <w:r w:rsidRPr="001354A2">
        <w:rPr>
          <w:rFonts w:ascii="Times New Roman" w:eastAsia="Times New Roman" w:hAnsi="Times New Roman" w:cs="Times New Roman"/>
        </w:rPr>
        <w:t>6/2016)</w:t>
      </w:r>
    </w:p>
    <w:p w:rsidR="00142023" w:rsidRDefault="00142023" w:rsidP="00D55480">
      <w:pPr>
        <w:widowControl/>
        <w:autoSpaceDE/>
        <w:autoSpaceDN/>
        <w:ind w:firstLine="567"/>
        <w:jc w:val="both"/>
        <w:rPr>
          <w:rFonts w:ascii="Times New Roman" w:eastAsia="Times New Roman" w:hAnsi="Times New Roman" w:cs="Times New Roman"/>
          <w:szCs w:val="24"/>
        </w:rPr>
      </w:pPr>
    </w:p>
    <w:tbl>
      <w:tblPr>
        <w:tblpPr w:leftFromText="180" w:rightFromText="180" w:vertAnchor="text" w:horzAnchor="margin" w:tblpXSpec="center" w:tblpY="144"/>
        <w:tblOverlap w:val="never"/>
        <w:tblW w:w="921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tblPr>
      <w:tblGrid>
        <w:gridCol w:w="2968"/>
        <w:gridCol w:w="892"/>
        <w:gridCol w:w="1383"/>
        <w:gridCol w:w="1159"/>
        <w:gridCol w:w="2809"/>
      </w:tblGrid>
      <w:tr w:rsidR="001354A2" w:rsidRPr="00D55480" w:rsidTr="001354A2">
        <w:trPr>
          <w:trHeight w:val="291"/>
        </w:trPr>
        <w:tc>
          <w:tcPr>
            <w:tcW w:w="5000" w:type="pct"/>
            <w:gridSpan w:val="5"/>
            <w:tcBorders>
              <w:top w:val="single" w:sz="2" w:space="0" w:color="000000"/>
              <w:left w:val="single" w:sz="2" w:space="0" w:color="000000"/>
              <w:bottom w:val="single" w:sz="2" w:space="0" w:color="000000"/>
              <w:right w:val="single" w:sz="4" w:space="0" w:color="auto"/>
            </w:tcBorders>
            <w:vAlign w:val="center"/>
          </w:tcPr>
          <w:p w:rsidR="001354A2" w:rsidRPr="001354A2" w:rsidRDefault="001354A2" w:rsidP="00887236">
            <w:pPr>
              <w:widowControl/>
              <w:autoSpaceDE/>
              <w:autoSpaceDN/>
              <w:jc w:val="center"/>
              <w:rPr>
                <w:rFonts w:ascii="Times New Roman" w:eastAsia="Calibri" w:hAnsi="Times New Roman" w:cs="Times New Roman"/>
                <w:b/>
                <w:sz w:val="20"/>
                <w:szCs w:val="20"/>
              </w:rPr>
            </w:pPr>
            <w:r w:rsidRPr="001354A2">
              <w:rPr>
                <w:rFonts w:ascii="Times New Roman" w:eastAsia="Times New Roman" w:hAnsi="Times New Roman" w:cs="Times New Roman"/>
                <w:b/>
                <w:bCs/>
                <w:sz w:val="20"/>
                <w:szCs w:val="20"/>
                <w:lang w:val="sr-Cyrl-CS"/>
              </w:rPr>
              <w:lastRenderedPageBreak/>
              <w:t>ОГРАНАК ТЕРМОЕЛЕКТРАНЕ „НИКОЛА ТЕСЛА“</w:t>
            </w:r>
          </w:p>
        </w:tc>
      </w:tr>
      <w:tr w:rsidR="001354A2" w:rsidRPr="00D55480" w:rsidTr="001354A2">
        <w:trPr>
          <w:trHeight w:val="291"/>
        </w:trPr>
        <w:tc>
          <w:tcPr>
            <w:tcW w:w="5000" w:type="pct"/>
            <w:gridSpan w:val="5"/>
            <w:tcBorders>
              <w:top w:val="single" w:sz="2" w:space="0" w:color="000000"/>
              <w:left w:val="single" w:sz="2" w:space="0" w:color="000000"/>
              <w:bottom w:val="single" w:sz="2" w:space="0" w:color="000000"/>
              <w:right w:val="single" w:sz="4" w:space="0" w:color="auto"/>
            </w:tcBorders>
            <w:vAlign w:val="center"/>
          </w:tcPr>
          <w:p w:rsidR="001354A2" w:rsidRPr="001354A2" w:rsidRDefault="001354A2" w:rsidP="00887236">
            <w:pPr>
              <w:widowControl/>
              <w:autoSpaceDE/>
              <w:autoSpaceDN/>
              <w:jc w:val="center"/>
              <w:rPr>
                <w:rFonts w:ascii="Times New Roman" w:eastAsia="Calibri" w:hAnsi="Times New Roman" w:cs="Times New Roman"/>
                <w:b/>
                <w:bCs/>
                <w:sz w:val="20"/>
                <w:szCs w:val="20"/>
              </w:rPr>
            </w:pPr>
            <w:r w:rsidRPr="001354A2">
              <w:rPr>
                <w:rFonts w:ascii="Times New Roman" w:eastAsia="Times New Roman" w:hAnsi="Times New Roman" w:cs="Times New Roman"/>
                <w:b/>
                <w:bCs/>
                <w:sz w:val="20"/>
                <w:szCs w:val="20"/>
              </w:rPr>
              <w:t>Периодична</w:t>
            </w:r>
            <w:r w:rsidRPr="001354A2">
              <w:rPr>
                <w:rFonts w:ascii="Times New Roman" w:eastAsia="Calibri" w:hAnsi="Times New Roman" w:cs="Times New Roman"/>
                <w:b/>
                <w:bCs/>
                <w:sz w:val="20"/>
                <w:szCs w:val="20"/>
              </w:rPr>
              <w:t xml:space="preserve"> мерења загађујућих материја у ваздух у 2019. </w:t>
            </w:r>
            <w:r>
              <w:rPr>
                <w:rFonts w:ascii="Times New Roman" w:eastAsia="Calibri" w:hAnsi="Times New Roman" w:cs="Times New Roman"/>
                <w:b/>
                <w:bCs/>
                <w:sz w:val="20"/>
                <w:szCs w:val="20"/>
              </w:rPr>
              <w:t>г</w:t>
            </w:r>
            <w:r w:rsidRPr="001354A2">
              <w:rPr>
                <w:rFonts w:ascii="Times New Roman" w:eastAsia="Calibri" w:hAnsi="Times New Roman" w:cs="Times New Roman"/>
                <w:b/>
                <w:bCs/>
                <w:sz w:val="20"/>
                <w:szCs w:val="20"/>
              </w:rPr>
              <w:t>одини, блок А1 -ТЕНТ А</w:t>
            </w:r>
          </w:p>
        </w:tc>
      </w:tr>
      <w:tr w:rsidR="001354A2" w:rsidRPr="00D55480" w:rsidTr="001354A2">
        <w:trPr>
          <w:trHeight w:val="54"/>
        </w:trPr>
        <w:tc>
          <w:tcPr>
            <w:tcW w:w="5000" w:type="pct"/>
            <w:gridSpan w:val="5"/>
            <w:tcBorders>
              <w:top w:val="single" w:sz="2" w:space="0" w:color="000000"/>
              <w:left w:val="single" w:sz="2" w:space="0" w:color="000000"/>
              <w:bottom w:val="single" w:sz="2" w:space="0" w:color="000000"/>
              <w:right w:val="single" w:sz="4" w:space="0" w:color="auto"/>
            </w:tcBorders>
            <w:vAlign w:val="center"/>
          </w:tcPr>
          <w:p w:rsidR="001354A2" w:rsidRPr="001354A2" w:rsidRDefault="001354A2" w:rsidP="00887236">
            <w:pPr>
              <w:widowControl/>
              <w:autoSpaceDE/>
              <w:autoSpaceDN/>
              <w:ind w:firstLine="567"/>
              <w:jc w:val="center"/>
              <w:rPr>
                <w:rFonts w:ascii="Times New Roman" w:eastAsia="Calibri" w:hAnsi="Times New Roman" w:cs="Times New Roman"/>
                <w:b/>
                <w:bCs/>
                <w:sz w:val="20"/>
                <w:szCs w:val="20"/>
              </w:rPr>
            </w:pPr>
            <w:r w:rsidRPr="001354A2">
              <w:rPr>
                <w:rFonts w:ascii="Times New Roman" w:eastAsia="Calibri" w:hAnsi="Times New Roman" w:cs="Times New Roman"/>
                <w:b/>
                <w:bCs/>
                <w:sz w:val="20"/>
                <w:szCs w:val="20"/>
              </w:rPr>
              <w:t>Масене концентрације загађујућих</w:t>
            </w:r>
            <w:r w:rsidR="00887236">
              <w:rPr>
                <w:rFonts w:ascii="Times New Roman" w:eastAsia="Calibri" w:hAnsi="Times New Roman" w:cs="Times New Roman"/>
                <w:b/>
                <w:bCs/>
                <w:sz w:val="20"/>
                <w:szCs w:val="20"/>
              </w:rPr>
              <w:t xml:space="preserve"> </w:t>
            </w:r>
            <w:r w:rsidRPr="001354A2">
              <w:rPr>
                <w:rFonts w:ascii="Times New Roman" w:eastAsia="Calibri" w:hAnsi="Times New Roman" w:cs="Times New Roman"/>
                <w:b/>
                <w:bCs/>
                <w:sz w:val="20"/>
                <w:szCs w:val="20"/>
              </w:rPr>
              <w:t xml:space="preserve">материја </w:t>
            </w:r>
            <w:r w:rsidRPr="001354A2">
              <w:rPr>
                <w:rFonts w:ascii="Times New Roman" w:eastAsia="Calibri" w:hAnsi="Times New Roman" w:cs="Times New Roman"/>
                <w:b/>
                <w:sz w:val="20"/>
                <w:szCs w:val="20"/>
              </w:rPr>
              <w:t>(mg/Nm</w:t>
            </w:r>
            <w:r w:rsidRPr="001354A2">
              <w:rPr>
                <w:rFonts w:ascii="Times New Roman" w:eastAsia="Calibri" w:hAnsi="Times New Roman" w:cs="Times New Roman"/>
                <w:b/>
                <w:sz w:val="20"/>
                <w:szCs w:val="20"/>
                <w:vertAlign w:val="superscript"/>
              </w:rPr>
              <w:t>3</w:t>
            </w:r>
            <w:r w:rsidRPr="001354A2">
              <w:rPr>
                <w:rFonts w:ascii="Times New Roman" w:eastAsia="Calibri" w:hAnsi="Times New Roman" w:cs="Times New Roman"/>
                <w:b/>
                <w:sz w:val="20"/>
                <w:szCs w:val="20"/>
              </w:rPr>
              <w:t>)</w:t>
            </w:r>
          </w:p>
        </w:tc>
      </w:tr>
      <w:tr w:rsidR="001354A2" w:rsidRPr="00D55480" w:rsidTr="001354A2">
        <w:trPr>
          <w:trHeight w:val="583"/>
        </w:trPr>
        <w:tc>
          <w:tcPr>
            <w:tcW w:w="1611" w:type="pct"/>
            <w:tcBorders>
              <w:top w:val="single" w:sz="2" w:space="0" w:color="000000"/>
              <w:left w:val="single" w:sz="2" w:space="0" w:color="000000"/>
              <w:bottom w:val="single" w:sz="2" w:space="0" w:color="000000"/>
              <w:right w:val="single" w:sz="4" w:space="0" w:color="auto"/>
            </w:tcBorders>
            <w:vAlign w:val="center"/>
          </w:tcPr>
          <w:p w:rsidR="001354A2" w:rsidRPr="001354A2" w:rsidRDefault="001354A2" w:rsidP="001354A2">
            <w:pPr>
              <w:widowControl/>
              <w:autoSpaceDE/>
              <w:autoSpaceDN/>
              <w:jc w:val="center"/>
              <w:rPr>
                <w:rFonts w:ascii="Times New Roman" w:eastAsia="Calibri" w:hAnsi="Times New Roman" w:cs="Times New Roman"/>
                <w:b/>
                <w:bCs/>
                <w:sz w:val="20"/>
                <w:szCs w:val="20"/>
              </w:rPr>
            </w:pPr>
          </w:p>
        </w:tc>
        <w:tc>
          <w:tcPr>
            <w:tcW w:w="484" w:type="pct"/>
            <w:tcBorders>
              <w:top w:val="single" w:sz="2" w:space="0" w:color="000000"/>
              <w:left w:val="single" w:sz="2" w:space="0" w:color="000000"/>
              <w:bottom w:val="single" w:sz="2" w:space="0" w:color="000000"/>
              <w:right w:val="single" w:sz="4" w:space="0" w:color="auto"/>
            </w:tcBorders>
            <w:vAlign w:val="center"/>
          </w:tcPr>
          <w:p w:rsidR="001354A2" w:rsidRPr="001354A2" w:rsidRDefault="001354A2" w:rsidP="001354A2">
            <w:pPr>
              <w:widowControl/>
              <w:autoSpaceDE/>
              <w:autoSpaceDN/>
              <w:jc w:val="center"/>
              <w:rPr>
                <w:rFonts w:ascii="Times New Roman" w:eastAsia="Calibri" w:hAnsi="Times New Roman" w:cs="Times New Roman"/>
                <w:b/>
                <w:bCs/>
                <w:sz w:val="20"/>
                <w:szCs w:val="20"/>
              </w:rPr>
            </w:pPr>
            <w:r w:rsidRPr="001354A2">
              <w:rPr>
                <w:rFonts w:ascii="Times New Roman" w:eastAsia="Calibri" w:hAnsi="Times New Roman" w:cs="Times New Roman"/>
                <w:b/>
                <w:bCs/>
                <w:sz w:val="20"/>
                <w:szCs w:val="20"/>
              </w:rPr>
              <w:t>SO2</w:t>
            </w:r>
          </w:p>
        </w:tc>
        <w:tc>
          <w:tcPr>
            <w:tcW w:w="751" w:type="pct"/>
            <w:tcBorders>
              <w:top w:val="single" w:sz="2" w:space="0" w:color="000000"/>
              <w:left w:val="single" w:sz="4" w:space="0" w:color="auto"/>
              <w:bottom w:val="single" w:sz="2" w:space="0" w:color="000000"/>
              <w:right w:val="single" w:sz="2" w:space="0" w:color="000000"/>
            </w:tcBorders>
            <w:vAlign w:val="center"/>
          </w:tcPr>
          <w:p w:rsidR="001354A2" w:rsidRPr="001354A2" w:rsidRDefault="001354A2" w:rsidP="001354A2">
            <w:pPr>
              <w:widowControl/>
              <w:autoSpaceDE/>
              <w:autoSpaceDN/>
              <w:ind w:firstLine="174"/>
              <w:jc w:val="both"/>
              <w:rPr>
                <w:rFonts w:ascii="Times New Roman" w:eastAsia="Calibri" w:hAnsi="Times New Roman" w:cs="Times New Roman"/>
                <w:b/>
                <w:bCs/>
                <w:sz w:val="20"/>
                <w:szCs w:val="20"/>
              </w:rPr>
            </w:pPr>
            <w:r w:rsidRPr="001354A2">
              <w:rPr>
                <w:rFonts w:ascii="Times New Roman" w:eastAsia="Calibri" w:hAnsi="Times New Roman" w:cs="Times New Roman"/>
                <w:b/>
                <w:bCs/>
                <w:sz w:val="20"/>
                <w:szCs w:val="20"/>
              </w:rPr>
              <w:t>NOx(NO2)</w:t>
            </w:r>
          </w:p>
        </w:tc>
        <w:tc>
          <w:tcPr>
            <w:tcW w:w="629" w:type="pct"/>
            <w:tcBorders>
              <w:top w:val="single" w:sz="2" w:space="0" w:color="000000"/>
              <w:left w:val="single" w:sz="4" w:space="0" w:color="auto"/>
              <w:bottom w:val="single" w:sz="2" w:space="0" w:color="000000"/>
              <w:right w:val="single" w:sz="2" w:space="0" w:color="000000"/>
            </w:tcBorders>
            <w:vAlign w:val="center"/>
          </w:tcPr>
          <w:p w:rsidR="001354A2" w:rsidRPr="001354A2" w:rsidRDefault="001354A2" w:rsidP="001354A2">
            <w:pPr>
              <w:widowControl/>
              <w:autoSpaceDE/>
              <w:autoSpaceDN/>
              <w:ind w:left="126"/>
              <w:jc w:val="both"/>
              <w:rPr>
                <w:rFonts w:ascii="Times New Roman" w:eastAsia="Calibri" w:hAnsi="Times New Roman" w:cs="Times New Roman"/>
                <w:b/>
                <w:bCs/>
                <w:sz w:val="20"/>
                <w:szCs w:val="20"/>
              </w:rPr>
            </w:pPr>
            <w:r w:rsidRPr="001354A2">
              <w:rPr>
                <w:rFonts w:ascii="Times New Roman" w:eastAsia="Calibri" w:hAnsi="Times New Roman" w:cs="Times New Roman"/>
                <w:b/>
                <w:bCs/>
                <w:sz w:val="20"/>
                <w:szCs w:val="20"/>
              </w:rPr>
              <w:t>CO</w:t>
            </w:r>
          </w:p>
        </w:tc>
        <w:tc>
          <w:tcPr>
            <w:tcW w:w="1525" w:type="pct"/>
            <w:tcBorders>
              <w:top w:val="single" w:sz="2" w:space="0" w:color="000000"/>
              <w:left w:val="single" w:sz="4" w:space="0" w:color="auto"/>
              <w:bottom w:val="single" w:sz="2" w:space="0" w:color="000000"/>
              <w:right w:val="single" w:sz="4" w:space="0" w:color="auto"/>
            </w:tcBorders>
            <w:vAlign w:val="center"/>
          </w:tcPr>
          <w:p w:rsidR="001354A2" w:rsidRPr="001354A2" w:rsidRDefault="001354A2" w:rsidP="001354A2">
            <w:pPr>
              <w:widowControl/>
              <w:autoSpaceDE/>
              <w:autoSpaceDN/>
              <w:ind w:hanging="109"/>
              <w:jc w:val="center"/>
              <w:rPr>
                <w:rFonts w:ascii="Times New Roman" w:eastAsia="Calibri" w:hAnsi="Times New Roman" w:cs="Times New Roman"/>
                <w:b/>
                <w:bCs/>
                <w:sz w:val="20"/>
                <w:szCs w:val="20"/>
              </w:rPr>
            </w:pPr>
            <w:r w:rsidRPr="001354A2">
              <w:rPr>
                <w:rFonts w:ascii="Times New Roman" w:eastAsia="Calibri" w:hAnsi="Times New Roman" w:cs="Times New Roman"/>
                <w:b/>
                <w:bCs/>
                <w:sz w:val="18"/>
                <w:szCs w:val="18"/>
              </w:rPr>
              <w:t>Прашкасте материје</w:t>
            </w:r>
          </w:p>
        </w:tc>
      </w:tr>
      <w:tr w:rsidR="001354A2" w:rsidRPr="00D55480" w:rsidTr="001354A2">
        <w:trPr>
          <w:trHeight w:val="416"/>
        </w:trPr>
        <w:tc>
          <w:tcPr>
            <w:tcW w:w="1611" w:type="pct"/>
            <w:tcBorders>
              <w:top w:val="single" w:sz="4" w:space="0" w:color="auto"/>
              <w:left w:val="single" w:sz="2" w:space="0" w:color="000000"/>
              <w:bottom w:val="single" w:sz="4" w:space="0" w:color="auto"/>
              <w:right w:val="single" w:sz="4" w:space="0" w:color="auto"/>
            </w:tcBorders>
            <w:vAlign w:val="center"/>
          </w:tcPr>
          <w:p w:rsidR="001354A2" w:rsidRPr="001354A2" w:rsidRDefault="001354A2" w:rsidP="001354A2">
            <w:pPr>
              <w:widowControl/>
              <w:autoSpaceDE/>
              <w:autoSpaceDN/>
              <w:ind w:firstLine="66"/>
              <w:jc w:val="center"/>
              <w:rPr>
                <w:rFonts w:ascii="Times New Roman" w:eastAsia="Calibri" w:hAnsi="Times New Roman" w:cs="Times New Roman"/>
                <w:b/>
                <w:bCs/>
                <w:sz w:val="18"/>
                <w:szCs w:val="18"/>
              </w:rPr>
            </w:pPr>
          </w:p>
        </w:tc>
        <w:tc>
          <w:tcPr>
            <w:tcW w:w="484" w:type="pct"/>
            <w:tcBorders>
              <w:top w:val="single" w:sz="4" w:space="0" w:color="auto"/>
              <w:left w:val="single" w:sz="2" w:space="0" w:color="000000"/>
              <w:bottom w:val="single" w:sz="4" w:space="0" w:color="auto"/>
              <w:right w:val="single" w:sz="4" w:space="0" w:color="auto"/>
            </w:tcBorders>
            <w:vAlign w:val="center"/>
          </w:tcPr>
          <w:p w:rsidR="001354A2" w:rsidRPr="001354A2" w:rsidRDefault="001354A2" w:rsidP="001354A2">
            <w:pPr>
              <w:widowControl/>
              <w:autoSpaceDE/>
              <w:autoSpaceDN/>
              <w:ind w:firstLine="66"/>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2217</w:t>
            </w:r>
          </w:p>
        </w:tc>
        <w:tc>
          <w:tcPr>
            <w:tcW w:w="751" w:type="pct"/>
            <w:tcBorders>
              <w:top w:val="single" w:sz="2" w:space="0" w:color="000000"/>
              <w:left w:val="single" w:sz="4" w:space="0" w:color="auto"/>
              <w:bottom w:val="single" w:sz="2" w:space="0" w:color="000000"/>
              <w:right w:val="single" w:sz="2" w:space="0" w:color="000000"/>
            </w:tcBorders>
            <w:vAlign w:val="center"/>
          </w:tcPr>
          <w:p w:rsidR="001354A2" w:rsidRPr="001354A2" w:rsidRDefault="001354A2" w:rsidP="001354A2">
            <w:pPr>
              <w:widowControl/>
              <w:autoSpaceDE/>
              <w:autoSpaceDN/>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351</w:t>
            </w:r>
          </w:p>
        </w:tc>
        <w:tc>
          <w:tcPr>
            <w:tcW w:w="629" w:type="pct"/>
            <w:tcBorders>
              <w:top w:val="single" w:sz="2" w:space="0" w:color="000000"/>
              <w:left w:val="single" w:sz="4" w:space="0" w:color="auto"/>
              <w:bottom w:val="single" w:sz="2" w:space="0" w:color="000000"/>
              <w:right w:val="single" w:sz="2" w:space="0" w:color="000000"/>
            </w:tcBorders>
            <w:vAlign w:val="center"/>
          </w:tcPr>
          <w:p w:rsidR="001354A2" w:rsidRPr="001354A2" w:rsidRDefault="001354A2" w:rsidP="001354A2">
            <w:pPr>
              <w:widowControl/>
              <w:autoSpaceDE/>
              <w:autoSpaceDN/>
              <w:jc w:val="both"/>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60</w:t>
            </w:r>
          </w:p>
        </w:tc>
        <w:tc>
          <w:tcPr>
            <w:tcW w:w="1525" w:type="pct"/>
            <w:tcBorders>
              <w:top w:val="single" w:sz="2" w:space="0" w:color="000000"/>
              <w:left w:val="single" w:sz="4" w:space="0" w:color="auto"/>
              <w:bottom w:val="single" w:sz="2" w:space="0" w:color="000000"/>
              <w:right w:val="single" w:sz="4" w:space="0" w:color="auto"/>
            </w:tcBorders>
            <w:vAlign w:val="center"/>
          </w:tcPr>
          <w:p w:rsidR="001354A2" w:rsidRPr="001354A2" w:rsidRDefault="001354A2" w:rsidP="001354A2">
            <w:pPr>
              <w:widowControl/>
              <w:autoSpaceDE/>
              <w:autoSpaceDN/>
              <w:ind w:firstLine="567"/>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166</w:t>
            </w:r>
          </w:p>
        </w:tc>
      </w:tr>
      <w:tr w:rsidR="001354A2" w:rsidRPr="00D55480" w:rsidTr="001354A2">
        <w:trPr>
          <w:trHeight w:val="550"/>
        </w:trPr>
        <w:tc>
          <w:tcPr>
            <w:tcW w:w="1611" w:type="pct"/>
            <w:tcBorders>
              <w:top w:val="single" w:sz="4" w:space="0" w:color="auto"/>
              <w:left w:val="single" w:sz="2" w:space="0" w:color="000000"/>
              <w:bottom w:val="single" w:sz="2" w:space="0" w:color="000000"/>
              <w:right w:val="single" w:sz="4" w:space="0" w:color="auto"/>
            </w:tcBorders>
            <w:vAlign w:val="center"/>
          </w:tcPr>
          <w:p w:rsidR="001354A2" w:rsidRPr="001354A2" w:rsidRDefault="001354A2" w:rsidP="001354A2">
            <w:pPr>
              <w:widowControl/>
              <w:autoSpaceDE/>
              <w:autoSpaceDN/>
              <w:ind w:firstLine="66"/>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ГВЕ</w:t>
            </w:r>
          </w:p>
        </w:tc>
        <w:tc>
          <w:tcPr>
            <w:tcW w:w="484" w:type="pct"/>
            <w:tcBorders>
              <w:top w:val="single" w:sz="4" w:space="0" w:color="auto"/>
              <w:left w:val="single" w:sz="2" w:space="0" w:color="000000"/>
              <w:bottom w:val="single" w:sz="2" w:space="0" w:color="000000"/>
              <w:right w:val="single" w:sz="4" w:space="0" w:color="auto"/>
            </w:tcBorders>
            <w:vAlign w:val="center"/>
          </w:tcPr>
          <w:p w:rsidR="001354A2" w:rsidRPr="001354A2" w:rsidRDefault="001354A2" w:rsidP="001354A2">
            <w:pPr>
              <w:widowControl/>
              <w:autoSpaceDE/>
              <w:autoSpaceDN/>
              <w:ind w:firstLine="66"/>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400</w:t>
            </w:r>
          </w:p>
        </w:tc>
        <w:tc>
          <w:tcPr>
            <w:tcW w:w="751" w:type="pct"/>
            <w:tcBorders>
              <w:top w:val="single" w:sz="2" w:space="0" w:color="000000"/>
              <w:left w:val="single" w:sz="4" w:space="0" w:color="auto"/>
              <w:bottom w:val="single" w:sz="2" w:space="0" w:color="000000"/>
              <w:right w:val="single" w:sz="2" w:space="0" w:color="000000"/>
            </w:tcBorders>
            <w:vAlign w:val="center"/>
          </w:tcPr>
          <w:p w:rsidR="001354A2" w:rsidRPr="001354A2" w:rsidRDefault="001354A2" w:rsidP="001354A2">
            <w:pPr>
              <w:widowControl/>
              <w:autoSpaceDE/>
              <w:autoSpaceDN/>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200</w:t>
            </w:r>
          </w:p>
        </w:tc>
        <w:tc>
          <w:tcPr>
            <w:tcW w:w="629" w:type="pct"/>
            <w:tcBorders>
              <w:top w:val="single" w:sz="2" w:space="0" w:color="000000"/>
              <w:left w:val="single" w:sz="4" w:space="0" w:color="auto"/>
              <w:bottom w:val="single" w:sz="2" w:space="0" w:color="000000"/>
              <w:right w:val="single" w:sz="2" w:space="0" w:color="000000"/>
            </w:tcBorders>
            <w:vAlign w:val="center"/>
          </w:tcPr>
          <w:p w:rsidR="001354A2" w:rsidRPr="001354A2" w:rsidRDefault="001354A2" w:rsidP="001354A2">
            <w:pPr>
              <w:widowControl/>
              <w:autoSpaceDE/>
              <w:autoSpaceDN/>
              <w:jc w:val="both"/>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 xml:space="preserve">   250</w:t>
            </w:r>
          </w:p>
        </w:tc>
        <w:tc>
          <w:tcPr>
            <w:tcW w:w="1525" w:type="pct"/>
            <w:tcBorders>
              <w:top w:val="single" w:sz="2" w:space="0" w:color="000000"/>
              <w:left w:val="single" w:sz="4" w:space="0" w:color="auto"/>
              <w:bottom w:val="single" w:sz="2" w:space="0" w:color="000000"/>
              <w:right w:val="single" w:sz="4" w:space="0" w:color="auto"/>
            </w:tcBorders>
            <w:vAlign w:val="center"/>
          </w:tcPr>
          <w:p w:rsidR="001354A2" w:rsidRPr="001354A2" w:rsidRDefault="001354A2" w:rsidP="001354A2">
            <w:pPr>
              <w:widowControl/>
              <w:autoSpaceDE/>
              <w:autoSpaceDN/>
              <w:ind w:firstLine="567"/>
              <w:jc w:val="center"/>
              <w:rPr>
                <w:rFonts w:ascii="Times New Roman" w:eastAsia="Calibri" w:hAnsi="Times New Roman" w:cs="Times New Roman"/>
                <w:b/>
                <w:bCs/>
                <w:sz w:val="18"/>
                <w:szCs w:val="18"/>
              </w:rPr>
            </w:pPr>
            <w:r w:rsidRPr="001354A2">
              <w:rPr>
                <w:rFonts w:ascii="Times New Roman" w:eastAsia="Calibri" w:hAnsi="Times New Roman" w:cs="Times New Roman"/>
                <w:b/>
                <w:bCs/>
                <w:sz w:val="18"/>
                <w:szCs w:val="18"/>
              </w:rPr>
              <w:t>50*</w:t>
            </w:r>
          </w:p>
        </w:tc>
      </w:tr>
    </w:tbl>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354A2" w:rsidRDefault="001354A2" w:rsidP="00D55480">
      <w:pPr>
        <w:widowControl/>
        <w:autoSpaceDE/>
        <w:autoSpaceDN/>
        <w:ind w:firstLine="567"/>
        <w:jc w:val="both"/>
        <w:rPr>
          <w:rFonts w:ascii="Times New Roman" w:eastAsia="Times New Roman" w:hAnsi="Times New Roman" w:cs="Times New Roman"/>
          <w:szCs w:val="24"/>
        </w:rPr>
      </w:pPr>
    </w:p>
    <w:p w:rsidR="00142023" w:rsidRPr="00142023" w:rsidRDefault="00142023" w:rsidP="00D55480">
      <w:pPr>
        <w:widowControl/>
        <w:autoSpaceDE/>
        <w:autoSpaceDN/>
        <w:ind w:firstLine="567"/>
        <w:jc w:val="both"/>
        <w:rPr>
          <w:rFonts w:eastAsia="Times New Roman"/>
          <w:szCs w:val="24"/>
        </w:rPr>
      </w:pPr>
    </w:p>
    <w:p w:rsidR="00D55480" w:rsidRPr="00B64CF8" w:rsidRDefault="00D55480" w:rsidP="001354A2">
      <w:pPr>
        <w:widowControl/>
        <w:autoSpaceDE/>
        <w:autoSpaceDN/>
        <w:ind w:left="8496" w:hanging="2016"/>
        <w:jc w:val="center"/>
        <w:rPr>
          <w:rFonts w:ascii="Times New Roman" w:eastAsia="Times New Roman" w:hAnsi="Times New Roman" w:cs="Times New Roman"/>
          <w:sz w:val="16"/>
          <w:szCs w:val="16"/>
        </w:rPr>
      </w:pPr>
      <w:r w:rsidRPr="00B64CF8">
        <w:rPr>
          <w:rFonts w:ascii="Times New Roman" w:eastAsia="Times New Roman" w:hAnsi="Times New Roman" w:cs="Times New Roman"/>
          <w:sz w:val="16"/>
          <w:szCs w:val="16"/>
        </w:rPr>
        <w:t>*Гарантоване пројектоване вредности</w:t>
      </w:r>
    </w:p>
    <w:p w:rsidR="001354A2" w:rsidRDefault="001354A2" w:rsidP="001354A2">
      <w:pPr>
        <w:widowControl/>
        <w:autoSpaceDE/>
        <w:autoSpaceDN/>
        <w:ind w:left="8496" w:hanging="8638"/>
        <w:rPr>
          <w:rFonts w:ascii="Times New Roman" w:eastAsia="Times New Roman" w:hAnsi="Times New Roman" w:cs="Times New Roman"/>
          <w:sz w:val="18"/>
          <w:szCs w:val="18"/>
        </w:rPr>
      </w:pPr>
    </w:p>
    <w:p w:rsidR="00D55480" w:rsidRPr="001354A2" w:rsidRDefault="00D55480" w:rsidP="00D55480">
      <w:pPr>
        <w:widowControl/>
        <w:autoSpaceDE/>
        <w:autoSpaceDN/>
        <w:jc w:val="both"/>
        <w:rPr>
          <w:rFonts w:ascii="Times New Roman" w:eastAsia="Calibri" w:hAnsi="Times New Roman" w:cs="Times New Roman"/>
        </w:rPr>
      </w:pPr>
    </w:p>
    <w:p w:rsidR="00D55480" w:rsidRPr="001354A2" w:rsidRDefault="00D55480" w:rsidP="00D55480">
      <w:pPr>
        <w:widowControl/>
        <w:suppressAutoHyphens/>
        <w:autoSpaceDE/>
        <w:jc w:val="both"/>
        <w:textAlignment w:val="baseline"/>
        <w:rPr>
          <w:rFonts w:ascii="Times New Roman" w:eastAsia="SimSun" w:hAnsi="Times New Roman" w:cs="Times New Roman"/>
          <w:kern w:val="3"/>
        </w:rPr>
      </w:pPr>
      <w:r w:rsidRPr="001354A2">
        <w:rPr>
          <w:rFonts w:ascii="Times New Roman" w:eastAsia="SimSun" w:hAnsi="Times New Roman" w:cs="Times New Roman"/>
          <w:kern w:val="3"/>
        </w:rPr>
        <w:t>У случају континуалних мерења емисија(CEMS) из постојећих постројења за сагоревање, сматра се да је усклађеност са граничним вредностима емисије постигнута ако резултати мерења за радне часове у току једне календарске године покажу да:</w:t>
      </w:r>
    </w:p>
    <w:p w:rsidR="00D55480" w:rsidRPr="00F43FF4" w:rsidRDefault="00F43FF4" w:rsidP="00D55CC8">
      <w:pPr>
        <w:pStyle w:val="ListParagraph"/>
        <w:widowControl/>
        <w:numPr>
          <w:ilvl w:val="0"/>
          <w:numId w:val="76"/>
        </w:numPr>
        <w:suppressAutoHyphens/>
        <w:autoSpaceDE/>
        <w:jc w:val="both"/>
        <w:textAlignment w:val="baseline"/>
        <w:rPr>
          <w:rFonts w:ascii="Times New Roman" w:eastAsia="SimSun" w:hAnsi="Times New Roman" w:cs="Times New Roman"/>
          <w:kern w:val="3"/>
        </w:rPr>
      </w:pPr>
      <w:r w:rsidRPr="00F43FF4">
        <w:rPr>
          <w:rFonts w:ascii="Times New Roman" w:eastAsia="SimSun" w:hAnsi="Times New Roman" w:cs="Times New Roman"/>
          <w:kern w:val="3"/>
        </w:rPr>
        <w:t>н</w:t>
      </w:r>
      <w:r w:rsidR="00D55480" w:rsidRPr="00F43FF4">
        <w:rPr>
          <w:rFonts w:ascii="Times New Roman" w:eastAsia="SimSun" w:hAnsi="Times New Roman" w:cs="Times New Roman"/>
          <w:kern w:val="3"/>
        </w:rPr>
        <w:t>иједна средња месечна не прелази граничне вредности емисије;</w:t>
      </w:r>
    </w:p>
    <w:p w:rsidR="00D55480" w:rsidRPr="00F43FF4" w:rsidRDefault="00D55480" w:rsidP="00D55CC8">
      <w:pPr>
        <w:pStyle w:val="ListParagraph"/>
        <w:widowControl/>
        <w:numPr>
          <w:ilvl w:val="0"/>
          <w:numId w:val="76"/>
        </w:numPr>
        <w:suppressAutoHyphens/>
        <w:autoSpaceDE/>
        <w:jc w:val="both"/>
        <w:textAlignment w:val="baseline"/>
        <w:rPr>
          <w:rFonts w:ascii="Times New Roman" w:eastAsia="SimSun" w:hAnsi="Times New Roman" w:cs="Times New Roman"/>
          <w:kern w:val="3"/>
        </w:rPr>
      </w:pPr>
      <w:r w:rsidRPr="00F43FF4">
        <w:rPr>
          <w:rFonts w:ascii="Times New Roman" w:eastAsia="SimSun" w:hAnsi="Times New Roman" w:cs="Times New Roman"/>
          <w:kern w:val="3"/>
        </w:rPr>
        <w:t>97% од свих 48-часовних средњих вредности не прелази 110% ГВЕ за сумпор диоксид и  прашкасте материје;</w:t>
      </w:r>
    </w:p>
    <w:p w:rsidR="00D55480" w:rsidRPr="00F43FF4" w:rsidRDefault="00D55480" w:rsidP="00D55CC8">
      <w:pPr>
        <w:pStyle w:val="ListParagraph"/>
        <w:widowControl/>
        <w:numPr>
          <w:ilvl w:val="0"/>
          <w:numId w:val="76"/>
        </w:numPr>
        <w:suppressAutoHyphens/>
        <w:autoSpaceDE/>
        <w:jc w:val="both"/>
        <w:textAlignment w:val="baseline"/>
        <w:rPr>
          <w:rFonts w:ascii="Times New Roman" w:eastAsia="SimSun" w:hAnsi="Times New Roman" w:cs="Times New Roman"/>
          <w:kern w:val="3"/>
        </w:rPr>
      </w:pPr>
      <w:r w:rsidRPr="00F43FF4">
        <w:rPr>
          <w:rFonts w:ascii="Times New Roman" w:eastAsia="SimSun" w:hAnsi="Times New Roman" w:cs="Times New Roman"/>
          <w:kern w:val="3"/>
        </w:rPr>
        <w:t>95% од свих 48-часовних средњих вредности не прелази 110% ГВЕ за азот диоксид.</w:t>
      </w:r>
    </w:p>
    <w:p w:rsidR="00D55480" w:rsidRPr="00D55480" w:rsidRDefault="00D55480" w:rsidP="00D55480">
      <w:pPr>
        <w:widowControl/>
        <w:suppressAutoHyphens/>
        <w:autoSpaceDE/>
        <w:jc w:val="both"/>
        <w:textAlignment w:val="baseline"/>
        <w:rPr>
          <w:rFonts w:eastAsia="SimSun"/>
          <w:kern w:val="3"/>
        </w:rPr>
      </w:pPr>
    </w:p>
    <w:p w:rsidR="00D55480" w:rsidRPr="00F43FF4" w:rsidRDefault="00D55480" w:rsidP="00D55480">
      <w:pPr>
        <w:widowControl/>
        <w:suppressAutoHyphens/>
        <w:autoSpaceDE/>
        <w:jc w:val="both"/>
        <w:textAlignment w:val="baseline"/>
        <w:rPr>
          <w:rFonts w:ascii="Times New Roman" w:eastAsia="SimSun" w:hAnsi="Times New Roman" w:cs="Times New Roman"/>
          <w:kern w:val="3"/>
        </w:rPr>
      </w:pPr>
      <w:r w:rsidRPr="00F43FF4">
        <w:rPr>
          <w:rFonts w:ascii="Times New Roman" w:eastAsia="SimSun" w:hAnsi="Times New Roman" w:cs="Times New Roman"/>
          <w:kern w:val="3"/>
        </w:rPr>
        <w:t xml:space="preserve">Према CEMS-у, усаглашеност </w:t>
      </w:r>
      <w:r w:rsidRPr="00F43FF4">
        <w:rPr>
          <w:rFonts w:ascii="Times New Roman" w:eastAsia="SimSun" w:hAnsi="Times New Roman" w:cs="Times New Roman"/>
          <w:b/>
          <w:kern w:val="3"/>
        </w:rPr>
        <w:t>по димњацима</w:t>
      </w:r>
      <w:r w:rsidRPr="00F43FF4">
        <w:rPr>
          <w:rFonts w:ascii="Times New Roman" w:eastAsia="SimSun" w:hAnsi="Times New Roman" w:cs="Times New Roman"/>
          <w:kern w:val="3"/>
        </w:rPr>
        <w:t xml:space="preserve"> ТЕНТ А је следећа:</w:t>
      </w:r>
    </w:p>
    <w:p w:rsidR="00D55480" w:rsidRPr="00F43FF4" w:rsidRDefault="00D55480" w:rsidP="00D55480">
      <w:pPr>
        <w:widowControl/>
        <w:suppressAutoHyphens/>
        <w:autoSpaceDE/>
        <w:jc w:val="both"/>
        <w:textAlignment w:val="baseline"/>
        <w:rPr>
          <w:rFonts w:ascii="Times New Roman" w:eastAsia="SimSun" w:hAnsi="Times New Roman" w:cs="Times New Roman"/>
          <w:kern w:val="3"/>
        </w:rPr>
      </w:pPr>
      <w:r w:rsidRPr="00F43FF4">
        <w:rPr>
          <w:rFonts w:ascii="Times New Roman" w:eastAsia="Times New Roman" w:hAnsi="Times New Roman" w:cs="Times New Roman"/>
          <w:kern w:val="3"/>
          <w:u w:val="single"/>
        </w:rPr>
        <w:t>Димњак А1-А2-А3</w:t>
      </w:r>
      <w:r w:rsidRPr="00F43FF4">
        <w:rPr>
          <w:rFonts w:ascii="Times New Roman" w:eastAsia="Times New Roman" w:hAnsi="Times New Roman" w:cs="Times New Roman"/>
          <w:kern w:val="3"/>
        </w:rPr>
        <w:t>:</w:t>
      </w:r>
    </w:p>
    <w:p w:rsidR="00D55480" w:rsidRPr="00F43FF4"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Times New Roma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прашкастих материјасу изнад ГВЕ;</w:t>
      </w:r>
    </w:p>
    <w:p w:rsidR="00D55480" w:rsidRPr="00F43FF4"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сумпорних оксида су изнад ГВЕ;</w:t>
      </w:r>
    </w:p>
    <w:p w:rsidR="00D55480" w:rsidRPr="00F43FF4"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азотних оксида су изнад ГВЕ;</w:t>
      </w:r>
    </w:p>
    <w:p w:rsidR="00D55480" w:rsidRPr="00F43FF4" w:rsidRDefault="00250CD7" w:rsidP="00D55480">
      <w:pPr>
        <w:widowControl/>
        <w:suppressAutoHyphens/>
        <w:autoSpaceDE/>
        <w:spacing w:after="120"/>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угљенмоноксида су у границама ГВЕ;</w:t>
      </w:r>
    </w:p>
    <w:p w:rsidR="00D55480" w:rsidRPr="00F43FF4" w:rsidRDefault="00D55480" w:rsidP="00D55480">
      <w:pPr>
        <w:widowControl/>
        <w:suppressAutoHyphens/>
        <w:autoSpaceDE/>
        <w:jc w:val="both"/>
        <w:textAlignment w:val="baseline"/>
        <w:rPr>
          <w:rFonts w:ascii="Times New Roman" w:eastAsia="SimSun" w:hAnsi="Times New Roman" w:cs="Times New Roman"/>
          <w:kern w:val="3"/>
        </w:rPr>
      </w:pPr>
      <w:r w:rsidRPr="00F43FF4">
        <w:rPr>
          <w:rFonts w:ascii="Times New Roman" w:eastAsia="Times New Roman" w:hAnsi="Times New Roman" w:cs="Times New Roman"/>
          <w:kern w:val="3"/>
          <w:u w:val="single"/>
        </w:rPr>
        <w:t>Димњак А4-А5-А6</w:t>
      </w:r>
      <w:r w:rsidRPr="00F43FF4">
        <w:rPr>
          <w:rFonts w:ascii="Times New Roman" w:eastAsia="Times New Roman" w:hAnsi="Times New Roman" w:cs="Times New Roman"/>
          <w:kern w:val="3"/>
        </w:rPr>
        <w:t xml:space="preserve"> :</w:t>
      </w:r>
    </w:p>
    <w:p w:rsidR="00D55480" w:rsidRPr="00F43FF4"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прашкастих материјасу испод ГВЕ</w:t>
      </w:r>
    </w:p>
    <w:p w:rsidR="00D55480" w:rsidRPr="00F43FF4"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Times New Roma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сумпорних оксида су изнад ГВЕ;</w:t>
      </w:r>
    </w:p>
    <w:p w:rsidR="00D55480" w:rsidRPr="00F43FF4"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Times New Roma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азотних оксида су изнад ГВЕ;</w:t>
      </w:r>
    </w:p>
    <w:p w:rsidR="00D55480" w:rsidRPr="00F43FF4" w:rsidRDefault="00250CD7" w:rsidP="00D55480">
      <w:pPr>
        <w:widowControl/>
        <w:suppressAutoHyphens/>
        <w:autoSpaceDE/>
        <w:spacing w:after="120"/>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F43FF4">
        <w:rPr>
          <w:rFonts w:ascii="Times New Roman" w:eastAsia="Times New Roman" w:hAnsi="Times New Roman" w:cs="Times New Roman"/>
          <w:kern w:val="3"/>
        </w:rPr>
        <w:t xml:space="preserve">све </w:t>
      </w:r>
      <w:r w:rsidR="00D55480" w:rsidRPr="00F43FF4">
        <w:rPr>
          <w:rFonts w:ascii="Times New Roman" w:eastAsia="SimSun" w:hAnsi="Times New Roman" w:cs="Times New Roman"/>
          <w:kern w:val="3"/>
        </w:rPr>
        <w:t>средње месечне вредности угљенмоноксида су у границама ГВЕ;</w:t>
      </w:r>
    </w:p>
    <w:p w:rsidR="00D55480" w:rsidRPr="00F43FF4" w:rsidRDefault="00D55480" w:rsidP="00D55480">
      <w:pPr>
        <w:widowControl/>
        <w:autoSpaceDE/>
        <w:autoSpaceDN/>
        <w:ind w:firstLine="567"/>
        <w:jc w:val="both"/>
        <w:rPr>
          <w:rFonts w:ascii="Times New Roman" w:eastAsia="Times New Roman" w:hAnsi="Times New Roman" w:cs="Times New Roman"/>
          <w:highlight w:val="yellow"/>
          <w:lang w:val="sr-Cyrl-CS"/>
        </w:rPr>
      </w:pPr>
    </w:p>
    <w:p w:rsidR="00D55480" w:rsidRPr="00F43FF4" w:rsidRDefault="00D55480" w:rsidP="00D55480">
      <w:pPr>
        <w:widowControl/>
        <w:autoSpaceDE/>
        <w:autoSpaceDN/>
        <w:jc w:val="both"/>
        <w:rPr>
          <w:rFonts w:ascii="Times New Roman" w:eastAsia="Times New Roman" w:hAnsi="Times New Roman" w:cs="Times New Roman"/>
          <w:b/>
          <w:szCs w:val="20"/>
          <w:u w:val="single"/>
        </w:rPr>
      </w:pPr>
      <w:r w:rsidRPr="00F43FF4">
        <w:rPr>
          <w:rFonts w:ascii="Times New Roman" w:eastAsia="Times New Roman" w:hAnsi="Times New Roman" w:cs="Times New Roman"/>
          <w:b/>
          <w:szCs w:val="20"/>
          <w:u w:val="single"/>
        </w:rPr>
        <w:t>ТЕНТ Б</w:t>
      </w:r>
    </w:p>
    <w:p w:rsidR="006660BA" w:rsidRPr="006660BA" w:rsidRDefault="006660BA" w:rsidP="00D55480">
      <w:pPr>
        <w:widowControl/>
        <w:autoSpaceDE/>
        <w:autoSpaceDN/>
        <w:jc w:val="both"/>
        <w:rPr>
          <w:rFonts w:eastAsia="Times New Roman"/>
          <w:b/>
          <w:szCs w:val="20"/>
          <w:u w:val="single"/>
        </w:rPr>
      </w:pPr>
    </w:p>
    <w:p w:rsidR="00D55480" w:rsidRPr="00250CD7" w:rsidRDefault="00D55480" w:rsidP="00D55480">
      <w:pPr>
        <w:widowControl/>
        <w:autoSpaceDE/>
        <w:autoSpaceDN/>
        <w:spacing w:after="120"/>
        <w:rPr>
          <w:rFonts w:ascii="Times New Roman" w:eastAsia="SimSun" w:hAnsi="Times New Roman" w:cs="Times New Roman"/>
          <w:kern w:val="3"/>
        </w:rPr>
      </w:pPr>
      <w:r w:rsidRPr="00250CD7">
        <w:rPr>
          <w:rFonts w:ascii="Times New Roman" w:eastAsia="Times New Roman" w:hAnsi="Times New Roman" w:cs="Times New Roman"/>
        </w:rPr>
        <w:t xml:space="preserve">У случају континуалних мерења емисија (CEMS) из постојећих постројења за </w:t>
      </w:r>
      <w:r w:rsidRPr="00250CD7">
        <w:rPr>
          <w:rFonts w:ascii="Times New Roman" w:eastAsia="SimSun" w:hAnsi="Times New Roman" w:cs="Times New Roman"/>
          <w:kern w:val="3"/>
        </w:rPr>
        <w:t>усаглашеност по димњаку ТЕНТ Б је следећа:</w:t>
      </w:r>
    </w:p>
    <w:p w:rsidR="00D55480" w:rsidRPr="00250CD7" w:rsidRDefault="00D55480" w:rsidP="00D55480">
      <w:pPr>
        <w:widowControl/>
        <w:suppressAutoHyphens/>
        <w:autoSpaceDE/>
        <w:jc w:val="both"/>
        <w:textAlignment w:val="baseline"/>
        <w:rPr>
          <w:rFonts w:ascii="Times New Roman" w:eastAsia="SimSun" w:hAnsi="Times New Roman" w:cs="Times New Roman"/>
          <w:b/>
          <w:kern w:val="3"/>
        </w:rPr>
      </w:pPr>
      <w:r w:rsidRPr="00250CD7">
        <w:rPr>
          <w:rFonts w:ascii="Times New Roman" w:eastAsia="Times New Roman" w:hAnsi="Times New Roman" w:cs="Times New Roman"/>
          <w:b/>
          <w:kern w:val="3"/>
          <w:u w:val="single"/>
        </w:rPr>
        <w:t>Димњак Б1-Б2</w:t>
      </w:r>
      <w:r w:rsidRPr="00250CD7">
        <w:rPr>
          <w:rFonts w:ascii="Times New Roman" w:eastAsia="Times New Roman" w:hAnsi="Times New Roman" w:cs="Times New Roman"/>
          <w:b/>
          <w:kern w:val="3"/>
        </w:rPr>
        <w:t xml:space="preserve"> :</w:t>
      </w:r>
    </w:p>
    <w:p w:rsidR="00D55480" w:rsidRPr="00250CD7"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Times New Roman" w:hAnsi="Times New Roman" w:cs="Times New Roman"/>
          <w:kern w:val="3"/>
        </w:rPr>
        <w:tab/>
      </w:r>
      <w:r w:rsidR="00D55480" w:rsidRPr="00250CD7">
        <w:rPr>
          <w:rFonts w:ascii="Times New Roman" w:eastAsia="Times New Roman" w:hAnsi="Times New Roman" w:cs="Times New Roman"/>
          <w:kern w:val="3"/>
        </w:rPr>
        <w:t>све средње месечне вредности прашкастих материјасу испод ГВЕ</w:t>
      </w:r>
    </w:p>
    <w:p w:rsidR="00D55480" w:rsidRPr="00250CD7"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250CD7">
        <w:rPr>
          <w:rFonts w:ascii="Times New Roman" w:eastAsia="Times New Roman" w:hAnsi="Times New Roman" w:cs="Times New Roman"/>
          <w:kern w:val="3"/>
        </w:rPr>
        <w:t xml:space="preserve">све </w:t>
      </w:r>
      <w:r w:rsidR="00D55480" w:rsidRPr="00250CD7">
        <w:rPr>
          <w:rFonts w:ascii="Times New Roman" w:eastAsia="SimSun" w:hAnsi="Times New Roman" w:cs="Times New Roman"/>
          <w:kern w:val="3"/>
        </w:rPr>
        <w:t>средње месечне вредности сумпорних оксида су изнад ГВЕ;</w:t>
      </w:r>
    </w:p>
    <w:p w:rsidR="00D55480" w:rsidRPr="00250CD7"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SimSun" w:hAnsi="Times New Roman" w:cs="Times New Roman"/>
          <w:kern w:val="3"/>
        </w:rPr>
        <w:lastRenderedPageBreak/>
        <w:tab/>
      </w:r>
      <w:r w:rsidR="00D55480" w:rsidRPr="00250CD7">
        <w:rPr>
          <w:rFonts w:ascii="Times New Roman" w:eastAsia="Times New Roman" w:hAnsi="Times New Roman" w:cs="Times New Roman"/>
          <w:kern w:val="3"/>
        </w:rPr>
        <w:t xml:space="preserve">све </w:t>
      </w:r>
      <w:r w:rsidR="00D55480" w:rsidRPr="00250CD7">
        <w:rPr>
          <w:rFonts w:ascii="Times New Roman" w:eastAsia="SimSun" w:hAnsi="Times New Roman" w:cs="Times New Roman"/>
          <w:kern w:val="3"/>
        </w:rPr>
        <w:t>средње месечне вредности азотних оксида су изнад ГВЕ;</w:t>
      </w:r>
    </w:p>
    <w:p w:rsidR="00D55480" w:rsidRPr="00250CD7" w:rsidRDefault="00250CD7" w:rsidP="00D55480">
      <w:pPr>
        <w:widowControl/>
        <w:suppressAutoHyphens/>
        <w:autoSpaceDE/>
        <w:jc w:val="both"/>
        <w:textAlignment w:val="baseline"/>
        <w:rPr>
          <w:rFonts w:ascii="Times New Roman" w:eastAsia="SimSun" w:hAnsi="Times New Roman" w:cs="Times New Roman"/>
          <w:kern w:val="3"/>
        </w:rPr>
      </w:pPr>
      <w:r>
        <w:rPr>
          <w:rFonts w:ascii="Times New Roman" w:eastAsia="SimSun" w:hAnsi="Times New Roman" w:cs="Times New Roman"/>
          <w:kern w:val="3"/>
        </w:rPr>
        <w:tab/>
      </w:r>
      <w:r w:rsidR="00D55480" w:rsidRPr="00250CD7">
        <w:rPr>
          <w:rFonts w:ascii="Times New Roman" w:eastAsia="Times New Roman" w:hAnsi="Times New Roman" w:cs="Times New Roman"/>
          <w:kern w:val="3"/>
        </w:rPr>
        <w:t xml:space="preserve">све </w:t>
      </w:r>
      <w:r w:rsidR="00D55480" w:rsidRPr="00250CD7">
        <w:rPr>
          <w:rFonts w:ascii="Times New Roman" w:eastAsia="SimSun" w:hAnsi="Times New Roman" w:cs="Times New Roman"/>
          <w:kern w:val="3"/>
        </w:rPr>
        <w:t>средње месечне вредности угљенмоноксида су у границама ГВЕ,</w:t>
      </w:r>
    </w:p>
    <w:p w:rsidR="00D55480" w:rsidRPr="00250CD7" w:rsidRDefault="00D55480" w:rsidP="00D55480">
      <w:pPr>
        <w:widowControl/>
        <w:autoSpaceDE/>
        <w:autoSpaceDN/>
        <w:ind w:firstLine="567"/>
        <w:jc w:val="both"/>
        <w:rPr>
          <w:rFonts w:ascii="Times New Roman" w:eastAsia="Times New Roman" w:hAnsi="Times New Roman" w:cs="Times New Roman"/>
          <w:szCs w:val="20"/>
        </w:rPr>
      </w:pPr>
    </w:p>
    <w:p w:rsidR="00D55480" w:rsidRPr="00250CD7" w:rsidRDefault="00D55480" w:rsidP="00D55480">
      <w:pPr>
        <w:widowControl/>
        <w:autoSpaceDE/>
        <w:autoSpaceDN/>
        <w:ind w:firstLine="567"/>
        <w:jc w:val="both"/>
        <w:rPr>
          <w:rFonts w:ascii="Times New Roman" w:eastAsia="Times New Roman" w:hAnsi="Times New Roman" w:cs="Times New Roman"/>
          <w:szCs w:val="20"/>
        </w:rPr>
      </w:pPr>
    </w:p>
    <w:p w:rsidR="00D55480" w:rsidRPr="00250CD7" w:rsidRDefault="009B6B8A" w:rsidP="00D55480">
      <w:pPr>
        <w:widowControl/>
        <w:tabs>
          <w:tab w:val="left" w:pos="-425"/>
          <w:tab w:val="left" w:pos="-284"/>
          <w:tab w:val="left" w:pos="1197"/>
          <w:tab w:val="left" w:pos="9072"/>
        </w:tabs>
        <w:autoSpaceDE/>
        <w:autoSpaceDN/>
        <w:spacing w:line="216" w:lineRule="auto"/>
        <w:jc w:val="both"/>
        <w:rPr>
          <w:rFonts w:ascii="Times New Roman" w:eastAsia="Times New Roman" w:hAnsi="Times New Roman" w:cs="Times New Roman"/>
          <w:b/>
          <w:bCs/>
          <w:lang w:val="sr-Cyrl-CS"/>
        </w:rPr>
      </w:pPr>
      <w:bookmarkStart w:id="16" w:name="_Toc192481175"/>
      <w:bookmarkStart w:id="17" w:name="_Toc192482319"/>
      <w:bookmarkStart w:id="18" w:name="_Toc188768856"/>
      <w:bookmarkStart w:id="19" w:name="_Toc192481176"/>
      <w:bookmarkStart w:id="20" w:name="_Toc192482320"/>
      <w:r w:rsidRPr="00250CD7">
        <w:rPr>
          <w:rFonts w:ascii="Times New Roman" w:eastAsia="Times New Roman" w:hAnsi="Times New Roman" w:cs="Times New Roman"/>
          <w:b/>
        </w:rPr>
        <w:t>5.1.</w:t>
      </w:r>
      <w:r w:rsidR="00D55480" w:rsidRPr="00250CD7">
        <w:rPr>
          <w:rFonts w:ascii="Times New Roman" w:eastAsia="Times New Roman" w:hAnsi="Times New Roman" w:cs="Times New Roman"/>
          <w:b/>
          <w:lang w:val="hr-HR"/>
        </w:rPr>
        <w:t xml:space="preserve">8. </w:t>
      </w:r>
      <w:r w:rsidR="00D55480" w:rsidRPr="00250CD7">
        <w:rPr>
          <w:rFonts w:ascii="Times New Roman" w:eastAsia="Times New Roman" w:hAnsi="Times New Roman" w:cs="Times New Roman"/>
          <w:b/>
          <w:bCs/>
          <w:lang w:val="sr-Latn-CS"/>
        </w:rPr>
        <w:t>УПРАВЉАЊЕ ИНДУСТРИЈСКИМ ОТПАДОМ</w:t>
      </w:r>
      <w:bookmarkEnd w:id="16"/>
      <w:bookmarkEnd w:id="17"/>
    </w:p>
    <w:p w:rsidR="00D55480" w:rsidRPr="00250CD7" w:rsidRDefault="00D55480" w:rsidP="00D55480">
      <w:pPr>
        <w:widowControl/>
        <w:autoSpaceDE/>
        <w:autoSpaceDN/>
        <w:jc w:val="both"/>
        <w:rPr>
          <w:rFonts w:ascii="Times New Roman" w:eastAsia="Calibri" w:hAnsi="Times New Roman" w:cs="Times New Roman"/>
          <w:lang w:val="sr-Cyrl-CS"/>
        </w:rPr>
      </w:pPr>
    </w:p>
    <w:p w:rsidR="00D55480" w:rsidRPr="00250CD7" w:rsidRDefault="00D55480" w:rsidP="00D55480">
      <w:pPr>
        <w:widowControl/>
        <w:autoSpaceDE/>
        <w:autoSpaceDN/>
        <w:jc w:val="both"/>
        <w:rPr>
          <w:rFonts w:ascii="Times New Roman" w:eastAsia="Calibri" w:hAnsi="Times New Roman" w:cs="Times New Roman"/>
          <w:lang w:val="sr-Cyrl-CS"/>
        </w:rPr>
      </w:pPr>
      <w:r w:rsidRPr="00250CD7">
        <w:rPr>
          <w:rFonts w:ascii="Times New Roman" w:eastAsia="Calibri" w:hAnsi="Times New Roman" w:cs="Times New Roman"/>
          <w:lang w:val="sr-Cyrl-CS"/>
        </w:rPr>
        <w:t xml:space="preserve">Отпад настаје као последица одвијања процеса производње, процеса одржавања, пратећих и подржавајућих процеса организационих целина </w:t>
      </w:r>
      <w:r w:rsidRPr="00250CD7">
        <w:rPr>
          <w:rFonts w:ascii="Times New Roman" w:eastAsia="Calibri" w:hAnsi="Times New Roman" w:cs="Times New Roman"/>
        </w:rPr>
        <w:t xml:space="preserve">огранка </w:t>
      </w:r>
      <w:r w:rsidRPr="00250CD7">
        <w:rPr>
          <w:rFonts w:ascii="Times New Roman" w:eastAsia="Calibri" w:hAnsi="Times New Roman" w:cs="Times New Roman"/>
          <w:lang w:val="sr-Cyrl-CS"/>
        </w:rPr>
        <w:t>ТЕНТ Обреновац и извођача радова, приликом којих материје долазе у такво стање да се више не могу користити у ТЕНТ-у, те се одстрањују и скупљају се ради привременог одлагања, а након тога и трајног зб</w:t>
      </w:r>
      <w:r w:rsidR="00096D71">
        <w:rPr>
          <w:rFonts w:ascii="Times New Roman" w:eastAsia="Calibri" w:hAnsi="Times New Roman" w:cs="Times New Roman"/>
          <w:lang w:val="sr-Cyrl-CS"/>
        </w:rPr>
        <w:t>р</w:t>
      </w:r>
      <w:r w:rsidRPr="00250CD7">
        <w:rPr>
          <w:rFonts w:ascii="Times New Roman" w:eastAsia="Calibri" w:hAnsi="Times New Roman" w:cs="Times New Roman"/>
          <w:lang w:val="sr-Cyrl-CS"/>
        </w:rPr>
        <w:t>ињавања.</w:t>
      </w:r>
    </w:p>
    <w:p w:rsidR="00D55480" w:rsidRPr="00250CD7" w:rsidRDefault="00D55480" w:rsidP="00D55480">
      <w:pPr>
        <w:widowControl/>
        <w:autoSpaceDE/>
        <w:autoSpaceDN/>
        <w:ind w:firstLine="720"/>
        <w:jc w:val="both"/>
        <w:rPr>
          <w:rFonts w:ascii="Times New Roman" w:eastAsia="Calibri" w:hAnsi="Times New Roman" w:cs="Times New Roman"/>
        </w:rPr>
      </w:pPr>
      <w:r w:rsidRPr="00250CD7">
        <w:rPr>
          <w:rFonts w:ascii="Times New Roman" w:eastAsia="Calibri" w:hAnsi="Times New Roman" w:cs="Times New Roman"/>
        </w:rPr>
        <w:t>Генерисан отпад се одлаже у складишта за привремено одлагање на свакој од локација огранка ТЕНТ Обреновац. Тренутно само на локацији ТЕНТ А постоји привремено складиште/одлагалиште отпада које је у потпуности са складу са законском регулативом (осим депонија пепела и шљаке). Складиште је грађено током 2017. и почетком 2018.</w:t>
      </w:r>
      <w:r w:rsidR="00250CD7">
        <w:rPr>
          <w:rFonts w:ascii="Times New Roman" w:eastAsia="Calibri" w:hAnsi="Times New Roman" w:cs="Times New Roman"/>
        </w:rPr>
        <w:t xml:space="preserve"> </w:t>
      </w:r>
      <w:r w:rsidRPr="00250CD7">
        <w:rPr>
          <w:rFonts w:ascii="Times New Roman" w:eastAsia="Calibri" w:hAnsi="Times New Roman" w:cs="Times New Roman"/>
        </w:rPr>
        <w:t>године, а званично је пуштено у употребу 05.03.2018.</w:t>
      </w:r>
      <w:r w:rsidR="00250CD7">
        <w:rPr>
          <w:rFonts w:ascii="Times New Roman" w:eastAsia="Calibri" w:hAnsi="Times New Roman" w:cs="Times New Roman"/>
        </w:rPr>
        <w:t xml:space="preserve"> </w:t>
      </w:r>
      <w:r w:rsidRPr="00250CD7">
        <w:rPr>
          <w:rFonts w:ascii="Times New Roman" w:eastAsia="Calibri" w:hAnsi="Times New Roman" w:cs="Times New Roman"/>
        </w:rPr>
        <w:t>године. Нa пoвршини oд 1,93 хeктaрa колико склaдиштe зaузимa, од 05.марта 2018.</w:t>
      </w:r>
      <w:r w:rsidR="00250CD7">
        <w:rPr>
          <w:rFonts w:ascii="Times New Roman" w:eastAsia="Calibri" w:hAnsi="Times New Roman" w:cs="Times New Roman"/>
        </w:rPr>
        <w:t xml:space="preserve"> </w:t>
      </w:r>
      <w:r w:rsidRPr="00250CD7">
        <w:rPr>
          <w:rFonts w:ascii="Times New Roman" w:eastAsia="Calibri" w:hAnsi="Times New Roman" w:cs="Times New Roman"/>
        </w:rPr>
        <w:t>године oдлaже сe oтпaд кojи настаје у тoку рeдoвнoг рaдa при прoизвoдњи eлeктричнe eнeргиje, кao и тoкoм рeмoнтних рaдoвa oбjeкaтa и oпрeмe  у oвoj тeрмoeлeктрaни. Сaв oтпaд кojи нaстaнe нa лoкaциjи TEНT A, oсим пeпeлa и кoмунaлнoг oтпaдa, приврeмeнo се одлаже у oвo склaдиштe, a у склaду сa aктуeлнoм зaкoнскoм рeгулaтивoм.</w:t>
      </w:r>
    </w:p>
    <w:p w:rsidR="00D55480" w:rsidRPr="00250CD7" w:rsidRDefault="00D55480" w:rsidP="00D55480">
      <w:pPr>
        <w:widowControl/>
        <w:autoSpaceDE/>
        <w:autoSpaceDN/>
        <w:ind w:firstLine="720"/>
        <w:jc w:val="both"/>
        <w:rPr>
          <w:rFonts w:ascii="Times New Roman" w:eastAsia="Calibri" w:hAnsi="Times New Roman" w:cs="Times New Roman"/>
          <w:lang w:val="sr-Cyrl-CS"/>
        </w:rPr>
      </w:pPr>
      <w:r w:rsidRPr="00250CD7">
        <w:rPr>
          <w:rFonts w:ascii="Times New Roman" w:eastAsia="Calibri" w:hAnsi="Times New Roman" w:cs="Times New Roman"/>
          <w:lang w:val="sr-Cyrl-CS"/>
        </w:rPr>
        <w:t xml:space="preserve">Продаја отпада се врши путем јавне лицитације. Избор најповољнијег купца (овлашћеног за поступање са отпадом и који поседује одговарајуће дозволе надлежних органа у складу са Законом о управљању отпадом) врши се по критеријумима датим у огласу за лицитацију или конкурсној документацији. Са купцем се склапа уговор о продаји отпада према QP.0.04.01 − Продаја, којим се дефинише начин и динамика одношења отпада са локација ТЕНТ. </w:t>
      </w:r>
    </w:p>
    <w:p w:rsidR="00D55480" w:rsidRPr="00250CD7" w:rsidRDefault="00D55480" w:rsidP="00D55480">
      <w:pPr>
        <w:widowControl/>
        <w:autoSpaceDE/>
        <w:autoSpaceDN/>
        <w:jc w:val="both"/>
        <w:rPr>
          <w:rFonts w:ascii="Times New Roman" w:eastAsia="Calibri" w:hAnsi="Times New Roman" w:cs="Times New Roman"/>
          <w:lang w:val="sr-Cyrl-CS"/>
        </w:rPr>
      </w:pPr>
      <w:r w:rsidRPr="00250CD7">
        <w:rPr>
          <w:rFonts w:ascii="Times New Roman" w:eastAsia="Calibri" w:hAnsi="Times New Roman" w:cs="Times New Roman"/>
          <w:lang w:val="sr-Cyrl-CS"/>
        </w:rPr>
        <w:t xml:space="preserve">За врсте отпада које се не могу продати (нарочито опасне) једном годишње се приступа њиховом збрињавању, такође путем јавног огласа, а све у складу са Законом о управљању отпадом. </w:t>
      </w:r>
    </w:p>
    <w:p w:rsidR="00D55480" w:rsidRPr="00D55480" w:rsidRDefault="00D55480" w:rsidP="00D55480">
      <w:pPr>
        <w:widowControl/>
        <w:autoSpaceDE/>
        <w:autoSpaceDN/>
        <w:jc w:val="both"/>
        <w:rPr>
          <w:rFonts w:eastAsia="Calibri"/>
          <w:b/>
          <w:lang w:val="sr-Cyrl-CS"/>
        </w:rPr>
      </w:pPr>
    </w:p>
    <w:p w:rsidR="00D55480" w:rsidRPr="00250CD7" w:rsidRDefault="00D55480" w:rsidP="00D55480">
      <w:pPr>
        <w:widowControl/>
        <w:autoSpaceDE/>
        <w:autoSpaceDN/>
        <w:jc w:val="both"/>
        <w:rPr>
          <w:rFonts w:ascii="Times New Roman" w:eastAsia="Calibri" w:hAnsi="Times New Roman" w:cs="Times New Roman"/>
          <w:b/>
          <w:u w:val="single"/>
          <w:lang w:val="sr-Cyrl-CS"/>
        </w:rPr>
      </w:pPr>
      <w:r w:rsidRPr="00250CD7">
        <w:rPr>
          <w:rFonts w:ascii="Times New Roman" w:eastAsia="Calibri" w:hAnsi="Times New Roman" w:cs="Times New Roman"/>
          <w:b/>
          <w:u w:val="single"/>
          <w:lang w:val="sr-Cyrl-CS"/>
        </w:rPr>
        <w:t>ТЕНТ А</w:t>
      </w:r>
    </w:p>
    <w:p w:rsidR="00D55480" w:rsidRPr="00250CD7" w:rsidRDefault="00D55480" w:rsidP="00D55480">
      <w:pPr>
        <w:widowControl/>
        <w:autoSpaceDE/>
        <w:autoSpaceDN/>
        <w:jc w:val="both"/>
        <w:rPr>
          <w:rFonts w:ascii="Times New Roman" w:eastAsia="Calibri" w:hAnsi="Times New Roman" w:cs="Times New Roman"/>
        </w:rPr>
      </w:pPr>
      <w:r w:rsidRPr="00250CD7">
        <w:rPr>
          <w:rFonts w:ascii="Times New Roman" w:eastAsia="Calibri" w:hAnsi="Times New Roman" w:cs="Times New Roman"/>
          <w:lang w:val="ru-RU"/>
        </w:rPr>
        <w:t>У 201</w:t>
      </w:r>
      <w:r w:rsidRPr="00250CD7">
        <w:rPr>
          <w:rFonts w:ascii="Times New Roman" w:eastAsia="Calibri" w:hAnsi="Times New Roman" w:cs="Times New Roman"/>
        </w:rPr>
        <w:t>9</w:t>
      </w:r>
      <w:r w:rsidRPr="00250CD7">
        <w:rPr>
          <w:rFonts w:ascii="Times New Roman" w:eastAsia="Calibri" w:hAnsi="Times New Roman" w:cs="Times New Roman"/>
          <w:lang w:val="ru-RU"/>
        </w:rPr>
        <w:t>. години склопљени су уговори за продају отпада</w:t>
      </w:r>
      <w:r w:rsidRPr="00250CD7">
        <w:rPr>
          <w:rFonts w:ascii="Times New Roman" w:eastAsia="Calibri" w:hAnsi="Times New Roman" w:cs="Times New Roman"/>
        </w:rPr>
        <w:t xml:space="preserve"> из огранка ТЕНТ са следећим оператерима:</w:t>
      </w:r>
    </w:p>
    <w:p w:rsidR="00D55480" w:rsidRPr="00250CD7" w:rsidRDefault="00D55480" w:rsidP="00D55CC8">
      <w:pPr>
        <w:widowControl/>
        <w:numPr>
          <w:ilvl w:val="0"/>
          <w:numId w:val="52"/>
        </w:numPr>
        <w:autoSpaceDE/>
        <w:autoSpaceDN/>
        <w:spacing w:after="80" w:line="216" w:lineRule="auto"/>
        <w:contextualSpacing/>
        <w:jc w:val="both"/>
        <w:rPr>
          <w:rFonts w:ascii="Times New Roman" w:eastAsia="Calibri" w:hAnsi="Times New Roman" w:cs="Times New Roman"/>
          <w:lang w:val="ru-RU"/>
        </w:rPr>
      </w:pPr>
      <w:r w:rsidRPr="00250CD7">
        <w:rPr>
          <w:rFonts w:ascii="Times New Roman" w:eastAsia="Calibri" w:hAnsi="Times New Roman" w:cs="Times New Roman"/>
          <w:lang w:val="ru-RU"/>
        </w:rPr>
        <w:t>за неопасан отпад са оператером Металпром д.о.о. Ваљево на основу ког је преузето (продато) 2.548,64 тоне неопасног отпада са локације ТЕНТ А;</w:t>
      </w:r>
    </w:p>
    <w:p w:rsidR="00D55480" w:rsidRPr="00250CD7" w:rsidRDefault="00D55480" w:rsidP="00D55CC8">
      <w:pPr>
        <w:widowControl/>
        <w:numPr>
          <w:ilvl w:val="0"/>
          <w:numId w:val="52"/>
        </w:numPr>
        <w:autoSpaceDE/>
        <w:autoSpaceDN/>
        <w:spacing w:after="80" w:line="216" w:lineRule="auto"/>
        <w:contextualSpacing/>
        <w:jc w:val="both"/>
        <w:rPr>
          <w:rFonts w:ascii="Times New Roman" w:eastAsia="Calibri" w:hAnsi="Times New Roman" w:cs="Times New Roman"/>
          <w:lang w:val="ru-RU"/>
        </w:rPr>
      </w:pPr>
      <w:r w:rsidRPr="00250CD7">
        <w:rPr>
          <w:rFonts w:ascii="Times New Roman" w:eastAsia="Calibri" w:hAnsi="Times New Roman" w:cs="Times New Roman"/>
          <w:lang w:val="ru-RU"/>
        </w:rPr>
        <w:t>за опасан отпад са оператерима Оптима Форма д.о.о. Крушевац (от</w:t>
      </w:r>
      <w:r w:rsidR="00096D71" w:rsidRPr="00250CD7">
        <w:rPr>
          <w:rFonts w:ascii="Times New Roman" w:eastAsia="Calibri" w:hAnsi="Times New Roman" w:cs="Times New Roman"/>
          <w:lang w:val="ru-RU"/>
        </w:rPr>
        <w:t>п</w:t>
      </w:r>
      <w:r w:rsidRPr="00250CD7">
        <w:rPr>
          <w:rFonts w:ascii="Times New Roman" w:eastAsia="Calibri" w:hAnsi="Times New Roman" w:cs="Times New Roman"/>
          <w:lang w:val="ru-RU"/>
        </w:rPr>
        <w:t>адна уља), Небос д.о.о. Севојно (отпадни оловни акумулатори) и Металпром д.о.о. Ваљево (електронски и електрични отпад) на основу којих је преузето (продато) 77,9 тона опасног отпада са локације ТЕНТ А.</w:t>
      </w:r>
    </w:p>
    <w:p w:rsidR="00D55480" w:rsidRPr="00250CD7" w:rsidRDefault="00D55480" w:rsidP="00D55480">
      <w:pPr>
        <w:widowControl/>
        <w:autoSpaceDE/>
        <w:autoSpaceDN/>
        <w:jc w:val="both"/>
        <w:rPr>
          <w:rFonts w:ascii="Times New Roman" w:eastAsia="Calibri" w:hAnsi="Times New Roman" w:cs="Times New Roman"/>
          <w:lang w:val="ru-RU"/>
        </w:rPr>
      </w:pPr>
      <w:r w:rsidRPr="00250CD7">
        <w:rPr>
          <w:rFonts w:ascii="Times New Roman" w:eastAsia="Calibri" w:hAnsi="Times New Roman" w:cs="Times New Roman"/>
          <w:lang w:val="ru-RU"/>
        </w:rPr>
        <w:t>За неопасан отпад који нема употребну вредност у 201</w:t>
      </w:r>
      <w:r w:rsidRPr="00250CD7">
        <w:rPr>
          <w:rFonts w:ascii="Times New Roman" w:eastAsia="Calibri" w:hAnsi="Times New Roman" w:cs="Times New Roman"/>
        </w:rPr>
        <w:t>9</w:t>
      </w:r>
      <w:r w:rsidRPr="00250CD7">
        <w:rPr>
          <w:rFonts w:ascii="Times New Roman" w:eastAsia="Calibri" w:hAnsi="Times New Roman" w:cs="Times New Roman"/>
          <w:lang w:val="ru-RU"/>
        </w:rPr>
        <w:t>.</w:t>
      </w:r>
      <w:r w:rsidR="00250CD7">
        <w:rPr>
          <w:rFonts w:ascii="Times New Roman" w:eastAsia="Calibri" w:hAnsi="Times New Roman" w:cs="Times New Roman"/>
          <w:lang w:val="ru-RU"/>
        </w:rPr>
        <w:t xml:space="preserve"> </w:t>
      </w:r>
      <w:r w:rsidRPr="00250CD7">
        <w:rPr>
          <w:rFonts w:ascii="Times New Roman" w:eastAsia="Calibri" w:hAnsi="Times New Roman" w:cs="Times New Roman"/>
          <w:lang w:val="ru-RU"/>
        </w:rPr>
        <w:t>години реализовани су уговори за збрињавање (минерална вуна, јонска маса, отпадни шут, отпадн</w:t>
      </w:r>
      <w:r w:rsidR="00096D71" w:rsidRPr="00250CD7">
        <w:rPr>
          <w:rFonts w:ascii="Times New Roman" w:eastAsia="Calibri" w:hAnsi="Times New Roman" w:cs="Times New Roman"/>
          <w:lang w:val="ru-RU"/>
        </w:rPr>
        <w:t>а</w:t>
      </w:r>
      <w:r w:rsidRPr="00250CD7">
        <w:rPr>
          <w:rFonts w:ascii="Times New Roman" w:eastAsia="Calibri" w:hAnsi="Times New Roman" w:cs="Times New Roman"/>
          <w:lang w:val="ru-RU"/>
        </w:rPr>
        <w:t xml:space="preserve"> керамика, отпадно стакло, отпадна пластика, муљ из третмана индустријске отпадне воде) са оператерима ФЦЦ ЕКО д.о.о. Београд, </w:t>
      </w:r>
      <w:r w:rsidRPr="00250CD7">
        <w:rPr>
          <w:rFonts w:ascii="Times New Roman" w:eastAsia="Calibri" w:hAnsi="Times New Roman" w:cs="Times New Roman"/>
        </w:rPr>
        <w:t>PWW</w:t>
      </w:r>
      <w:r w:rsidR="00250CD7">
        <w:rPr>
          <w:rFonts w:ascii="Times New Roman" w:eastAsia="Calibri" w:hAnsi="Times New Roman" w:cs="Times New Roman"/>
        </w:rPr>
        <w:t xml:space="preserve"> </w:t>
      </w:r>
      <w:r w:rsidRPr="00250CD7">
        <w:rPr>
          <w:rFonts w:ascii="Times New Roman" w:eastAsia="Calibri" w:hAnsi="Times New Roman" w:cs="Times New Roman"/>
        </w:rPr>
        <w:t xml:space="preserve">депонија Јагодина </w:t>
      </w:r>
      <w:r w:rsidRPr="00250CD7">
        <w:rPr>
          <w:rFonts w:ascii="Times New Roman" w:eastAsia="Calibri" w:hAnsi="Times New Roman" w:cs="Times New Roman"/>
          <w:lang w:val="ru-RU"/>
        </w:rPr>
        <w:t>и ЈКП Обреновац). На основу тих уговора у 2019.</w:t>
      </w:r>
      <w:r w:rsidR="00250CD7">
        <w:rPr>
          <w:rFonts w:ascii="Times New Roman" w:eastAsia="Calibri" w:hAnsi="Times New Roman" w:cs="Times New Roman"/>
          <w:lang w:val="ru-RU"/>
        </w:rPr>
        <w:t xml:space="preserve"> </w:t>
      </w:r>
      <w:r w:rsidRPr="00250CD7">
        <w:rPr>
          <w:rFonts w:ascii="Times New Roman" w:eastAsia="Calibri" w:hAnsi="Times New Roman" w:cs="Times New Roman"/>
          <w:lang w:val="ru-RU"/>
        </w:rPr>
        <w:t>години са локације ТЕНТ А збринуто је 7.766,37</w:t>
      </w:r>
      <w:r w:rsidRPr="00250CD7">
        <w:rPr>
          <w:rFonts w:ascii="Times New Roman" w:eastAsia="Calibri" w:hAnsi="Times New Roman" w:cs="Times New Roman"/>
          <w:lang w:val="sr-Latn-CS"/>
        </w:rPr>
        <w:t xml:space="preserve"> t </w:t>
      </w:r>
      <w:r w:rsidRPr="00250CD7">
        <w:rPr>
          <w:rFonts w:ascii="Times New Roman" w:eastAsia="Calibri" w:hAnsi="Times New Roman" w:cs="Times New Roman"/>
          <w:lang w:val="ru-RU"/>
        </w:rPr>
        <w:t>неопасног отпада.</w:t>
      </w:r>
    </w:p>
    <w:p w:rsidR="00D55480" w:rsidRPr="00250CD7" w:rsidRDefault="00D55480" w:rsidP="00D55480">
      <w:pPr>
        <w:widowControl/>
        <w:autoSpaceDE/>
        <w:autoSpaceDN/>
        <w:jc w:val="both"/>
        <w:rPr>
          <w:rFonts w:ascii="Times New Roman" w:eastAsia="Calibri" w:hAnsi="Times New Roman" w:cs="Times New Roman"/>
          <w:lang w:val="ru-RU"/>
        </w:rPr>
      </w:pPr>
    </w:p>
    <w:p w:rsidR="00D55480" w:rsidRPr="00250CD7" w:rsidRDefault="00D55480" w:rsidP="00D55480">
      <w:pPr>
        <w:widowControl/>
        <w:autoSpaceDE/>
        <w:autoSpaceDN/>
        <w:jc w:val="both"/>
        <w:rPr>
          <w:rFonts w:ascii="Times New Roman" w:eastAsia="Calibri" w:hAnsi="Times New Roman" w:cs="Times New Roman"/>
          <w:lang w:val="ru-RU"/>
        </w:rPr>
      </w:pPr>
      <w:r w:rsidRPr="00250CD7">
        <w:rPr>
          <w:rFonts w:ascii="Times New Roman" w:eastAsia="Calibri" w:hAnsi="Times New Roman" w:cs="Times New Roman"/>
          <w:lang w:val="ru-RU"/>
        </w:rPr>
        <w:t>За опасан отпад који нема употребну вредност у 201</w:t>
      </w:r>
      <w:r w:rsidRPr="00250CD7">
        <w:rPr>
          <w:rFonts w:ascii="Times New Roman" w:eastAsia="Calibri" w:hAnsi="Times New Roman" w:cs="Times New Roman"/>
        </w:rPr>
        <w:t>9</w:t>
      </w:r>
      <w:r w:rsidRPr="00250CD7">
        <w:rPr>
          <w:rFonts w:ascii="Times New Roman" w:eastAsia="Calibri" w:hAnsi="Times New Roman" w:cs="Times New Roman"/>
          <w:lang w:val="ru-RU"/>
        </w:rPr>
        <w:t>.</w:t>
      </w:r>
      <w:r w:rsidR="00250CD7">
        <w:rPr>
          <w:rFonts w:ascii="Times New Roman" w:eastAsia="Calibri" w:hAnsi="Times New Roman" w:cs="Times New Roman"/>
          <w:lang w:val="ru-RU"/>
        </w:rPr>
        <w:t xml:space="preserve"> </w:t>
      </w:r>
      <w:r w:rsidRPr="00250CD7">
        <w:rPr>
          <w:rFonts w:ascii="Times New Roman" w:eastAsia="Calibri" w:hAnsi="Times New Roman" w:cs="Times New Roman"/>
          <w:lang w:val="ru-RU"/>
        </w:rPr>
        <w:t>години реализовани су уговори за збрињавање (</w:t>
      </w:r>
      <w:r w:rsidRPr="00250CD7">
        <w:rPr>
          <w:rFonts w:ascii="Times New Roman" w:eastAsia="Calibri" w:hAnsi="Times New Roman" w:cs="Times New Roman"/>
          <w:lang w:val="sr-Cyrl-CS"/>
        </w:rPr>
        <w:t>амбалажа контаминирана опасним материјама, живине и флуо-сијалице, отпад са уљем и мазутом, отпадни растварачи, емулзије, боце од гасова, салонит плоче, остали азбестни отпад, муљ од чишћења резервоара мазута</w:t>
      </w:r>
      <w:r w:rsidRPr="00250CD7">
        <w:rPr>
          <w:rFonts w:ascii="Times New Roman" w:eastAsia="Calibri" w:hAnsi="Times New Roman" w:cs="Times New Roman"/>
          <w:lang w:val="ru-RU"/>
        </w:rPr>
        <w:t>) са оператерима ФЦЦ ЕКО д.о.о. Београд,</w:t>
      </w:r>
      <w:r w:rsidRPr="00250CD7">
        <w:rPr>
          <w:rFonts w:ascii="Times New Roman" w:eastAsia="Calibri" w:hAnsi="Times New Roman" w:cs="Times New Roman"/>
        </w:rPr>
        <w:t xml:space="preserve"> Брем Гроуп Београд, Кемис Ваљево, Модеколо Београд, Инвестфарм Импекс</w:t>
      </w:r>
      <w:r w:rsidRPr="00250CD7">
        <w:rPr>
          <w:rFonts w:ascii="Times New Roman" w:eastAsia="Calibri" w:hAnsi="Times New Roman" w:cs="Times New Roman"/>
          <w:lang w:val="ru-RU"/>
        </w:rPr>
        <w:t>. На основу тих уговора у 2019.</w:t>
      </w:r>
      <w:r w:rsidR="00250CD7">
        <w:rPr>
          <w:rFonts w:ascii="Times New Roman" w:eastAsia="Calibri" w:hAnsi="Times New Roman" w:cs="Times New Roman"/>
          <w:lang w:val="ru-RU"/>
        </w:rPr>
        <w:t xml:space="preserve"> </w:t>
      </w:r>
      <w:r w:rsidRPr="00250CD7">
        <w:rPr>
          <w:rFonts w:ascii="Times New Roman" w:eastAsia="Calibri" w:hAnsi="Times New Roman" w:cs="Times New Roman"/>
          <w:lang w:val="ru-RU"/>
        </w:rPr>
        <w:t>години са локације ТЕНТ А збринуто је 90,52</w:t>
      </w:r>
      <w:r w:rsidRPr="00250CD7">
        <w:rPr>
          <w:rFonts w:ascii="Times New Roman" w:eastAsia="Calibri" w:hAnsi="Times New Roman" w:cs="Times New Roman"/>
          <w:lang w:val="sr-Latn-CS"/>
        </w:rPr>
        <w:t xml:space="preserve"> t </w:t>
      </w:r>
      <w:r w:rsidRPr="00250CD7">
        <w:rPr>
          <w:rFonts w:ascii="Times New Roman" w:eastAsia="Calibri" w:hAnsi="Times New Roman" w:cs="Times New Roman"/>
          <w:lang w:val="ru-RU"/>
        </w:rPr>
        <w:t>опасног отпада.</w:t>
      </w:r>
    </w:p>
    <w:p w:rsidR="00D55480" w:rsidRPr="00D55480" w:rsidRDefault="00D55480" w:rsidP="00D55480">
      <w:pPr>
        <w:widowControl/>
        <w:autoSpaceDE/>
        <w:autoSpaceDN/>
        <w:jc w:val="both"/>
        <w:rPr>
          <w:rFonts w:eastAsia="Calibri"/>
          <w:b/>
          <w:lang w:val="sr-Cyrl-CS"/>
        </w:rPr>
      </w:pPr>
    </w:p>
    <w:p w:rsidR="00D55480" w:rsidRPr="00250CD7" w:rsidRDefault="00D55480" w:rsidP="00D55480">
      <w:pPr>
        <w:widowControl/>
        <w:autoSpaceDE/>
        <w:autoSpaceDN/>
        <w:jc w:val="both"/>
        <w:rPr>
          <w:rFonts w:ascii="Times New Roman" w:eastAsia="Calibri" w:hAnsi="Times New Roman" w:cs="Times New Roman"/>
          <w:b/>
          <w:u w:val="single"/>
          <w:lang w:val="sr-Cyrl-CS"/>
        </w:rPr>
      </w:pPr>
      <w:r w:rsidRPr="00250CD7">
        <w:rPr>
          <w:rFonts w:ascii="Times New Roman" w:eastAsia="Calibri" w:hAnsi="Times New Roman" w:cs="Times New Roman"/>
          <w:b/>
          <w:u w:val="single"/>
          <w:lang w:val="sr-Cyrl-CS"/>
        </w:rPr>
        <w:lastRenderedPageBreak/>
        <w:t xml:space="preserve">ТЕНТ Б </w:t>
      </w:r>
    </w:p>
    <w:p w:rsidR="00D55480" w:rsidRPr="00250CD7" w:rsidRDefault="00D55480" w:rsidP="00D55480">
      <w:pPr>
        <w:widowControl/>
        <w:autoSpaceDE/>
        <w:autoSpaceDN/>
        <w:jc w:val="both"/>
        <w:rPr>
          <w:rFonts w:ascii="Times New Roman" w:eastAsia="Calibri" w:hAnsi="Times New Roman" w:cs="Times New Roman"/>
          <w:bCs/>
          <w:lang w:val="ru-RU"/>
        </w:rPr>
      </w:pPr>
      <w:r w:rsidRPr="00250CD7">
        <w:rPr>
          <w:rFonts w:ascii="Times New Roman" w:eastAsia="Calibri" w:hAnsi="Times New Roman" w:cs="Times New Roman"/>
          <w:bCs/>
          <w:lang w:val="ru-RU"/>
        </w:rPr>
        <w:t>У 2019. години склопљени су уговори за продају отпада из огранка ТЕНТ са следећим оператерима:</w:t>
      </w:r>
    </w:p>
    <w:p w:rsidR="00D55480" w:rsidRPr="00250CD7" w:rsidRDefault="00D55480" w:rsidP="00D55480">
      <w:pPr>
        <w:widowControl/>
        <w:autoSpaceDE/>
        <w:autoSpaceDN/>
        <w:jc w:val="both"/>
        <w:rPr>
          <w:rFonts w:ascii="Times New Roman" w:eastAsia="Calibri" w:hAnsi="Times New Roman" w:cs="Times New Roman"/>
          <w:bCs/>
          <w:lang w:val="ru-RU"/>
        </w:rPr>
      </w:pPr>
      <w:r w:rsidRPr="00250CD7">
        <w:rPr>
          <w:rFonts w:ascii="Times New Roman" w:eastAsia="Calibri" w:hAnsi="Times New Roman" w:cs="Times New Roman"/>
          <w:bCs/>
          <w:lang w:val="ru-RU"/>
        </w:rPr>
        <w:t>- за неопасан отпад са оператером Металпром д.о.о. Ваљево на основу ког је преузето (продато) 1.214,14 тоне неопасног отпада са локације ТЕНТ Б;</w:t>
      </w:r>
    </w:p>
    <w:p w:rsidR="00D55480" w:rsidRPr="00250CD7" w:rsidRDefault="00D55480" w:rsidP="00D55480">
      <w:pPr>
        <w:widowControl/>
        <w:autoSpaceDE/>
        <w:autoSpaceDN/>
        <w:jc w:val="both"/>
        <w:rPr>
          <w:rFonts w:ascii="Times New Roman" w:eastAsia="Calibri" w:hAnsi="Times New Roman" w:cs="Times New Roman"/>
          <w:bCs/>
          <w:lang w:val="ru-RU"/>
        </w:rPr>
      </w:pPr>
      <w:r w:rsidRPr="00250CD7">
        <w:rPr>
          <w:rFonts w:ascii="Times New Roman" w:eastAsia="Calibri" w:hAnsi="Times New Roman" w:cs="Times New Roman"/>
          <w:bCs/>
          <w:lang w:val="ru-RU"/>
        </w:rPr>
        <w:t>- за опасан отпад са оператерима Оптима Форма д.о.о. Крушевац (о</w:t>
      </w:r>
      <w:r w:rsidR="00437D63" w:rsidRPr="00250CD7">
        <w:rPr>
          <w:rFonts w:ascii="Times New Roman" w:eastAsia="Calibri" w:hAnsi="Times New Roman" w:cs="Times New Roman"/>
          <w:bCs/>
          <w:lang w:val="ru-RU"/>
        </w:rPr>
        <w:t>т</w:t>
      </w:r>
      <w:r w:rsidRPr="00250CD7">
        <w:rPr>
          <w:rFonts w:ascii="Times New Roman" w:eastAsia="Calibri" w:hAnsi="Times New Roman" w:cs="Times New Roman"/>
          <w:bCs/>
          <w:lang w:val="ru-RU"/>
        </w:rPr>
        <w:t>падна уља), Небос д.о.о. Севојно (отпадни оловни акумулатори) и Металпром д.о.о. Ваљево (електронски и електрични отпад) на основу којих је преузето (продато) 60,68 тона опасног отпада са локације ТЕНТ Б.</w:t>
      </w:r>
    </w:p>
    <w:p w:rsidR="00D55480" w:rsidRPr="00250CD7" w:rsidRDefault="00D55480" w:rsidP="00D55480">
      <w:pPr>
        <w:widowControl/>
        <w:autoSpaceDE/>
        <w:autoSpaceDN/>
        <w:jc w:val="both"/>
        <w:rPr>
          <w:rFonts w:ascii="Times New Roman" w:eastAsia="Calibri" w:hAnsi="Times New Roman" w:cs="Times New Roman"/>
          <w:bCs/>
          <w:lang w:val="ru-RU"/>
        </w:rPr>
      </w:pPr>
      <w:r w:rsidRPr="00250CD7">
        <w:rPr>
          <w:rFonts w:ascii="Times New Roman" w:eastAsia="Calibri" w:hAnsi="Times New Roman" w:cs="Times New Roman"/>
          <w:bCs/>
          <w:lang w:val="ru-RU"/>
        </w:rPr>
        <w:t>За неопасан отпад који нема употребну вредност у 2019.</w:t>
      </w:r>
      <w:r w:rsidR="00250CD7">
        <w:rPr>
          <w:rFonts w:ascii="Times New Roman" w:eastAsia="Calibri" w:hAnsi="Times New Roman" w:cs="Times New Roman"/>
          <w:bCs/>
          <w:lang w:val="ru-RU"/>
        </w:rPr>
        <w:t xml:space="preserve"> </w:t>
      </w:r>
      <w:r w:rsidRPr="00250CD7">
        <w:rPr>
          <w:rFonts w:ascii="Times New Roman" w:eastAsia="Calibri" w:hAnsi="Times New Roman" w:cs="Times New Roman"/>
          <w:bCs/>
          <w:lang w:val="ru-RU"/>
        </w:rPr>
        <w:t>години реализовани су уговори за збрињавање (минерална вуна, јонска маса, отпадни шут, отпадн</w:t>
      </w:r>
      <w:r w:rsidR="00437D63" w:rsidRPr="00250CD7">
        <w:rPr>
          <w:rFonts w:ascii="Times New Roman" w:eastAsia="Calibri" w:hAnsi="Times New Roman" w:cs="Times New Roman"/>
          <w:bCs/>
          <w:lang w:val="ru-RU"/>
        </w:rPr>
        <w:t>а</w:t>
      </w:r>
      <w:r w:rsidRPr="00250CD7">
        <w:rPr>
          <w:rFonts w:ascii="Times New Roman" w:eastAsia="Calibri" w:hAnsi="Times New Roman" w:cs="Times New Roman"/>
          <w:bCs/>
          <w:lang w:val="ru-RU"/>
        </w:rPr>
        <w:t xml:space="preserve"> керамика, отпадно стакло, отпадна пластика, отпадна ватрогасна црева) са оператерима ФЦЦ ЕКО д.о.о. Београд, PWW депонија Јагодина и ЈКП Обреновац). На основу тих уговора у 2019.</w:t>
      </w:r>
      <w:r w:rsidR="00250CD7">
        <w:rPr>
          <w:rFonts w:ascii="Times New Roman" w:eastAsia="Calibri" w:hAnsi="Times New Roman" w:cs="Times New Roman"/>
          <w:bCs/>
          <w:lang w:val="ru-RU"/>
        </w:rPr>
        <w:t xml:space="preserve"> </w:t>
      </w:r>
      <w:r w:rsidRPr="00250CD7">
        <w:rPr>
          <w:rFonts w:ascii="Times New Roman" w:eastAsia="Calibri" w:hAnsi="Times New Roman" w:cs="Times New Roman"/>
          <w:bCs/>
          <w:lang w:val="ru-RU"/>
        </w:rPr>
        <w:t>години са локације ТЕНТ Б збринуто је 4.411,700 t неопасног отпада.</w:t>
      </w:r>
    </w:p>
    <w:p w:rsidR="00D55480" w:rsidRPr="00250CD7" w:rsidRDefault="00D55480" w:rsidP="00D55480">
      <w:pPr>
        <w:widowControl/>
        <w:autoSpaceDE/>
        <w:autoSpaceDN/>
        <w:jc w:val="both"/>
        <w:rPr>
          <w:rFonts w:ascii="Times New Roman" w:eastAsia="Calibri" w:hAnsi="Times New Roman" w:cs="Times New Roman"/>
          <w:b/>
          <w:bCs/>
          <w:lang w:val="ru-RU"/>
        </w:rPr>
      </w:pPr>
      <w:r w:rsidRPr="00250CD7">
        <w:rPr>
          <w:rFonts w:ascii="Times New Roman" w:eastAsia="Calibri" w:hAnsi="Times New Roman" w:cs="Times New Roman"/>
          <w:bCs/>
          <w:lang w:val="ru-RU"/>
        </w:rPr>
        <w:t>За опасан отпад који нема употребну вредност у 2019.</w:t>
      </w:r>
      <w:r w:rsidR="00250CD7">
        <w:rPr>
          <w:rFonts w:ascii="Times New Roman" w:eastAsia="Calibri" w:hAnsi="Times New Roman" w:cs="Times New Roman"/>
          <w:bCs/>
          <w:lang w:val="ru-RU"/>
        </w:rPr>
        <w:t xml:space="preserve"> </w:t>
      </w:r>
      <w:r w:rsidRPr="00250CD7">
        <w:rPr>
          <w:rFonts w:ascii="Times New Roman" w:eastAsia="Calibri" w:hAnsi="Times New Roman" w:cs="Times New Roman"/>
          <w:bCs/>
          <w:lang w:val="ru-RU"/>
        </w:rPr>
        <w:t>години реализовани су уговори за збрињавање (амбалажа контаминирана опасним материјама, живине и флуо-сијалице, отпад са уљем и мазутом, отпадни растварачи, емулзије, боце од гасова, салонит плоче, остали азбестни отпад, муљ од чишћења резервоара мазута) са оператерима ФЦЦ ЕКО д.о.о. Београд, Брем Гроуп Београд, Кемис Ваљево, Модеколо Београд, Инвестфарм Импекс. На основу тих уговора у 2019.</w:t>
      </w:r>
      <w:r w:rsidR="00250CD7">
        <w:rPr>
          <w:rFonts w:ascii="Times New Roman" w:eastAsia="Calibri" w:hAnsi="Times New Roman" w:cs="Times New Roman"/>
          <w:bCs/>
          <w:lang w:val="ru-RU"/>
        </w:rPr>
        <w:t xml:space="preserve"> </w:t>
      </w:r>
      <w:r w:rsidRPr="00250CD7">
        <w:rPr>
          <w:rFonts w:ascii="Times New Roman" w:eastAsia="Calibri" w:hAnsi="Times New Roman" w:cs="Times New Roman"/>
          <w:bCs/>
          <w:lang w:val="ru-RU"/>
        </w:rPr>
        <w:t>години са локације ТЕНТ Б збринуто је 13,283 t опасног отпада.</w:t>
      </w:r>
    </w:p>
    <w:p w:rsidR="00D55480" w:rsidRPr="00250CD7" w:rsidRDefault="00D55480" w:rsidP="00D55480">
      <w:pPr>
        <w:widowControl/>
        <w:autoSpaceDE/>
        <w:autoSpaceDN/>
        <w:jc w:val="both"/>
        <w:rPr>
          <w:rFonts w:ascii="Times New Roman" w:eastAsia="Calibri" w:hAnsi="Times New Roman" w:cs="Times New Roman"/>
          <w:bCs/>
          <w:lang w:val="sr-Cyrl-CS"/>
        </w:rPr>
      </w:pPr>
    </w:p>
    <w:p w:rsidR="00D55480" w:rsidRPr="00250CD7" w:rsidRDefault="00D55480" w:rsidP="00D55480">
      <w:pPr>
        <w:keepNext/>
        <w:widowControl/>
        <w:autoSpaceDE/>
        <w:autoSpaceDN/>
        <w:rPr>
          <w:rFonts w:ascii="Times New Roman" w:eastAsia="Calibri" w:hAnsi="Times New Roman" w:cs="Times New Roman"/>
          <w:b/>
          <w:lang w:val="sr-Cyrl-CS"/>
        </w:rPr>
      </w:pPr>
      <w:r w:rsidRPr="00250CD7">
        <w:rPr>
          <w:rFonts w:ascii="Times New Roman" w:eastAsia="Calibri" w:hAnsi="Times New Roman" w:cs="Times New Roman"/>
          <w:b/>
          <w:lang w:val="ru-RU"/>
        </w:rPr>
        <w:t>Могућност коришћења пепела у ниској и високој градњи</w:t>
      </w:r>
    </w:p>
    <w:p w:rsidR="00D55480" w:rsidRPr="00250CD7" w:rsidRDefault="00D55480" w:rsidP="00D55480">
      <w:pPr>
        <w:widowControl/>
        <w:adjustRightInd w:val="0"/>
        <w:jc w:val="both"/>
        <w:rPr>
          <w:rFonts w:ascii="Times New Roman" w:eastAsia="Calibri" w:hAnsi="Times New Roman" w:cs="Times New Roman"/>
          <w:b/>
          <w:bCs/>
          <w:lang w:val="ru-RU"/>
        </w:rPr>
      </w:pPr>
      <w:r w:rsidRPr="00250CD7">
        <w:rPr>
          <w:rFonts w:ascii="Times New Roman" w:eastAsia="Calibri" w:hAnsi="Times New Roman" w:cs="Times New Roman"/>
          <w:lang w:val="ru-RU"/>
        </w:rPr>
        <w:t>Електрофилт</w:t>
      </w:r>
      <w:r w:rsidR="00437D63">
        <w:rPr>
          <w:rFonts w:ascii="Times New Roman" w:eastAsia="Calibri" w:hAnsi="Times New Roman" w:cs="Times New Roman"/>
          <w:lang w:val="ru-RU"/>
        </w:rPr>
        <w:t>е</w:t>
      </w:r>
      <w:r w:rsidRPr="00250CD7">
        <w:rPr>
          <w:rFonts w:ascii="Times New Roman" w:eastAsia="Calibri" w:hAnsi="Times New Roman" w:cs="Times New Roman"/>
          <w:lang w:val="ru-RU"/>
        </w:rPr>
        <w:t>рски пепео који у термоелектранама настаје као нус продукат, може се користити као сировина у производњи грађевинских и других материјала</w:t>
      </w:r>
      <w:r w:rsidRPr="00250CD7">
        <w:rPr>
          <w:rFonts w:ascii="Times New Roman" w:eastAsia="Calibri" w:hAnsi="Times New Roman" w:cs="Times New Roman"/>
          <w:b/>
          <w:bCs/>
          <w:lang w:val="ru-RU"/>
        </w:rPr>
        <w:t>.</w:t>
      </w:r>
    </w:p>
    <w:p w:rsidR="00D55480" w:rsidRPr="00250CD7" w:rsidRDefault="00D55480" w:rsidP="00D55480">
      <w:pPr>
        <w:widowControl/>
        <w:adjustRightInd w:val="0"/>
        <w:jc w:val="both"/>
        <w:rPr>
          <w:rFonts w:ascii="Times New Roman" w:eastAsia="Calibri" w:hAnsi="Times New Roman" w:cs="Times New Roman"/>
          <w:lang w:val="ru-RU"/>
        </w:rPr>
      </w:pPr>
      <w:r w:rsidRPr="00250CD7">
        <w:rPr>
          <w:rFonts w:ascii="Times New Roman" w:eastAsia="Calibri" w:hAnsi="Times New Roman" w:cs="Times New Roman"/>
          <w:lang w:val="ru-RU"/>
        </w:rPr>
        <w:t>Многобројна истраживања су показала да је пепео настао у котловима</w:t>
      </w:r>
      <w:r w:rsidR="002E00C3">
        <w:rPr>
          <w:rFonts w:ascii="Times New Roman" w:eastAsia="Calibri" w:hAnsi="Times New Roman" w:cs="Times New Roman"/>
          <w:lang w:val="ru-RU"/>
        </w:rPr>
        <w:t xml:space="preserve"> </w:t>
      </w:r>
      <w:r w:rsidRPr="00250CD7">
        <w:rPr>
          <w:rFonts w:ascii="Times New Roman" w:eastAsia="Calibri" w:hAnsi="Times New Roman" w:cs="Times New Roman"/>
        </w:rPr>
        <w:t>огранка</w:t>
      </w:r>
      <w:r w:rsidRPr="00250CD7">
        <w:rPr>
          <w:rFonts w:ascii="Times New Roman" w:eastAsia="Calibri" w:hAnsi="Times New Roman" w:cs="Times New Roman"/>
          <w:lang w:val="ru-RU"/>
        </w:rPr>
        <w:t xml:space="preserve"> ТЕНТ погодан за производњу цемента и других грађевинских материјала. Поред тога пепео се може користити и за градњу путева. </w:t>
      </w:r>
    </w:p>
    <w:p w:rsidR="00D55480" w:rsidRPr="00250CD7" w:rsidRDefault="00D55480" w:rsidP="00D55480">
      <w:pPr>
        <w:widowControl/>
        <w:autoSpaceDE/>
        <w:autoSpaceDN/>
        <w:jc w:val="both"/>
        <w:rPr>
          <w:rFonts w:ascii="Times New Roman" w:eastAsia="Calibri" w:hAnsi="Times New Roman" w:cs="Times New Roman"/>
          <w:lang w:val="ru-RU"/>
        </w:rPr>
      </w:pPr>
      <w:r w:rsidRPr="00250CD7">
        <w:rPr>
          <w:rFonts w:ascii="Times New Roman" w:eastAsia="Calibri" w:hAnsi="Times New Roman" w:cs="Times New Roman"/>
          <w:lang w:val="ru-RU"/>
        </w:rPr>
        <w:t>Током 201</w:t>
      </w:r>
      <w:r w:rsidRPr="00250CD7">
        <w:rPr>
          <w:rFonts w:ascii="Times New Roman" w:eastAsia="Calibri" w:hAnsi="Times New Roman" w:cs="Times New Roman"/>
        </w:rPr>
        <w:t>9</w:t>
      </w:r>
      <w:r w:rsidRPr="00250CD7">
        <w:rPr>
          <w:rFonts w:ascii="Times New Roman" w:eastAsia="Calibri" w:hAnsi="Times New Roman" w:cs="Times New Roman"/>
          <w:lang w:val="ru-RU"/>
        </w:rPr>
        <w:t xml:space="preserve">. године са ТЕНТ Б је на основу уговора испоручиван суви електро филтерски пепео и шљака цементарама у земљи у количини од </w:t>
      </w:r>
      <w:r w:rsidRPr="00250CD7">
        <w:rPr>
          <w:rFonts w:ascii="Times New Roman" w:eastAsia="Calibri" w:hAnsi="Times New Roman" w:cs="Times New Roman"/>
        </w:rPr>
        <w:t>123.410,60</w:t>
      </w:r>
      <w:r w:rsidRPr="00250CD7">
        <w:rPr>
          <w:rFonts w:ascii="Times New Roman" w:eastAsia="Calibri" w:hAnsi="Times New Roman" w:cs="Times New Roman"/>
          <w:lang w:val="ru-RU"/>
        </w:rPr>
        <w:t xml:space="preserve"> тона.</w:t>
      </w:r>
    </w:p>
    <w:p w:rsidR="00D55480" w:rsidRPr="00250CD7" w:rsidRDefault="00D55480" w:rsidP="00D55480">
      <w:pPr>
        <w:widowControl/>
        <w:autoSpaceDE/>
        <w:autoSpaceDN/>
        <w:jc w:val="both"/>
        <w:rPr>
          <w:rFonts w:ascii="Times New Roman" w:eastAsia="Calibri" w:hAnsi="Times New Roman" w:cs="Times New Roman"/>
          <w:lang w:val="ru-RU"/>
        </w:rPr>
      </w:pPr>
    </w:p>
    <w:p w:rsidR="00D55480" w:rsidRPr="00250CD7" w:rsidRDefault="00D55480" w:rsidP="00D55480">
      <w:pPr>
        <w:widowControl/>
        <w:adjustRightInd w:val="0"/>
        <w:rPr>
          <w:rFonts w:ascii="Times New Roman" w:eastAsia="Times New Roman" w:hAnsi="Times New Roman" w:cs="Times New Roman"/>
          <w:b/>
        </w:rPr>
      </w:pPr>
    </w:p>
    <w:p w:rsidR="00D55480" w:rsidRPr="00250CD7" w:rsidRDefault="005938BF" w:rsidP="00250CD7">
      <w:pPr>
        <w:keepNext/>
        <w:widowControl/>
        <w:autoSpaceDE/>
        <w:autoSpaceDN/>
        <w:spacing w:before="160" w:after="80" w:line="216" w:lineRule="auto"/>
        <w:jc w:val="both"/>
        <w:rPr>
          <w:rFonts w:ascii="Times New Roman" w:eastAsia="Times New Roman" w:hAnsi="Times New Roman" w:cs="Times New Roman"/>
          <w:b/>
          <w:sz w:val="24"/>
          <w:szCs w:val="24"/>
          <w:lang w:val="ru-RU"/>
        </w:rPr>
      </w:pPr>
      <w:bookmarkStart w:id="21" w:name="_Toc188768861"/>
      <w:bookmarkStart w:id="22" w:name="_Toc192481181"/>
      <w:bookmarkStart w:id="23" w:name="_Toc192482325"/>
      <w:bookmarkEnd w:id="18"/>
      <w:bookmarkEnd w:id="19"/>
      <w:bookmarkEnd w:id="20"/>
      <w:r w:rsidRPr="00250CD7">
        <w:rPr>
          <w:rFonts w:ascii="Times New Roman" w:eastAsia="Times New Roman" w:hAnsi="Times New Roman" w:cs="Times New Roman"/>
          <w:b/>
          <w:sz w:val="24"/>
          <w:szCs w:val="24"/>
        </w:rPr>
        <w:t>5.1.</w:t>
      </w:r>
      <w:r w:rsidRPr="00250CD7">
        <w:rPr>
          <w:rFonts w:ascii="Times New Roman" w:eastAsia="Times New Roman" w:hAnsi="Times New Roman" w:cs="Times New Roman"/>
          <w:b/>
          <w:sz w:val="24"/>
          <w:szCs w:val="24"/>
          <w:lang w:val="sr-Cyrl-CS"/>
        </w:rPr>
        <w:t>9.</w:t>
      </w:r>
      <w:r w:rsidRPr="00250CD7">
        <w:rPr>
          <w:rFonts w:ascii="Times New Roman" w:eastAsia="Times New Roman" w:hAnsi="Times New Roman" w:cs="Times New Roman"/>
          <w:b/>
          <w:sz w:val="24"/>
          <w:szCs w:val="20"/>
          <w:lang w:val="sr-Cyrl-CS"/>
        </w:rPr>
        <w:t xml:space="preserve"> МАТЕРИЈЕ КОЈЕ НЕГАТИВНО УТИЧУ НА ОЗОНСКИ ОМОТАЧ И</w:t>
      </w:r>
      <w:r w:rsidRPr="00250CD7">
        <w:rPr>
          <w:rFonts w:ascii="Times New Roman" w:eastAsia="Times New Roman" w:hAnsi="Times New Roman" w:cs="Times New Roman"/>
          <w:b/>
          <w:sz w:val="24"/>
          <w:szCs w:val="24"/>
          <w:lang w:val="ru-RU"/>
        </w:rPr>
        <w:t xml:space="preserve"> РАДИОАКТИВНЕ МАТЕРИЈЕ</w:t>
      </w:r>
    </w:p>
    <w:p w:rsidR="00D55480" w:rsidRPr="00250CD7" w:rsidRDefault="00D55480" w:rsidP="00D55480">
      <w:pPr>
        <w:widowControl/>
        <w:autoSpaceDE/>
        <w:autoSpaceDN/>
        <w:ind w:firstLine="567"/>
        <w:jc w:val="both"/>
        <w:rPr>
          <w:rFonts w:ascii="Times New Roman" w:eastAsia="Times New Roman" w:hAnsi="Times New Roman" w:cs="Times New Roman"/>
          <w:lang w:val="sr-Cyrl-CS"/>
        </w:rPr>
      </w:pPr>
      <w:r w:rsidRPr="00250CD7">
        <w:rPr>
          <w:rFonts w:ascii="Times New Roman" w:eastAsia="Times New Roman" w:hAnsi="Times New Roman" w:cs="Times New Roman"/>
          <w:lang w:val="sr-Cyrl-CS"/>
        </w:rPr>
        <w:t>Од супстанци које нарушавају озонски омотач користи се фреон за потребе хлађења и то:</w:t>
      </w:r>
    </w:p>
    <w:p w:rsidR="00D55480" w:rsidRPr="00250CD7" w:rsidRDefault="00D55480" w:rsidP="00D55CC8">
      <w:pPr>
        <w:widowControl/>
        <w:numPr>
          <w:ilvl w:val="0"/>
          <w:numId w:val="51"/>
        </w:numPr>
        <w:tabs>
          <w:tab w:val="left" w:pos="-425"/>
          <w:tab w:val="left" w:pos="1191"/>
        </w:tabs>
        <w:autoSpaceDE/>
        <w:autoSpaceDN/>
        <w:jc w:val="both"/>
        <w:rPr>
          <w:rFonts w:ascii="Times New Roman" w:eastAsia="Times New Roman" w:hAnsi="Times New Roman" w:cs="Times New Roman"/>
          <w:szCs w:val="20"/>
          <w:lang w:val="sr-Cyrl-CS"/>
        </w:rPr>
      </w:pPr>
      <w:r w:rsidRPr="00250CD7">
        <w:rPr>
          <w:rFonts w:ascii="Times New Roman" w:eastAsia="Times New Roman" w:hAnsi="Times New Roman" w:cs="Times New Roman"/>
          <w:szCs w:val="20"/>
          <w:lang w:val="sr-Cyrl-CS"/>
        </w:rPr>
        <w:t>у старом систему климатизације, у компресорима</w:t>
      </w:r>
    </w:p>
    <w:p w:rsidR="00D55480" w:rsidRPr="00250CD7" w:rsidRDefault="00D55480" w:rsidP="00D55CC8">
      <w:pPr>
        <w:widowControl/>
        <w:numPr>
          <w:ilvl w:val="0"/>
          <w:numId w:val="51"/>
        </w:numPr>
        <w:tabs>
          <w:tab w:val="left" w:pos="-425"/>
          <w:tab w:val="left" w:pos="1191"/>
        </w:tabs>
        <w:autoSpaceDE/>
        <w:autoSpaceDN/>
        <w:jc w:val="both"/>
        <w:rPr>
          <w:rFonts w:ascii="Times New Roman" w:eastAsia="Times New Roman" w:hAnsi="Times New Roman" w:cs="Times New Roman"/>
          <w:szCs w:val="20"/>
          <w:lang w:val="sr-Cyrl-CS"/>
        </w:rPr>
      </w:pPr>
      <w:r w:rsidRPr="00250CD7">
        <w:rPr>
          <w:rFonts w:ascii="Times New Roman" w:eastAsia="Times New Roman" w:hAnsi="Times New Roman" w:cs="Times New Roman"/>
          <w:szCs w:val="20"/>
          <w:lang w:val="sr-Cyrl-CS"/>
        </w:rPr>
        <w:t xml:space="preserve">у компресору за климатизацију у управној згради </w:t>
      </w:r>
    </w:p>
    <w:p w:rsidR="00D55480" w:rsidRPr="00250CD7" w:rsidRDefault="00D55480" w:rsidP="00D55CC8">
      <w:pPr>
        <w:widowControl/>
        <w:numPr>
          <w:ilvl w:val="0"/>
          <w:numId w:val="51"/>
        </w:numPr>
        <w:tabs>
          <w:tab w:val="left" w:pos="-425"/>
          <w:tab w:val="left" w:pos="1191"/>
        </w:tabs>
        <w:autoSpaceDE/>
        <w:autoSpaceDN/>
        <w:jc w:val="both"/>
        <w:rPr>
          <w:rFonts w:ascii="Times New Roman" w:eastAsia="Times New Roman" w:hAnsi="Times New Roman" w:cs="Times New Roman"/>
          <w:szCs w:val="20"/>
          <w:lang w:val="sr-Cyrl-CS"/>
        </w:rPr>
      </w:pPr>
      <w:r w:rsidRPr="00250CD7">
        <w:rPr>
          <w:rFonts w:ascii="Times New Roman" w:eastAsia="Times New Roman" w:hAnsi="Times New Roman" w:cs="Times New Roman"/>
          <w:szCs w:val="20"/>
          <w:lang w:val="sr-Cyrl-CS"/>
        </w:rPr>
        <w:t>у компресору за климатизацију кухиње</w:t>
      </w:r>
      <w:r w:rsidRPr="00250CD7">
        <w:rPr>
          <w:rFonts w:ascii="Times New Roman" w:eastAsia="Times New Roman" w:hAnsi="Times New Roman" w:cs="Times New Roman"/>
          <w:szCs w:val="20"/>
        </w:rPr>
        <w:t>.</w:t>
      </w:r>
    </w:p>
    <w:bookmarkEnd w:id="21"/>
    <w:bookmarkEnd w:id="22"/>
    <w:bookmarkEnd w:id="23"/>
    <w:p w:rsidR="00D55480" w:rsidRPr="00050659" w:rsidRDefault="00D55480" w:rsidP="00D55480">
      <w:pPr>
        <w:widowControl/>
        <w:autoSpaceDE/>
        <w:autoSpaceDN/>
        <w:ind w:firstLine="567"/>
        <w:jc w:val="both"/>
        <w:rPr>
          <w:rFonts w:eastAsia="Times New Roman"/>
          <w:sz w:val="28"/>
          <w:szCs w:val="28"/>
          <w:lang w:val="sr-Cyrl-CS"/>
        </w:rPr>
      </w:pPr>
    </w:p>
    <w:p w:rsidR="00050659" w:rsidRPr="00A56DE9" w:rsidRDefault="00050659" w:rsidP="00050659">
      <w:pPr>
        <w:jc w:val="both"/>
        <w:rPr>
          <w:rFonts w:ascii="Times New Roman" w:eastAsia="Tahoma" w:hAnsi="Times New Roman" w:cs="Times New Roman"/>
          <w:b/>
          <w:sz w:val="40"/>
          <w:szCs w:val="40"/>
          <w:shd w:val="clear" w:color="auto" w:fill="FFFFFF"/>
        </w:rPr>
      </w:pPr>
      <w:r w:rsidRPr="00A56DE9">
        <w:rPr>
          <w:rFonts w:ascii="Times New Roman" w:eastAsia="Tahoma" w:hAnsi="Times New Roman" w:cs="Times New Roman"/>
          <w:b/>
          <w:sz w:val="40"/>
          <w:szCs w:val="40"/>
          <w:shd w:val="clear" w:color="auto" w:fill="FFFFFF"/>
        </w:rPr>
        <w:t>MEI TA Europe</w:t>
      </w:r>
    </w:p>
    <w:p w:rsidR="00050659" w:rsidRPr="00A56DE9" w:rsidRDefault="00050659" w:rsidP="00050659">
      <w:pPr>
        <w:jc w:val="both"/>
        <w:rPr>
          <w:rFonts w:ascii="Times New Roman" w:hAnsi="Times New Roman" w:cs="Times New Roman"/>
        </w:rPr>
      </w:pPr>
    </w:p>
    <w:p w:rsidR="00050659" w:rsidRPr="00A56DE9" w:rsidRDefault="00050659" w:rsidP="00050659">
      <w:pPr>
        <w:jc w:val="both"/>
        <w:rPr>
          <w:rFonts w:ascii="Times New Roman" w:hAnsi="Times New Roman" w:cs="Times New Roman"/>
          <w:b/>
        </w:rPr>
      </w:pPr>
      <w:r w:rsidRPr="00A56DE9">
        <w:rPr>
          <w:rFonts w:ascii="Times New Roman" w:hAnsi="Times New Roman" w:cs="Times New Roman"/>
          <w:b/>
        </w:rPr>
        <w:t>УВОД</w:t>
      </w:r>
    </w:p>
    <w:p w:rsidR="00050659" w:rsidRPr="00A56DE9" w:rsidRDefault="00050659" w:rsidP="00050659">
      <w:pPr>
        <w:jc w:val="both"/>
        <w:rPr>
          <w:rFonts w:ascii="Times New Roman" w:hAnsi="Times New Roman" w:cs="Times New Roman"/>
          <w:b/>
        </w:rPr>
      </w:pPr>
    </w:p>
    <w:p w:rsidR="00050659" w:rsidRPr="00A56DE9" w:rsidRDefault="00050659" w:rsidP="00050659">
      <w:pPr>
        <w:jc w:val="both"/>
        <w:rPr>
          <w:rFonts w:ascii="Times New Roman" w:hAnsi="Times New Roman" w:cs="Times New Roman"/>
        </w:rPr>
      </w:pPr>
      <w:r w:rsidRPr="00A56DE9">
        <w:rPr>
          <w:rFonts w:ascii="Times New Roman" w:eastAsia="Tahoma" w:hAnsi="Times New Roman" w:cs="Times New Roman"/>
          <w:szCs w:val="24"/>
          <w:shd w:val="clear" w:color="auto" w:fill="FFFFFF"/>
        </w:rPr>
        <w:t>MEI TA Europe d.o.o.</w:t>
      </w:r>
      <w:r w:rsidR="00A56DE9">
        <w:rPr>
          <w:rFonts w:ascii="Times New Roman" w:eastAsia="Tahoma" w:hAnsi="Times New Roman" w:cs="Times New Roman"/>
          <w:szCs w:val="24"/>
          <w:shd w:val="clear" w:color="auto" w:fill="FFFFFF"/>
        </w:rPr>
        <w:t xml:space="preserve"> </w:t>
      </w:r>
      <w:r w:rsidRPr="00A56DE9">
        <w:rPr>
          <w:rFonts w:ascii="Times New Roman" w:hAnsi="Times New Roman" w:cs="Times New Roman"/>
        </w:rPr>
        <w:t>компанија која се бави производњом аутомобилских делова, делова мотора и општих индустријских делова.</w:t>
      </w:r>
      <w:r w:rsidR="00A56DE9">
        <w:rPr>
          <w:rFonts w:ascii="Times New Roman" w:hAnsi="Times New Roman" w:cs="Times New Roman"/>
        </w:rPr>
        <w:t xml:space="preserve"> </w:t>
      </w:r>
      <w:r w:rsidRPr="00A56DE9">
        <w:rPr>
          <w:rFonts w:ascii="Times New Roman" w:hAnsi="Times New Roman" w:cs="Times New Roman"/>
        </w:rPr>
        <w:t xml:space="preserve">Компанија тежи да буде светски лидер на тржишту турбо пуњача обезбеђујући компоненте високог квалитета, као што су компоненте </w:t>
      </w:r>
      <w:r w:rsidRPr="00A56DE9">
        <w:rPr>
          <w:rFonts w:ascii="Times New Roman" w:hAnsi="Times New Roman" w:cs="Times New Roman"/>
        </w:rPr>
        <w:lastRenderedPageBreak/>
        <w:t>кућишта турбине и централних кућишта које су у потпуности ливене и машински обрађене у нашој фабрици.</w:t>
      </w:r>
    </w:p>
    <w:p w:rsidR="00050659" w:rsidRPr="00A56DE9" w:rsidRDefault="00050659" w:rsidP="00050659">
      <w:pPr>
        <w:jc w:val="both"/>
        <w:rPr>
          <w:rFonts w:ascii="Times New Roman" w:hAnsi="Times New Roman" w:cs="Times New Roman"/>
        </w:rPr>
      </w:pPr>
      <w:r w:rsidRPr="00A56DE9">
        <w:rPr>
          <w:rFonts w:ascii="Times New Roman" w:hAnsi="Times New Roman" w:cs="Times New Roman"/>
        </w:rPr>
        <w:t>МЕИ ТА Еуропе д.о.о. има сопствену техничку експертизу у производњи централних кућишта и кућишта турбина.</w:t>
      </w:r>
    </w:p>
    <w:p w:rsidR="00050659" w:rsidRPr="00A56DE9" w:rsidRDefault="00050659" w:rsidP="00050659">
      <w:pPr>
        <w:jc w:val="both"/>
        <w:rPr>
          <w:rFonts w:ascii="Times New Roman" w:hAnsi="Times New Roman" w:cs="Times New Roman"/>
        </w:rPr>
      </w:pPr>
    </w:p>
    <w:p w:rsidR="00050659" w:rsidRPr="00A56DE9" w:rsidRDefault="00050659" w:rsidP="00050659">
      <w:pPr>
        <w:jc w:val="both"/>
        <w:rPr>
          <w:rFonts w:ascii="Times New Roman" w:hAnsi="Times New Roman" w:cs="Times New Roman"/>
        </w:rPr>
      </w:pPr>
      <w:r w:rsidRPr="00A56DE9">
        <w:rPr>
          <w:rFonts w:ascii="Times New Roman" w:hAnsi="Times New Roman" w:cs="Times New Roman"/>
        </w:rPr>
        <w:t>Локација фабрике аутомобилских делова М</w:t>
      </w:r>
      <w:r w:rsidR="000D6634">
        <w:rPr>
          <w:rFonts w:ascii="Times New Roman" w:hAnsi="Times New Roman" w:cs="Times New Roman"/>
        </w:rPr>
        <w:t xml:space="preserve">ЕI </w:t>
      </w:r>
      <w:r w:rsidRPr="00A56DE9">
        <w:rPr>
          <w:rFonts w:ascii="Times New Roman" w:hAnsi="Times New Roman" w:cs="Times New Roman"/>
        </w:rPr>
        <w:t>ТЕ се налази у Индустријској зони Барич, у улици Железничка, у Баричу, општина Обреновац, град Београд. Граничи се махом са неизграђеним земљиштем, парцелама прекривеним зеленилом или култивисаним и обрађеним ради узгоја житарица и поврћа.</w:t>
      </w:r>
    </w:p>
    <w:p w:rsidR="00050659" w:rsidRPr="00A56DE9" w:rsidRDefault="00050659" w:rsidP="00050659">
      <w:pPr>
        <w:jc w:val="both"/>
        <w:rPr>
          <w:rFonts w:ascii="Times New Roman" w:hAnsi="Times New Roman" w:cs="Times New Roman"/>
        </w:rPr>
      </w:pPr>
      <w:r w:rsidRPr="00A56DE9">
        <w:rPr>
          <w:rFonts w:ascii="Times New Roman" w:hAnsi="Times New Roman" w:cs="Times New Roman"/>
        </w:rPr>
        <w:t xml:space="preserve">Северно од локације комплекса је ток реке Саве. Западно и северно је ток реке Колубаре. </w:t>
      </w:r>
      <w:r w:rsidRPr="000868E3">
        <w:rPr>
          <w:rFonts w:ascii="Times New Roman" w:hAnsi="Times New Roman" w:cs="Times New Roman"/>
        </w:rPr>
        <w:t xml:space="preserve">На западу су </w:t>
      </w:r>
      <w:r w:rsidR="000868E3" w:rsidRPr="000868E3">
        <w:rPr>
          <w:rFonts w:ascii="Times New Roman" w:hAnsi="Times New Roman" w:cs="Times New Roman"/>
          <w:lang/>
        </w:rPr>
        <w:t>објекти</w:t>
      </w:r>
      <w:r w:rsidRPr="000868E3">
        <w:rPr>
          <w:rFonts w:ascii="Times New Roman" w:hAnsi="Times New Roman" w:cs="Times New Roman"/>
        </w:rPr>
        <w:t xml:space="preserve"> Прве искре – Базна хемија, који више нису у функцији.</w:t>
      </w:r>
    </w:p>
    <w:p w:rsidR="00050659" w:rsidRPr="00A56DE9" w:rsidRDefault="00050659" w:rsidP="00050659">
      <w:pPr>
        <w:jc w:val="both"/>
        <w:rPr>
          <w:rFonts w:ascii="Times New Roman" w:hAnsi="Times New Roman" w:cs="Times New Roman"/>
        </w:rPr>
      </w:pPr>
      <w:r w:rsidRPr="00A56DE9">
        <w:rPr>
          <w:rFonts w:ascii="Times New Roman" w:hAnsi="Times New Roman" w:cs="Times New Roman"/>
        </w:rPr>
        <w:t xml:space="preserve">Северно од локације пројекта је ушће реке Колубаре у реку Саву. Источно је фабрички круг Прва Искра – Наменска а.д., </w:t>
      </w:r>
      <w:r w:rsidRPr="000868E3">
        <w:rPr>
          <w:rFonts w:ascii="Times New Roman" w:hAnsi="Times New Roman" w:cs="Times New Roman"/>
        </w:rPr>
        <w:t>који је у функцији.</w:t>
      </w:r>
      <w:r w:rsidR="00A56DE9" w:rsidRPr="000868E3">
        <w:rPr>
          <w:rFonts w:ascii="Times New Roman" w:hAnsi="Times New Roman" w:cs="Times New Roman"/>
        </w:rPr>
        <w:t xml:space="preserve"> </w:t>
      </w:r>
      <w:r w:rsidRPr="000868E3">
        <w:rPr>
          <w:rFonts w:ascii="Times New Roman" w:hAnsi="Times New Roman" w:cs="Times New Roman"/>
        </w:rPr>
        <w:t>На југу је приступна саобраћајница, са главног пута, односно део насеља Барич.</w:t>
      </w:r>
    </w:p>
    <w:p w:rsidR="00050659" w:rsidRPr="00A56DE9" w:rsidRDefault="00050659" w:rsidP="00050659">
      <w:pPr>
        <w:jc w:val="both"/>
        <w:rPr>
          <w:rFonts w:ascii="Times New Roman" w:hAnsi="Times New Roman" w:cs="Times New Roman"/>
        </w:rPr>
      </w:pPr>
    </w:p>
    <w:p w:rsidR="00050659" w:rsidRPr="00A56DE9" w:rsidRDefault="00050659" w:rsidP="00050659">
      <w:pPr>
        <w:jc w:val="both"/>
        <w:rPr>
          <w:rFonts w:ascii="Times New Roman" w:hAnsi="Times New Roman" w:cs="Times New Roman"/>
        </w:rPr>
      </w:pPr>
      <w:r w:rsidRPr="00A56DE9">
        <w:rPr>
          <w:rFonts w:ascii="Times New Roman" w:hAnsi="Times New Roman" w:cs="Times New Roman"/>
        </w:rPr>
        <w:t>Комплекс Меи Та Еуропе се састоји укупно од 33 објекта који су изграђени у 6 фаза изградње:</w:t>
      </w:r>
    </w:p>
    <w:p w:rsidR="00050659" w:rsidRPr="00A56DE9" w:rsidRDefault="00050659" w:rsidP="00050659">
      <w:pPr>
        <w:jc w:val="both"/>
        <w:rPr>
          <w:rFonts w:ascii="Times New Roman" w:hAnsi="Times New Roman" w:cs="Times New Roman"/>
        </w:rPr>
      </w:pPr>
    </w:p>
    <w:p w:rsidR="00050659" w:rsidRPr="00A56DE9" w:rsidRDefault="00050659" w:rsidP="00050659">
      <w:pPr>
        <w:rPr>
          <w:rFonts w:ascii="Times New Roman" w:hAnsi="Times New Roman" w:cs="Times New Roman"/>
        </w:rPr>
      </w:pPr>
      <w:r w:rsidRPr="00C64FCD">
        <w:rPr>
          <w:rFonts w:ascii="Times New Roman" w:hAnsi="Times New Roman" w:cs="Times New Roman"/>
        </w:rPr>
        <w:t xml:space="preserve">У </w:t>
      </w:r>
      <w:r w:rsidR="00503F8C" w:rsidRPr="00C64FCD">
        <w:rPr>
          <w:rFonts w:ascii="Times New Roman" w:hAnsi="Times New Roman" w:cs="Times New Roman"/>
        </w:rPr>
        <w:t>I</w:t>
      </w:r>
      <w:r w:rsidRPr="00C64FCD">
        <w:rPr>
          <w:rFonts w:ascii="Times New Roman" w:hAnsi="Times New Roman" w:cs="Times New Roman"/>
        </w:rPr>
        <w:t xml:space="preserve"> фази</w:t>
      </w:r>
      <w:r w:rsidRPr="00A56DE9">
        <w:rPr>
          <w:rFonts w:ascii="Times New Roman" w:hAnsi="Times New Roman" w:cs="Times New Roman"/>
        </w:rPr>
        <w:t xml:space="preserve"> изградње изграђени су следећи објекти: </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 xml:space="preserve">Објекат 1 </w:t>
      </w:r>
      <w:r w:rsidR="00A56DE9">
        <w:rPr>
          <w:rFonts w:ascii="Times New Roman" w:hAnsi="Times New Roman" w:cs="Times New Roman"/>
        </w:rPr>
        <w:t>–</w:t>
      </w:r>
      <w:r w:rsidRPr="00A56DE9">
        <w:rPr>
          <w:rFonts w:ascii="Times New Roman" w:hAnsi="Times New Roman" w:cs="Times New Roman"/>
        </w:rPr>
        <w:t xml:space="preserve"> Администрација</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 xml:space="preserve">Објекат 2 </w:t>
      </w:r>
      <w:r w:rsidR="00A56DE9">
        <w:rPr>
          <w:rFonts w:ascii="Times New Roman" w:hAnsi="Times New Roman" w:cs="Times New Roman"/>
        </w:rPr>
        <w:t>–</w:t>
      </w:r>
      <w:r w:rsidRPr="00A56DE9">
        <w:rPr>
          <w:rFonts w:ascii="Times New Roman" w:hAnsi="Times New Roman" w:cs="Times New Roman"/>
        </w:rPr>
        <w:t xml:space="preserve"> Свлачионице</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Објекат 3 - Кантина 1</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Објекат 4 - Едукациони центар</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Објекат 5 - Кантина 2</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Објекат 6 - Техничка служба</w:t>
      </w:r>
    </w:p>
    <w:p w:rsidR="00050659" w:rsidRPr="00A56DE9" w:rsidRDefault="00050659" w:rsidP="00D55CC8">
      <w:pPr>
        <w:pStyle w:val="ListParagraph"/>
        <w:numPr>
          <w:ilvl w:val="1"/>
          <w:numId w:val="48"/>
        </w:numPr>
        <w:ind w:left="720" w:hanging="270"/>
        <w:rPr>
          <w:rFonts w:ascii="Times New Roman" w:hAnsi="Times New Roman" w:cs="Times New Roman"/>
        </w:rPr>
      </w:pPr>
      <w:r w:rsidRPr="00A56DE9">
        <w:rPr>
          <w:rFonts w:ascii="Times New Roman" w:hAnsi="Times New Roman" w:cs="Times New Roman"/>
        </w:rPr>
        <w:t>Објекат 7 - Објекат одржавања</w:t>
      </w:r>
    </w:p>
    <w:p w:rsidR="00050659" w:rsidRPr="00503F8C" w:rsidRDefault="00050659" w:rsidP="00D55CC8">
      <w:pPr>
        <w:pStyle w:val="ListParagraph"/>
        <w:numPr>
          <w:ilvl w:val="1"/>
          <w:numId w:val="48"/>
        </w:numPr>
        <w:ind w:left="720" w:hanging="270"/>
        <w:rPr>
          <w:rFonts w:ascii="Times New Roman" w:hAnsi="Times New Roman" w:cs="Times New Roman"/>
        </w:rPr>
      </w:pPr>
      <w:r w:rsidRPr="00503F8C">
        <w:rPr>
          <w:rFonts w:ascii="Times New Roman" w:hAnsi="Times New Roman" w:cs="Times New Roman"/>
        </w:rPr>
        <w:t>Објекат 8 - Складиште материјала</w:t>
      </w:r>
    </w:p>
    <w:p w:rsidR="00050659" w:rsidRPr="00503F8C" w:rsidRDefault="00050659" w:rsidP="00D55CC8">
      <w:pPr>
        <w:pStyle w:val="ListParagraph"/>
        <w:numPr>
          <w:ilvl w:val="1"/>
          <w:numId w:val="48"/>
        </w:numPr>
        <w:ind w:left="720" w:hanging="270"/>
        <w:rPr>
          <w:rFonts w:ascii="Times New Roman" w:hAnsi="Times New Roman" w:cs="Times New Roman"/>
        </w:rPr>
      </w:pPr>
      <w:r w:rsidRPr="00503F8C">
        <w:rPr>
          <w:rFonts w:ascii="Times New Roman" w:hAnsi="Times New Roman" w:cs="Times New Roman"/>
        </w:rPr>
        <w:t>Објекат 9а - Надстрешница за одлагање неопасног отпада из машинске радионице</w:t>
      </w:r>
    </w:p>
    <w:p w:rsidR="00A56DE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Објекат 9б - Надстрешница за одлагање смећа</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Објекат 10 - Складиште резервних делова и финалних производа</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Објекат 11 - Складиште (у фази 2 извршена пренамена у Ливницу)</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Објекат 12 - Машинска радионица</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 xml:space="preserve">Објекат 13 </w:t>
      </w:r>
      <w:r w:rsidR="00A56DE9" w:rsidRPr="00503F8C">
        <w:rPr>
          <w:rFonts w:ascii="Times New Roman" w:hAnsi="Times New Roman" w:cs="Times New Roman"/>
        </w:rPr>
        <w:t>–</w:t>
      </w:r>
      <w:r w:rsidRPr="00503F8C">
        <w:rPr>
          <w:rFonts w:ascii="Times New Roman" w:hAnsi="Times New Roman" w:cs="Times New Roman"/>
        </w:rPr>
        <w:t xml:space="preserve"> Алатница</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 xml:space="preserve">Објекат 14 </w:t>
      </w:r>
      <w:r w:rsidR="00A56DE9" w:rsidRPr="00503F8C">
        <w:rPr>
          <w:rFonts w:ascii="Times New Roman" w:hAnsi="Times New Roman" w:cs="Times New Roman"/>
        </w:rPr>
        <w:t>–</w:t>
      </w:r>
      <w:r w:rsidRPr="00503F8C">
        <w:rPr>
          <w:rFonts w:ascii="Times New Roman" w:hAnsi="Times New Roman" w:cs="Times New Roman"/>
        </w:rPr>
        <w:t xml:space="preserve"> Портирница</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Објекат 15 - Постројење за прераду отпадних вода</w:t>
      </w:r>
    </w:p>
    <w:p w:rsidR="00050659" w:rsidRPr="00503F8C" w:rsidRDefault="00050659" w:rsidP="00D55CC8">
      <w:pPr>
        <w:pStyle w:val="ListParagraph"/>
        <w:numPr>
          <w:ilvl w:val="1"/>
          <w:numId w:val="48"/>
        </w:numPr>
        <w:tabs>
          <w:tab w:val="left" w:pos="810"/>
        </w:tabs>
        <w:ind w:left="720" w:hanging="270"/>
        <w:rPr>
          <w:rFonts w:ascii="Times New Roman" w:hAnsi="Times New Roman" w:cs="Times New Roman"/>
        </w:rPr>
      </w:pPr>
      <w:r w:rsidRPr="00503F8C">
        <w:rPr>
          <w:rFonts w:ascii="Times New Roman" w:hAnsi="Times New Roman" w:cs="Times New Roman"/>
        </w:rPr>
        <w:t>Објекат 16 - Пумпна станица са резервоараима за воду</w:t>
      </w:r>
    </w:p>
    <w:p w:rsidR="00050659" w:rsidRPr="00503F8C" w:rsidRDefault="00050659" w:rsidP="00050659">
      <w:pPr>
        <w:rPr>
          <w:rFonts w:ascii="Times New Roman" w:hAnsi="Times New Roman" w:cs="Times New Roman"/>
        </w:rPr>
      </w:pPr>
    </w:p>
    <w:p w:rsidR="00050659" w:rsidRPr="00503F8C" w:rsidRDefault="00050659" w:rsidP="00050659">
      <w:pPr>
        <w:rPr>
          <w:rFonts w:ascii="Times New Roman" w:hAnsi="Times New Roman" w:cs="Times New Roman"/>
        </w:rPr>
      </w:pPr>
      <w:r w:rsidRPr="00503F8C">
        <w:rPr>
          <w:rFonts w:ascii="Times New Roman" w:hAnsi="Times New Roman" w:cs="Times New Roman"/>
        </w:rPr>
        <w:t>У II фази извршена је пренамена објекта 1</w:t>
      </w:r>
      <w:r w:rsidR="00C64FCD">
        <w:rPr>
          <w:rFonts w:ascii="Times New Roman" w:hAnsi="Times New Roman" w:cs="Times New Roman"/>
        </w:rPr>
        <w:t>2</w:t>
      </w:r>
      <w:r w:rsidRPr="00503F8C">
        <w:rPr>
          <w:rFonts w:ascii="Times New Roman" w:hAnsi="Times New Roman" w:cs="Times New Roman"/>
        </w:rPr>
        <w:t xml:space="preserve"> (Складиште) у објекат Ливнице</w:t>
      </w:r>
    </w:p>
    <w:p w:rsidR="00050659" w:rsidRPr="00503F8C" w:rsidRDefault="00050659" w:rsidP="00050659">
      <w:pPr>
        <w:rPr>
          <w:rFonts w:ascii="Times New Roman" w:hAnsi="Times New Roman" w:cs="Times New Roman"/>
        </w:rPr>
      </w:pPr>
    </w:p>
    <w:p w:rsidR="00050659" w:rsidRPr="00503F8C" w:rsidRDefault="00050659" w:rsidP="00050659">
      <w:pPr>
        <w:rPr>
          <w:rFonts w:ascii="Times New Roman" w:hAnsi="Times New Roman" w:cs="Times New Roman"/>
        </w:rPr>
      </w:pPr>
      <w:r w:rsidRPr="00503F8C">
        <w:rPr>
          <w:rFonts w:ascii="Times New Roman" w:hAnsi="Times New Roman" w:cs="Times New Roman"/>
        </w:rPr>
        <w:t>У III фази изграђени су следећи објекти:</w:t>
      </w:r>
    </w:p>
    <w:p w:rsidR="00050659" w:rsidRPr="00503F8C" w:rsidRDefault="00050659" w:rsidP="00503F8C">
      <w:pPr>
        <w:ind w:firstLine="450"/>
        <w:rPr>
          <w:rFonts w:ascii="Times New Roman" w:hAnsi="Times New Roman" w:cs="Times New Roman"/>
        </w:rPr>
      </w:pPr>
      <w:r w:rsidRPr="00503F8C">
        <w:rPr>
          <w:rFonts w:ascii="Times New Roman" w:hAnsi="Times New Roman" w:cs="Times New Roman"/>
        </w:rPr>
        <w:t>1. Објекат А - Објекат за повремени боравак радника</w:t>
      </w:r>
    </w:p>
    <w:p w:rsidR="00503F8C" w:rsidRDefault="00050659" w:rsidP="00503F8C">
      <w:pPr>
        <w:ind w:firstLine="450"/>
        <w:rPr>
          <w:rFonts w:ascii="Times New Roman" w:hAnsi="Times New Roman" w:cs="Times New Roman"/>
        </w:rPr>
      </w:pPr>
      <w:r w:rsidRPr="00503F8C">
        <w:rPr>
          <w:rFonts w:ascii="Times New Roman" w:hAnsi="Times New Roman" w:cs="Times New Roman"/>
        </w:rPr>
        <w:t xml:space="preserve">2. Објекат Б </w:t>
      </w:r>
      <w:r w:rsidR="00503F8C">
        <w:rPr>
          <w:rFonts w:ascii="Times New Roman" w:hAnsi="Times New Roman" w:cs="Times New Roman"/>
        </w:rPr>
        <w:t>–</w:t>
      </w:r>
      <w:r w:rsidRPr="00503F8C">
        <w:rPr>
          <w:rFonts w:ascii="Times New Roman" w:hAnsi="Times New Roman" w:cs="Times New Roman"/>
        </w:rPr>
        <w:t xml:space="preserve"> Надстрешница</w:t>
      </w:r>
    </w:p>
    <w:p w:rsidR="00503F8C" w:rsidRDefault="00050659" w:rsidP="00503F8C">
      <w:pPr>
        <w:ind w:firstLine="450"/>
        <w:rPr>
          <w:rFonts w:ascii="Times New Roman" w:hAnsi="Times New Roman" w:cs="Times New Roman"/>
        </w:rPr>
      </w:pPr>
      <w:r w:rsidRPr="00503F8C">
        <w:rPr>
          <w:rFonts w:ascii="Times New Roman" w:hAnsi="Times New Roman" w:cs="Times New Roman"/>
        </w:rPr>
        <w:t xml:space="preserve">3. Објекат Ц </w:t>
      </w:r>
      <w:r w:rsidR="00503F8C">
        <w:rPr>
          <w:rFonts w:ascii="Times New Roman" w:hAnsi="Times New Roman" w:cs="Times New Roman"/>
        </w:rPr>
        <w:t>–</w:t>
      </w:r>
      <w:r w:rsidRPr="00503F8C">
        <w:rPr>
          <w:rFonts w:ascii="Times New Roman" w:hAnsi="Times New Roman" w:cs="Times New Roman"/>
        </w:rPr>
        <w:t xml:space="preserve"> Лабораторја</w:t>
      </w:r>
    </w:p>
    <w:p w:rsidR="00503F8C" w:rsidRDefault="00050659" w:rsidP="00503F8C">
      <w:pPr>
        <w:ind w:firstLine="450"/>
        <w:rPr>
          <w:rFonts w:ascii="Times New Roman" w:hAnsi="Times New Roman" w:cs="Times New Roman"/>
        </w:rPr>
      </w:pPr>
      <w:r w:rsidRPr="00503F8C">
        <w:rPr>
          <w:rFonts w:ascii="Times New Roman" w:hAnsi="Times New Roman" w:cs="Times New Roman"/>
        </w:rPr>
        <w:t>4. Објекат Д - Објекат за повремени боравак радника</w:t>
      </w:r>
    </w:p>
    <w:p w:rsidR="00503F8C" w:rsidRDefault="00050659" w:rsidP="00503F8C">
      <w:pPr>
        <w:ind w:firstLine="450"/>
        <w:rPr>
          <w:rFonts w:ascii="Times New Roman" w:hAnsi="Times New Roman" w:cs="Times New Roman"/>
        </w:rPr>
      </w:pPr>
      <w:r w:rsidRPr="000868E3">
        <w:rPr>
          <w:rFonts w:ascii="Times New Roman" w:hAnsi="Times New Roman" w:cs="Times New Roman"/>
        </w:rPr>
        <w:lastRenderedPageBreak/>
        <w:t xml:space="preserve">5. Објекат W </w:t>
      </w:r>
      <w:r w:rsidR="00503F8C" w:rsidRPr="000868E3">
        <w:rPr>
          <w:rFonts w:ascii="Times New Roman" w:hAnsi="Times New Roman" w:cs="Times New Roman"/>
        </w:rPr>
        <w:t>–</w:t>
      </w:r>
      <w:r w:rsidRPr="000868E3">
        <w:rPr>
          <w:rFonts w:ascii="Times New Roman" w:hAnsi="Times New Roman" w:cs="Times New Roman"/>
        </w:rPr>
        <w:t xml:space="preserve"> Складиште</w:t>
      </w:r>
    </w:p>
    <w:p w:rsidR="00503F8C" w:rsidRDefault="00050659" w:rsidP="00503F8C">
      <w:pPr>
        <w:ind w:firstLine="450"/>
        <w:rPr>
          <w:rFonts w:ascii="Times New Roman" w:hAnsi="Times New Roman" w:cs="Times New Roman"/>
        </w:rPr>
      </w:pPr>
      <w:r w:rsidRPr="00503F8C">
        <w:rPr>
          <w:rFonts w:ascii="Times New Roman" w:hAnsi="Times New Roman" w:cs="Times New Roman"/>
        </w:rPr>
        <w:t xml:space="preserve">6. Објекат Е </w:t>
      </w:r>
      <w:r w:rsidR="00503F8C">
        <w:rPr>
          <w:rFonts w:ascii="Times New Roman" w:hAnsi="Times New Roman" w:cs="Times New Roman"/>
        </w:rPr>
        <w:t>–</w:t>
      </w:r>
      <w:r w:rsidRPr="00503F8C">
        <w:rPr>
          <w:rFonts w:ascii="Times New Roman" w:hAnsi="Times New Roman" w:cs="Times New Roman"/>
        </w:rPr>
        <w:t xml:space="preserve"> Надстрешница</w:t>
      </w:r>
    </w:p>
    <w:p w:rsidR="00503F8C" w:rsidRDefault="00050659" w:rsidP="00503F8C">
      <w:pPr>
        <w:ind w:firstLine="450"/>
        <w:rPr>
          <w:rFonts w:ascii="Times New Roman" w:hAnsi="Times New Roman" w:cs="Times New Roman"/>
        </w:rPr>
      </w:pPr>
      <w:r w:rsidRPr="00503F8C">
        <w:rPr>
          <w:rFonts w:ascii="Times New Roman" w:hAnsi="Times New Roman" w:cs="Times New Roman"/>
        </w:rPr>
        <w:t>7. Објекат Г - Колска вага</w:t>
      </w:r>
    </w:p>
    <w:p w:rsidR="00050659" w:rsidRPr="00503F8C" w:rsidRDefault="00050659" w:rsidP="00503F8C">
      <w:pPr>
        <w:ind w:firstLine="450"/>
        <w:rPr>
          <w:rFonts w:ascii="Times New Roman" w:hAnsi="Times New Roman" w:cs="Times New Roman"/>
        </w:rPr>
      </w:pPr>
      <w:r w:rsidRPr="00503F8C">
        <w:rPr>
          <w:rFonts w:ascii="Times New Roman" w:hAnsi="Times New Roman" w:cs="Times New Roman"/>
        </w:rPr>
        <w:t>8. Објекат М - Машинска радионица</w:t>
      </w:r>
    </w:p>
    <w:p w:rsidR="00050659" w:rsidRPr="00250EFC" w:rsidRDefault="00050659" w:rsidP="00050659"/>
    <w:p w:rsidR="00050659" w:rsidRPr="00503F8C" w:rsidRDefault="00050659" w:rsidP="00050659">
      <w:pPr>
        <w:rPr>
          <w:rFonts w:ascii="Times New Roman" w:hAnsi="Times New Roman" w:cs="Times New Roman"/>
        </w:rPr>
      </w:pPr>
      <w:r w:rsidRPr="00503F8C">
        <w:rPr>
          <w:rFonts w:ascii="Times New Roman" w:hAnsi="Times New Roman" w:cs="Times New Roman"/>
        </w:rPr>
        <w:t>У IV фази играђен је објекат Ф (ливница)</w:t>
      </w:r>
    </w:p>
    <w:p w:rsidR="00050659" w:rsidRPr="00503F8C" w:rsidRDefault="00050659" w:rsidP="00050659">
      <w:pPr>
        <w:rPr>
          <w:rFonts w:ascii="Times New Roman" w:hAnsi="Times New Roman" w:cs="Times New Roman"/>
        </w:rPr>
      </w:pPr>
    </w:p>
    <w:p w:rsidR="00050659" w:rsidRPr="00503F8C" w:rsidRDefault="00050659" w:rsidP="00050659">
      <w:pPr>
        <w:rPr>
          <w:rFonts w:ascii="Times New Roman" w:hAnsi="Times New Roman" w:cs="Times New Roman"/>
        </w:rPr>
      </w:pPr>
      <w:r w:rsidRPr="00503F8C">
        <w:rPr>
          <w:rFonts w:ascii="Times New Roman" w:hAnsi="Times New Roman" w:cs="Times New Roman"/>
        </w:rPr>
        <w:t>У V фази изграђени су следећи објекти:</w:t>
      </w:r>
    </w:p>
    <w:p w:rsidR="00503F8C" w:rsidRDefault="00050659" w:rsidP="00503F8C">
      <w:pPr>
        <w:ind w:firstLine="450"/>
        <w:rPr>
          <w:rFonts w:ascii="Times New Roman" w:hAnsi="Times New Roman" w:cs="Times New Roman"/>
        </w:rPr>
      </w:pPr>
      <w:r w:rsidRPr="00503F8C">
        <w:rPr>
          <w:rFonts w:ascii="Times New Roman" w:hAnsi="Times New Roman" w:cs="Times New Roman"/>
        </w:rPr>
        <w:t>1. Објекат 17 - Објекат завршне обраде</w:t>
      </w:r>
    </w:p>
    <w:p w:rsidR="00503F8C" w:rsidRDefault="00050659" w:rsidP="00503F8C">
      <w:pPr>
        <w:ind w:firstLine="450"/>
        <w:rPr>
          <w:rFonts w:ascii="Times New Roman" w:hAnsi="Times New Roman" w:cs="Times New Roman"/>
        </w:rPr>
      </w:pPr>
      <w:r w:rsidRPr="00503F8C">
        <w:rPr>
          <w:rFonts w:ascii="Times New Roman" w:hAnsi="Times New Roman" w:cs="Times New Roman"/>
        </w:rPr>
        <w:t xml:space="preserve">2. Објекат 18 </w:t>
      </w:r>
      <w:r w:rsidR="00503F8C">
        <w:rPr>
          <w:rFonts w:ascii="Times New Roman" w:hAnsi="Times New Roman" w:cs="Times New Roman"/>
        </w:rPr>
        <w:t>–</w:t>
      </w:r>
      <w:r w:rsidRPr="00503F8C">
        <w:rPr>
          <w:rFonts w:ascii="Times New Roman" w:hAnsi="Times New Roman" w:cs="Times New Roman"/>
        </w:rPr>
        <w:t xml:space="preserve"> Свлачионице</w:t>
      </w:r>
    </w:p>
    <w:p w:rsidR="00503F8C" w:rsidRDefault="00050659" w:rsidP="00503F8C">
      <w:pPr>
        <w:ind w:firstLine="450"/>
        <w:rPr>
          <w:rFonts w:ascii="Times New Roman" w:hAnsi="Times New Roman" w:cs="Times New Roman"/>
        </w:rPr>
      </w:pPr>
      <w:r w:rsidRPr="00503F8C">
        <w:rPr>
          <w:rFonts w:ascii="Times New Roman" w:hAnsi="Times New Roman" w:cs="Times New Roman"/>
        </w:rPr>
        <w:t>3. Објекат 19 - Складиште материјала</w:t>
      </w:r>
    </w:p>
    <w:p w:rsidR="00503F8C" w:rsidRDefault="00050659" w:rsidP="00503F8C">
      <w:pPr>
        <w:ind w:firstLine="450"/>
        <w:rPr>
          <w:rFonts w:ascii="Times New Roman" w:hAnsi="Times New Roman" w:cs="Times New Roman"/>
        </w:rPr>
      </w:pPr>
      <w:r w:rsidRPr="00503F8C">
        <w:rPr>
          <w:rFonts w:ascii="Times New Roman" w:hAnsi="Times New Roman" w:cs="Times New Roman"/>
        </w:rPr>
        <w:t>4. Објекат 20 - Надстрешница за одлагање материјала</w:t>
      </w:r>
    </w:p>
    <w:p w:rsidR="00503F8C" w:rsidRDefault="00050659" w:rsidP="00503F8C">
      <w:pPr>
        <w:ind w:firstLine="450"/>
        <w:rPr>
          <w:rFonts w:ascii="Times New Roman" w:hAnsi="Times New Roman" w:cs="Times New Roman"/>
        </w:rPr>
      </w:pPr>
      <w:r w:rsidRPr="00503F8C">
        <w:rPr>
          <w:rFonts w:ascii="Times New Roman" w:hAnsi="Times New Roman" w:cs="Times New Roman"/>
        </w:rPr>
        <w:t>5. Објекат 21 - Пет надстрешница изнад паркинга за бицикле</w:t>
      </w:r>
    </w:p>
    <w:p w:rsidR="00503F8C" w:rsidRDefault="00050659" w:rsidP="00503F8C">
      <w:pPr>
        <w:ind w:firstLine="450"/>
        <w:rPr>
          <w:rFonts w:ascii="Times New Roman" w:hAnsi="Times New Roman" w:cs="Times New Roman"/>
        </w:rPr>
      </w:pPr>
      <w:r w:rsidRPr="00503F8C">
        <w:rPr>
          <w:rFonts w:ascii="Times New Roman" w:hAnsi="Times New Roman" w:cs="Times New Roman"/>
        </w:rPr>
        <w:t>6. Објекат 22 - Две надстрешнице изнад простора за ВИП паркинг</w:t>
      </w:r>
      <w:r w:rsidR="00C64FCD">
        <w:rPr>
          <w:rFonts w:ascii="Times New Roman" w:hAnsi="Times New Roman" w:cs="Times New Roman"/>
        </w:rPr>
        <w:t>e</w:t>
      </w:r>
    </w:p>
    <w:p w:rsidR="00050659" w:rsidRPr="00503F8C" w:rsidRDefault="00050659" w:rsidP="00503F8C">
      <w:pPr>
        <w:ind w:firstLine="450"/>
        <w:rPr>
          <w:rFonts w:ascii="Times New Roman" w:hAnsi="Times New Roman" w:cs="Times New Roman"/>
        </w:rPr>
      </w:pPr>
      <w:r w:rsidRPr="00503F8C">
        <w:rPr>
          <w:rFonts w:ascii="Times New Roman" w:hAnsi="Times New Roman" w:cs="Times New Roman"/>
        </w:rPr>
        <w:t>7. Објекат 23 - Инсталациони мост</w:t>
      </w:r>
    </w:p>
    <w:p w:rsidR="00050659" w:rsidRPr="00503F8C" w:rsidRDefault="00050659" w:rsidP="00050659">
      <w:pPr>
        <w:rPr>
          <w:rFonts w:ascii="Times New Roman" w:hAnsi="Times New Roman" w:cs="Times New Roman"/>
        </w:rPr>
      </w:pPr>
    </w:p>
    <w:p w:rsidR="00050659" w:rsidRPr="00503F8C" w:rsidRDefault="00050659" w:rsidP="00050659">
      <w:pPr>
        <w:rPr>
          <w:rFonts w:ascii="Times New Roman" w:hAnsi="Times New Roman" w:cs="Times New Roman"/>
        </w:rPr>
      </w:pPr>
      <w:r w:rsidRPr="00503F8C">
        <w:rPr>
          <w:rFonts w:ascii="Times New Roman" w:hAnsi="Times New Roman" w:cs="Times New Roman"/>
        </w:rPr>
        <w:t>У VI фази изграђен је објекат Трафостанице.</w:t>
      </w:r>
    </w:p>
    <w:p w:rsidR="00050659" w:rsidRPr="00250EFC" w:rsidRDefault="00050659" w:rsidP="00050659"/>
    <w:p w:rsidR="00050659" w:rsidRPr="004B243C" w:rsidRDefault="00E85033" w:rsidP="00050659">
      <w:pPr>
        <w:rPr>
          <w:rFonts w:ascii="Times New Roman" w:hAnsi="Times New Roman" w:cs="Times New Roman"/>
          <w:b/>
        </w:rPr>
      </w:pPr>
      <w:r w:rsidRPr="004B243C">
        <w:rPr>
          <w:rFonts w:ascii="Times New Roman" w:hAnsi="Times New Roman" w:cs="Times New Roman"/>
          <w:b/>
          <w:highlight w:val="lightGray"/>
        </w:rPr>
        <w:t xml:space="preserve">5.2. </w:t>
      </w:r>
      <w:r w:rsidR="00E61305">
        <w:rPr>
          <w:rFonts w:ascii="Times New Roman" w:hAnsi="Times New Roman" w:cs="Times New Roman"/>
          <w:b/>
          <w:highlight w:val="lightGray"/>
        </w:rPr>
        <w:t>ЗАШТИТА ВАЗДУХА</w:t>
      </w:r>
    </w:p>
    <w:p w:rsidR="00050659" w:rsidRPr="004B243C" w:rsidRDefault="00050659" w:rsidP="00050659">
      <w:pPr>
        <w:rPr>
          <w:rFonts w:ascii="Times New Roman" w:hAnsi="Times New Roman" w:cs="Times New Roman"/>
        </w:rPr>
      </w:pPr>
    </w:p>
    <w:p w:rsidR="00050659" w:rsidRPr="004B243C" w:rsidRDefault="00050659" w:rsidP="00050659">
      <w:pPr>
        <w:jc w:val="both"/>
        <w:rPr>
          <w:rFonts w:ascii="Times New Roman" w:hAnsi="Times New Roman" w:cs="Times New Roman"/>
        </w:rPr>
      </w:pPr>
      <w:r w:rsidRPr="004B243C">
        <w:rPr>
          <w:rFonts w:ascii="Times New Roman" w:hAnsi="Times New Roman" w:cs="Times New Roman"/>
        </w:rPr>
        <w:t>Остварена је тако што су на свим испустима механичке одсисне вентилације постављени филтери који задржавају загађујуће</w:t>
      </w:r>
      <w:r w:rsidRPr="00250EFC">
        <w:t xml:space="preserve"> </w:t>
      </w:r>
      <w:r w:rsidRPr="004B243C">
        <w:rPr>
          <w:rFonts w:ascii="Times New Roman" w:hAnsi="Times New Roman" w:cs="Times New Roman"/>
        </w:rPr>
        <w:t>материје, прашину, димне гасове, испарења, да не би доспели у околину, тј.</w:t>
      </w:r>
      <w:r w:rsidR="004B243C">
        <w:rPr>
          <w:rFonts w:ascii="Times New Roman" w:hAnsi="Times New Roman" w:cs="Times New Roman"/>
        </w:rPr>
        <w:t xml:space="preserve"> </w:t>
      </w:r>
      <w:r w:rsidRPr="004B243C">
        <w:rPr>
          <w:rFonts w:ascii="Times New Roman" w:hAnsi="Times New Roman" w:cs="Times New Roman"/>
        </w:rPr>
        <w:t>да емисија буде мања од граничних вредности. У случају прекорачења нивоа ГВЕ загађујућих материја у ваздух</w:t>
      </w:r>
      <w:r w:rsidR="00C64FCD">
        <w:rPr>
          <w:rFonts w:ascii="Times New Roman" w:hAnsi="Times New Roman" w:cs="Times New Roman"/>
        </w:rPr>
        <w:t>у</w:t>
      </w:r>
      <w:r w:rsidRPr="004B243C">
        <w:rPr>
          <w:rFonts w:ascii="Times New Roman" w:hAnsi="Times New Roman" w:cs="Times New Roman"/>
        </w:rPr>
        <w:t xml:space="preserve"> предузимају се следеће техничко-технолошке мере: </w:t>
      </w:r>
    </w:p>
    <w:p w:rsidR="00050659" w:rsidRPr="004B243C" w:rsidRDefault="00050659" w:rsidP="00D55CC8">
      <w:pPr>
        <w:pStyle w:val="ListParagraph"/>
        <w:numPr>
          <w:ilvl w:val="0"/>
          <w:numId w:val="77"/>
        </w:numPr>
        <w:jc w:val="both"/>
        <w:rPr>
          <w:rFonts w:ascii="Times New Roman" w:hAnsi="Times New Roman" w:cs="Times New Roman"/>
        </w:rPr>
      </w:pPr>
      <w:r w:rsidRPr="004B243C">
        <w:rPr>
          <w:rFonts w:ascii="Times New Roman" w:hAnsi="Times New Roman" w:cs="Times New Roman"/>
        </w:rPr>
        <w:t xml:space="preserve">прекид производног процеса, односно дела процеса из којег се испуштају загађујуће материје изнад ГВЕ, </w:t>
      </w:r>
    </w:p>
    <w:p w:rsidR="00050659" w:rsidRPr="004B243C" w:rsidRDefault="00050659" w:rsidP="00D55CC8">
      <w:pPr>
        <w:pStyle w:val="ListParagraph"/>
        <w:numPr>
          <w:ilvl w:val="0"/>
          <w:numId w:val="77"/>
        </w:numPr>
        <w:jc w:val="both"/>
        <w:rPr>
          <w:rFonts w:ascii="Times New Roman" w:hAnsi="Times New Roman" w:cs="Times New Roman"/>
        </w:rPr>
      </w:pPr>
      <w:r w:rsidRPr="004B243C">
        <w:rPr>
          <w:rFonts w:ascii="Times New Roman" w:hAnsi="Times New Roman" w:cs="Times New Roman"/>
        </w:rPr>
        <w:t>приступ анализи узрока и отклањању недостатака у раду опре</w:t>
      </w:r>
      <w:r w:rsidR="004B243C">
        <w:rPr>
          <w:rFonts w:ascii="Times New Roman" w:hAnsi="Times New Roman" w:cs="Times New Roman"/>
        </w:rPr>
        <w:t>ме или недостатака технологије.</w:t>
      </w:r>
    </w:p>
    <w:p w:rsidR="004B243C" w:rsidRPr="004B243C" w:rsidRDefault="004B243C" w:rsidP="004B243C">
      <w:pPr>
        <w:pStyle w:val="ListParagraph"/>
        <w:ind w:left="720" w:firstLine="0"/>
        <w:jc w:val="both"/>
        <w:rPr>
          <w:rFonts w:ascii="Times New Roman" w:hAnsi="Times New Roman" w:cs="Times New Roman"/>
        </w:rPr>
      </w:pPr>
    </w:p>
    <w:p w:rsidR="00050659" w:rsidRPr="004B243C" w:rsidRDefault="00050659" w:rsidP="00050659">
      <w:pPr>
        <w:jc w:val="both"/>
        <w:rPr>
          <w:rFonts w:ascii="Times New Roman" w:hAnsi="Times New Roman" w:cs="Times New Roman"/>
        </w:rPr>
      </w:pPr>
      <w:r w:rsidRPr="004B243C">
        <w:rPr>
          <w:rFonts w:ascii="Times New Roman" w:hAnsi="Times New Roman" w:cs="Times New Roman"/>
        </w:rPr>
        <w:t>Најчешће се ради о дотрајалим (пробушеним) филтерским врећама које се мењају новим.</w:t>
      </w:r>
      <w:r w:rsidR="004B243C">
        <w:rPr>
          <w:rFonts w:ascii="Times New Roman" w:hAnsi="Times New Roman" w:cs="Times New Roman"/>
        </w:rPr>
        <w:t xml:space="preserve"> </w:t>
      </w:r>
      <w:r w:rsidRPr="004B243C">
        <w:rPr>
          <w:rFonts w:ascii="Times New Roman" w:hAnsi="Times New Roman" w:cs="Times New Roman"/>
        </w:rPr>
        <w:t>По замени врши се контролно мерење емисије и доказује делотворност предузетих техничко-технолошких мера.</w:t>
      </w:r>
      <w:r w:rsidR="004B243C">
        <w:rPr>
          <w:rFonts w:ascii="Times New Roman" w:hAnsi="Times New Roman" w:cs="Times New Roman"/>
        </w:rPr>
        <w:t xml:space="preserve"> </w:t>
      </w:r>
      <w:r w:rsidRPr="004B243C">
        <w:rPr>
          <w:rFonts w:ascii="Times New Roman" w:hAnsi="Times New Roman" w:cs="Times New Roman"/>
        </w:rPr>
        <w:t>Дотрајале филтерске вреће представљају отпад, ангажују се овлашћене организације ради карактеризације отпада и даље се поступа у складу са прописима, тј.</w:t>
      </w:r>
      <w:r w:rsidR="004B243C">
        <w:rPr>
          <w:rFonts w:ascii="Times New Roman" w:hAnsi="Times New Roman" w:cs="Times New Roman"/>
        </w:rPr>
        <w:t xml:space="preserve"> </w:t>
      </w:r>
      <w:r w:rsidRPr="004B243C">
        <w:rPr>
          <w:rFonts w:ascii="Times New Roman" w:hAnsi="Times New Roman" w:cs="Times New Roman"/>
        </w:rPr>
        <w:t>искоришћене вреће предају се овлашћеној организацији ради безбедног збрињавања. Годишње треба заменити око 5 % врећа у сувим филтерима.</w:t>
      </w:r>
    </w:p>
    <w:p w:rsidR="00050659" w:rsidRPr="004B243C" w:rsidRDefault="00050659" w:rsidP="00050659">
      <w:pPr>
        <w:jc w:val="both"/>
        <w:rPr>
          <w:rFonts w:ascii="Times New Roman" w:hAnsi="Times New Roman" w:cs="Times New Roman"/>
        </w:rPr>
      </w:pPr>
      <w:r w:rsidRPr="004B243C">
        <w:rPr>
          <w:rFonts w:ascii="Times New Roman" w:hAnsi="Times New Roman" w:cs="Times New Roman"/>
        </w:rPr>
        <w:t>Контролише се пХ раствора у скруберима и раствор се мења новим према утврђеној процедури.</w:t>
      </w:r>
      <w:r w:rsidR="003E47CE">
        <w:rPr>
          <w:rFonts w:ascii="Times New Roman" w:hAnsi="Times New Roman" w:cs="Times New Roman"/>
        </w:rPr>
        <w:t xml:space="preserve"> </w:t>
      </w:r>
      <w:r w:rsidRPr="004B243C">
        <w:rPr>
          <w:rFonts w:ascii="Times New Roman" w:hAnsi="Times New Roman" w:cs="Times New Roman"/>
        </w:rPr>
        <w:t>Муљ из скрубера је опасан отпад и предаје се овлашћеном оператеру ради третмана.</w:t>
      </w:r>
    </w:p>
    <w:p w:rsidR="00050659" w:rsidRPr="004B243C" w:rsidRDefault="00050659" w:rsidP="00050659">
      <w:pPr>
        <w:rPr>
          <w:rFonts w:ascii="Times New Roman" w:hAnsi="Times New Roman" w:cs="Times New Roman"/>
        </w:rPr>
      </w:pPr>
    </w:p>
    <w:p w:rsidR="00050659" w:rsidRPr="004B243C" w:rsidRDefault="00050659" w:rsidP="00050659">
      <w:pPr>
        <w:jc w:val="both"/>
        <w:rPr>
          <w:rFonts w:ascii="Times New Roman" w:hAnsi="Times New Roman" w:cs="Times New Roman"/>
        </w:rPr>
      </w:pPr>
      <w:r w:rsidRPr="004B243C">
        <w:rPr>
          <w:rFonts w:ascii="Times New Roman" w:hAnsi="Times New Roman" w:cs="Times New Roman"/>
        </w:rPr>
        <w:t>Списак Емитера са измереним вредностима дат је у табелама испод. Сви емитери мере се два пута годишње, међутим због ситуације у вези са корона вирусом у 2020.</w:t>
      </w:r>
      <w:r w:rsidR="003E47CE">
        <w:rPr>
          <w:rFonts w:ascii="Times New Roman" w:hAnsi="Times New Roman" w:cs="Times New Roman"/>
        </w:rPr>
        <w:t xml:space="preserve"> години,</w:t>
      </w:r>
      <w:r w:rsidRPr="004B243C">
        <w:rPr>
          <w:rFonts w:ascii="Times New Roman" w:hAnsi="Times New Roman" w:cs="Times New Roman"/>
        </w:rPr>
        <w:t xml:space="preserve"> одређени делови погона нису радили током целе године а неки делови су радили само повремено (ово се односи на ливницу број 1 - Објекат 11) због чега за неке емитере није било могуће организовати мерење током 2020</w:t>
      </w:r>
      <w:r w:rsidR="003E47CE">
        <w:rPr>
          <w:rFonts w:ascii="Times New Roman" w:hAnsi="Times New Roman" w:cs="Times New Roman"/>
        </w:rPr>
        <w:t>.</w:t>
      </w:r>
      <w:r w:rsidRPr="004B243C">
        <w:rPr>
          <w:rFonts w:ascii="Times New Roman" w:hAnsi="Times New Roman" w:cs="Times New Roman"/>
        </w:rPr>
        <w:t>год</w:t>
      </w:r>
      <w:r w:rsidR="003E47CE">
        <w:rPr>
          <w:rFonts w:ascii="Times New Roman" w:hAnsi="Times New Roman" w:cs="Times New Roman"/>
        </w:rPr>
        <w:t>ине,</w:t>
      </w:r>
      <w:r w:rsidRPr="004B243C">
        <w:rPr>
          <w:rFonts w:ascii="Times New Roman" w:hAnsi="Times New Roman" w:cs="Times New Roman"/>
        </w:rPr>
        <w:t xml:space="preserve"> </w:t>
      </w:r>
      <w:r w:rsidR="003E47CE">
        <w:rPr>
          <w:rFonts w:ascii="Times New Roman" w:hAnsi="Times New Roman" w:cs="Times New Roman"/>
        </w:rPr>
        <w:t>о</w:t>
      </w:r>
      <w:r w:rsidRPr="004B243C">
        <w:rPr>
          <w:rFonts w:ascii="Times New Roman" w:hAnsi="Times New Roman" w:cs="Times New Roman"/>
        </w:rPr>
        <w:t>дносно било је могуће организовати само једно мерење.</w:t>
      </w:r>
    </w:p>
    <w:p w:rsidR="00050659" w:rsidRDefault="00050659" w:rsidP="00050659">
      <w:pPr>
        <w:jc w:val="both"/>
      </w:pPr>
    </w:p>
    <w:p w:rsidR="00050659" w:rsidRDefault="00050659" w:rsidP="00050659">
      <w:pPr>
        <w:widowControl/>
        <w:jc w:val="both"/>
      </w:pPr>
      <w:r>
        <w:rPr>
          <w:noProof/>
        </w:rPr>
        <w:lastRenderedPageBreak/>
        <w:drawing>
          <wp:inline distT="0" distB="0" distL="114300" distR="114300">
            <wp:extent cx="8775700" cy="530860"/>
            <wp:effectExtent l="19050" t="0" r="6350" b="0"/>
            <wp:docPr id="72388" name="Picture 7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
                    <a:stretch>
                      <a:fillRect/>
                    </a:stretch>
                  </pic:blipFill>
                  <pic:spPr>
                    <a:xfrm>
                      <a:off x="0" y="0"/>
                      <a:ext cx="8775700" cy="53086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75700" cy="530860"/>
            <wp:effectExtent l="19050" t="0" r="6350" b="0"/>
            <wp:docPr id="72389" name="Picture 7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2"/>
                    <a:stretch>
                      <a:fillRect/>
                    </a:stretch>
                  </pic:blipFill>
                  <pic:spPr>
                    <a:xfrm>
                      <a:off x="0" y="0"/>
                      <a:ext cx="8775700" cy="53086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77406" cy="510991"/>
            <wp:effectExtent l="19050" t="0" r="4644" b="0"/>
            <wp:docPr id="72390" name="Picture 7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3"/>
                    <a:stretch>
                      <a:fillRect/>
                    </a:stretch>
                  </pic:blipFill>
                  <pic:spPr>
                    <a:xfrm>
                      <a:off x="0" y="0"/>
                      <a:ext cx="8824198" cy="51371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56904" cy="529723"/>
            <wp:effectExtent l="19050" t="0" r="6096" b="0"/>
            <wp:docPr id="72391" name="Picture 7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4"/>
                    <a:stretch>
                      <a:fillRect/>
                    </a:stretch>
                  </pic:blipFill>
                  <pic:spPr>
                    <a:xfrm>
                      <a:off x="0" y="0"/>
                      <a:ext cx="8775700" cy="53086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66782" cy="757451"/>
            <wp:effectExtent l="19050" t="0" r="0" b="0"/>
            <wp:docPr id="72392" name="Picture 7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5"/>
                    <a:stretch>
                      <a:fillRect/>
                    </a:stretch>
                  </pic:blipFill>
                  <pic:spPr>
                    <a:xfrm>
                      <a:off x="0" y="0"/>
                      <a:ext cx="8782685" cy="75882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4391" cy="758972"/>
            <wp:effectExtent l="19050" t="0" r="0" b="0"/>
            <wp:docPr id="72394" name="Picture 7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6"/>
                    <a:stretch>
                      <a:fillRect/>
                    </a:stretch>
                  </pic:blipFill>
                  <pic:spPr>
                    <a:xfrm>
                      <a:off x="0" y="0"/>
                      <a:ext cx="8782685" cy="75882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2685" cy="758825"/>
            <wp:effectExtent l="0" t="0" r="18415" b="3175"/>
            <wp:docPr id="72395" name="Picture 7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7"/>
                    <a:stretch>
                      <a:fillRect/>
                    </a:stretch>
                  </pic:blipFill>
                  <pic:spPr>
                    <a:xfrm>
                      <a:off x="0" y="0"/>
                      <a:ext cx="8782685" cy="758825"/>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r>
        <w:rPr>
          <w:noProof/>
        </w:rPr>
        <w:drawing>
          <wp:inline distT="0" distB="0" distL="114300" distR="114300">
            <wp:extent cx="8782685" cy="1504950"/>
            <wp:effectExtent l="0" t="0" r="18415" b="0"/>
            <wp:docPr id="72396" name="Picture 7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8"/>
                    <a:stretch>
                      <a:fillRect/>
                    </a:stretch>
                  </pic:blipFill>
                  <pic:spPr>
                    <a:xfrm>
                      <a:off x="0" y="0"/>
                      <a:ext cx="8782685" cy="1504950"/>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2685" cy="758825"/>
            <wp:effectExtent l="0" t="0" r="18415" b="3175"/>
            <wp:docPr id="72397" name="Picture 7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9"/>
                    <a:stretch>
                      <a:fillRect/>
                    </a:stretch>
                  </pic:blipFill>
                  <pic:spPr>
                    <a:xfrm>
                      <a:off x="0" y="0"/>
                      <a:ext cx="8782685" cy="75882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2685" cy="1504950"/>
            <wp:effectExtent l="0" t="0" r="18415" b="0"/>
            <wp:docPr id="72398" name="Picture 7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0"/>
                    <a:stretch>
                      <a:fillRect/>
                    </a:stretch>
                  </pic:blipFill>
                  <pic:spPr>
                    <a:xfrm>
                      <a:off x="0" y="0"/>
                      <a:ext cx="8782685" cy="150495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2685" cy="2624455"/>
            <wp:effectExtent l="0" t="0" r="18415" b="4445"/>
            <wp:docPr id="72399" name="Picture 7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1"/>
                    <a:stretch>
                      <a:fillRect/>
                    </a:stretch>
                  </pic:blipFill>
                  <pic:spPr>
                    <a:xfrm>
                      <a:off x="0" y="0"/>
                      <a:ext cx="8782685" cy="2624455"/>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r>
        <w:rPr>
          <w:noProof/>
        </w:rPr>
        <w:drawing>
          <wp:inline distT="0" distB="0" distL="114300" distR="114300">
            <wp:extent cx="8785860" cy="965835"/>
            <wp:effectExtent l="0" t="0" r="15240" b="5715"/>
            <wp:docPr id="72400" name="Picture 7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2"/>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r>
        <w:rPr>
          <w:noProof/>
        </w:rPr>
        <w:lastRenderedPageBreak/>
        <w:drawing>
          <wp:inline distT="0" distB="0" distL="114300" distR="114300">
            <wp:extent cx="8785860" cy="2379345"/>
            <wp:effectExtent l="0" t="0" r="15240" b="1905"/>
            <wp:docPr id="72402" name="Picture 7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3"/>
                    <a:stretch>
                      <a:fillRect/>
                    </a:stretch>
                  </pic:blipFill>
                  <pic:spPr>
                    <a:xfrm>
                      <a:off x="0" y="0"/>
                      <a:ext cx="8785860" cy="237934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2865120"/>
            <wp:effectExtent l="0" t="0" r="15240" b="11430"/>
            <wp:docPr id="72403" name="Picture 7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4"/>
                    <a:stretch>
                      <a:fillRect/>
                    </a:stretch>
                  </pic:blipFill>
                  <pic:spPr>
                    <a:xfrm>
                      <a:off x="0" y="0"/>
                      <a:ext cx="8785860" cy="2865120"/>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5860" cy="2653665"/>
            <wp:effectExtent l="0" t="0" r="15240" b="13335"/>
            <wp:docPr id="72404" name="Picture 7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5"/>
                    <a:stretch>
                      <a:fillRect/>
                    </a:stretch>
                  </pic:blipFill>
                  <pic:spPr>
                    <a:xfrm>
                      <a:off x="0" y="0"/>
                      <a:ext cx="8785860" cy="265366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965835"/>
            <wp:effectExtent l="0" t="0" r="15240" b="5715"/>
            <wp:docPr id="72405" name="Picture 7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26"/>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965835"/>
            <wp:effectExtent l="0" t="0" r="15240" b="5715"/>
            <wp:docPr id="72406" name="Picture 7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7"/>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2685" cy="1504950"/>
            <wp:effectExtent l="0" t="0" r="18415" b="0"/>
            <wp:docPr id="72407" name="Picture 7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28"/>
                    <a:stretch>
                      <a:fillRect/>
                    </a:stretch>
                  </pic:blipFill>
                  <pic:spPr>
                    <a:xfrm>
                      <a:off x="0" y="0"/>
                      <a:ext cx="8782685" cy="1504950"/>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2685" cy="1504950"/>
            <wp:effectExtent l="0" t="0" r="18415" b="0"/>
            <wp:docPr id="72408" name="Picture 7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29"/>
                    <a:stretch>
                      <a:fillRect/>
                    </a:stretch>
                  </pic:blipFill>
                  <pic:spPr>
                    <a:xfrm>
                      <a:off x="0" y="0"/>
                      <a:ext cx="8782685" cy="1504950"/>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r>
        <w:rPr>
          <w:noProof/>
        </w:rPr>
        <w:drawing>
          <wp:inline distT="0" distB="0" distL="114300" distR="114300">
            <wp:extent cx="8785860" cy="1440815"/>
            <wp:effectExtent l="0" t="0" r="15240" b="6985"/>
            <wp:docPr id="72409" name="Picture 7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30"/>
                    <a:stretch>
                      <a:fillRect/>
                    </a:stretch>
                  </pic:blipFill>
                  <pic:spPr>
                    <a:xfrm>
                      <a:off x="0" y="0"/>
                      <a:ext cx="8785860" cy="144081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965835"/>
            <wp:effectExtent l="0" t="0" r="15240" b="5715"/>
            <wp:docPr id="72410" name="Picture 7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31"/>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5860" cy="2683510"/>
            <wp:effectExtent l="0" t="0" r="15240" b="2540"/>
            <wp:docPr id="72411" name="Picture 7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32"/>
                    <a:stretch>
                      <a:fillRect/>
                    </a:stretch>
                  </pic:blipFill>
                  <pic:spPr>
                    <a:xfrm>
                      <a:off x="0" y="0"/>
                      <a:ext cx="8785860" cy="268351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965835"/>
            <wp:effectExtent l="0" t="0" r="15240" b="5715"/>
            <wp:docPr id="72412" name="Picture 7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33"/>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7696200" cy="4019550"/>
            <wp:effectExtent l="0" t="0" r="0" b="0"/>
            <wp:docPr id="72413" name="Picture 7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4"/>
                    <a:stretch>
                      <a:fillRect/>
                    </a:stretch>
                  </pic:blipFill>
                  <pic:spPr>
                    <a:xfrm>
                      <a:off x="0" y="0"/>
                      <a:ext cx="7696200" cy="4019550"/>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r>
        <w:rPr>
          <w:noProof/>
        </w:rPr>
        <w:drawing>
          <wp:inline distT="0" distB="0" distL="114300" distR="114300">
            <wp:extent cx="8785860" cy="965835"/>
            <wp:effectExtent l="0" t="0" r="15240" b="5715"/>
            <wp:docPr id="72414" name="Picture 7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35"/>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965835"/>
            <wp:effectExtent l="0" t="0" r="15240" b="5715"/>
            <wp:docPr id="72415" name="Picture 7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36"/>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5860" cy="965835"/>
            <wp:effectExtent l="0" t="0" r="1524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37"/>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965835"/>
            <wp:effectExtent l="0" t="0" r="1524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38"/>
                    <a:stretch>
                      <a:fillRect/>
                    </a:stretch>
                  </pic:blipFill>
                  <pic:spPr>
                    <a:xfrm>
                      <a:off x="0" y="0"/>
                      <a:ext cx="8785860" cy="965835"/>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p>
    <w:p w:rsidR="00050659" w:rsidRDefault="00050659" w:rsidP="00050659">
      <w:pPr>
        <w:widowControl/>
        <w:jc w:val="both"/>
      </w:pPr>
      <w:r>
        <w:rPr>
          <w:noProof/>
        </w:rPr>
        <w:drawing>
          <wp:inline distT="0" distB="0" distL="114300" distR="114300">
            <wp:extent cx="8785860" cy="3340100"/>
            <wp:effectExtent l="0" t="0" r="1524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39"/>
                    <a:stretch>
                      <a:fillRect/>
                    </a:stretch>
                  </pic:blipFill>
                  <pic:spPr>
                    <a:xfrm>
                      <a:off x="0" y="0"/>
                      <a:ext cx="8785860" cy="3340100"/>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5860" cy="2917825"/>
            <wp:effectExtent l="0" t="0" r="15240" b="158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40"/>
                    <a:stretch>
                      <a:fillRect/>
                    </a:stretch>
                  </pic:blipFill>
                  <pic:spPr>
                    <a:xfrm>
                      <a:off x="0" y="0"/>
                      <a:ext cx="8785860" cy="2917825"/>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r>
        <w:rPr>
          <w:noProof/>
        </w:rPr>
        <w:drawing>
          <wp:inline distT="0" distB="0" distL="114300" distR="114300">
            <wp:extent cx="8785860" cy="2357755"/>
            <wp:effectExtent l="0" t="0" r="1524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41"/>
                    <a:stretch>
                      <a:fillRect/>
                    </a:stretch>
                  </pic:blipFill>
                  <pic:spPr>
                    <a:xfrm>
                      <a:off x="0" y="0"/>
                      <a:ext cx="8785860" cy="2357755"/>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5860" cy="2865120"/>
            <wp:effectExtent l="0" t="0" r="15240" b="114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42"/>
                    <a:stretch>
                      <a:fillRect/>
                    </a:stretch>
                  </pic:blipFill>
                  <pic:spPr>
                    <a:xfrm>
                      <a:off x="0" y="0"/>
                      <a:ext cx="8785860" cy="286512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2695575"/>
            <wp:effectExtent l="0" t="0" r="152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43"/>
                    <a:stretch>
                      <a:fillRect/>
                    </a:stretch>
                  </pic:blipFill>
                  <pic:spPr>
                    <a:xfrm>
                      <a:off x="0" y="0"/>
                      <a:ext cx="8785860" cy="2695575"/>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5860" cy="2865120"/>
            <wp:effectExtent l="0" t="0" r="15240"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44"/>
                    <a:stretch>
                      <a:fillRect/>
                    </a:stretch>
                  </pic:blipFill>
                  <pic:spPr>
                    <a:xfrm>
                      <a:off x="0" y="0"/>
                      <a:ext cx="8785860" cy="2865120"/>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r>
        <w:rPr>
          <w:noProof/>
        </w:rPr>
        <w:lastRenderedPageBreak/>
        <w:drawing>
          <wp:inline distT="0" distB="0" distL="114300" distR="114300">
            <wp:extent cx="8785860" cy="6023610"/>
            <wp:effectExtent l="0" t="0" r="1524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45"/>
                    <a:stretch>
                      <a:fillRect/>
                    </a:stretch>
                  </pic:blipFill>
                  <pic:spPr>
                    <a:xfrm>
                      <a:off x="0" y="0"/>
                      <a:ext cx="8785860" cy="6023610"/>
                    </a:xfrm>
                    <a:prstGeom prst="rect">
                      <a:avLst/>
                    </a:prstGeom>
                    <a:noFill/>
                    <a:ln>
                      <a:noFill/>
                    </a:ln>
                  </pic:spPr>
                </pic:pic>
              </a:graphicData>
            </a:graphic>
          </wp:inline>
        </w:drawing>
      </w:r>
    </w:p>
    <w:p w:rsidR="00050659" w:rsidRDefault="00050659" w:rsidP="00050659">
      <w:pPr>
        <w:widowControl/>
        <w:jc w:val="both"/>
      </w:pPr>
      <w:r>
        <w:rPr>
          <w:noProof/>
        </w:rPr>
        <w:lastRenderedPageBreak/>
        <w:drawing>
          <wp:inline distT="0" distB="0" distL="114300" distR="114300">
            <wp:extent cx="8789158" cy="5618952"/>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46"/>
                    <a:stretch>
                      <a:fillRect/>
                    </a:stretch>
                  </pic:blipFill>
                  <pic:spPr>
                    <a:xfrm>
                      <a:off x="0" y="0"/>
                      <a:ext cx="8785860" cy="5616844"/>
                    </a:xfrm>
                    <a:prstGeom prst="rect">
                      <a:avLst/>
                    </a:prstGeom>
                    <a:noFill/>
                    <a:ln>
                      <a:noFill/>
                    </a:ln>
                  </pic:spPr>
                </pic:pic>
              </a:graphicData>
            </a:graphic>
          </wp:inline>
        </w:drawing>
      </w:r>
    </w:p>
    <w:p w:rsidR="00050659" w:rsidRDefault="00050659" w:rsidP="00050659">
      <w:pPr>
        <w:widowControl/>
        <w:jc w:val="both"/>
      </w:pPr>
    </w:p>
    <w:p w:rsidR="00050659" w:rsidRDefault="00050659" w:rsidP="00050659">
      <w:pPr>
        <w:widowControl/>
        <w:jc w:val="both"/>
      </w:pPr>
      <w:r>
        <w:rPr>
          <w:noProof/>
        </w:rPr>
        <w:lastRenderedPageBreak/>
        <w:drawing>
          <wp:inline distT="0" distB="0" distL="114300" distR="114300">
            <wp:extent cx="8785860" cy="1219200"/>
            <wp:effectExtent l="0" t="0" r="152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47"/>
                    <a:stretch>
                      <a:fillRect/>
                    </a:stretch>
                  </pic:blipFill>
                  <pic:spPr>
                    <a:xfrm>
                      <a:off x="0" y="0"/>
                      <a:ext cx="8785860" cy="1219200"/>
                    </a:xfrm>
                    <a:prstGeom prst="rect">
                      <a:avLst/>
                    </a:prstGeom>
                    <a:noFill/>
                    <a:ln>
                      <a:noFill/>
                    </a:ln>
                  </pic:spPr>
                </pic:pic>
              </a:graphicData>
            </a:graphic>
          </wp:inline>
        </w:drawing>
      </w:r>
    </w:p>
    <w:p w:rsidR="00050659" w:rsidRDefault="00050659" w:rsidP="00050659">
      <w:pPr>
        <w:widowControl/>
        <w:jc w:val="both"/>
      </w:pPr>
      <w:r>
        <w:rPr>
          <w:noProof/>
        </w:rPr>
        <w:drawing>
          <wp:inline distT="0" distB="0" distL="114300" distR="114300">
            <wp:extent cx="8785860" cy="2216150"/>
            <wp:effectExtent l="0" t="0" r="15240" b="127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48"/>
                    <a:stretch>
                      <a:fillRect/>
                    </a:stretch>
                  </pic:blipFill>
                  <pic:spPr>
                    <a:xfrm>
                      <a:off x="0" y="0"/>
                      <a:ext cx="8785860" cy="2216150"/>
                    </a:xfrm>
                    <a:prstGeom prst="rect">
                      <a:avLst/>
                    </a:prstGeom>
                    <a:noFill/>
                    <a:ln>
                      <a:noFill/>
                    </a:ln>
                  </pic:spPr>
                </pic:pic>
              </a:graphicData>
            </a:graphic>
          </wp:inline>
        </w:drawing>
      </w:r>
    </w:p>
    <w:p w:rsidR="00050659" w:rsidRDefault="00050659" w:rsidP="00050659">
      <w:pPr>
        <w:widowControl/>
        <w:jc w:val="both"/>
        <w:rPr>
          <w:rFonts w:ascii="Times New Roman" w:hAnsi="Times New Roman" w:cs="Times New Roman"/>
          <w:szCs w:val="24"/>
        </w:rPr>
      </w:pPr>
    </w:p>
    <w:p w:rsidR="00050659" w:rsidRDefault="00050659" w:rsidP="00050659">
      <w:pPr>
        <w:widowControl/>
        <w:jc w:val="both"/>
        <w:rPr>
          <w:rFonts w:ascii="Times New Roman" w:eastAsia="Bold" w:hAnsi="Times New Roman" w:cs="Times New Roman"/>
          <w:b/>
          <w:bCs/>
          <w:color w:val="000000"/>
          <w:szCs w:val="24"/>
          <w:lang w:eastAsia="zh-CN"/>
        </w:rPr>
      </w:pPr>
    </w:p>
    <w:p w:rsidR="00050659" w:rsidRDefault="00050659" w:rsidP="00050659">
      <w:pPr>
        <w:widowControl/>
        <w:jc w:val="both"/>
        <w:rPr>
          <w:rFonts w:ascii="Times New Roman" w:eastAsia="Bold" w:hAnsi="Times New Roman" w:cs="Times New Roman"/>
          <w:b/>
          <w:bCs/>
          <w:color w:val="000000"/>
          <w:szCs w:val="24"/>
          <w:lang w:eastAsia="zh-CN"/>
        </w:rPr>
      </w:pPr>
    </w:p>
    <w:p w:rsidR="00050659" w:rsidRPr="007E39F2" w:rsidRDefault="007E39F2" w:rsidP="003E47CE">
      <w:pPr>
        <w:widowControl/>
        <w:rPr>
          <w:rStyle w:val="emailstyle17"/>
          <w:rFonts w:ascii="Times New Roman" w:hAnsi="Times New Roman" w:cs="Times New Roman"/>
          <w:b/>
          <w:sz w:val="24"/>
          <w:szCs w:val="24"/>
          <w:lang w:eastAsia="zh-CN"/>
        </w:rPr>
      </w:pPr>
      <w:r>
        <w:rPr>
          <w:rStyle w:val="emailstyle17"/>
          <w:rFonts w:ascii="Times New Roman" w:hAnsi="Times New Roman" w:cs="Times New Roman"/>
          <w:b/>
          <w:sz w:val="24"/>
          <w:szCs w:val="24"/>
          <w:lang w:eastAsia="zh-CN"/>
        </w:rPr>
        <w:t>5.3.  ЗАШТИТА ЗЕМЉИШТА</w:t>
      </w:r>
    </w:p>
    <w:p w:rsidR="00050659" w:rsidRPr="003E47CE" w:rsidRDefault="00050659" w:rsidP="00050659">
      <w:pPr>
        <w:widowControl/>
        <w:jc w:val="center"/>
        <w:rPr>
          <w:rStyle w:val="emailstyle17"/>
          <w:rFonts w:ascii="Times New Roman" w:hAnsi="Times New Roman" w:cs="Times New Roman"/>
          <w:lang w:eastAsia="zh-CN"/>
        </w:rPr>
      </w:pPr>
    </w:p>
    <w:p w:rsidR="00050659" w:rsidRPr="00442FB6" w:rsidRDefault="00050659" w:rsidP="00287E87">
      <w:pPr>
        <w:jc w:val="both"/>
        <w:rPr>
          <w:rStyle w:val="emailstyle17"/>
          <w:rFonts w:ascii="Times New Roman" w:hAnsi="Times New Roman" w:cs="Times New Roman"/>
          <w:lang w:eastAsia="zh-CN"/>
        </w:rPr>
      </w:pPr>
      <w:r w:rsidRPr="00442FB6">
        <w:rPr>
          <w:rStyle w:val="emailstyle17"/>
          <w:rFonts w:ascii="Times New Roman" w:hAnsi="Times New Roman" w:cs="Times New Roman"/>
          <w:lang w:eastAsia="zh-CN"/>
        </w:rPr>
        <w:t>Пре градње комплекса Меи Та Еуропе урађено је нулто мерење и дата анализа стања нултог мерења урађено</w:t>
      </w:r>
      <w:r w:rsidR="00287E87">
        <w:rPr>
          <w:rStyle w:val="emailstyle17"/>
          <w:rFonts w:ascii="Times New Roman" w:hAnsi="Times New Roman" w:cs="Times New Roman"/>
          <w:lang w:eastAsia="zh-CN"/>
        </w:rPr>
        <w:t>г</w:t>
      </w:r>
      <w:r w:rsidRPr="00442FB6">
        <w:rPr>
          <w:rStyle w:val="emailstyle17"/>
          <w:rFonts w:ascii="Times New Roman" w:hAnsi="Times New Roman" w:cs="Times New Roman"/>
          <w:lang w:eastAsia="zh-CN"/>
        </w:rPr>
        <w:t xml:space="preserve"> од стране компаније Анахем.</w:t>
      </w:r>
    </w:p>
    <w:p w:rsidR="00050659" w:rsidRPr="00442FB6" w:rsidRDefault="00050659" w:rsidP="00287E87">
      <w:pPr>
        <w:jc w:val="both"/>
        <w:rPr>
          <w:rStyle w:val="emailstyle17"/>
          <w:rFonts w:ascii="Times New Roman" w:hAnsi="Times New Roman" w:cs="Times New Roman"/>
          <w:lang w:eastAsia="zh-CN"/>
        </w:rPr>
      </w:pPr>
      <w:r w:rsidRPr="00442FB6">
        <w:rPr>
          <w:rStyle w:val="emailstyle17"/>
          <w:rFonts w:ascii="Times New Roman" w:hAnsi="Times New Roman" w:cs="Times New Roman"/>
          <w:lang w:eastAsia="zh-CN"/>
        </w:rPr>
        <w:t xml:space="preserve">На основу добијених резултата испитивања 15 узорака земљишта може се закључити да је нулто стање следеће: </w:t>
      </w:r>
    </w:p>
    <w:p w:rsidR="00050659" w:rsidRPr="00442FB6" w:rsidRDefault="00442FB6" w:rsidP="00287E87">
      <w:pPr>
        <w:pStyle w:val="ListParagraph"/>
        <w:numPr>
          <w:ilvl w:val="0"/>
          <w:numId w:val="78"/>
        </w:numPr>
        <w:jc w:val="both"/>
        <w:rPr>
          <w:rStyle w:val="emailstyle17"/>
          <w:rFonts w:ascii="Times New Roman" w:hAnsi="Times New Roman" w:cs="Times New Roman"/>
          <w:lang w:eastAsia="zh-CN"/>
        </w:rPr>
      </w:pPr>
      <w:r>
        <w:rPr>
          <w:rStyle w:val="emailstyle17"/>
          <w:rFonts w:ascii="Times New Roman" w:hAnsi="Times New Roman" w:cs="Times New Roman"/>
          <w:lang w:eastAsia="zh-CN"/>
        </w:rPr>
        <w:t>и</w:t>
      </w:r>
      <w:r w:rsidR="00D65DFE" w:rsidRPr="00442FB6">
        <w:rPr>
          <w:rStyle w:val="emailstyle17"/>
          <w:rFonts w:ascii="Times New Roman" w:hAnsi="Times New Roman" w:cs="Times New Roman"/>
          <w:lang w:eastAsia="zh-CN"/>
        </w:rPr>
        <w:t xml:space="preserve">змерене PH </w:t>
      </w:r>
      <w:r w:rsidR="00050659" w:rsidRPr="00442FB6">
        <w:rPr>
          <w:rStyle w:val="emailstyle17"/>
          <w:rFonts w:ascii="Times New Roman" w:hAnsi="Times New Roman" w:cs="Times New Roman"/>
          <w:lang w:eastAsia="zh-CN"/>
        </w:rPr>
        <w:t xml:space="preserve"> вредности у 15 узорака земљишта се крећу у границама од 7,0 до 10,0 и по вредностима се земљиш</w:t>
      </w:r>
      <w:r>
        <w:rPr>
          <w:rStyle w:val="emailstyle17"/>
          <w:rFonts w:ascii="Times New Roman" w:hAnsi="Times New Roman" w:cs="Times New Roman"/>
          <w:lang w:eastAsia="zh-CN"/>
        </w:rPr>
        <w:t>те сврстава у алкална земљишта,</w:t>
      </w:r>
    </w:p>
    <w:p w:rsidR="00050659" w:rsidRPr="00442FB6" w:rsidRDefault="00442FB6" w:rsidP="00287E87">
      <w:pPr>
        <w:pStyle w:val="ListParagraph"/>
        <w:numPr>
          <w:ilvl w:val="0"/>
          <w:numId w:val="78"/>
        </w:numPr>
        <w:jc w:val="both"/>
        <w:rPr>
          <w:rStyle w:val="emailstyle17"/>
          <w:rFonts w:ascii="Times New Roman" w:hAnsi="Times New Roman" w:cs="Times New Roman"/>
          <w:lang w:eastAsia="zh-CN"/>
        </w:rPr>
      </w:pPr>
      <w:r>
        <w:rPr>
          <w:rStyle w:val="emailstyle17"/>
          <w:rFonts w:ascii="Times New Roman" w:hAnsi="Times New Roman" w:cs="Times New Roman"/>
          <w:lang w:eastAsia="zh-CN"/>
        </w:rPr>
        <w:t>к</w:t>
      </w:r>
      <w:r w:rsidR="00050659" w:rsidRPr="00442FB6">
        <w:rPr>
          <w:rStyle w:val="emailstyle17"/>
          <w:rFonts w:ascii="Times New Roman" w:hAnsi="Times New Roman" w:cs="Times New Roman"/>
          <w:lang w:eastAsia="zh-CN"/>
        </w:rPr>
        <w:t>онцентрације кобалта и никла прелазе граничне вредности у свим испитиваним узорцима, а не прелазе ремедијационе</w:t>
      </w:r>
      <w:r>
        <w:rPr>
          <w:rStyle w:val="emailstyle17"/>
          <w:rFonts w:ascii="Times New Roman" w:hAnsi="Times New Roman" w:cs="Times New Roman"/>
          <w:lang w:eastAsia="zh-CN"/>
        </w:rPr>
        <w:t>,</w:t>
      </w:r>
    </w:p>
    <w:p w:rsidR="00050659" w:rsidRPr="00442FB6" w:rsidRDefault="00442FB6" w:rsidP="00287E87">
      <w:pPr>
        <w:pStyle w:val="ListParagraph"/>
        <w:numPr>
          <w:ilvl w:val="0"/>
          <w:numId w:val="78"/>
        </w:numPr>
        <w:jc w:val="both"/>
        <w:rPr>
          <w:rStyle w:val="emailstyle17"/>
          <w:rFonts w:ascii="Times New Roman" w:hAnsi="Times New Roman" w:cs="Times New Roman"/>
          <w:lang w:eastAsia="zh-CN"/>
        </w:rPr>
      </w:pPr>
      <w:r>
        <w:rPr>
          <w:rStyle w:val="emailstyle17"/>
          <w:rFonts w:ascii="Times New Roman" w:hAnsi="Times New Roman" w:cs="Times New Roman"/>
          <w:lang w:eastAsia="zh-CN"/>
        </w:rPr>
        <w:t>и</w:t>
      </w:r>
      <w:r w:rsidR="00050659" w:rsidRPr="00442FB6">
        <w:rPr>
          <w:rStyle w:val="emailstyle17"/>
          <w:rFonts w:ascii="Times New Roman" w:hAnsi="Times New Roman" w:cs="Times New Roman"/>
          <w:lang w:eastAsia="zh-CN"/>
        </w:rPr>
        <w:t>змерене концентрације осталих параметара не прелазе граничне вредности концентрација опасних и штетних материја у земљишту ни у једном узорку земљишта, према Уредби о програму системског праћења квалитета земљишта, индикаторима за оцену ризика од деградације земљишта и методологији за израду реме</w:t>
      </w:r>
      <w:r w:rsidR="004449B7">
        <w:rPr>
          <w:rStyle w:val="emailstyle17"/>
          <w:rFonts w:ascii="Times New Roman" w:hAnsi="Times New Roman" w:cs="Times New Roman"/>
          <w:lang w:eastAsia="zh-CN"/>
        </w:rPr>
        <w:t>дијационих програма, Прилог 3. (Сл. г</w:t>
      </w:r>
      <w:r w:rsidR="00050659" w:rsidRPr="00442FB6">
        <w:rPr>
          <w:rStyle w:val="emailstyle17"/>
          <w:rFonts w:ascii="Times New Roman" w:hAnsi="Times New Roman" w:cs="Times New Roman"/>
          <w:lang w:eastAsia="zh-CN"/>
        </w:rPr>
        <w:t>ласник РС. бр. 88/2010</w:t>
      </w:r>
      <w:r w:rsidR="004449B7">
        <w:rPr>
          <w:rStyle w:val="emailstyle17"/>
          <w:rFonts w:ascii="Times New Roman" w:hAnsi="Times New Roman" w:cs="Times New Roman"/>
          <w:lang w:eastAsia="zh-CN"/>
        </w:rPr>
        <w:t xml:space="preserve"> и 30/18-др.уредба)</w:t>
      </w:r>
      <w:r w:rsidR="00050659" w:rsidRPr="00442FB6">
        <w:rPr>
          <w:rStyle w:val="emailstyle17"/>
          <w:rFonts w:ascii="Times New Roman" w:hAnsi="Times New Roman" w:cs="Times New Roman"/>
          <w:lang w:eastAsia="zh-CN"/>
        </w:rPr>
        <w:t>.</w:t>
      </w:r>
    </w:p>
    <w:p w:rsidR="00050659" w:rsidRPr="00442FB6" w:rsidRDefault="00050659" w:rsidP="00287E87">
      <w:pPr>
        <w:jc w:val="both"/>
        <w:rPr>
          <w:rStyle w:val="emailstyle17"/>
          <w:rFonts w:ascii="Times New Roman" w:hAnsi="Times New Roman" w:cs="Times New Roman"/>
          <w:lang w:eastAsia="zh-CN"/>
        </w:rPr>
      </w:pPr>
      <w:r w:rsidRPr="00442FB6">
        <w:rPr>
          <w:rStyle w:val="emailstyle17"/>
          <w:rFonts w:ascii="Times New Roman" w:hAnsi="Times New Roman" w:cs="Times New Roman"/>
          <w:lang w:eastAsia="zh-CN"/>
        </w:rPr>
        <w:t>Током последњег обављеног мониторинга земљишта (2020</w:t>
      </w:r>
      <w:r w:rsidR="00442FB6">
        <w:rPr>
          <w:rStyle w:val="emailstyle17"/>
          <w:rFonts w:ascii="Times New Roman" w:hAnsi="Times New Roman" w:cs="Times New Roman"/>
          <w:lang w:eastAsia="zh-CN"/>
        </w:rPr>
        <w:t>.</w:t>
      </w:r>
      <w:r w:rsidRPr="00442FB6">
        <w:rPr>
          <w:rStyle w:val="emailstyle17"/>
          <w:rFonts w:ascii="Times New Roman" w:hAnsi="Times New Roman" w:cs="Times New Roman"/>
          <w:lang w:eastAsia="zh-CN"/>
        </w:rPr>
        <w:t xml:space="preserve"> </w:t>
      </w:r>
      <w:r w:rsidR="00442FB6">
        <w:rPr>
          <w:rStyle w:val="emailstyle17"/>
          <w:rFonts w:ascii="Times New Roman" w:hAnsi="Times New Roman" w:cs="Times New Roman"/>
          <w:lang w:eastAsia="zh-CN"/>
        </w:rPr>
        <w:t>г</w:t>
      </w:r>
      <w:r w:rsidRPr="00442FB6">
        <w:rPr>
          <w:rStyle w:val="emailstyle17"/>
          <w:rFonts w:ascii="Times New Roman" w:hAnsi="Times New Roman" w:cs="Times New Roman"/>
          <w:lang w:eastAsia="zh-CN"/>
        </w:rPr>
        <w:t>од</w:t>
      </w:r>
      <w:r w:rsidR="00442FB6">
        <w:rPr>
          <w:rStyle w:val="emailstyle17"/>
          <w:rFonts w:ascii="Times New Roman" w:hAnsi="Times New Roman" w:cs="Times New Roman"/>
          <w:lang w:eastAsia="zh-CN"/>
        </w:rPr>
        <w:t xml:space="preserve">ине </w:t>
      </w:r>
      <w:r w:rsidRPr="00442FB6">
        <w:rPr>
          <w:rStyle w:val="emailstyle17"/>
          <w:rFonts w:ascii="Times New Roman" w:hAnsi="Times New Roman" w:cs="Times New Roman"/>
          <w:lang w:eastAsia="zh-CN"/>
        </w:rPr>
        <w:t>које се врши јед</w:t>
      </w:r>
      <w:r w:rsidR="00442FB6">
        <w:rPr>
          <w:rStyle w:val="emailstyle17"/>
          <w:rFonts w:ascii="Times New Roman" w:hAnsi="Times New Roman" w:cs="Times New Roman"/>
          <w:lang w:eastAsia="zh-CN"/>
        </w:rPr>
        <w:t>ном</w:t>
      </w:r>
      <w:r w:rsidRPr="00442FB6">
        <w:rPr>
          <w:rStyle w:val="emailstyle17"/>
          <w:rFonts w:ascii="Times New Roman" w:hAnsi="Times New Roman" w:cs="Times New Roman"/>
          <w:lang w:eastAsia="zh-CN"/>
        </w:rPr>
        <w:t xml:space="preserve"> годишње) на локацији МЕИ-ТА Барич, извршено је узорковање са четири локације, две у оквиру староизграђених објеката у склопу Ливнице 1 (фаза </w:t>
      </w:r>
      <w:r w:rsidR="006E0AD7">
        <w:rPr>
          <w:rStyle w:val="emailstyle17"/>
          <w:rFonts w:ascii="Times New Roman" w:hAnsi="Times New Roman" w:cs="Times New Roman"/>
          <w:lang w:eastAsia="zh-CN"/>
        </w:rPr>
        <w:t>II</w:t>
      </w:r>
      <w:r w:rsidRPr="00442FB6">
        <w:rPr>
          <w:rStyle w:val="emailstyle17"/>
          <w:rFonts w:ascii="Times New Roman" w:hAnsi="Times New Roman" w:cs="Times New Roman"/>
          <w:lang w:eastAsia="zh-CN"/>
        </w:rPr>
        <w:t xml:space="preserve">) и две у оквиру новоизграђених </w:t>
      </w:r>
      <w:r w:rsidRPr="00442FB6">
        <w:rPr>
          <w:rStyle w:val="emailstyle17"/>
          <w:rFonts w:ascii="Times New Roman" w:hAnsi="Times New Roman" w:cs="Times New Roman"/>
          <w:lang w:eastAsia="zh-CN"/>
        </w:rPr>
        <w:lastRenderedPageBreak/>
        <w:t xml:space="preserve">објеката у склопу Ливнице 2 (фаза </w:t>
      </w:r>
      <w:r w:rsidR="006E0AD7">
        <w:rPr>
          <w:rStyle w:val="emailstyle17"/>
          <w:rFonts w:ascii="Times New Roman" w:hAnsi="Times New Roman" w:cs="Times New Roman"/>
          <w:lang w:eastAsia="zh-CN"/>
        </w:rPr>
        <w:t>IV</w:t>
      </w:r>
      <w:r w:rsidRPr="00442FB6">
        <w:rPr>
          <w:rStyle w:val="emailstyle17"/>
          <w:rFonts w:ascii="Times New Roman" w:hAnsi="Times New Roman" w:cs="Times New Roman"/>
          <w:lang w:eastAsia="zh-CN"/>
        </w:rPr>
        <w:t>).</w:t>
      </w:r>
    </w:p>
    <w:p w:rsidR="00050659" w:rsidRPr="00442FB6" w:rsidRDefault="00050659" w:rsidP="00050659">
      <w:pPr>
        <w:rPr>
          <w:rStyle w:val="emailstyle17"/>
          <w:rFonts w:ascii="Times New Roman" w:hAnsi="Times New Roman" w:cs="Times New Roman"/>
          <w:lang w:eastAsia="zh-CN"/>
        </w:rPr>
      </w:pPr>
    </w:p>
    <w:p w:rsidR="00050659" w:rsidRPr="00F03EC7" w:rsidRDefault="00050659" w:rsidP="00050659">
      <w:pPr>
        <w:rPr>
          <w:rStyle w:val="emailstyle17"/>
          <w:lang w:eastAsia="zh-CN"/>
        </w:rPr>
      </w:pPr>
    </w:p>
    <w:p w:rsidR="00050659" w:rsidRDefault="00287E87" w:rsidP="00050659">
      <w:pPr>
        <w:widowControl/>
        <w:jc w:val="center"/>
        <w:rPr>
          <w:rFonts w:ascii="Times New Roman" w:eastAsia="Bold" w:hAnsi="Times New Roman" w:cs="Times New Roman"/>
          <w:b/>
          <w:bCs/>
          <w:color w:val="000000"/>
          <w:szCs w:val="24"/>
          <w:lang w:eastAsia="zh-CN"/>
        </w:rPr>
      </w:pPr>
      <w:r>
        <w:rPr>
          <w:rFonts w:ascii="Times New Roman" w:eastAsia="Bold" w:hAnsi="Times New Roman" w:cs="Times New Roman"/>
          <w:color w:val="000000"/>
          <w:sz w:val="24"/>
          <w:szCs w:val="24"/>
          <w:lang w:eastAsia="zh-CN"/>
        </w:rPr>
        <w:t>Закључак акредитоване лабораторије је следећи:</w:t>
      </w:r>
      <w:r w:rsidR="00050659">
        <w:rPr>
          <w:rFonts w:ascii="Times New Roman" w:eastAsia="Bold" w:hAnsi="Times New Roman" w:cs="Times New Roman"/>
          <w:color w:val="000000"/>
          <w:sz w:val="24"/>
          <w:szCs w:val="24"/>
          <w:lang w:eastAsia="zh-CN"/>
        </w:rPr>
        <w:br/>
      </w:r>
      <w:r w:rsidR="00050659">
        <w:rPr>
          <w:rFonts w:ascii="Times New Roman" w:eastAsia="Bold" w:hAnsi="Times New Roman" w:cs="Times New Roman"/>
          <w:b/>
          <w:bCs/>
          <w:noProof/>
          <w:color w:val="000000"/>
          <w:szCs w:val="24"/>
        </w:rPr>
        <w:drawing>
          <wp:inline distT="0" distB="0" distL="114300" distR="114300">
            <wp:extent cx="4754880" cy="5032858"/>
            <wp:effectExtent l="19050" t="0" r="7620" b="0"/>
            <wp:docPr id="61" name="Picture 61" descr="analiza zemljista 05.03.202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aliza zemljista 05.03.2020_00"/>
                    <pic:cNvPicPr>
                      <a:picLocks noChangeAspect="1"/>
                    </pic:cNvPicPr>
                  </pic:nvPicPr>
                  <pic:blipFill>
                    <a:blip r:embed="rId49">
                      <a:lum bright="-12000"/>
                    </a:blip>
                    <a:stretch>
                      <a:fillRect/>
                    </a:stretch>
                  </pic:blipFill>
                  <pic:spPr>
                    <a:xfrm>
                      <a:off x="0" y="0"/>
                      <a:ext cx="4753224" cy="5031105"/>
                    </a:xfrm>
                    <a:prstGeom prst="rect">
                      <a:avLst/>
                    </a:prstGeom>
                  </pic:spPr>
                </pic:pic>
              </a:graphicData>
            </a:graphic>
          </wp:inline>
        </w:drawing>
      </w:r>
    </w:p>
    <w:p w:rsidR="00050659" w:rsidRDefault="00050659" w:rsidP="00050659">
      <w:pPr>
        <w:widowControl/>
        <w:jc w:val="both"/>
        <w:rPr>
          <w:rFonts w:ascii="Times New Roman" w:eastAsia="Bold" w:hAnsi="Times New Roman" w:cs="Times New Roman"/>
          <w:b/>
          <w:bCs/>
          <w:color w:val="000000"/>
          <w:szCs w:val="24"/>
          <w:lang w:eastAsia="zh-CN"/>
        </w:rPr>
      </w:pPr>
    </w:p>
    <w:p w:rsidR="00050659" w:rsidRPr="00E85872" w:rsidRDefault="00050659" w:rsidP="00050659">
      <w:pPr>
        <w:widowControl/>
        <w:jc w:val="both"/>
        <w:rPr>
          <w:rFonts w:ascii="Times New Roman" w:eastAsia="Bold" w:hAnsi="Times New Roman" w:cs="Times New Roman"/>
          <w:bCs/>
          <w:color w:val="000000"/>
          <w:szCs w:val="24"/>
          <w:lang w:eastAsia="zh-CN"/>
        </w:rPr>
      </w:pPr>
      <w:r w:rsidRPr="00E85872">
        <w:rPr>
          <w:rFonts w:ascii="Times New Roman" w:eastAsia="Bold" w:hAnsi="Times New Roman" w:cs="Times New Roman"/>
          <w:bCs/>
          <w:color w:val="000000"/>
          <w:szCs w:val="24"/>
          <w:lang w:eastAsia="zh-CN"/>
        </w:rPr>
        <w:lastRenderedPageBreak/>
        <w:t xml:space="preserve">Нема прекорачења појединих загађујућих материја које би изискивале потребу за ремедијацијом земљишта и веома су блиске нултом (почетном) стању, тако да нема значајније емисије поменутих елемената услед технолошког процеса који се одвија у МЕИ-ТА Еуропе. Такође </w:t>
      </w:r>
      <w:r w:rsidR="000B337C">
        <w:rPr>
          <w:rFonts w:ascii="Times New Roman" w:eastAsia="Bold" w:hAnsi="Times New Roman" w:cs="Times New Roman"/>
          <w:bCs/>
          <w:color w:val="000000"/>
          <w:szCs w:val="24"/>
          <w:lang w:eastAsia="zh-CN"/>
        </w:rPr>
        <w:t>није било акцидентних ситуациј</w:t>
      </w:r>
      <w:r w:rsidR="004A5EB9">
        <w:rPr>
          <w:rFonts w:ascii="Times New Roman" w:eastAsia="Bold" w:hAnsi="Times New Roman" w:cs="Times New Roman"/>
          <w:bCs/>
          <w:color w:val="000000"/>
          <w:szCs w:val="24"/>
          <w:lang w:eastAsia="zh-CN"/>
        </w:rPr>
        <w:t>а</w:t>
      </w:r>
      <w:r w:rsidRPr="00E85872">
        <w:rPr>
          <w:rFonts w:ascii="Times New Roman" w:eastAsia="Bold" w:hAnsi="Times New Roman" w:cs="Times New Roman"/>
          <w:bCs/>
          <w:color w:val="000000"/>
          <w:szCs w:val="24"/>
          <w:lang w:eastAsia="zh-CN"/>
        </w:rPr>
        <w:t xml:space="preserve"> изливања загађујућих материја од почетка изградње комплекса.</w:t>
      </w:r>
    </w:p>
    <w:p w:rsidR="00050659" w:rsidRDefault="00050659" w:rsidP="00050659">
      <w:pPr>
        <w:widowControl/>
        <w:jc w:val="both"/>
        <w:rPr>
          <w:rFonts w:eastAsia="Bold"/>
          <w:bCs/>
          <w:color w:val="000000"/>
          <w:szCs w:val="24"/>
          <w:lang w:eastAsia="zh-CN"/>
        </w:rPr>
      </w:pPr>
    </w:p>
    <w:p w:rsidR="00050659" w:rsidRPr="00F03EC7" w:rsidRDefault="00050659" w:rsidP="00050659">
      <w:pPr>
        <w:widowControl/>
        <w:jc w:val="both"/>
        <w:rPr>
          <w:rFonts w:eastAsia="Bold"/>
          <w:bCs/>
          <w:color w:val="000000"/>
          <w:szCs w:val="24"/>
          <w:lang w:eastAsia="zh-CN"/>
        </w:rPr>
      </w:pPr>
    </w:p>
    <w:p w:rsidR="00050659" w:rsidRPr="00EC7013" w:rsidRDefault="00D07CE6" w:rsidP="00050659">
      <w:pPr>
        <w:widowControl/>
        <w:jc w:val="both"/>
        <w:rPr>
          <w:rFonts w:ascii="Times New Roman" w:eastAsia="Bold" w:hAnsi="Times New Roman" w:cs="Times New Roman"/>
          <w:b/>
          <w:bCs/>
          <w:color w:val="000000"/>
          <w:szCs w:val="24"/>
          <w:lang w:eastAsia="zh-CN"/>
        </w:rPr>
      </w:pPr>
      <w:r w:rsidRPr="00D07CE6">
        <w:rPr>
          <w:rFonts w:ascii="Times New Roman" w:eastAsia="Bold" w:hAnsi="Times New Roman" w:cs="Times New Roman"/>
          <w:b/>
          <w:bCs/>
          <w:color w:val="000000"/>
          <w:szCs w:val="24"/>
          <w:lang w:eastAsia="zh-CN"/>
        </w:rPr>
        <w:t xml:space="preserve">5.4. </w:t>
      </w:r>
      <w:r w:rsidR="00050659" w:rsidRPr="00D07CE6">
        <w:rPr>
          <w:rFonts w:ascii="Times New Roman" w:eastAsia="Bold" w:hAnsi="Times New Roman" w:cs="Times New Roman"/>
          <w:b/>
          <w:bCs/>
          <w:color w:val="000000"/>
          <w:szCs w:val="24"/>
          <w:lang w:eastAsia="zh-CN"/>
        </w:rPr>
        <w:t>ЗАШТИТА ВОДА</w:t>
      </w:r>
    </w:p>
    <w:p w:rsidR="00050659" w:rsidRPr="00EC7013" w:rsidRDefault="00050659" w:rsidP="00050659">
      <w:pPr>
        <w:widowControl/>
        <w:jc w:val="both"/>
        <w:rPr>
          <w:rFonts w:ascii="Times New Roman" w:eastAsia="Bold" w:hAnsi="Times New Roman" w:cs="Times New Roman"/>
          <w:b/>
          <w:bCs/>
          <w:color w:val="000000"/>
          <w:szCs w:val="24"/>
          <w:lang w:eastAsia="zh-CN"/>
        </w:rPr>
      </w:pPr>
    </w:p>
    <w:p w:rsidR="00050659" w:rsidRPr="00E61305" w:rsidRDefault="00050659" w:rsidP="00050659">
      <w:pPr>
        <w:widowControl/>
        <w:jc w:val="both"/>
        <w:rPr>
          <w:rFonts w:ascii="Times New Roman" w:eastAsia="Bold" w:hAnsi="Times New Roman" w:cs="Times New Roman"/>
          <w:bCs/>
          <w:color w:val="000000"/>
          <w:lang w:eastAsia="zh-CN"/>
        </w:rPr>
      </w:pPr>
      <w:r w:rsidRPr="00E61305">
        <w:rPr>
          <w:rFonts w:ascii="Times New Roman" w:eastAsia="Bold" w:hAnsi="Times New Roman" w:cs="Times New Roman"/>
          <w:bCs/>
          <w:color w:val="000000"/>
          <w:lang w:eastAsia="zh-CN"/>
        </w:rPr>
        <w:t xml:space="preserve">Отпадне воде (из фабричког комплекса) </w:t>
      </w:r>
    </w:p>
    <w:p w:rsidR="00050659" w:rsidRPr="00E61305" w:rsidRDefault="00050659" w:rsidP="00050659">
      <w:pPr>
        <w:widowControl/>
        <w:jc w:val="both"/>
        <w:rPr>
          <w:rFonts w:ascii="Times New Roman" w:eastAsia="Bold" w:hAnsi="Times New Roman" w:cs="Times New Roman"/>
          <w:bCs/>
          <w:color w:val="000000"/>
          <w:lang w:eastAsia="zh-CN"/>
        </w:rPr>
      </w:pPr>
      <w:r w:rsidRPr="00E61305">
        <w:rPr>
          <w:rFonts w:ascii="Times New Roman" w:eastAsia="Bold" w:hAnsi="Times New Roman" w:cs="Times New Roman"/>
          <w:bCs/>
          <w:color w:val="000000"/>
          <w:lang w:eastAsia="zh-CN"/>
        </w:rPr>
        <w:t>Технолошки процес који се примењује у ливници не проузрокује генерисање технолошких отпадних вода.</w:t>
      </w:r>
      <w:r w:rsidR="00E61305">
        <w:rPr>
          <w:rFonts w:ascii="Times New Roman" w:eastAsia="Bold" w:hAnsi="Times New Roman" w:cs="Times New Roman"/>
          <w:bCs/>
          <w:color w:val="000000"/>
          <w:lang w:eastAsia="zh-CN"/>
        </w:rPr>
        <w:t xml:space="preserve"> </w:t>
      </w:r>
      <w:r w:rsidRPr="00E61305">
        <w:rPr>
          <w:rFonts w:ascii="Times New Roman" w:eastAsia="Bold" w:hAnsi="Times New Roman" w:cs="Times New Roman"/>
          <w:bCs/>
          <w:color w:val="000000"/>
          <w:lang w:eastAsia="zh-CN"/>
        </w:rPr>
        <w:t>Условно чисте атмосферске воде са крова објекта се прикупљају на адекватан начин и одводе атмосферском канализацијом или се слободно разливају по зеленим површинама.</w:t>
      </w:r>
    </w:p>
    <w:p w:rsidR="00050659" w:rsidRPr="00E61305" w:rsidRDefault="00050659" w:rsidP="00050659">
      <w:pPr>
        <w:widowControl/>
        <w:jc w:val="both"/>
        <w:rPr>
          <w:rFonts w:ascii="Times New Roman" w:eastAsia="Bold" w:hAnsi="Times New Roman" w:cs="Times New Roman"/>
          <w:bCs/>
          <w:color w:val="000000"/>
          <w:lang w:eastAsia="zh-CN"/>
        </w:rPr>
      </w:pPr>
      <w:r w:rsidRPr="00E61305">
        <w:rPr>
          <w:rFonts w:ascii="Times New Roman" w:eastAsia="Bold" w:hAnsi="Times New Roman" w:cs="Times New Roman"/>
          <w:bCs/>
          <w:color w:val="000000"/>
          <w:lang w:eastAsia="zh-CN"/>
        </w:rPr>
        <w:t>Потенцијално зауљене атмосферске воде се, пре упуштања у атмосферску канализацију, пречишћавају у коалесцентним сепараторима са таложником.</w:t>
      </w:r>
      <w:r w:rsidR="00E61305">
        <w:rPr>
          <w:rFonts w:ascii="Times New Roman" w:eastAsia="Bold" w:hAnsi="Times New Roman" w:cs="Times New Roman"/>
          <w:bCs/>
          <w:color w:val="000000"/>
          <w:lang w:eastAsia="zh-CN"/>
        </w:rPr>
        <w:t xml:space="preserve"> </w:t>
      </w:r>
      <w:r w:rsidRPr="00E61305">
        <w:rPr>
          <w:rFonts w:ascii="Times New Roman" w:eastAsia="Bold" w:hAnsi="Times New Roman" w:cs="Times New Roman"/>
          <w:bCs/>
          <w:color w:val="000000"/>
          <w:lang w:eastAsia="zh-CN"/>
        </w:rPr>
        <w:t>Санитарно-фекалне отпадне воде из свих објеката фабричког комплекса се прикупљају и доводе на постројења за третман ових вода кој</w:t>
      </w:r>
      <w:r w:rsidR="00B339D1">
        <w:rPr>
          <w:rFonts w:ascii="Times New Roman" w:eastAsia="Bold" w:hAnsi="Times New Roman" w:cs="Times New Roman"/>
          <w:bCs/>
          <w:color w:val="000000"/>
          <w:lang w:eastAsia="zh-CN"/>
        </w:rPr>
        <w:t>и</w:t>
      </w:r>
      <w:r w:rsidRPr="00E61305">
        <w:rPr>
          <w:rFonts w:ascii="Times New Roman" w:eastAsia="Bold" w:hAnsi="Times New Roman" w:cs="Times New Roman"/>
          <w:bCs/>
          <w:color w:val="000000"/>
          <w:lang w:eastAsia="zh-CN"/>
        </w:rPr>
        <w:t xml:space="preserve"> се налази у оквиру комплекса.</w:t>
      </w:r>
      <w:r w:rsidR="00E61305">
        <w:rPr>
          <w:rFonts w:ascii="Times New Roman" w:eastAsia="Bold" w:hAnsi="Times New Roman" w:cs="Times New Roman"/>
          <w:bCs/>
          <w:color w:val="000000"/>
          <w:lang w:eastAsia="zh-CN"/>
        </w:rPr>
        <w:t xml:space="preserve"> </w:t>
      </w:r>
      <w:r w:rsidRPr="00E61305">
        <w:rPr>
          <w:rFonts w:ascii="Times New Roman" w:eastAsia="Bold" w:hAnsi="Times New Roman" w:cs="Times New Roman"/>
          <w:bCs/>
          <w:color w:val="000000"/>
          <w:lang w:eastAsia="zh-CN"/>
        </w:rPr>
        <w:t>Такође вршимо и проверу квалитета подземних вода.</w:t>
      </w:r>
    </w:p>
    <w:p w:rsidR="00050659" w:rsidRPr="00E61305" w:rsidRDefault="00050659" w:rsidP="00050659">
      <w:pPr>
        <w:widowControl/>
        <w:jc w:val="both"/>
        <w:rPr>
          <w:rFonts w:ascii="Times New Roman" w:eastAsia="Bold" w:hAnsi="Times New Roman" w:cs="Times New Roman"/>
          <w:bCs/>
          <w:color w:val="000000"/>
          <w:lang w:eastAsia="zh-CN"/>
        </w:rPr>
      </w:pPr>
      <w:r w:rsidRPr="00E61305">
        <w:rPr>
          <w:rFonts w:ascii="Times New Roman" w:eastAsia="Bold" w:hAnsi="Times New Roman" w:cs="Times New Roman"/>
          <w:bCs/>
          <w:color w:val="000000"/>
          <w:lang w:eastAsia="zh-CN"/>
        </w:rPr>
        <w:t>Контрола квалитета отпадних вода на нивоу фабричког комплекса проверава се у складу са прописима Републике Србије.</w:t>
      </w:r>
    </w:p>
    <w:p w:rsidR="00050659" w:rsidRPr="00E61305" w:rsidRDefault="00050659" w:rsidP="00050659">
      <w:pPr>
        <w:widowControl/>
        <w:jc w:val="both"/>
        <w:rPr>
          <w:rFonts w:ascii="Times New Roman" w:eastAsia="Bold" w:hAnsi="Times New Roman" w:cs="Times New Roman"/>
          <w:bCs/>
          <w:color w:val="000000"/>
          <w:lang w:eastAsia="zh-CN"/>
        </w:rPr>
      </w:pPr>
    </w:p>
    <w:p w:rsidR="00050659" w:rsidRPr="00E61305" w:rsidRDefault="00050659" w:rsidP="00050659">
      <w:pPr>
        <w:widowControl/>
        <w:jc w:val="both"/>
        <w:rPr>
          <w:rFonts w:ascii="Times New Roman" w:eastAsia="Bold" w:hAnsi="Times New Roman" w:cs="Times New Roman"/>
          <w:bCs/>
          <w:color w:val="000000"/>
          <w:lang w:eastAsia="zh-CN"/>
        </w:rPr>
      </w:pPr>
      <w:r w:rsidRPr="00E61305">
        <w:rPr>
          <w:rFonts w:ascii="Times New Roman" w:eastAsia="Bold" w:hAnsi="Times New Roman" w:cs="Times New Roman"/>
          <w:bCs/>
          <w:color w:val="000000"/>
          <w:lang w:eastAsia="zh-CN"/>
        </w:rPr>
        <w:t>Мерења загађујућих материја отпадних (фекалних), атмосферских и подземних вода се врши минимум четири пута годишње.</w:t>
      </w:r>
    </w:p>
    <w:p w:rsidR="00050659" w:rsidRPr="00E61305" w:rsidRDefault="00050659" w:rsidP="00050659">
      <w:pPr>
        <w:widowControl/>
        <w:jc w:val="both"/>
        <w:rPr>
          <w:rFonts w:ascii="Times New Roman" w:eastAsia="Bold" w:hAnsi="Times New Roman" w:cs="Times New Roman"/>
          <w:bCs/>
          <w:color w:val="000000"/>
          <w:lang w:eastAsia="zh-CN"/>
        </w:rPr>
      </w:pPr>
    </w:p>
    <w:p w:rsidR="00050659" w:rsidRPr="00E61305" w:rsidRDefault="00050659" w:rsidP="00050659">
      <w:pPr>
        <w:widowControl/>
        <w:jc w:val="both"/>
        <w:rPr>
          <w:rFonts w:ascii="Times New Roman" w:hAnsi="Times New Roman" w:cs="Times New Roman"/>
          <w:szCs w:val="24"/>
        </w:rPr>
      </w:pPr>
      <w:r w:rsidRPr="00E61305">
        <w:rPr>
          <w:rFonts w:ascii="Times New Roman" w:eastAsia="Bold" w:hAnsi="Times New Roman" w:cs="Times New Roman"/>
          <w:bCs/>
          <w:color w:val="000000"/>
          <w:lang w:eastAsia="zh-CN"/>
        </w:rPr>
        <w:t>Табела мерења на годишњем нивоу за 2020</w:t>
      </w:r>
      <w:r w:rsidR="00E61305">
        <w:rPr>
          <w:rFonts w:ascii="Times New Roman" w:eastAsia="Bold" w:hAnsi="Times New Roman" w:cs="Times New Roman"/>
          <w:bCs/>
          <w:color w:val="000000"/>
          <w:lang w:eastAsia="zh-CN"/>
        </w:rPr>
        <w:t>. г</w:t>
      </w:r>
      <w:r w:rsidRPr="00E61305">
        <w:rPr>
          <w:rFonts w:ascii="Times New Roman" w:eastAsia="Bold" w:hAnsi="Times New Roman" w:cs="Times New Roman"/>
          <w:bCs/>
          <w:color w:val="000000"/>
          <w:lang w:eastAsia="zh-CN"/>
        </w:rPr>
        <w:t>од</w:t>
      </w:r>
      <w:r w:rsidR="00E61305">
        <w:rPr>
          <w:rFonts w:ascii="Times New Roman" w:eastAsia="Bold" w:hAnsi="Times New Roman" w:cs="Times New Roman"/>
          <w:bCs/>
          <w:color w:val="000000"/>
          <w:lang w:eastAsia="zh-CN"/>
        </w:rPr>
        <w:t xml:space="preserve">ини </w:t>
      </w:r>
      <w:r w:rsidRPr="00E61305">
        <w:rPr>
          <w:rFonts w:ascii="Times New Roman" w:eastAsia="Bold" w:hAnsi="Times New Roman" w:cs="Times New Roman"/>
          <w:bCs/>
          <w:color w:val="000000"/>
          <w:lang w:eastAsia="zh-CN"/>
        </w:rPr>
        <w:t>загађујућих материја на реципијенту отпадно фекалних вода дата је испод</w:t>
      </w:r>
    </w:p>
    <w:p w:rsidR="00050659" w:rsidRPr="00E61305" w:rsidRDefault="00050659" w:rsidP="00050659">
      <w:pPr>
        <w:widowControl/>
        <w:jc w:val="both"/>
        <w:rPr>
          <w:rFonts w:ascii="Times New Roman" w:hAnsi="Times New Roman" w:cs="Times New Roman"/>
          <w:szCs w:val="24"/>
        </w:rPr>
      </w:pPr>
    </w:p>
    <w:p w:rsidR="00050659" w:rsidRDefault="00050659" w:rsidP="00050659">
      <w:pPr>
        <w:widowControl/>
        <w:jc w:val="both"/>
        <w:rPr>
          <w:rFonts w:ascii="Times New Roman" w:hAnsi="Times New Roman" w:cs="Times New Roman"/>
          <w:szCs w:val="24"/>
        </w:rPr>
      </w:pPr>
    </w:p>
    <w:p w:rsidR="00050659" w:rsidRDefault="00050659" w:rsidP="00050659">
      <w:pPr>
        <w:widowControl/>
        <w:jc w:val="both"/>
        <w:rPr>
          <w:rFonts w:ascii="Times New Roman" w:hAnsi="Times New Roman" w:cs="Times New Roman"/>
          <w:szCs w:val="24"/>
        </w:rPr>
      </w:pPr>
    </w:p>
    <w:p w:rsidR="00050659" w:rsidRDefault="00050659" w:rsidP="00050659">
      <w:pPr>
        <w:widowControl/>
        <w:jc w:val="both"/>
        <w:rPr>
          <w:rFonts w:ascii="Times New Roman" w:eastAsia="SimSun" w:hAnsi="Times New Roman" w:cs="Times New Roman"/>
          <w:color w:val="000000"/>
          <w:szCs w:val="24"/>
          <w:highlight w:val="red"/>
          <w:lang w:eastAsia="zh-CN"/>
        </w:rPr>
      </w:pPr>
      <w:r>
        <w:rPr>
          <w:noProof/>
        </w:rPr>
        <w:lastRenderedPageBreak/>
        <w:drawing>
          <wp:inline distT="0" distB="0" distL="114300" distR="114300">
            <wp:extent cx="8105775" cy="5917497"/>
            <wp:effectExtent l="0" t="0" r="0" b="762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0"/>
                    <a:stretch>
                      <a:fillRect/>
                    </a:stretch>
                  </pic:blipFill>
                  <pic:spPr>
                    <a:xfrm>
                      <a:off x="0" y="0"/>
                      <a:ext cx="8103365" cy="5915738"/>
                    </a:xfrm>
                    <a:prstGeom prst="rect">
                      <a:avLst/>
                    </a:prstGeom>
                    <a:noFill/>
                    <a:ln w="9525">
                      <a:noFill/>
                    </a:ln>
                  </pic:spPr>
                </pic:pic>
              </a:graphicData>
            </a:graphic>
          </wp:inline>
        </w:drawing>
      </w:r>
    </w:p>
    <w:p w:rsidR="00A16D42" w:rsidRPr="00A16D42" w:rsidRDefault="00A16D42" w:rsidP="00050659">
      <w:pPr>
        <w:widowControl/>
        <w:jc w:val="both"/>
        <w:rPr>
          <w:rFonts w:ascii="Times New Roman" w:eastAsia="SimSun" w:hAnsi="Times New Roman" w:cs="Times New Roman"/>
          <w:color w:val="000000"/>
          <w:szCs w:val="24"/>
          <w:highlight w:val="red"/>
          <w:lang w:eastAsia="zh-CN"/>
        </w:rPr>
      </w:pPr>
    </w:p>
    <w:p w:rsidR="00050659" w:rsidRDefault="00050659" w:rsidP="00050659">
      <w:pPr>
        <w:widowControl/>
        <w:jc w:val="both"/>
        <w:rPr>
          <w:rFonts w:ascii="Times New Roman" w:eastAsia="SimSun" w:hAnsi="Times New Roman" w:cs="Times New Roman"/>
          <w:i/>
          <w:iCs/>
          <w:szCs w:val="24"/>
          <w:u w:val="single"/>
          <w:lang w:eastAsia="zh-CN"/>
        </w:rPr>
      </w:pPr>
      <w:r w:rsidRPr="00636A59">
        <w:rPr>
          <w:rFonts w:ascii="Times New Roman" w:eastAsia="SimSun" w:hAnsi="Times New Roman" w:cs="Times New Roman"/>
          <w:i/>
          <w:iCs/>
          <w:szCs w:val="24"/>
          <w:u w:val="single"/>
          <w:lang w:eastAsia="zh-CN"/>
        </w:rPr>
        <w:lastRenderedPageBreak/>
        <w:t>Што се тиче мерења и резултата на колекторима атмосферских вода, резултати су задовољавајући. Службе одржавања врше контролу свих осам сепаратора унутар комплекса и врше редовно чишћење и одржавање.</w:t>
      </w:r>
    </w:p>
    <w:p w:rsidR="00050659" w:rsidRDefault="00050659" w:rsidP="00050659">
      <w:pPr>
        <w:widowControl/>
        <w:jc w:val="both"/>
        <w:rPr>
          <w:rFonts w:ascii="Times New Roman" w:eastAsia="SimSun" w:hAnsi="Times New Roman" w:cs="Times New Roman"/>
          <w:i/>
          <w:iCs/>
          <w:szCs w:val="24"/>
          <w:u w:val="single"/>
          <w:lang w:eastAsia="zh-CN"/>
        </w:rPr>
      </w:pPr>
    </w:p>
    <w:p w:rsidR="00050659" w:rsidRDefault="00050659" w:rsidP="00050659">
      <w:pPr>
        <w:widowControl/>
        <w:jc w:val="both"/>
        <w:rPr>
          <w:rFonts w:ascii="Times New Roman" w:eastAsia="SimSun" w:hAnsi="Times New Roman" w:cs="Times New Roman"/>
          <w:i/>
          <w:iCs/>
          <w:szCs w:val="24"/>
          <w:u w:val="single"/>
          <w:lang w:eastAsia="zh-CN"/>
        </w:rPr>
      </w:pPr>
      <w:r w:rsidRPr="00125A2D">
        <w:rPr>
          <w:rFonts w:ascii="Times New Roman" w:eastAsia="SimSun" w:hAnsi="Times New Roman" w:cs="Times New Roman"/>
          <w:i/>
          <w:iCs/>
          <w:szCs w:val="24"/>
          <w:u w:val="single"/>
          <w:lang w:eastAsia="zh-CN"/>
        </w:rPr>
        <w:t>Закључак из извештаја са последњег мерења атмосферских и санитарно-фекалних вода (Фебруар 2021</w:t>
      </w:r>
      <w:r w:rsidR="00E61305">
        <w:rPr>
          <w:rFonts w:ascii="Times New Roman" w:eastAsia="SimSun" w:hAnsi="Times New Roman" w:cs="Times New Roman"/>
          <w:i/>
          <w:iCs/>
          <w:szCs w:val="24"/>
          <w:u w:val="single"/>
          <w:lang w:eastAsia="zh-CN"/>
        </w:rPr>
        <w:t>.</w:t>
      </w:r>
      <w:r w:rsidRPr="00125A2D">
        <w:rPr>
          <w:rFonts w:ascii="Times New Roman" w:eastAsia="SimSun" w:hAnsi="Times New Roman" w:cs="Times New Roman"/>
          <w:i/>
          <w:iCs/>
          <w:szCs w:val="24"/>
          <w:u w:val="single"/>
          <w:lang w:eastAsia="zh-CN"/>
        </w:rPr>
        <w:t>):</w:t>
      </w:r>
    </w:p>
    <w:p w:rsidR="00050659" w:rsidRDefault="00050659" w:rsidP="00050659">
      <w:pPr>
        <w:widowControl/>
        <w:jc w:val="center"/>
        <w:rPr>
          <w:rFonts w:ascii="Times New Roman" w:eastAsia="SimSun" w:hAnsi="Times New Roman" w:cs="Times New Roman"/>
          <w:color w:val="000000"/>
          <w:szCs w:val="24"/>
          <w:highlight w:val="red"/>
          <w:lang w:eastAsia="zh-CN"/>
        </w:rPr>
      </w:pPr>
      <w:r>
        <w:rPr>
          <w:noProof/>
        </w:rPr>
        <w:drawing>
          <wp:inline distT="0" distB="0" distL="114300" distR="114300">
            <wp:extent cx="4091940" cy="3718560"/>
            <wp:effectExtent l="0" t="0" r="3810" b="15240"/>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pic:cNvPicPr>
                  </pic:nvPicPr>
                  <pic:blipFill>
                    <a:blip r:embed="rId51"/>
                    <a:stretch>
                      <a:fillRect/>
                    </a:stretch>
                  </pic:blipFill>
                  <pic:spPr>
                    <a:xfrm>
                      <a:off x="0" y="0"/>
                      <a:ext cx="4091940" cy="3718560"/>
                    </a:xfrm>
                    <a:prstGeom prst="rect">
                      <a:avLst/>
                    </a:prstGeom>
                    <a:noFill/>
                    <a:ln w="9525">
                      <a:noFill/>
                    </a:ln>
                  </pic:spPr>
                </pic:pic>
              </a:graphicData>
            </a:graphic>
          </wp:inline>
        </w:drawing>
      </w:r>
    </w:p>
    <w:p w:rsidR="00050659" w:rsidRDefault="00050659" w:rsidP="00050659">
      <w:pPr>
        <w:widowControl/>
        <w:jc w:val="both"/>
        <w:rPr>
          <w:rFonts w:ascii="Times New Roman" w:eastAsia="SimSun" w:hAnsi="Times New Roman" w:cs="Times New Roman"/>
          <w:color w:val="000000"/>
          <w:szCs w:val="24"/>
          <w:highlight w:val="red"/>
          <w:lang w:eastAsia="zh-CN"/>
        </w:rPr>
      </w:pPr>
    </w:p>
    <w:p w:rsidR="00050659" w:rsidRDefault="00050659" w:rsidP="00050659">
      <w:pPr>
        <w:widowControl/>
        <w:jc w:val="both"/>
        <w:rPr>
          <w:rFonts w:ascii="Times New Roman" w:eastAsia="SimSun" w:hAnsi="Times New Roman" w:cs="Times New Roman"/>
          <w:color w:val="000000"/>
          <w:szCs w:val="24"/>
          <w:highlight w:val="red"/>
          <w:lang w:eastAsia="zh-CN"/>
        </w:rPr>
      </w:pPr>
    </w:p>
    <w:p w:rsidR="00050659" w:rsidRDefault="00050659" w:rsidP="00050659">
      <w:pPr>
        <w:widowControl/>
        <w:jc w:val="both"/>
        <w:rPr>
          <w:rFonts w:ascii="Times New Roman" w:hAnsi="Times New Roman" w:cs="Times New Roman"/>
          <w:szCs w:val="24"/>
        </w:rPr>
      </w:pPr>
    </w:p>
    <w:p w:rsidR="00050659" w:rsidRPr="00636A59" w:rsidRDefault="00050659" w:rsidP="00050659">
      <w:pPr>
        <w:widowControl/>
        <w:jc w:val="both"/>
        <w:rPr>
          <w:rFonts w:ascii="Times New Roman" w:hAnsi="Times New Roman" w:cs="Times New Roman"/>
          <w:szCs w:val="24"/>
        </w:rPr>
      </w:pPr>
      <w:r w:rsidRPr="00B339D1">
        <w:rPr>
          <w:rFonts w:ascii="Times New Roman" w:hAnsi="Times New Roman" w:cs="Times New Roman"/>
          <w:szCs w:val="24"/>
          <w:highlight w:val="lightGray"/>
        </w:rPr>
        <w:t>Подземне воде се узоркују из пијезометра који се налази на само неколико метара од магацина опасних хемикалија.</w:t>
      </w:r>
    </w:p>
    <w:p w:rsidR="00050659" w:rsidRPr="00636A59" w:rsidRDefault="00050659" w:rsidP="00050659">
      <w:pPr>
        <w:widowControl/>
        <w:jc w:val="both"/>
        <w:rPr>
          <w:rFonts w:ascii="Times New Roman" w:hAnsi="Times New Roman" w:cs="Times New Roman"/>
          <w:szCs w:val="24"/>
        </w:rPr>
      </w:pPr>
    </w:p>
    <w:p w:rsidR="00050659" w:rsidRPr="00E61305" w:rsidRDefault="00050659" w:rsidP="00050659">
      <w:pPr>
        <w:widowControl/>
        <w:jc w:val="both"/>
        <w:rPr>
          <w:rFonts w:ascii="Times New Roman" w:hAnsi="Times New Roman" w:cs="Times New Roman"/>
        </w:rPr>
      </w:pPr>
      <w:r w:rsidRPr="00E61305">
        <w:rPr>
          <w:rFonts w:ascii="Times New Roman" w:hAnsi="Times New Roman" w:cs="Times New Roman"/>
        </w:rPr>
        <w:t>Закључак из извештаја са последњег мерења подземних вода (</w:t>
      </w:r>
      <w:r w:rsidR="00E61305">
        <w:rPr>
          <w:rFonts w:ascii="Times New Roman" w:hAnsi="Times New Roman" w:cs="Times New Roman"/>
        </w:rPr>
        <w:t>ф</w:t>
      </w:r>
      <w:r w:rsidRPr="00E61305">
        <w:rPr>
          <w:rFonts w:ascii="Times New Roman" w:hAnsi="Times New Roman" w:cs="Times New Roman"/>
        </w:rPr>
        <w:t>ебруар 2021</w:t>
      </w:r>
      <w:r w:rsidR="006A6DF0">
        <w:rPr>
          <w:rFonts w:ascii="Times New Roman" w:hAnsi="Times New Roman" w:cs="Times New Roman"/>
        </w:rPr>
        <w:t>.</w:t>
      </w:r>
      <w:r w:rsidR="00B34A45">
        <w:rPr>
          <w:rFonts w:ascii="Times New Roman" w:hAnsi="Times New Roman" w:cs="Times New Roman"/>
          <w:lang/>
        </w:rPr>
        <w:t xml:space="preserve"> </w:t>
      </w:r>
      <w:r w:rsidRPr="00E61305">
        <w:rPr>
          <w:rFonts w:ascii="Times New Roman" w:hAnsi="Times New Roman" w:cs="Times New Roman"/>
        </w:rPr>
        <w:t>год.):</w:t>
      </w:r>
    </w:p>
    <w:p w:rsidR="00050659" w:rsidRDefault="00050659" w:rsidP="00050659">
      <w:pPr>
        <w:widowControl/>
        <w:jc w:val="both"/>
        <w:rPr>
          <w:rFonts w:ascii="Times New Roman" w:hAnsi="Times New Roman" w:cs="Times New Roman"/>
          <w:szCs w:val="24"/>
        </w:rPr>
      </w:pPr>
      <w:r>
        <w:rPr>
          <w:noProof/>
        </w:rPr>
        <w:lastRenderedPageBreak/>
        <w:drawing>
          <wp:inline distT="0" distB="0" distL="114300" distR="114300">
            <wp:extent cx="7397695" cy="3712191"/>
            <wp:effectExtent l="0" t="0" r="0" b="3175"/>
            <wp:docPr id="65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pic:cNvPicPr>
                  </pic:nvPicPr>
                  <pic:blipFill>
                    <a:blip r:embed="rId52"/>
                    <a:stretch>
                      <a:fillRect/>
                    </a:stretch>
                  </pic:blipFill>
                  <pic:spPr>
                    <a:xfrm>
                      <a:off x="0" y="0"/>
                      <a:ext cx="7425110" cy="3725948"/>
                    </a:xfrm>
                    <a:prstGeom prst="rect">
                      <a:avLst/>
                    </a:prstGeom>
                    <a:noFill/>
                    <a:ln w="9525">
                      <a:noFill/>
                    </a:ln>
                  </pic:spPr>
                </pic:pic>
              </a:graphicData>
            </a:graphic>
          </wp:inline>
        </w:drawing>
      </w:r>
    </w:p>
    <w:p w:rsidR="00050659" w:rsidRPr="00636A59" w:rsidRDefault="00050659" w:rsidP="00050659">
      <w:pPr>
        <w:widowControl/>
        <w:jc w:val="center"/>
      </w:pPr>
    </w:p>
    <w:p w:rsidR="00050659" w:rsidRPr="00EB3796" w:rsidRDefault="000110E5" w:rsidP="00050659">
      <w:pPr>
        <w:widowControl/>
        <w:jc w:val="both"/>
        <w:rPr>
          <w:rFonts w:ascii="Times New Roman" w:hAnsi="Times New Roman" w:cs="Times New Roman"/>
          <w:b/>
          <w:bCs/>
        </w:rPr>
      </w:pPr>
      <w:r>
        <w:rPr>
          <w:rFonts w:ascii="Times New Roman" w:hAnsi="Times New Roman" w:cs="Times New Roman"/>
          <w:b/>
          <w:bCs/>
        </w:rPr>
        <w:t xml:space="preserve">5.5.  </w:t>
      </w:r>
      <w:r w:rsidR="00EB3796" w:rsidRPr="00EB3796">
        <w:rPr>
          <w:rFonts w:ascii="Times New Roman" w:hAnsi="Times New Roman" w:cs="Times New Roman"/>
          <w:b/>
          <w:bCs/>
        </w:rPr>
        <w:t>ЗАШТИТА ОД БУКЕ</w:t>
      </w:r>
    </w:p>
    <w:p w:rsidR="00050659" w:rsidRPr="00E61305" w:rsidRDefault="00050659" w:rsidP="00050659">
      <w:pPr>
        <w:widowControl/>
        <w:jc w:val="both"/>
        <w:rPr>
          <w:rFonts w:ascii="Times New Roman" w:hAnsi="Times New Roman" w:cs="Times New Roman"/>
          <w:bCs/>
        </w:rPr>
      </w:pPr>
      <w:r w:rsidRPr="00E61305">
        <w:rPr>
          <w:rFonts w:ascii="Times New Roman" w:hAnsi="Times New Roman" w:cs="Times New Roman"/>
          <w:bCs/>
        </w:rPr>
        <w:t>При извођењу радова изградње објеката фабрике за производњу аутомобилских делова повремено ће настати бука при раду камиона и грађевинских машина али таквог нивоа да неће бити утицаја на околину.Одабрана технолошка опрема, на основу гаранција произвођача, осигурава да бука на радном месту не прелази дозвољени ниво од 85 дБ</w:t>
      </w:r>
      <w:r w:rsidR="00EB3796">
        <w:rPr>
          <w:rFonts w:ascii="Times New Roman" w:hAnsi="Times New Roman" w:cs="Times New Roman"/>
          <w:bCs/>
        </w:rPr>
        <w:t xml:space="preserve"> </w:t>
      </w:r>
      <w:r w:rsidRPr="00E61305">
        <w:rPr>
          <w:rFonts w:ascii="Times New Roman" w:hAnsi="Times New Roman" w:cs="Times New Roman"/>
          <w:bCs/>
        </w:rPr>
        <w:t>(А). Изван производних хала неће се констатовати присуство буке ни вибрација. Уградњом еластичних подлошки и грађевинским решењем ослонаца и темеља опреме вибрације ће бити доведене на дозвољени ниво од 10 Хз.</w:t>
      </w:r>
    </w:p>
    <w:p w:rsidR="00050659" w:rsidRPr="00E61305" w:rsidRDefault="00050659" w:rsidP="00050659">
      <w:pPr>
        <w:widowControl/>
        <w:jc w:val="both"/>
        <w:rPr>
          <w:rFonts w:ascii="Times New Roman" w:hAnsi="Times New Roman" w:cs="Times New Roman"/>
          <w:bCs/>
        </w:rPr>
      </w:pPr>
    </w:p>
    <w:p w:rsidR="00050659" w:rsidRPr="00E61305" w:rsidRDefault="00050659" w:rsidP="00050659">
      <w:pPr>
        <w:widowControl/>
        <w:jc w:val="both"/>
        <w:rPr>
          <w:rFonts w:ascii="Times New Roman" w:hAnsi="Times New Roman" w:cs="Times New Roman"/>
          <w:bCs/>
        </w:rPr>
      </w:pPr>
      <w:r w:rsidRPr="00E61305">
        <w:rPr>
          <w:rFonts w:ascii="Times New Roman" w:hAnsi="Times New Roman" w:cs="Times New Roman"/>
          <w:bCs/>
        </w:rPr>
        <w:t>Мерења се врше на шест одабраних мерних места које покривају цео комплекс.</w:t>
      </w:r>
    </w:p>
    <w:p w:rsidR="00050659" w:rsidRPr="00E61305" w:rsidRDefault="00050659" w:rsidP="00050659">
      <w:pPr>
        <w:widowControl/>
        <w:jc w:val="both"/>
        <w:rPr>
          <w:rFonts w:ascii="Times New Roman" w:hAnsi="Times New Roman" w:cs="Times New Roman"/>
          <w:bCs/>
        </w:rPr>
      </w:pPr>
    </w:p>
    <w:p w:rsidR="00050659" w:rsidRPr="00E61305" w:rsidRDefault="00050659" w:rsidP="00050659">
      <w:pPr>
        <w:widowControl/>
        <w:jc w:val="both"/>
        <w:rPr>
          <w:rFonts w:ascii="Times New Roman" w:hAnsi="Times New Roman" w:cs="Times New Roman"/>
          <w:bCs/>
        </w:rPr>
      </w:pPr>
      <w:r w:rsidRPr="00E61305">
        <w:rPr>
          <w:rFonts w:ascii="Times New Roman" w:hAnsi="Times New Roman" w:cs="Times New Roman"/>
          <w:bCs/>
        </w:rPr>
        <w:t>Закључак из извештаја са последњег мерења буке - дневни и ноћни режим (01.06.2020</w:t>
      </w:r>
      <w:r w:rsidR="006A6DF0">
        <w:rPr>
          <w:rFonts w:ascii="Times New Roman" w:hAnsi="Times New Roman" w:cs="Times New Roman"/>
          <w:bCs/>
        </w:rPr>
        <w:t>.</w:t>
      </w:r>
      <w:r w:rsidRPr="00E61305">
        <w:rPr>
          <w:rFonts w:ascii="Times New Roman" w:hAnsi="Times New Roman" w:cs="Times New Roman"/>
          <w:bCs/>
        </w:rPr>
        <w:t>год.):</w:t>
      </w:r>
    </w:p>
    <w:p w:rsidR="00050659" w:rsidRPr="00D65DFE" w:rsidRDefault="00050659" w:rsidP="00050659">
      <w:pPr>
        <w:widowControl/>
        <w:jc w:val="both"/>
        <w:rPr>
          <w:rFonts w:ascii="Times New Roman" w:hAnsi="Times New Roman" w:cs="Times New Roman"/>
          <w:bCs/>
          <w:szCs w:val="24"/>
        </w:rPr>
      </w:pPr>
    </w:p>
    <w:p w:rsidR="00050659" w:rsidRDefault="00050659" w:rsidP="00050659">
      <w:pPr>
        <w:jc w:val="center"/>
        <w:rPr>
          <w:rFonts w:ascii="Times New Roman" w:hAnsi="Times New Roman" w:cs="Times New Roman"/>
          <w:b/>
          <w:szCs w:val="24"/>
        </w:rPr>
      </w:pPr>
      <w:r>
        <w:rPr>
          <w:noProof/>
        </w:rPr>
        <w:lastRenderedPageBreak/>
        <w:drawing>
          <wp:inline distT="0" distB="0" distL="114300" distR="114300">
            <wp:extent cx="5227091" cy="5854889"/>
            <wp:effectExtent l="0" t="0" r="0" b="0"/>
            <wp:docPr id="65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
                    <pic:cNvPicPr>
                      <a:picLocks noChangeAspect="1"/>
                    </pic:cNvPicPr>
                  </pic:nvPicPr>
                  <pic:blipFill>
                    <a:blip r:embed="rId53"/>
                    <a:stretch>
                      <a:fillRect/>
                    </a:stretch>
                  </pic:blipFill>
                  <pic:spPr>
                    <a:xfrm>
                      <a:off x="0" y="0"/>
                      <a:ext cx="5248093" cy="5878413"/>
                    </a:xfrm>
                    <a:prstGeom prst="rect">
                      <a:avLst/>
                    </a:prstGeom>
                    <a:noFill/>
                    <a:ln w="9525">
                      <a:noFill/>
                    </a:ln>
                  </pic:spPr>
                </pic:pic>
              </a:graphicData>
            </a:graphic>
          </wp:inline>
        </w:drawing>
      </w:r>
    </w:p>
    <w:p w:rsidR="00050659" w:rsidRDefault="00050659" w:rsidP="00050659">
      <w:pPr>
        <w:jc w:val="both"/>
        <w:rPr>
          <w:rFonts w:ascii="Times New Roman" w:hAnsi="Times New Roman" w:cs="Times New Roman"/>
          <w:b/>
          <w:szCs w:val="24"/>
        </w:rPr>
      </w:pPr>
    </w:p>
    <w:p w:rsidR="00050659" w:rsidRDefault="00050659" w:rsidP="00050659">
      <w:pPr>
        <w:jc w:val="both"/>
        <w:rPr>
          <w:rFonts w:ascii="Times New Roman" w:hAnsi="Times New Roman" w:cs="Times New Roman"/>
          <w:b/>
          <w:szCs w:val="24"/>
        </w:rPr>
      </w:pPr>
    </w:p>
    <w:p w:rsidR="00050659" w:rsidRDefault="00050659" w:rsidP="00050659">
      <w:pPr>
        <w:jc w:val="both"/>
        <w:rPr>
          <w:rFonts w:ascii="Times New Roman" w:hAnsi="Times New Roman" w:cs="Times New Roman"/>
          <w:b/>
          <w:szCs w:val="24"/>
        </w:rPr>
      </w:pPr>
    </w:p>
    <w:p w:rsidR="00050659" w:rsidRDefault="00050659" w:rsidP="00050659">
      <w:pPr>
        <w:jc w:val="both"/>
        <w:rPr>
          <w:rFonts w:ascii="Times New Roman" w:hAnsi="Times New Roman" w:cs="Times New Roman"/>
          <w:b/>
          <w:szCs w:val="24"/>
        </w:rPr>
      </w:pPr>
    </w:p>
    <w:p w:rsidR="00050659" w:rsidRPr="00E61305" w:rsidRDefault="000110E5" w:rsidP="00050659">
      <w:pPr>
        <w:jc w:val="both"/>
        <w:rPr>
          <w:rFonts w:ascii="Times New Roman" w:hAnsi="Times New Roman" w:cs="Times New Roman"/>
          <w:b/>
          <w:sz w:val="24"/>
          <w:szCs w:val="24"/>
        </w:rPr>
      </w:pPr>
      <w:r w:rsidRPr="000110E5">
        <w:rPr>
          <w:rFonts w:ascii="Times New Roman" w:hAnsi="Times New Roman" w:cs="Times New Roman"/>
          <w:b/>
          <w:sz w:val="24"/>
          <w:szCs w:val="24"/>
        </w:rPr>
        <w:t xml:space="preserve">5.6. </w:t>
      </w:r>
      <w:r w:rsidR="00E61305" w:rsidRPr="000110E5">
        <w:rPr>
          <w:rFonts w:ascii="Times New Roman" w:hAnsi="Times New Roman" w:cs="Times New Roman"/>
          <w:b/>
          <w:sz w:val="24"/>
          <w:szCs w:val="24"/>
        </w:rPr>
        <w:t>УПРАВЉАЊЕ ОТПАДОМ</w:t>
      </w:r>
    </w:p>
    <w:p w:rsidR="00050659" w:rsidRPr="00D65DFE" w:rsidRDefault="00050659" w:rsidP="00050659">
      <w:pPr>
        <w:jc w:val="both"/>
        <w:rPr>
          <w:szCs w:val="24"/>
        </w:rPr>
      </w:pPr>
    </w:p>
    <w:p w:rsidR="00050659" w:rsidRPr="00EB3796" w:rsidRDefault="00050659" w:rsidP="00050659">
      <w:pPr>
        <w:jc w:val="both"/>
        <w:rPr>
          <w:rFonts w:ascii="Times New Roman" w:hAnsi="Times New Roman" w:cs="Times New Roman"/>
          <w:szCs w:val="24"/>
        </w:rPr>
      </w:pPr>
      <w:r w:rsidRPr="00EB3796">
        <w:rPr>
          <w:rFonts w:ascii="Times New Roman" w:hAnsi="Times New Roman" w:cs="Times New Roman"/>
          <w:szCs w:val="24"/>
        </w:rPr>
        <w:t xml:space="preserve">МЕИ-ТА Еуропе има израђен План управљања отпадом који је у складу са Студијом утицаја на животну средину </w:t>
      </w:r>
      <w:hyperlink r:id="rId54" w:history="1">
        <w:r w:rsidR="00967932" w:rsidRPr="00B34A38">
          <w:rPr>
            <w:rStyle w:val="Hyperlink"/>
            <w:rFonts w:ascii="Times New Roman" w:hAnsi="Times New Roman" w:cs="Times New Roman"/>
            <w:bCs/>
            <w:sz w:val="24"/>
            <w:szCs w:val="24"/>
          </w:rPr>
          <w:t>https://obrenovac.rs/?p=8838</w:t>
        </w:r>
      </w:hyperlink>
      <w:r w:rsidR="00967932">
        <w:rPr>
          <w:rFonts w:ascii="Times New Roman" w:hAnsi="Times New Roman" w:cs="Times New Roman"/>
          <w:bCs/>
          <w:color w:val="244061" w:themeColor="accent1" w:themeShade="80"/>
          <w:sz w:val="24"/>
          <w:szCs w:val="24"/>
          <w:u w:val="single"/>
        </w:rPr>
        <w:t xml:space="preserve"> </w:t>
      </w:r>
      <w:r w:rsidRPr="00EB3796">
        <w:rPr>
          <w:rFonts w:ascii="Times New Roman" w:hAnsi="Times New Roman" w:cs="Times New Roman"/>
          <w:szCs w:val="24"/>
        </w:rPr>
        <w:t>и Законом о управљању отпадом (</w:t>
      </w:r>
      <w:r w:rsidR="00967932">
        <w:rPr>
          <w:rFonts w:ascii="Times New Roman" w:hAnsi="Times New Roman" w:cs="Times New Roman"/>
          <w:szCs w:val="24"/>
        </w:rPr>
        <w:t>“</w:t>
      </w:r>
      <w:r w:rsidRPr="00EB3796">
        <w:rPr>
          <w:rFonts w:ascii="Times New Roman" w:hAnsi="Times New Roman" w:cs="Times New Roman"/>
          <w:szCs w:val="24"/>
        </w:rPr>
        <w:t>Службени гласник РС</w:t>
      </w:r>
      <w:r w:rsidR="00967932">
        <w:rPr>
          <w:rFonts w:ascii="Times New Roman" w:hAnsi="Times New Roman" w:cs="Times New Roman"/>
          <w:szCs w:val="24"/>
        </w:rPr>
        <w:t>”</w:t>
      </w:r>
      <w:r w:rsidRPr="00EB3796">
        <w:rPr>
          <w:rFonts w:ascii="Times New Roman" w:hAnsi="Times New Roman" w:cs="Times New Roman"/>
          <w:szCs w:val="24"/>
        </w:rPr>
        <w:t xml:space="preserve"> број 36/09, 88/10, 14/16 и 95/18 -др. закон, </w:t>
      </w:r>
      <w:r w:rsidRPr="006A6DF0">
        <w:rPr>
          <w:rFonts w:ascii="Times New Roman" w:hAnsi="Times New Roman" w:cs="Times New Roman"/>
          <w:szCs w:val="24"/>
        </w:rPr>
        <w:t>чл. 26</w:t>
      </w:r>
      <w:r w:rsidR="006A6DF0">
        <w:rPr>
          <w:rFonts w:ascii="Times New Roman" w:hAnsi="Times New Roman" w:cs="Times New Roman"/>
          <w:szCs w:val="24"/>
        </w:rPr>
        <w:t>.</w:t>
      </w:r>
      <w:r w:rsidRPr="00EB3796">
        <w:rPr>
          <w:rFonts w:ascii="Times New Roman" w:hAnsi="Times New Roman" w:cs="Times New Roman"/>
          <w:szCs w:val="24"/>
        </w:rPr>
        <w:t>) који свакодневно спроводи унутар целог комплекса у свим радним јединицама. Држи обуке новозапосленим лицима из области управљања отпадом и хемикалијама. Такође се одржавају обуке из области имплементације ISO 14001:2015 – Систем управљања животном средином, кроз обуке новозапослених или обуке већ запослених према потреби што осигурава боље спровођење мера заштите животне средине. Меи Та Еуропе је за сваки отпад који генерише, а за који то законски прописи налажу, урадила категоризацију отпада код овлашћене лабораторије и на основу категоризације, генерисани отпад предаје овлашћеним оператерима који врше даље збрињавање насталог отпада.</w:t>
      </w:r>
    </w:p>
    <w:p w:rsidR="00050659" w:rsidRPr="00D65DFE" w:rsidRDefault="00050659" w:rsidP="00050659">
      <w:pPr>
        <w:jc w:val="both"/>
        <w:rPr>
          <w:szCs w:val="24"/>
        </w:rPr>
      </w:pPr>
    </w:p>
    <w:p w:rsidR="00050659" w:rsidRPr="00D65DFE" w:rsidRDefault="00050659" w:rsidP="00050659">
      <w:pPr>
        <w:jc w:val="both"/>
        <w:rPr>
          <w:szCs w:val="24"/>
        </w:rPr>
      </w:pPr>
    </w:p>
    <w:p w:rsidR="00050659" w:rsidRPr="00967932" w:rsidRDefault="00050659" w:rsidP="00050659">
      <w:pPr>
        <w:jc w:val="both"/>
        <w:rPr>
          <w:rFonts w:ascii="Times New Roman" w:hAnsi="Times New Roman" w:cs="Times New Roman"/>
          <w:b/>
          <w:szCs w:val="24"/>
        </w:rPr>
      </w:pPr>
      <w:r w:rsidRPr="00967932">
        <w:rPr>
          <w:rFonts w:ascii="Times New Roman" w:hAnsi="Times New Roman" w:cs="Times New Roman"/>
          <w:b/>
          <w:szCs w:val="24"/>
        </w:rPr>
        <w:t>ЗАКЉУЧАК</w:t>
      </w:r>
    </w:p>
    <w:p w:rsidR="00050659" w:rsidRPr="00967932" w:rsidRDefault="00050659" w:rsidP="00050659">
      <w:pPr>
        <w:jc w:val="both"/>
        <w:rPr>
          <w:rFonts w:ascii="Times New Roman" w:hAnsi="Times New Roman" w:cs="Times New Roman"/>
          <w:szCs w:val="24"/>
        </w:rPr>
      </w:pPr>
    </w:p>
    <w:p w:rsidR="00050659" w:rsidRPr="00967932" w:rsidRDefault="00050659" w:rsidP="00050659">
      <w:pPr>
        <w:jc w:val="both"/>
        <w:rPr>
          <w:rFonts w:ascii="Times New Roman" w:hAnsi="Times New Roman" w:cs="Times New Roman"/>
          <w:szCs w:val="24"/>
        </w:rPr>
      </w:pPr>
      <w:r w:rsidRPr="00967932">
        <w:rPr>
          <w:rFonts w:ascii="Times New Roman" w:hAnsi="Times New Roman" w:cs="Times New Roman"/>
          <w:szCs w:val="24"/>
        </w:rPr>
        <w:t>Меи Та Еуропе планира да настави са мерењима свих параметара који могу да утичу на животну средину у складу са прописима Републике Србије као и да предузима мере у случају да дође до прекорачења било ког параметра. С обзиром да је Меи Та Еуропе нова фабрика у којој је уграђена нова опрема која представља последњу реч технологије у оквиру ливења и машинске обраде одливака као и да у оквиру компаније постоји служба за одржавање опреме која редовно мења потрошне делове опреме, не очекују се значајнији проблеми који би довели до погоршања параметара који се мере у наредном петогодишњем периоду.</w:t>
      </w:r>
    </w:p>
    <w:p w:rsidR="00050659" w:rsidRPr="00967932" w:rsidRDefault="00050659" w:rsidP="00050659">
      <w:pPr>
        <w:jc w:val="both"/>
        <w:rPr>
          <w:rFonts w:ascii="Times New Roman" w:hAnsi="Times New Roman" w:cs="Times New Roman"/>
          <w:szCs w:val="24"/>
        </w:rPr>
      </w:pPr>
      <w:r w:rsidRPr="00967932">
        <w:rPr>
          <w:rFonts w:ascii="Times New Roman" w:hAnsi="Times New Roman" w:cs="Times New Roman"/>
          <w:szCs w:val="24"/>
        </w:rPr>
        <w:t>Такође, Меи Та Еуропе планира да настави са праксом предаје опасног и неопасног отпада овлашћеним институцијама ради даљег збрињавања у складу са претходно одрађеном категоризацијом отпада.</w:t>
      </w:r>
    </w:p>
    <w:p w:rsidR="00050659" w:rsidRPr="00967932" w:rsidRDefault="00050659" w:rsidP="00050659">
      <w:pPr>
        <w:jc w:val="both"/>
        <w:rPr>
          <w:rFonts w:ascii="Times New Roman" w:hAnsi="Times New Roman" w:cs="Times New Roman"/>
          <w:szCs w:val="24"/>
        </w:rPr>
      </w:pPr>
      <w:r w:rsidRPr="00967932">
        <w:rPr>
          <w:rFonts w:ascii="Times New Roman" w:hAnsi="Times New Roman" w:cs="Times New Roman"/>
          <w:szCs w:val="24"/>
        </w:rPr>
        <w:t>Један од приоритета Меи Та Еуропе у блиској будућности јесте добијање IPPC дозволе за шта је процедура већ покренута.</w:t>
      </w:r>
    </w:p>
    <w:p w:rsidR="00137A92" w:rsidRPr="00D65DFE" w:rsidRDefault="00137A92" w:rsidP="00137A92">
      <w:pPr>
        <w:rPr>
          <w:color w:val="FF0000"/>
          <w:sz w:val="24"/>
          <w:szCs w:val="24"/>
        </w:rPr>
      </w:pPr>
    </w:p>
    <w:p w:rsidR="00137A92" w:rsidRPr="00D65DFE" w:rsidRDefault="00137A92" w:rsidP="00137A92">
      <w:pPr>
        <w:rPr>
          <w:color w:val="FF0000"/>
          <w:sz w:val="24"/>
          <w:szCs w:val="24"/>
        </w:rPr>
      </w:pPr>
    </w:p>
    <w:p w:rsidR="00137A92" w:rsidRPr="00D65DFE" w:rsidRDefault="00137A92" w:rsidP="00137A92">
      <w:pPr>
        <w:rPr>
          <w:color w:val="FF0000"/>
          <w:sz w:val="24"/>
          <w:szCs w:val="24"/>
        </w:rPr>
      </w:pPr>
    </w:p>
    <w:p w:rsidR="00137A92" w:rsidRPr="00D65DFE" w:rsidRDefault="00137A92" w:rsidP="00137A92">
      <w:pPr>
        <w:rPr>
          <w:color w:val="FF0000"/>
          <w:sz w:val="24"/>
          <w:szCs w:val="24"/>
        </w:rPr>
      </w:pPr>
    </w:p>
    <w:p w:rsidR="00137A92" w:rsidRPr="00D65DFE" w:rsidRDefault="00137A92" w:rsidP="00137A92">
      <w:pPr>
        <w:rPr>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Default="00137A92" w:rsidP="00137A92">
      <w:pPr>
        <w:rPr>
          <w:b/>
          <w:color w:val="FF0000"/>
          <w:sz w:val="24"/>
          <w:szCs w:val="24"/>
        </w:rPr>
      </w:pPr>
    </w:p>
    <w:p w:rsidR="00137A92" w:rsidRPr="00005EDE" w:rsidRDefault="00137A92" w:rsidP="00137A92">
      <w:pPr>
        <w:rPr>
          <w:b/>
          <w:color w:val="FF0000"/>
          <w:sz w:val="40"/>
          <w:szCs w:val="40"/>
        </w:rPr>
      </w:pPr>
    </w:p>
    <w:p w:rsidR="00137A92" w:rsidRPr="003D5216" w:rsidRDefault="00137A92" w:rsidP="00137A92">
      <w:pPr>
        <w:rPr>
          <w:rFonts w:ascii="Times New Roman" w:eastAsiaTheme="minorHAnsi" w:hAnsi="Times New Roman" w:cs="Times New Roman"/>
          <w:b/>
          <w:sz w:val="40"/>
          <w:szCs w:val="40"/>
        </w:rPr>
      </w:pPr>
      <w:r w:rsidRPr="003D5216">
        <w:rPr>
          <w:rFonts w:ascii="Times New Roman" w:eastAsiaTheme="minorHAnsi" w:hAnsi="Times New Roman" w:cs="Times New Roman"/>
          <w:b/>
          <w:sz w:val="40"/>
          <w:szCs w:val="40"/>
        </w:rPr>
        <w:t>БАНКОМ д.о.о</w:t>
      </w:r>
      <w:r w:rsidR="003D5216">
        <w:rPr>
          <w:rFonts w:ascii="Times New Roman" w:eastAsiaTheme="minorHAnsi" w:hAnsi="Times New Roman" w:cs="Times New Roman"/>
          <w:b/>
          <w:sz w:val="40"/>
          <w:szCs w:val="40"/>
        </w:rPr>
        <w:t>.</w:t>
      </w:r>
    </w:p>
    <w:p w:rsidR="00137A92" w:rsidRPr="003D5216" w:rsidRDefault="00137A92" w:rsidP="00137A92">
      <w:pPr>
        <w:widowControl/>
        <w:autoSpaceDE/>
        <w:autoSpaceDN/>
        <w:jc w:val="both"/>
        <w:rPr>
          <w:rFonts w:ascii="Times New Roman" w:eastAsiaTheme="minorHAnsi" w:hAnsi="Times New Roman" w:cs="Times New Roman"/>
        </w:rPr>
      </w:pPr>
    </w:p>
    <w:p w:rsidR="00137A92" w:rsidRPr="00C24879" w:rsidRDefault="00137A92" w:rsidP="00137A92">
      <w:pPr>
        <w:widowControl/>
        <w:autoSpaceDE/>
        <w:autoSpaceDN/>
        <w:jc w:val="both"/>
        <w:rPr>
          <w:rFonts w:ascii="Times New Roman" w:eastAsiaTheme="minorHAnsi" w:hAnsi="Times New Roman" w:cs="Times New Roman"/>
          <w:b/>
        </w:rPr>
      </w:pPr>
      <w:r w:rsidRPr="003D5216">
        <w:rPr>
          <w:rFonts w:ascii="Times New Roman" w:eastAsiaTheme="minorHAnsi" w:hAnsi="Times New Roman" w:cs="Times New Roman"/>
          <w:b/>
        </w:rPr>
        <w:t>УВОД</w:t>
      </w:r>
      <w:r w:rsidR="00C24879">
        <w:rPr>
          <w:rFonts w:ascii="Times New Roman" w:eastAsiaTheme="minorHAnsi" w:hAnsi="Times New Roman" w:cs="Times New Roman"/>
          <w:b/>
        </w:rPr>
        <w:t xml:space="preserve"> </w:t>
      </w:r>
    </w:p>
    <w:p w:rsidR="00137A92" w:rsidRPr="003D5216" w:rsidRDefault="00137A92" w:rsidP="00137A92">
      <w:pPr>
        <w:widowControl/>
        <w:autoSpaceDE/>
        <w:autoSpaceDN/>
        <w:spacing w:after="200" w:line="276" w:lineRule="auto"/>
        <w:rPr>
          <w:rFonts w:ascii="Times New Roman" w:eastAsiaTheme="minorHAnsi" w:hAnsi="Times New Roman" w:cs="Times New Roman"/>
        </w:rPr>
      </w:pPr>
    </w:p>
    <w:p w:rsidR="00137A92" w:rsidRPr="003D5216" w:rsidRDefault="00137A92" w:rsidP="00137A92">
      <w:pPr>
        <w:widowControl/>
        <w:autoSpaceDE/>
        <w:autoSpaceDN/>
        <w:spacing w:after="200" w:line="276" w:lineRule="auto"/>
        <w:jc w:val="both"/>
        <w:rPr>
          <w:rFonts w:ascii="Times New Roman" w:eastAsiaTheme="minorHAnsi" w:hAnsi="Times New Roman" w:cs="Times New Roman"/>
        </w:rPr>
      </w:pPr>
      <w:r w:rsidRPr="003D5216">
        <w:rPr>
          <w:rFonts w:ascii="Times New Roman" w:eastAsiaTheme="minorHAnsi" w:hAnsi="Times New Roman" w:cs="Times New Roman"/>
        </w:rPr>
        <w:t>Банком д.о.о. је предузеће у приватној својини основано 1992.</w:t>
      </w:r>
      <w:r w:rsidR="00BC495E">
        <w:rPr>
          <w:rFonts w:ascii="Times New Roman" w:eastAsiaTheme="minorHAnsi" w:hAnsi="Times New Roman" w:cs="Times New Roman"/>
        </w:rPr>
        <w:t xml:space="preserve">године </w:t>
      </w:r>
      <w:r w:rsidRPr="003D5216">
        <w:rPr>
          <w:rFonts w:ascii="Times New Roman" w:eastAsiaTheme="minorHAnsi" w:hAnsi="Times New Roman" w:cs="Times New Roman"/>
        </w:rPr>
        <w:t>са седиштем у Београду.</w:t>
      </w:r>
    </w:p>
    <w:p w:rsidR="00137A92" w:rsidRPr="003D5216" w:rsidRDefault="00137A92" w:rsidP="00137A92">
      <w:pPr>
        <w:widowControl/>
        <w:autoSpaceDE/>
        <w:autoSpaceDN/>
        <w:spacing w:after="200" w:line="276" w:lineRule="auto"/>
        <w:jc w:val="both"/>
        <w:rPr>
          <w:rFonts w:ascii="Times New Roman" w:eastAsiaTheme="minorHAnsi" w:hAnsi="Times New Roman" w:cs="Times New Roman"/>
        </w:rPr>
      </w:pPr>
      <w:r w:rsidRPr="003D5216">
        <w:rPr>
          <w:rFonts w:ascii="Times New Roman" w:eastAsiaTheme="minorHAnsi" w:hAnsi="Times New Roman" w:cs="Times New Roman"/>
        </w:rPr>
        <w:t>Захваљујући успешном пословању Банком д.о.о. је развио своје делатности у више привредних грана и прерастао у Банком групу.</w:t>
      </w:r>
      <w:r w:rsidR="003D5216">
        <w:rPr>
          <w:rFonts w:ascii="Times New Roman" w:eastAsiaTheme="minorHAnsi" w:hAnsi="Times New Roman" w:cs="Times New Roman"/>
        </w:rPr>
        <w:t xml:space="preserve"> </w:t>
      </w:r>
      <w:r w:rsidRPr="003D5216">
        <w:rPr>
          <w:rFonts w:ascii="Times New Roman" w:eastAsiaTheme="minorHAnsi" w:hAnsi="Times New Roman" w:cs="Times New Roman"/>
        </w:rPr>
        <w:t>Основне делатности Банком групе су спољна и унутрашња трговина, производња производа за исхрану људи и животиња, пружање угоститељских услуга и израда софтверских решења.</w:t>
      </w:r>
    </w:p>
    <w:p w:rsidR="00137A92" w:rsidRPr="003D5216" w:rsidRDefault="00137A92" w:rsidP="00137A92">
      <w:pPr>
        <w:widowControl/>
        <w:autoSpaceDE/>
        <w:autoSpaceDN/>
        <w:spacing w:after="200" w:line="276" w:lineRule="auto"/>
        <w:jc w:val="both"/>
        <w:rPr>
          <w:rFonts w:ascii="Times New Roman" w:eastAsiaTheme="minorHAnsi" w:hAnsi="Times New Roman" w:cs="Times New Roman"/>
        </w:rPr>
      </w:pPr>
      <w:r w:rsidRPr="003D5216">
        <w:rPr>
          <w:rFonts w:ascii="Times New Roman" w:eastAsiaTheme="minorHAnsi" w:hAnsi="Times New Roman" w:cs="Times New Roman"/>
        </w:rPr>
        <w:t>У свом саставу група данас поседује фабрике за прераду соје, производњу сточне хране, производњу премикса и сировина за сточну храну, производњу замена за млеко за исхрану животиња, производњу база за сладолед и замена за млеко за исхрану људи и нову фабрику за прераду сојиног зрна. Поред тога, Банком поседује и сопствене лабораторије и погоне за одржавање.</w:t>
      </w:r>
    </w:p>
    <w:p w:rsidR="00137A92" w:rsidRPr="003D5216" w:rsidRDefault="00137A92" w:rsidP="00137A92">
      <w:pPr>
        <w:widowControl/>
        <w:autoSpaceDE/>
        <w:autoSpaceDN/>
        <w:spacing w:after="200" w:line="276" w:lineRule="auto"/>
        <w:jc w:val="both"/>
        <w:rPr>
          <w:rFonts w:ascii="Times New Roman" w:eastAsiaTheme="minorHAnsi" w:hAnsi="Times New Roman" w:cs="Times New Roman"/>
        </w:rPr>
      </w:pPr>
      <w:r w:rsidRPr="003D5216">
        <w:rPr>
          <w:rFonts w:ascii="Times New Roman" w:eastAsiaTheme="minorHAnsi" w:hAnsi="Times New Roman" w:cs="Times New Roman"/>
        </w:rPr>
        <w:t>У сектору пружања услуга група поседује два хотела и више угоститељских објеката.</w:t>
      </w:r>
    </w:p>
    <w:p w:rsidR="00137A92" w:rsidRPr="003D5216" w:rsidRDefault="00137A92" w:rsidP="00137A92">
      <w:pPr>
        <w:widowControl/>
        <w:autoSpaceDE/>
        <w:autoSpaceDN/>
        <w:spacing w:after="200" w:line="276" w:lineRule="auto"/>
        <w:jc w:val="both"/>
        <w:rPr>
          <w:rFonts w:ascii="Times New Roman" w:eastAsiaTheme="minorHAnsi" w:hAnsi="Times New Roman" w:cs="Times New Roman"/>
        </w:rPr>
      </w:pPr>
      <w:r w:rsidRPr="003D5216">
        <w:rPr>
          <w:rFonts w:ascii="Times New Roman" w:eastAsiaTheme="minorHAnsi" w:hAnsi="Times New Roman" w:cs="Times New Roman"/>
        </w:rPr>
        <w:t>Фабрика протеина и уља “Биопротеин” д</w:t>
      </w:r>
      <w:r w:rsidR="003D5216">
        <w:rPr>
          <w:rFonts w:ascii="Times New Roman" w:eastAsiaTheme="minorHAnsi" w:hAnsi="Times New Roman" w:cs="Times New Roman"/>
        </w:rPr>
        <w:t>.</w:t>
      </w:r>
      <w:r w:rsidRPr="003D5216">
        <w:rPr>
          <w:rFonts w:ascii="Times New Roman" w:eastAsiaTheme="minorHAnsi" w:hAnsi="Times New Roman" w:cs="Times New Roman"/>
        </w:rPr>
        <w:t>о</w:t>
      </w:r>
      <w:r w:rsidR="003D5216">
        <w:rPr>
          <w:rFonts w:ascii="Times New Roman" w:eastAsiaTheme="minorHAnsi" w:hAnsi="Times New Roman" w:cs="Times New Roman"/>
        </w:rPr>
        <w:t>.</w:t>
      </w:r>
      <w:r w:rsidRPr="003D5216">
        <w:rPr>
          <w:rFonts w:ascii="Times New Roman" w:eastAsiaTheme="minorHAnsi" w:hAnsi="Times New Roman" w:cs="Times New Roman"/>
        </w:rPr>
        <w:t>о</w:t>
      </w:r>
      <w:r w:rsidR="003D5216">
        <w:rPr>
          <w:rFonts w:ascii="Times New Roman" w:eastAsiaTheme="minorHAnsi" w:hAnsi="Times New Roman" w:cs="Times New Roman"/>
        </w:rPr>
        <w:t>.</w:t>
      </w:r>
      <w:r w:rsidRPr="003D5216">
        <w:rPr>
          <w:rFonts w:ascii="Times New Roman" w:eastAsiaTheme="minorHAnsi" w:hAnsi="Times New Roman" w:cs="Times New Roman"/>
        </w:rPr>
        <w:t xml:space="preserve"> основана је као друштвено предузеће 1964.</w:t>
      </w:r>
      <w:r w:rsidR="003D5216">
        <w:rPr>
          <w:rFonts w:ascii="Times New Roman" w:eastAsiaTheme="minorHAnsi" w:hAnsi="Times New Roman" w:cs="Times New Roman"/>
        </w:rPr>
        <w:t xml:space="preserve"> </w:t>
      </w:r>
      <w:r w:rsidRPr="003D5216">
        <w:rPr>
          <w:rFonts w:ascii="Times New Roman" w:eastAsiaTheme="minorHAnsi" w:hAnsi="Times New Roman" w:cs="Times New Roman"/>
        </w:rPr>
        <w:t>године. Послује самостално после издвајања из предузећа</w:t>
      </w:r>
      <w:r w:rsidR="009F0CF3" w:rsidRPr="003D5216">
        <w:rPr>
          <w:rFonts w:ascii="Times New Roman" w:eastAsiaTheme="minorHAnsi" w:hAnsi="Times New Roman" w:cs="Times New Roman"/>
        </w:rPr>
        <w:t xml:space="preserve"> ”</w:t>
      </w:r>
      <w:r w:rsidRPr="003D5216">
        <w:rPr>
          <w:rFonts w:ascii="Times New Roman" w:eastAsiaTheme="minorHAnsi" w:hAnsi="Times New Roman" w:cs="Times New Roman"/>
        </w:rPr>
        <w:t>Уљарице</w:t>
      </w:r>
      <w:r w:rsidR="009F0CF3" w:rsidRPr="003D5216">
        <w:rPr>
          <w:rFonts w:ascii="Times New Roman" w:eastAsiaTheme="minorHAnsi" w:hAnsi="Times New Roman" w:cs="Times New Roman"/>
        </w:rPr>
        <w:t>”</w:t>
      </w:r>
      <w:r w:rsidRPr="003D5216">
        <w:rPr>
          <w:rFonts w:ascii="Times New Roman" w:eastAsiaTheme="minorHAnsi" w:hAnsi="Times New Roman" w:cs="Times New Roman"/>
        </w:rPr>
        <w:t xml:space="preserve"> Београд. Након приватизације извршене 2003. </w:t>
      </w:r>
      <w:r w:rsidR="003D5216">
        <w:rPr>
          <w:rFonts w:ascii="Times New Roman" w:eastAsiaTheme="minorHAnsi" w:hAnsi="Times New Roman" w:cs="Times New Roman"/>
        </w:rPr>
        <w:t>г</w:t>
      </w:r>
      <w:r w:rsidRPr="003D5216">
        <w:rPr>
          <w:rFonts w:ascii="Times New Roman" w:eastAsiaTheme="minorHAnsi" w:hAnsi="Times New Roman" w:cs="Times New Roman"/>
        </w:rPr>
        <w:t>од</w:t>
      </w:r>
      <w:r w:rsidR="003D5216">
        <w:rPr>
          <w:rFonts w:ascii="Times New Roman" w:eastAsiaTheme="minorHAnsi" w:hAnsi="Times New Roman" w:cs="Times New Roman"/>
        </w:rPr>
        <w:t>ине</w:t>
      </w:r>
      <w:r w:rsidRPr="003D5216">
        <w:rPr>
          <w:rFonts w:ascii="Times New Roman" w:eastAsiaTheme="minorHAnsi" w:hAnsi="Times New Roman" w:cs="Times New Roman"/>
        </w:rPr>
        <w:t xml:space="preserve"> предузеће је регистровано као акционарско друштво чији је већински власни</w:t>
      </w:r>
      <w:r w:rsidR="003D5216">
        <w:rPr>
          <w:rFonts w:ascii="Times New Roman" w:eastAsiaTheme="minorHAnsi" w:hAnsi="Times New Roman" w:cs="Times New Roman"/>
        </w:rPr>
        <w:t>к ”Банком”</w:t>
      </w:r>
      <w:r w:rsidRPr="003D5216">
        <w:rPr>
          <w:rFonts w:ascii="Times New Roman" w:eastAsiaTheme="minorHAnsi" w:hAnsi="Times New Roman" w:cs="Times New Roman"/>
        </w:rPr>
        <w:t xml:space="preserve"> Београд. Основна делатност “Биопротеин”-а је прерада соје од које се добијају производи богати протеинима који се користе како за људску исхрану - сојина брашна (маломасна или пуномасна, умерено или потпуно тостована брашна, као и ензиматски активно сојино брашно и лом зрна соје) тако и за исхрану животиња - сојина погача (маломасни сојин гриз) и пуномасни сојин гриз, квасно протеинско храниво, млечне замене за исхрану животиња и концентрати биљних протеина. Такође, производи се и сојино уље које се користи како у хуманој тако и у исхрани животиња. Осим основне делатности,</w:t>
      </w:r>
      <w:r w:rsidR="005E09D2" w:rsidRPr="005E09D2">
        <w:rPr>
          <w:rFonts w:ascii="Times New Roman" w:eastAsiaTheme="minorHAnsi" w:hAnsi="Times New Roman" w:cs="Times New Roman"/>
        </w:rPr>
        <w:t>Биопротеи</w:t>
      </w:r>
      <w:r w:rsidR="005E09D2" w:rsidRPr="005E09D2">
        <w:rPr>
          <w:rFonts w:ascii="Times New Roman" w:eastAsiaTheme="minorHAnsi" w:hAnsi="Times New Roman" w:cs="Times New Roman"/>
          <w:lang/>
        </w:rPr>
        <w:t>н</w:t>
      </w:r>
      <w:r w:rsidRPr="003D5216">
        <w:rPr>
          <w:rFonts w:ascii="Times New Roman" w:eastAsiaTheme="minorHAnsi" w:hAnsi="Times New Roman" w:cs="Times New Roman"/>
        </w:rPr>
        <w:t xml:space="preserve"> врши пријем и </w:t>
      </w:r>
      <w:r w:rsidR="003D5216">
        <w:rPr>
          <w:rFonts w:ascii="Times New Roman" w:eastAsiaTheme="minorHAnsi" w:hAnsi="Times New Roman" w:cs="Times New Roman"/>
        </w:rPr>
        <w:t>с</w:t>
      </w:r>
      <w:r w:rsidRPr="003D5216">
        <w:rPr>
          <w:rFonts w:ascii="Times New Roman" w:eastAsiaTheme="minorHAnsi" w:hAnsi="Times New Roman" w:cs="Times New Roman"/>
        </w:rPr>
        <w:t>кладиштење уљарских култура и разних врста житарица у складишним капацитетима који се састоје од силоса, подних магацина и цистерни за уље. У склопу силоса налазе се сушаре у којима се процес сушења врши индиректном воденом паром која долази пароводом из Термоелектране</w:t>
      </w:r>
      <w:r w:rsidR="009F0CF3" w:rsidRPr="003D5216">
        <w:rPr>
          <w:rFonts w:ascii="Times New Roman" w:eastAsiaTheme="minorHAnsi" w:hAnsi="Times New Roman" w:cs="Times New Roman"/>
        </w:rPr>
        <w:t xml:space="preserve"> “</w:t>
      </w:r>
      <w:r w:rsidRPr="003D5216">
        <w:rPr>
          <w:rFonts w:ascii="Times New Roman" w:eastAsiaTheme="minorHAnsi" w:hAnsi="Times New Roman" w:cs="Times New Roman"/>
        </w:rPr>
        <w:t xml:space="preserve">Никола Тесла” у Обреновцу. У 2004. години је отворен нови погон у  </w:t>
      </w:r>
      <w:r w:rsidRPr="005E09D2">
        <w:rPr>
          <w:rFonts w:ascii="Times New Roman" w:eastAsiaTheme="minorHAnsi" w:hAnsi="Times New Roman" w:cs="Times New Roman"/>
        </w:rPr>
        <w:t>Биопротеин</w:t>
      </w:r>
      <w:r w:rsidR="005E09D2">
        <w:rPr>
          <w:rFonts w:ascii="Times New Roman" w:eastAsiaTheme="minorHAnsi" w:hAnsi="Times New Roman" w:cs="Times New Roman"/>
        </w:rPr>
        <w:t>-у</w:t>
      </w:r>
      <w:r w:rsidRPr="003D5216">
        <w:rPr>
          <w:rFonts w:ascii="Times New Roman" w:eastAsiaTheme="minorHAnsi" w:hAnsi="Times New Roman" w:cs="Times New Roman"/>
        </w:rPr>
        <w:t xml:space="preserve"> у којем је почео да се производи “Еколак” – замена за млеко у праху за младе животиње – једини производ те врсте на Балкану</w:t>
      </w:r>
      <w:r w:rsidRPr="00F608C9">
        <w:rPr>
          <w:rFonts w:ascii="Times New Roman" w:eastAsiaTheme="minorHAnsi" w:hAnsi="Times New Roman" w:cs="Times New Roman"/>
          <w:highlight w:val="lightGray"/>
        </w:rPr>
        <w:t>!</w:t>
      </w:r>
      <w:r w:rsidRPr="003D5216">
        <w:rPr>
          <w:rFonts w:ascii="Times New Roman" w:eastAsiaTheme="minorHAnsi" w:hAnsi="Times New Roman" w:cs="Times New Roman"/>
        </w:rPr>
        <w:t xml:space="preserve"> Током 2008.</w:t>
      </w:r>
      <w:r w:rsidR="00F608C9">
        <w:rPr>
          <w:rFonts w:ascii="Times New Roman" w:eastAsiaTheme="minorHAnsi" w:hAnsi="Times New Roman" w:cs="Times New Roman"/>
        </w:rPr>
        <w:t xml:space="preserve"> </w:t>
      </w:r>
      <w:r w:rsidRPr="003D5216">
        <w:rPr>
          <w:rFonts w:ascii="Times New Roman" w:eastAsiaTheme="minorHAnsi" w:hAnsi="Times New Roman" w:cs="Times New Roman"/>
        </w:rPr>
        <w:t>год</w:t>
      </w:r>
      <w:r w:rsidR="00F608C9">
        <w:rPr>
          <w:rFonts w:ascii="Times New Roman" w:eastAsiaTheme="minorHAnsi" w:hAnsi="Times New Roman" w:cs="Times New Roman"/>
        </w:rPr>
        <w:t>ине</w:t>
      </w:r>
      <w:r w:rsidRPr="003D5216">
        <w:rPr>
          <w:rFonts w:ascii="Times New Roman" w:eastAsiaTheme="minorHAnsi" w:hAnsi="Times New Roman" w:cs="Times New Roman"/>
        </w:rPr>
        <w:t xml:space="preserve"> извршена су улагања у фабрику за производњу протеинских концетрата, у халу за производњу премикса, у магацински простор, у опрему за фабрику сточне хране и погон за производњу хране и додатака хране за животиње. Од 2013.</w:t>
      </w:r>
      <w:r w:rsidR="00F608C9">
        <w:rPr>
          <w:rFonts w:ascii="Times New Roman" w:eastAsiaTheme="minorHAnsi" w:hAnsi="Times New Roman" w:cs="Times New Roman"/>
        </w:rPr>
        <w:t xml:space="preserve"> </w:t>
      </w:r>
      <w:r w:rsidRPr="003D5216">
        <w:rPr>
          <w:rFonts w:ascii="Times New Roman" w:eastAsiaTheme="minorHAnsi" w:hAnsi="Times New Roman" w:cs="Times New Roman"/>
        </w:rPr>
        <w:t>године је</w:t>
      </w:r>
      <w:r w:rsidR="00F608C9">
        <w:rPr>
          <w:rFonts w:ascii="Times New Roman" w:eastAsiaTheme="minorHAnsi" w:hAnsi="Times New Roman" w:cs="Times New Roman"/>
        </w:rPr>
        <w:t xml:space="preserve"> </w:t>
      </w:r>
      <w:r w:rsidRPr="003D5216">
        <w:rPr>
          <w:rFonts w:ascii="Times New Roman" w:eastAsiaTheme="minorHAnsi" w:hAnsi="Times New Roman" w:cs="Times New Roman"/>
        </w:rPr>
        <w:t>отворена и фабрика сточне хране ,,Банком Аграр” која има кпацитет 25</w:t>
      </w:r>
      <w:r w:rsidR="00F608C9">
        <w:rPr>
          <w:rFonts w:ascii="Times New Roman" w:eastAsiaTheme="minorHAnsi" w:hAnsi="Times New Roman" w:cs="Times New Roman"/>
        </w:rPr>
        <w:t xml:space="preserve"> </w:t>
      </w:r>
      <w:r w:rsidR="00AF2971" w:rsidRPr="003D5216">
        <w:rPr>
          <w:rFonts w:ascii="Times New Roman" w:eastAsiaTheme="minorHAnsi" w:hAnsi="Times New Roman" w:cs="Times New Roman"/>
        </w:rPr>
        <w:t>t/ha</w:t>
      </w:r>
      <w:r w:rsidRPr="003D5216">
        <w:rPr>
          <w:rFonts w:ascii="Times New Roman" w:eastAsiaTheme="minorHAnsi" w:hAnsi="Times New Roman" w:cs="Times New Roman"/>
        </w:rPr>
        <w:t xml:space="preserve"> различите сточне хране (свиње,</w:t>
      </w:r>
      <w:r w:rsidR="00F608C9">
        <w:rPr>
          <w:rFonts w:ascii="Times New Roman" w:eastAsiaTheme="minorHAnsi" w:hAnsi="Times New Roman" w:cs="Times New Roman"/>
        </w:rPr>
        <w:t xml:space="preserve"> </w:t>
      </w:r>
      <w:r w:rsidRPr="003D5216">
        <w:rPr>
          <w:rFonts w:ascii="Times New Roman" w:eastAsiaTheme="minorHAnsi" w:hAnsi="Times New Roman" w:cs="Times New Roman"/>
        </w:rPr>
        <w:t>живина и преживари).</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lastRenderedPageBreak/>
        <w:t>Од 2018.</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године отворена је нова фабрика као Огранак Банком производње, која прерађује зрно соје путем хекса</w:t>
      </w:r>
      <w:r w:rsidR="00AF2971" w:rsidRPr="00F608C9">
        <w:rPr>
          <w:rFonts w:ascii="Times New Roman" w:eastAsiaTheme="minorHAnsi" w:hAnsi="Times New Roman" w:cs="Times New Roman"/>
        </w:rPr>
        <w:t>нске екстракције капацитета 250</w:t>
      </w:r>
      <w:r w:rsidR="00F608C9">
        <w:rPr>
          <w:rFonts w:ascii="Times New Roman" w:eastAsiaTheme="minorHAnsi" w:hAnsi="Times New Roman" w:cs="Times New Roman"/>
        </w:rPr>
        <w:t xml:space="preserve"> </w:t>
      </w:r>
      <w:r w:rsidR="00AF2971" w:rsidRPr="00F608C9">
        <w:rPr>
          <w:rFonts w:ascii="Times New Roman" w:eastAsiaTheme="minorHAnsi" w:hAnsi="Times New Roman" w:cs="Times New Roman"/>
        </w:rPr>
        <w:t>t</w:t>
      </w:r>
      <w:r w:rsidRPr="00F608C9">
        <w:rPr>
          <w:rFonts w:ascii="Times New Roman" w:eastAsiaTheme="minorHAnsi" w:hAnsi="Times New Roman" w:cs="Times New Roman"/>
        </w:rPr>
        <w:t xml:space="preserve"> на дан.</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Новом прерадом соје се добија високопротеинска флекица, која се користи за разне врсте обезмашћеног брашна, сировина за сојину сачму, а екстрактовањем се добија висок проценат сојиног недегумирано</w:t>
      </w:r>
      <w:r w:rsidR="005E09D2">
        <w:rPr>
          <w:rFonts w:ascii="Times New Roman" w:eastAsiaTheme="minorHAnsi" w:hAnsi="Times New Roman" w:cs="Times New Roman"/>
          <w:lang/>
        </w:rPr>
        <w:t>г</w:t>
      </w:r>
      <w:r w:rsidRPr="00F608C9">
        <w:rPr>
          <w:rFonts w:ascii="Times New Roman" w:eastAsiaTheme="minorHAnsi" w:hAnsi="Times New Roman" w:cs="Times New Roman"/>
        </w:rPr>
        <w:t xml:space="preserve"> уља.</w:t>
      </w:r>
    </w:p>
    <w:p w:rsidR="00137A92" w:rsidRPr="00F608C9" w:rsidRDefault="006131E2" w:rsidP="00137A92">
      <w:pPr>
        <w:widowControl/>
        <w:autoSpaceDE/>
        <w:autoSpaceDN/>
        <w:spacing w:after="200" w:line="276" w:lineRule="auto"/>
        <w:jc w:val="both"/>
        <w:rPr>
          <w:rFonts w:ascii="Times New Roman" w:eastAsiaTheme="minorHAnsi" w:hAnsi="Times New Roman" w:cs="Times New Roman"/>
          <w:b/>
        </w:rPr>
      </w:pPr>
      <w:r w:rsidRPr="00F608C9">
        <w:rPr>
          <w:rFonts w:ascii="Times New Roman" w:eastAsiaTheme="minorHAnsi" w:hAnsi="Times New Roman" w:cs="Times New Roman"/>
          <w:b/>
        </w:rPr>
        <w:t>GMO FREE</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t xml:space="preserve">Компанија БАНКОМ, у свом пословању увек вођена императивом квалитета и стабилног, одрживог раста, препознаје и подржава </w:t>
      </w:r>
      <w:r w:rsidR="006131E2" w:rsidRPr="00F608C9">
        <w:rPr>
          <w:rFonts w:ascii="Times New Roman" w:eastAsiaTheme="minorHAnsi" w:hAnsi="Times New Roman" w:cs="Times New Roman"/>
        </w:rPr>
        <w:t xml:space="preserve">GMO FREE </w:t>
      </w:r>
      <w:r w:rsidRPr="00F608C9">
        <w:rPr>
          <w:rFonts w:ascii="Times New Roman" w:eastAsiaTheme="minorHAnsi" w:hAnsi="Times New Roman" w:cs="Times New Roman"/>
        </w:rPr>
        <w:t>иницијативу као једну од најзначајнијих компаративних предности приликом наступа на све динамичнијем и све захтевнијем домаћем и иностраном тржишту.</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t xml:space="preserve">Подржана домаћом законском регулативом са лакоћом и успехом имплементира и примењује захтеве препознатљивих светских </w:t>
      </w:r>
      <w:r w:rsidR="006131E2" w:rsidRPr="00F608C9">
        <w:rPr>
          <w:rFonts w:ascii="Times New Roman" w:eastAsiaTheme="minorHAnsi" w:hAnsi="Times New Roman" w:cs="Times New Roman"/>
        </w:rPr>
        <w:t xml:space="preserve">GMO FREE </w:t>
      </w:r>
      <w:r w:rsidRPr="00F608C9">
        <w:rPr>
          <w:rFonts w:ascii="Times New Roman" w:eastAsiaTheme="minorHAnsi" w:hAnsi="Times New Roman" w:cs="Times New Roman"/>
        </w:rPr>
        <w:t xml:space="preserve">стандарда као што је </w:t>
      </w:r>
      <w:r w:rsidR="006131E2" w:rsidRPr="00F608C9">
        <w:rPr>
          <w:rFonts w:ascii="Times New Roman" w:eastAsiaTheme="minorHAnsi" w:hAnsi="Times New Roman" w:cs="Times New Roman"/>
        </w:rPr>
        <w:t>IP</w:t>
      </w:r>
      <w:r w:rsidRPr="00F608C9">
        <w:rPr>
          <w:rFonts w:ascii="Times New Roman" w:eastAsiaTheme="minorHAnsi" w:hAnsi="Times New Roman" w:cs="Times New Roman"/>
        </w:rPr>
        <w:t xml:space="preserve"> Програм </w:t>
      </w:r>
      <w:r w:rsidR="006131E2" w:rsidRPr="00F608C9">
        <w:rPr>
          <w:rFonts w:ascii="Times New Roman" w:eastAsiaTheme="minorHAnsi" w:hAnsi="Times New Roman" w:cs="Times New Roman"/>
        </w:rPr>
        <w:t>Non GMO</w:t>
      </w:r>
      <w:r w:rsidRPr="00F608C9">
        <w:rPr>
          <w:rFonts w:ascii="Times New Roman" w:eastAsiaTheme="minorHAnsi" w:hAnsi="Times New Roman" w:cs="Times New Roman"/>
        </w:rPr>
        <w:t xml:space="preserve"> (</w:t>
      </w:r>
      <w:r w:rsidR="006131E2" w:rsidRPr="00F608C9">
        <w:rPr>
          <w:rFonts w:ascii="Times New Roman" w:eastAsiaTheme="minorHAnsi" w:hAnsi="Times New Roman" w:cs="Times New Roman"/>
        </w:rPr>
        <w:t>Identitu Preservation Program Non GMO</w:t>
      </w:r>
      <w:r w:rsidRPr="00F608C9">
        <w:rPr>
          <w:rFonts w:ascii="Times New Roman" w:eastAsiaTheme="minorHAnsi" w:hAnsi="Times New Roman" w:cs="Times New Roman"/>
        </w:rPr>
        <w:t xml:space="preserve"> – Програм очувања идентитета и </w:t>
      </w:r>
      <w:r w:rsidR="006131E2" w:rsidRPr="00F608C9">
        <w:rPr>
          <w:rFonts w:ascii="Times New Roman" w:eastAsiaTheme="minorHAnsi" w:hAnsi="Times New Roman" w:cs="Times New Roman"/>
        </w:rPr>
        <w:t>Non GMO</w:t>
      </w:r>
      <w:r w:rsidRPr="00F608C9">
        <w:rPr>
          <w:rFonts w:ascii="Times New Roman" w:eastAsiaTheme="minorHAnsi" w:hAnsi="Times New Roman" w:cs="Times New Roman"/>
        </w:rPr>
        <w:t xml:space="preserve"> порекла), а купујући сојино зрно искључиво од домаћих произвођача обезбеђује потпуну контролу и следљивост од њиве до трпезе, кроз све фазе производног процеса.</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На овај начин истовремено доприноси развоју домаће пољопривредне производње и извозу производа са значајном додатом вредношћу.</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t>На основу већ доказаног квалитета својих производа али и уз чврсту опредељеност за перманентно унапређење система квалитета, БАНКОМ Компанија је данас присутна на више од 35 европских и светских тржишта утврђују</w:t>
      </w:r>
      <w:r w:rsidR="00807C6C">
        <w:rPr>
          <w:rFonts w:ascii="Times New Roman" w:eastAsiaTheme="minorHAnsi" w:hAnsi="Times New Roman" w:cs="Times New Roman"/>
          <w:lang/>
        </w:rPr>
        <w:t>ћ</w:t>
      </w:r>
      <w:r w:rsidRPr="00F608C9">
        <w:rPr>
          <w:rFonts w:ascii="Times New Roman" w:eastAsiaTheme="minorHAnsi" w:hAnsi="Times New Roman" w:cs="Times New Roman"/>
        </w:rPr>
        <w:t>и своје место међу најзначајнијим прерађивачима соје у Европи.</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b/>
        </w:rPr>
      </w:pPr>
      <w:r w:rsidRPr="00F608C9">
        <w:rPr>
          <w:rFonts w:ascii="Times New Roman" w:eastAsiaTheme="minorHAnsi" w:hAnsi="Times New Roman" w:cs="Times New Roman"/>
          <w:b/>
        </w:rPr>
        <w:t>Соја у прехрамбеној индустрији</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t>Соја припада групи од пет најзначајнијих намирница богатих протеинима и представља најбољи извор</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протеина из биљног света.</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Њена хранљива вредност огледа се најпре у великом проценту протеина и уља.</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Протеини који се налазе у соји одликују се изванредним квалитетом и практично имају исту хранљиву</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вредност као и беланчевине животињског порекла (месо, млеко, риба и јаја).</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Хемијске анализе показују да соја готово у максималним пропорцијама садржи аминокиселине</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које представљају незаменљив састојак у исхрани, што значи да је садржај хранљивих састојака у</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соји практично комплетан.</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Соју најпре треба сматрати храном која својим богатим садржајем протеина, али и осталим вредним</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карактеристикама као што су: способност везивања воде и масти, бубрење, вискозност, садржај</w:t>
      </w:r>
      <w:r w:rsidR="00F608C9">
        <w:rPr>
          <w:rFonts w:ascii="Times New Roman" w:eastAsiaTheme="minorHAnsi" w:hAnsi="Times New Roman" w:cs="Times New Roman"/>
        </w:rPr>
        <w:t xml:space="preserve"> </w:t>
      </w:r>
      <w:r w:rsidRPr="00F608C9">
        <w:rPr>
          <w:rFonts w:ascii="Times New Roman" w:eastAsiaTheme="minorHAnsi" w:hAnsi="Times New Roman" w:cs="Times New Roman"/>
        </w:rPr>
        <w:t>витамина и минерала, емулгациона својства, итд. повећава вредност и економичност друге хране. Помоћу соје се на најекономичнији начин може додати више протеина целокупној исхрани у чему</w:t>
      </w:r>
      <w:r w:rsidR="00011E16">
        <w:rPr>
          <w:rFonts w:ascii="Times New Roman" w:eastAsiaTheme="minorHAnsi" w:hAnsi="Times New Roman" w:cs="Times New Roman"/>
          <w:lang/>
        </w:rPr>
        <w:t xml:space="preserve"> </w:t>
      </w:r>
      <w:r w:rsidRPr="00F608C9">
        <w:rPr>
          <w:rFonts w:ascii="Times New Roman" w:eastAsiaTheme="minorHAnsi" w:hAnsi="Times New Roman" w:cs="Times New Roman"/>
        </w:rPr>
        <w:t>се посебно огледа нарочита вредност сојиног брашна, које треба још више уводити у исхрану.</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t>Производи Банком Групе за људску исхрану намењени су за:</w:t>
      </w:r>
    </w:p>
    <w:p w:rsidR="00137A92" w:rsidRPr="00F608C9" w:rsidRDefault="00F608C9" w:rsidP="00D55CC8">
      <w:pPr>
        <w:pStyle w:val="NoSpacing"/>
        <w:numPr>
          <w:ilvl w:val="0"/>
          <w:numId w:val="79"/>
        </w:numPr>
        <w:rPr>
          <w:rFonts w:ascii="Times New Roman" w:hAnsi="Times New Roman"/>
        </w:rPr>
      </w:pPr>
      <w:r>
        <w:rPr>
          <w:rFonts w:ascii="Times New Roman" w:hAnsi="Times New Roman"/>
        </w:rPr>
        <w:t>к</w:t>
      </w:r>
      <w:r w:rsidR="00137A92" w:rsidRPr="00F608C9">
        <w:rPr>
          <w:rFonts w:ascii="Times New Roman" w:hAnsi="Times New Roman"/>
        </w:rPr>
        <w:t>ондиторску индустрију</w:t>
      </w:r>
      <w:r>
        <w:rPr>
          <w:rFonts w:ascii="Times New Roman"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hAnsi="Times New Roman"/>
        </w:rPr>
        <w:t>п</w:t>
      </w:r>
      <w:r w:rsidR="00137A92" w:rsidRPr="00F608C9">
        <w:rPr>
          <w:rFonts w:ascii="Times New Roman" w:hAnsi="Times New Roman"/>
        </w:rPr>
        <w:t>екарску индустрију</w:t>
      </w:r>
      <w:r>
        <w:rPr>
          <w:rFonts w:ascii="Times New Roman"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eastAsiaTheme="minorHAnsi" w:hAnsi="Times New Roman"/>
        </w:rPr>
        <w:t>и</w:t>
      </w:r>
      <w:r w:rsidR="00137A92" w:rsidRPr="00F608C9">
        <w:rPr>
          <w:rFonts w:ascii="Times New Roman" w:eastAsiaTheme="minorHAnsi" w:hAnsi="Times New Roman"/>
        </w:rPr>
        <w:t>ндустрију тестенина</w:t>
      </w:r>
      <w:r>
        <w:rPr>
          <w:rFonts w:ascii="Times New Roman" w:eastAsiaTheme="minorHAnsi"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eastAsiaTheme="minorHAnsi" w:hAnsi="Times New Roman"/>
        </w:rPr>
        <w:lastRenderedPageBreak/>
        <w:t>и</w:t>
      </w:r>
      <w:r w:rsidR="00137A92" w:rsidRPr="00F608C9">
        <w:rPr>
          <w:rFonts w:ascii="Times New Roman" w:eastAsiaTheme="minorHAnsi" w:hAnsi="Times New Roman"/>
        </w:rPr>
        <w:t>ндустријску прераду меса</w:t>
      </w:r>
      <w:r>
        <w:rPr>
          <w:rFonts w:ascii="Times New Roman" w:eastAsiaTheme="minorHAnsi"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eastAsiaTheme="minorHAnsi" w:hAnsi="Times New Roman"/>
        </w:rPr>
        <w:t>д</w:t>
      </w:r>
      <w:r w:rsidR="00137A92" w:rsidRPr="00F608C9">
        <w:rPr>
          <w:rFonts w:ascii="Times New Roman" w:eastAsiaTheme="minorHAnsi" w:hAnsi="Times New Roman"/>
        </w:rPr>
        <w:t>ијететику и фармацеутику</w:t>
      </w:r>
      <w:r>
        <w:rPr>
          <w:rFonts w:ascii="Times New Roman" w:eastAsiaTheme="minorHAnsi"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eastAsiaTheme="minorHAnsi" w:hAnsi="Times New Roman"/>
        </w:rPr>
        <w:t>п</w:t>
      </w:r>
      <w:r w:rsidR="00137A92" w:rsidRPr="00F608C9">
        <w:rPr>
          <w:rFonts w:ascii="Times New Roman" w:eastAsiaTheme="minorHAnsi" w:hAnsi="Times New Roman"/>
        </w:rPr>
        <w:t>роизводњу биљних уља и масти</w:t>
      </w:r>
      <w:r>
        <w:rPr>
          <w:rFonts w:ascii="Times New Roman" w:eastAsiaTheme="minorHAnsi"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eastAsiaTheme="minorHAnsi" w:hAnsi="Times New Roman"/>
        </w:rPr>
        <w:t>п</w:t>
      </w:r>
      <w:r w:rsidR="00137A92" w:rsidRPr="00F608C9">
        <w:rPr>
          <w:rFonts w:ascii="Times New Roman" w:eastAsiaTheme="minorHAnsi" w:hAnsi="Times New Roman"/>
        </w:rPr>
        <w:t>римену у индивидуалној и друштвеној исхрани</w:t>
      </w:r>
      <w:r>
        <w:rPr>
          <w:rFonts w:ascii="Times New Roman" w:eastAsiaTheme="minorHAnsi" w:hAnsi="Times New Roman"/>
        </w:rPr>
        <w:t>,</w:t>
      </w:r>
    </w:p>
    <w:p w:rsidR="00137A92" w:rsidRPr="00F608C9" w:rsidRDefault="00F608C9" w:rsidP="00D55CC8">
      <w:pPr>
        <w:pStyle w:val="NoSpacing"/>
        <w:numPr>
          <w:ilvl w:val="0"/>
          <w:numId w:val="79"/>
        </w:numPr>
        <w:rPr>
          <w:rFonts w:ascii="Times New Roman" w:eastAsiaTheme="minorHAnsi" w:hAnsi="Times New Roman"/>
        </w:rPr>
      </w:pPr>
      <w:r>
        <w:rPr>
          <w:rFonts w:ascii="Times New Roman" w:eastAsiaTheme="minorHAnsi" w:hAnsi="Times New Roman"/>
        </w:rPr>
        <w:t>п</w:t>
      </w:r>
      <w:r w:rsidR="00137A92" w:rsidRPr="00F608C9">
        <w:rPr>
          <w:rFonts w:ascii="Times New Roman" w:eastAsiaTheme="minorHAnsi" w:hAnsi="Times New Roman"/>
        </w:rPr>
        <w:t>римену у веганској и вегетаријанској исхрани</w:t>
      </w:r>
      <w:r>
        <w:rPr>
          <w:rFonts w:ascii="Times New Roman" w:eastAsiaTheme="minorHAnsi" w:hAnsi="Times New Roman"/>
        </w:rPr>
        <w:t>.</w:t>
      </w:r>
    </w:p>
    <w:p w:rsidR="00F608C9" w:rsidRPr="00F608C9" w:rsidRDefault="00F608C9" w:rsidP="00F608C9">
      <w:pPr>
        <w:pStyle w:val="NoSpacing"/>
        <w:ind w:left="720"/>
        <w:rPr>
          <w:rFonts w:ascii="Times New Roman" w:eastAsiaTheme="minorHAnsi" w:hAnsi="Times New Roman"/>
        </w:rPr>
      </w:pPr>
    </w:p>
    <w:p w:rsidR="00137A92" w:rsidRPr="00F608C9" w:rsidRDefault="00137A92" w:rsidP="00137A92">
      <w:pPr>
        <w:widowControl/>
        <w:autoSpaceDE/>
        <w:autoSpaceDN/>
        <w:spacing w:after="200" w:line="276" w:lineRule="auto"/>
        <w:jc w:val="both"/>
        <w:rPr>
          <w:rFonts w:ascii="Times New Roman" w:eastAsiaTheme="minorHAnsi" w:hAnsi="Times New Roman" w:cs="Times New Roman"/>
        </w:rPr>
      </w:pPr>
      <w:r w:rsidRPr="00F608C9">
        <w:rPr>
          <w:rFonts w:ascii="Times New Roman" w:eastAsiaTheme="minorHAnsi" w:hAnsi="Times New Roman" w:cs="Times New Roman"/>
        </w:rPr>
        <w:t xml:space="preserve">Како би добили све потребне сертификате </w:t>
      </w:r>
      <w:r w:rsidRPr="00F608C9">
        <w:rPr>
          <w:rFonts w:ascii="Times New Roman" w:eastAsiaTheme="minorHAnsi" w:hAnsi="Times New Roman" w:cs="Times New Roman"/>
          <w:b/>
          <w:bCs/>
        </w:rPr>
        <w:t>( GMP+, HACCP, ISO9001, KOSHER,FSSC, HALAL i EXOVA )</w:t>
      </w:r>
      <w:r w:rsidRPr="00F608C9">
        <w:rPr>
          <w:rFonts w:ascii="Times New Roman" w:eastAsiaTheme="minorHAnsi" w:hAnsi="Times New Roman" w:cs="Times New Roman"/>
        </w:rPr>
        <w:t xml:space="preserve"> и испоручили производе свим купцима , компанија Банком мора да брине не само о</w:t>
      </w:r>
      <w:r w:rsidR="00DA2652">
        <w:rPr>
          <w:rFonts w:ascii="Times New Roman" w:eastAsiaTheme="minorHAnsi" w:hAnsi="Times New Roman" w:cs="Times New Roman"/>
          <w:lang/>
        </w:rPr>
        <w:t xml:space="preserve"> </w:t>
      </w:r>
      <w:r w:rsidRPr="00F608C9">
        <w:rPr>
          <w:rFonts w:ascii="Times New Roman" w:eastAsiaTheme="minorHAnsi" w:hAnsi="Times New Roman" w:cs="Times New Roman"/>
        </w:rPr>
        <w:t>безбедности производа већ и о безбедности животне околине.</w:t>
      </w:r>
    </w:p>
    <w:p w:rsidR="00137A92" w:rsidRPr="00F608C9" w:rsidRDefault="00137A92" w:rsidP="00137A92">
      <w:pPr>
        <w:widowControl/>
        <w:autoSpaceDE/>
        <w:autoSpaceDN/>
        <w:spacing w:after="200" w:line="276" w:lineRule="auto"/>
        <w:jc w:val="both"/>
        <w:rPr>
          <w:rFonts w:ascii="Times New Roman" w:eastAsiaTheme="minorHAnsi" w:hAnsi="Times New Roman" w:cs="Times New Roman"/>
          <w:b/>
        </w:rPr>
      </w:pPr>
      <w:r w:rsidRPr="00F608C9">
        <w:rPr>
          <w:rFonts w:ascii="Times New Roman" w:eastAsiaTheme="minorHAnsi" w:hAnsi="Times New Roman" w:cs="Times New Roman"/>
          <w:b/>
        </w:rPr>
        <w:t>Компанија ради следећа испитивања:</w:t>
      </w:r>
    </w:p>
    <w:p w:rsidR="00137A92" w:rsidRDefault="00137A92" w:rsidP="00D55CC8">
      <w:pPr>
        <w:pStyle w:val="NoSpacing"/>
        <w:numPr>
          <w:ilvl w:val="0"/>
          <w:numId w:val="80"/>
        </w:numPr>
        <w:rPr>
          <w:rFonts w:ascii="Times New Roman" w:hAnsi="Times New Roman"/>
        </w:rPr>
      </w:pPr>
      <w:r w:rsidRPr="00600DAA">
        <w:rPr>
          <w:rFonts w:ascii="Times New Roman" w:hAnsi="Times New Roman"/>
        </w:rPr>
        <w:t>Испитивање буке радимо једанпут годишње</w:t>
      </w:r>
      <w:r w:rsidR="00F608C9" w:rsidRPr="00600DAA">
        <w:rPr>
          <w:rFonts w:ascii="Times New Roman" w:hAnsi="Times New Roman"/>
        </w:rPr>
        <w:t>,</w:t>
      </w:r>
    </w:p>
    <w:p w:rsidR="00137A92" w:rsidRPr="00600DAA" w:rsidRDefault="00137A92" w:rsidP="00D55CC8">
      <w:pPr>
        <w:pStyle w:val="NoSpacing"/>
        <w:numPr>
          <w:ilvl w:val="0"/>
          <w:numId w:val="80"/>
        </w:numPr>
        <w:rPr>
          <w:rFonts w:ascii="Times New Roman" w:hAnsi="Times New Roman"/>
        </w:rPr>
      </w:pPr>
      <w:r w:rsidRPr="00600DAA">
        <w:rPr>
          <w:rFonts w:ascii="Times New Roman" w:eastAsiaTheme="minorHAnsi" w:hAnsi="Times New Roman"/>
        </w:rPr>
        <w:t>Испитивање и мерење емисије загађујићих материја у ваздух сваких 6 месеци</w:t>
      </w:r>
      <w:r w:rsidR="00600DAA">
        <w:rPr>
          <w:rFonts w:ascii="Times New Roman" w:eastAsiaTheme="minorHAnsi" w:hAnsi="Times New Roman"/>
        </w:rPr>
        <w:t>,</w:t>
      </w:r>
    </w:p>
    <w:p w:rsidR="00137A92" w:rsidRPr="00600DAA" w:rsidRDefault="00137A92" w:rsidP="00D55CC8">
      <w:pPr>
        <w:pStyle w:val="NoSpacing"/>
        <w:numPr>
          <w:ilvl w:val="0"/>
          <w:numId w:val="80"/>
        </w:numPr>
        <w:rPr>
          <w:rFonts w:ascii="Times New Roman" w:hAnsi="Times New Roman"/>
        </w:rPr>
      </w:pPr>
      <w:r w:rsidRPr="00600DAA">
        <w:rPr>
          <w:rFonts w:ascii="Times New Roman" w:eastAsiaTheme="minorHAnsi" w:hAnsi="Times New Roman"/>
        </w:rPr>
        <w:t>Испитивање подземних вода једанпут годишње</w:t>
      </w:r>
      <w:r w:rsidR="00600DAA">
        <w:rPr>
          <w:rFonts w:ascii="Times New Roman" w:eastAsiaTheme="minorHAnsi" w:hAnsi="Times New Roman"/>
        </w:rPr>
        <w:t>,</w:t>
      </w:r>
    </w:p>
    <w:p w:rsidR="00137A92" w:rsidRPr="00600DAA" w:rsidRDefault="00137A92" w:rsidP="00D55CC8">
      <w:pPr>
        <w:pStyle w:val="NoSpacing"/>
        <w:numPr>
          <w:ilvl w:val="0"/>
          <w:numId w:val="80"/>
        </w:numPr>
        <w:rPr>
          <w:rFonts w:ascii="Times New Roman" w:hAnsi="Times New Roman"/>
        </w:rPr>
      </w:pPr>
      <w:r w:rsidRPr="00600DAA">
        <w:rPr>
          <w:rFonts w:ascii="Times New Roman" w:eastAsiaTheme="minorHAnsi" w:hAnsi="Times New Roman"/>
        </w:rPr>
        <w:t>Испитивање отпадних вода радимо четири пута годишње</w:t>
      </w:r>
      <w:r w:rsidR="00600DAA">
        <w:rPr>
          <w:rFonts w:ascii="Times New Roman" w:eastAsiaTheme="minorHAnsi" w:hAnsi="Times New Roman"/>
        </w:rPr>
        <w:t>,</w:t>
      </w:r>
    </w:p>
    <w:p w:rsidR="00600DAA" w:rsidRPr="00600DAA" w:rsidRDefault="00137A92" w:rsidP="00D55CC8">
      <w:pPr>
        <w:pStyle w:val="NoSpacing"/>
        <w:numPr>
          <w:ilvl w:val="0"/>
          <w:numId w:val="80"/>
        </w:numPr>
        <w:spacing w:after="200" w:line="276" w:lineRule="auto"/>
        <w:jc w:val="both"/>
        <w:rPr>
          <w:rFonts w:ascii="Times New Roman" w:eastAsiaTheme="minorHAnsi" w:hAnsi="Times New Roman"/>
        </w:rPr>
      </w:pPr>
      <w:r w:rsidRPr="00600DAA">
        <w:rPr>
          <w:rFonts w:ascii="Times New Roman" w:eastAsiaTheme="minorHAnsi" w:hAnsi="Times New Roman"/>
        </w:rPr>
        <w:t>Управљање отпадом, карактеризацију свих отпада и њихово годишње пријављивање</w:t>
      </w:r>
      <w:r w:rsidR="00600DAA">
        <w:rPr>
          <w:rFonts w:ascii="Times New Roman" w:eastAsiaTheme="minorHAnsi" w:hAnsi="Times New Roman"/>
        </w:rPr>
        <w:t xml:space="preserve"> </w:t>
      </w:r>
      <w:r w:rsidRPr="00600DAA">
        <w:rPr>
          <w:rFonts w:ascii="Times New Roman" w:eastAsiaTheme="minorHAnsi" w:hAnsi="Times New Roman"/>
        </w:rPr>
        <w:t>националном и локалном регистру извора загађивача</w:t>
      </w:r>
      <w:r w:rsidR="00600DAA" w:rsidRPr="00600DAA">
        <w:rPr>
          <w:rFonts w:ascii="Times New Roman" w:eastAsiaTheme="minorHAnsi" w:hAnsi="Times New Roman"/>
        </w:rPr>
        <w:t>.</w:t>
      </w:r>
    </w:p>
    <w:p w:rsidR="00137A92" w:rsidRPr="00600DAA" w:rsidRDefault="00137A92" w:rsidP="00600DAA">
      <w:pPr>
        <w:pStyle w:val="NoSpacing"/>
        <w:spacing w:after="200" w:line="276" w:lineRule="auto"/>
        <w:jc w:val="both"/>
        <w:rPr>
          <w:rFonts w:ascii="Times New Roman" w:eastAsiaTheme="minorHAnsi" w:hAnsi="Times New Roman"/>
        </w:rPr>
      </w:pPr>
      <w:r w:rsidRPr="00600DAA">
        <w:rPr>
          <w:rFonts w:ascii="Times New Roman" w:eastAsiaTheme="minorHAnsi" w:hAnsi="Times New Roman"/>
        </w:rPr>
        <w:t>Постављене су дератизационе мапе око објеката и у објектима, чији мониторинг и деловање</w:t>
      </w:r>
      <w:r w:rsidR="005F0BD2">
        <w:rPr>
          <w:rFonts w:ascii="Times New Roman" w:eastAsiaTheme="minorHAnsi" w:hAnsi="Times New Roman"/>
        </w:rPr>
        <w:t xml:space="preserve"> </w:t>
      </w:r>
      <w:r w:rsidRPr="00600DAA">
        <w:rPr>
          <w:rFonts w:ascii="Times New Roman" w:eastAsiaTheme="minorHAnsi" w:hAnsi="Times New Roman"/>
        </w:rPr>
        <w:t xml:space="preserve">извршава </w:t>
      </w:r>
      <w:r w:rsidRPr="00DD3755">
        <w:rPr>
          <w:rFonts w:ascii="Times New Roman" w:eastAsiaTheme="minorHAnsi" w:hAnsi="Times New Roman"/>
        </w:rPr>
        <w:t>акредитована ДДД кућа.</w:t>
      </w:r>
    </w:p>
    <w:p w:rsidR="00137A92" w:rsidRPr="008E4AA1" w:rsidRDefault="008E4AA1" w:rsidP="00137A92">
      <w:pPr>
        <w:widowControl/>
        <w:autoSpaceDE/>
        <w:autoSpaceDN/>
        <w:spacing w:after="200" w:line="276" w:lineRule="auto"/>
        <w:jc w:val="both"/>
        <w:rPr>
          <w:rFonts w:ascii="Times New Roman" w:eastAsiaTheme="minorHAnsi" w:hAnsi="Times New Roman" w:cs="Times New Roman"/>
          <w:b/>
          <w:sz w:val="24"/>
          <w:szCs w:val="24"/>
        </w:rPr>
      </w:pPr>
      <w:r w:rsidRPr="008E4AA1">
        <w:rPr>
          <w:rFonts w:ascii="Times New Roman" w:eastAsiaTheme="minorHAnsi" w:hAnsi="Times New Roman" w:cs="Times New Roman"/>
          <w:b/>
          <w:sz w:val="24"/>
          <w:szCs w:val="24"/>
        </w:rPr>
        <w:t xml:space="preserve">ИСПИТИВАЊЕ БУКЕ </w:t>
      </w:r>
    </w:p>
    <w:p w:rsidR="00137A92" w:rsidRPr="00600DAA" w:rsidRDefault="00137A92" w:rsidP="00137A92">
      <w:pPr>
        <w:widowControl/>
        <w:autoSpaceDE/>
        <w:autoSpaceDN/>
        <w:spacing w:after="200" w:line="276" w:lineRule="auto"/>
        <w:jc w:val="both"/>
        <w:rPr>
          <w:rFonts w:ascii="Times New Roman" w:eastAsiaTheme="minorHAnsi" w:hAnsi="Times New Roman" w:cs="Times New Roman"/>
        </w:rPr>
      </w:pPr>
      <w:r w:rsidRPr="00600DAA">
        <w:rPr>
          <w:rFonts w:ascii="Times New Roman" w:eastAsiaTheme="minorHAnsi" w:hAnsi="Times New Roman" w:cs="Times New Roman"/>
        </w:rPr>
        <w:t>Наручилац врши мер</w:t>
      </w:r>
      <w:r w:rsidR="005F0BD2">
        <w:rPr>
          <w:rFonts w:ascii="Times New Roman" w:eastAsiaTheme="minorHAnsi" w:hAnsi="Times New Roman" w:cs="Times New Roman"/>
        </w:rPr>
        <w:t>е</w:t>
      </w:r>
      <w:r w:rsidRPr="00600DAA">
        <w:rPr>
          <w:rFonts w:ascii="Times New Roman" w:eastAsiaTheme="minorHAnsi" w:hAnsi="Times New Roman" w:cs="Times New Roman"/>
        </w:rPr>
        <w:t xml:space="preserve">ње буке према сопственом захтеву, како би утврдио колики је ниво буке у животној средини за целодневно време рада постројења компаније “Банком-производња” на адреси Немањина бб, 11500 Обреновац. </w:t>
      </w:r>
    </w:p>
    <w:p w:rsidR="00137A92" w:rsidRPr="00600DAA" w:rsidRDefault="00137A92" w:rsidP="00137A92">
      <w:pPr>
        <w:widowControl/>
        <w:autoSpaceDE/>
        <w:autoSpaceDN/>
        <w:spacing w:after="200" w:line="276" w:lineRule="auto"/>
        <w:jc w:val="both"/>
        <w:rPr>
          <w:rFonts w:ascii="Times New Roman" w:eastAsiaTheme="minorHAnsi" w:hAnsi="Times New Roman" w:cs="Times New Roman"/>
        </w:rPr>
      </w:pPr>
      <w:r w:rsidRPr="00600DAA">
        <w:rPr>
          <w:rFonts w:ascii="Times New Roman" w:eastAsiaTheme="minorHAnsi" w:hAnsi="Times New Roman" w:cs="Times New Roman"/>
        </w:rPr>
        <w:t>Организација за мерење буке је привредни субјект MIPHEM d.o.o.</w:t>
      </w:r>
      <w:r w:rsidR="00600DAA">
        <w:rPr>
          <w:rFonts w:ascii="Times New Roman" w:eastAsiaTheme="minorHAnsi" w:hAnsi="Times New Roman" w:cs="Times New Roman"/>
        </w:rPr>
        <w:t xml:space="preserve"> </w:t>
      </w:r>
      <w:r w:rsidRPr="00600DAA">
        <w:rPr>
          <w:rFonts w:ascii="Times New Roman" w:eastAsiaTheme="minorHAnsi" w:hAnsi="Times New Roman" w:cs="Times New Roman"/>
        </w:rPr>
        <w:t>Београд.</w:t>
      </w:r>
    </w:p>
    <w:p w:rsidR="00137A92" w:rsidRPr="00137A92" w:rsidRDefault="00137A92" w:rsidP="00137A92">
      <w:pPr>
        <w:widowControl/>
        <w:autoSpaceDE/>
        <w:autoSpaceDN/>
        <w:spacing w:after="200" w:line="276" w:lineRule="auto"/>
        <w:jc w:val="both"/>
        <w:rPr>
          <w:rFonts w:eastAsiaTheme="minorHAnsi"/>
        </w:rPr>
      </w:pPr>
      <w:r w:rsidRPr="00137A92">
        <w:rPr>
          <w:rFonts w:asciiTheme="minorHAnsi" w:eastAsiaTheme="minorHAnsi" w:hAnsiTheme="minorHAnsi" w:cstheme="minorBidi"/>
          <w:noProof/>
        </w:rPr>
        <w:lastRenderedPageBreak/>
        <w:drawing>
          <wp:inline distT="0" distB="0" distL="0" distR="0">
            <wp:extent cx="5731576" cy="3800901"/>
            <wp:effectExtent l="19050" t="0" r="2474" b="0"/>
            <wp:docPr id="72384" name="Picture 72384"/>
            <wp:cNvGraphicFramePr/>
            <a:graphic xmlns:a="http://schemas.openxmlformats.org/drawingml/2006/main">
              <a:graphicData uri="http://schemas.openxmlformats.org/drawingml/2006/picture">
                <pic:pic xmlns:pic="http://schemas.openxmlformats.org/drawingml/2006/picture">
                  <pic:nvPicPr>
                    <pic:cNvPr id="18905" name="Picture 18905"/>
                    <pic:cNvPicPr/>
                  </pic:nvPicPr>
                  <pic:blipFill>
                    <a:blip r:embed="rId55"/>
                    <a:stretch>
                      <a:fillRect/>
                    </a:stretch>
                  </pic:blipFill>
                  <pic:spPr>
                    <a:xfrm>
                      <a:off x="0" y="0"/>
                      <a:ext cx="5730875" cy="3800436"/>
                    </a:xfrm>
                    <a:prstGeom prst="rect">
                      <a:avLst/>
                    </a:prstGeom>
                  </pic:spPr>
                </pic:pic>
              </a:graphicData>
            </a:graphic>
          </wp:inline>
        </w:drawing>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sz w:val="20"/>
          <w:szCs w:val="20"/>
        </w:rPr>
      </w:pPr>
      <w:r w:rsidRPr="008E4AA1">
        <w:rPr>
          <w:rFonts w:ascii="Times New Roman" w:eastAsiaTheme="minorHAnsi" w:hAnsi="Times New Roman" w:cs="Times New Roman"/>
          <w:sz w:val="20"/>
          <w:szCs w:val="20"/>
        </w:rPr>
        <w:t xml:space="preserve">ОПИС ЛОКАЦИЈЕ ОБЈЕКТА У КОМЕ СЕ НАЛАЗИ ИЗВОР БУКЕ И ПРОСТОР КОЈИ ЈЕ ПОТЕНЦИЈАЛНО УГРОЖЕН БУКОМ </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rPr>
      </w:pPr>
      <w:r w:rsidRPr="008E4AA1">
        <w:rPr>
          <w:rFonts w:ascii="Times New Roman" w:eastAsiaTheme="minorHAnsi" w:hAnsi="Times New Roman" w:cs="Times New Roman"/>
        </w:rPr>
        <w:t xml:space="preserve">Слика 1. Приказ локације извора буке и локација на којима је мерен ниво буке (aplikacija “Googlemaps”) </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rPr>
      </w:pPr>
      <w:r w:rsidRPr="008E4AA1">
        <w:rPr>
          <w:rFonts w:ascii="Times New Roman" w:eastAsiaTheme="minorHAnsi" w:hAnsi="Times New Roman" w:cs="Times New Roman"/>
        </w:rPr>
        <w:t>На слици 1, означен је извор буке и мерна места у којима је мерен ниво буке. Мерно место 1 се налази на источној страни постројења фабрике “Банком-производња” поред ограде која раздваја оближњи прихватни центар за избеглице (бивши војни комплекс), у близини мерног места се не налазе рефлексионе површине које би могле да утичу на резултате мерења буке, подлога је травната. Мерно место 2 се налази јужно од постројења у околини стамбених кућа. Позиција микрофона на мерном месту 1 је 44°40'10.5"N, 20°10'53.3"E, а на мерном месту 2 је 44°40'02.0", N 20°10'47.1"E. Простор који је потенцијално угрожен буком су стамбене куће са јужне стране и прихватни центар за избеглице на источној страни.</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rPr>
      </w:pPr>
      <w:r w:rsidRPr="008E4AA1">
        <w:rPr>
          <w:rFonts w:ascii="Times New Roman" w:eastAsiaTheme="minorHAnsi" w:hAnsi="Times New Roman" w:cs="Times New Roman"/>
        </w:rPr>
        <w:t>Извор буке су сви производни процеси у постројењу фабрике Банком-производња.Процеси су везани за прераду сојиног брашна и производњу уља.</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b/>
        </w:rPr>
      </w:pPr>
      <w:r w:rsidRPr="008E4AA1">
        <w:rPr>
          <w:rFonts w:ascii="Times New Roman" w:eastAsiaTheme="minorHAnsi" w:hAnsi="Times New Roman" w:cs="Times New Roman"/>
          <w:b/>
        </w:rPr>
        <w:lastRenderedPageBreak/>
        <w:t xml:space="preserve">РЕЗУЛТАТИ МЕРЕЊА </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rPr>
      </w:pPr>
      <w:r w:rsidRPr="008E4AA1">
        <w:rPr>
          <w:rFonts w:ascii="Times New Roman" w:eastAsiaTheme="minorHAnsi" w:hAnsi="Times New Roman" w:cs="Times New Roman"/>
        </w:rPr>
        <w:t>Мерење буке је извршено на описаној локацији у дневном, вечерњем и ноћном референтном термину.</w:t>
      </w:r>
      <w:r w:rsidR="008E4AA1">
        <w:rPr>
          <w:rFonts w:ascii="Times New Roman" w:eastAsiaTheme="minorHAnsi" w:hAnsi="Times New Roman" w:cs="Times New Roman"/>
        </w:rPr>
        <w:t xml:space="preserve"> </w:t>
      </w:r>
      <w:r w:rsidRPr="008E4AA1">
        <w:rPr>
          <w:rFonts w:ascii="Times New Roman" w:eastAsiaTheme="minorHAnsi" w:hAnsi="Times New Roman" w:cs="Times New Roman"/>
        </w:rPr>
        <w:t>Мерење метеоролошких параметара вршено је упоредо са мерењем буке.</w:t>
      </w:r>
      <w:r w:rsidR="008E4AA1">
        <w:rPr>
          <w:rFonts w:ascii="Times New Roman" w:eastAsiaTheme="minorHAnsi" w:hAnsi="Times New Roman" w:cs="Times New Roman"/>
        </w:rPr>
        <w:t xml:space="preserve"> </w:t>
      </w:r>
      <w:r w:rsidRPr="008E4AA1">
        <w:rPr>
          <w:rFonts w:ascii="Times New Roman" w:eastAsiaTheme="minorHAnsi" w:hAnsi="Times New Roman" w:cs="Times New Roman"/>
        </w:rPr>
        <w:t>У извештају су приказане просечне вредности ових параметара за време мерења.</w:t>
      </w:r>
      <w:r w:rsidR="008E4AA1">
        <w:rPr>
          <w:rFonts w:ascii="Times New Roman" w:eastAsiaTheme="minorHAnsi" w:hAnsi="Times New Roman" w:cs="Times New Roman"/>
        </w:rPr>
        <w:t xml:space="preserve"> </w:t>
      </w:r>
      <w:r w:rsidRPr="008E4AA1">
        <w:rPr>
          <w:rFonts w:ascii="Times New Roman" w:eastAsiaTheme="minorHAnsi" w:hAnsi="Times New Roman" w:cs="Times New Roman"/>
        </w:rPr>
        <w:t>Параметри који су мерени су влажност ваздуха, температура, просечна брзина ветра и ваздушни притисак.</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b/>
        </w:rPr>
      </w:pPr>
      <w:r w:rsidRPr="008E4AA1">
        <w:rPr>
          <w:rFonts w:ascii="Times New Roman" w:eastAsiaTheme="minorHAnsi" w:hAnsi="Times New Roman" w:cs="Times New Roman"/>
          <w:b/>
        </w:rPr>
        <w:t xml:space="preserve">ОЦЕНА БУКЕ: </w:t>
      </w:r>
    </w:p>
    <w:p w:rsidR="00137A92" w:rsidRPr="008E4AA1" w:rsidRDefault="00137A92" w:rsidP="00137A92">
      <w:pPr>
        <w:widowControl/>
        <w:autoSpaceDE/>
        <w:autoSpaceDN/>
        <w:spacing w:after="200" w:line="276" w:lineRule="auto"/>
        <w:jc w:val="both"/>
        <w:rPr>
          <w:rFonts w:ascii="Times New Roman" w:eastAsiaTheme="minorHAnsi" w:hAnsi="Times New Roman" w:cs="Times New Roman"/>
        </w:rPr>
      </w:pPr>
      <w:r w:rsidRPr="008E4AA1">
        <w:rPr>
          <w:rFonts w:ascii="Times New Roman" w:eastAsiaTheme="minorHAnsi" w:hAnsi="Times New Roman" w:cs="Times New Roman"/>
        </w:rPr>
        <w:t xml:space="preserve"> На основу Уредбе о индикаторима буке, граничним вредностима, методама за оцењивање индикатора буке, узнемиравања и штетних ефеката буке у животној средини („Сл. Гласник РС“, број 75/10), граничне вредности индикатора буке на отвореном простору за зону 5, Градски центар, занатска, трговачка, административно-управна зона са становима, зона дуж аутопутева, магистралних и градских саобраћајница, износе 65</w:t>
      </w:r>
      <w:r w:rsidR="000D189C">
        <w:rPr>
          <w:rFonts w:ascii="Times New Roman" w:eastAsiaTheme="minorHAnsi" w:hAnsi="Times New Roman" w:cs="Times New Roman"/>
        </w:rPr>
        <w:t xml:space="preserve"> </w:t>
      </w:r>
      <w:r w:rsidRPr="008E4AA1">
        <w:rPr>
          <w:rFonts w:ascii="Times New Roman" w:eastAsiaTheme="minorHAnsi" w:hAnsi="Times New Roman" w:cs="Times New Roman"/>
        </w:rPr>
        <w:t>dB(A) за дневни и вечерњи референтни временски интервал, а 55</w:t>
      </w:r>
      <w:r w:rsidR="000D189C">
        <w:rPr>
          <w:rFonts w:ascii="Times New Roman" w:eastAsiaTheme="minorHAnsi" w:hAnsi="Times New Roman" w:cs="Times New Roman"/>
        </w:rPr>
        <w:t xml:space="preserve"> </w:t>
      </w:r>
      <w:r w:rsidRPr="008E4AA1">
        <w:rPr>
          <w:rFonts w:ascii="Times New Roman" w:eastAsiaTheme="minorHAnsi" w:hAnsi="Times New Roman" w:cs="Times New Roman"/>
        </w:rPr>
        <w:t xml:space="preserve">dB(A) за ноћни референтни временски интервал. С обзиром да меродавни нивои укупне буке износе 56,2 dB(A)  и 54,5 dB(A) за дневни, 53,8 dB(A)  и 52,1 dB(A)  за вечерњи и 49,6 dB(A) и 48,3 dB(A)  за ноћни референтни термин на мерним местима ММ1 и ММ2, може се констатовати да меродавни нивои укупне буке </w:t>
      </w:r>
      <w:r w:rsidRPr="008E4AA1">
        <w:rPr>
          <w:rFonts w:ascii="Times New Roman" w:eastAsiaTheme="minorHAnsi" w:hAnsi="Times New Roman" w:cs="Times New Roman"/>
          <w:b/>
        </w:rPr>
        <w:t>НЕ ПРЕЛАЗЕ</w:t>
      </w:r>
      <w:r w:rsidRPr="008E4AA1">
        <w:rPr>
          <w:rFonts w:ascii="Times New Roman" w:eastAsiaTheme="minorHAnsi" w:hAnsi="Times New Roman" w:cs="Times New Roman"/>
        </w:rPr>
        <w:t xml:space="preserve"> граничну вредност индикатора буке на отвореном простору за зону 5, у дневном, вечерњем и ноћном референтном термину на мерним местима ММ1 и ММ2. </w:t>
      </w:r>
    </w:p>
    <w:p w:rsidR="00137A92" w:rsidRPr="000D189C" w:rsidRDefault="000D189C" w:rsidP="00137A92">
      <w:pPr>
        <w:widowControl/>
        <w:autoSpaceDE/>
        <w:autoSpaceDN/>
        <w:spacing w:after="200" w:line="276" w:lineRule="auto"/>
        <w:jc w:val="both"/>
        <w:rPr>
          <w:rFonts w:ascii="Times New Roman" w:eastAsiaTheme="minorHAnsi" w:hAnsi="Times New Roman" w:cs="Times New Roman"/>
          <w:b/>
        </w:rPr>
      </w:pPr>
      <w:r w:rsidRPr="000D189C">
        <w:rPr>
          <w:rFonts w:ascii="Times New Roman" w:eastAsiaTheme="minorHAnsi" w:hAnsi="Times New Roman" w:cs="Times New Roman"/>
          <w:b/>
        </w:rPr>
        <w:t>ИСПИТИВАЊЕ ВАЗДУХА</w:t>
      </w:r>
    </w:p>
    <w:p w:rsidR="00137A92" w:rsidRPr="000D189C" w:rsidRDefault="00137A92" w:rsidP="00137A92">
      <w:pPr>
        <w:widowControl/>
        <w:autoSpaceDE/>
        <w:autoSpaceDN/>
        <w:spacing w:after="200" w:line="276" w:lineRule="auto"/>
        <w:jc w:val="both"/>
        <w:rPr>
          <w:rFonts w:ascii="Times New Roman" w:eastAsiaTheme="minorHAnsi" w:hAnsi="Times New Roman" w:cs="Times New Roman"/>
        </w:rPr>
      </w:pPr>
      <w:r w:rsidRPr="000D189C">
        <w:rPr>
          <w:rFonts w:ascii="Times New Roman" w:eastAsiaTheme="minorHAnsi" w:hAnsi="Times New Roman" w:cs="Times New Roman"/>
        </w:rPr>
        <w:t xml:space="preserve">На основу захтева упућеног од  стране предузећа БАНКОМ ДОО Београд, извршено је повремено периодично мерење емисије у првој половини 2020. године, на емитерима погона за прераду соје које се налази у оквиру комплекса предузећа Биопротеин на локацији Немањина ББ, Обреновац. </w:t>
      </w:r>
    </w:p>
    <w:p w:rsidR="00137A92" w:rsidRPr="000D189C" w:rsidRDefault="00137A92" w:rsidP="00137A92">
      <w:pPr>
        <w:widowControl/>
        <w:autoSpaceDE/>
        <w:autoSpaceDN/>
        <w:spacing w:after="200" w:line="276" w:lineRule="auto"/>
        <w:jc w:val="both"/>
        <w:rPr>
          <w:rFonts w:ascii="Times New Roman" w:eastAsiaTheme="minorHAnsi" w:hAnsi="Times New Roman" w:cs="Times New Roman"/>
        </w:rPr>
      </w:pPr>
      <w:r w:rsidRPr="000D189C">
        <w:rPr>
          <w:rFonts w:ascii="Times New Roman" w:eastAsiaTheme="minorHAnsi" w:hAnsi="Times New Roman" w:cs="Times New Roman"/>
        </w:rPr>
        <w:t xml:space="preserve"> На основу захтева упућеног од  стране предузећа БАНКОМ ДОО Београд, извршено је повремено периодично мерење емисије у првој половини 2020. године, на емитерима погона за прераду соје које се налази у оквиру комплекса предузећа Биопротеин на локацији Немањина ББ, Обреновац. </w:t>
      </w:r>
    </w:p>
    <w:p w:rsidR="00137A92" w:rsidRPr="000D189C" w:rsidRDefault="00137A92" w:rsidP="00137A92">
      <w:pPr>
        <w:widowControl/>
        <w:autoSpaceDE/>
        <w:autoSpaceDN/>
        <w:spacing w:after="200" w:line="276" w:lineRule="auto"/>
        <w:jc w:val="both"/>
        <w:rPr>
          <w:rFonts w:ascii="Times New Roman" w:eastAsiaTheme="minorHAnsi" w:hAnsi="Times New Roman" w:cs="Times New Roman"/>
          <w:b/>
        </w:rPr>
      </w:pPr>
      <w:r w:rsidRPr="000D189C">
        <w:rPr>
          <w:rFonts w:ascii="Times New Roman" w:eastAsiaTheme="minorHAnsi" w:hAnsi="Times New Roman" w:cs="Times New Roman"/>
          <w:b/>
        </w:rPr>
        <w:t xml:space="preserve">ОСНОВНИ ПОДАЦИ О ИЗВРШЕНОМ МЕРЕЊУ  </w:t>
      </w:r>
    </w:p>
    <w:p w:rsidR="00137A92" w:rsidRPr="00A87DE7" w:rsidRDefault="00137A92" w:rsidP="00A87DE7">
      <w:pPr>
        <w:pStyle w:val="NoSpacing"/>
        <w:rPr>
          <w:rFonts w:ascii="Times New Roman" w:hAnsi="Times New Roman"/>
        </w:rPr>
      </w:pPr>
      <w:r w:rsidRPr="00A87DE7">
        <w:rPr>
          <w:rFonts w:ascii="Times New Roman" w:hAnsi="Times New Roman"/>
        </w:rPr>
        <w:t xml:space="preserve">Постројење • </w:t>
      </w:r>
      <w:r w:rsidRPr="00A87DE7">
        <w:rPr>
          <w:rFonts w:ascii="Times New Roman" w:hAnsi="Times New Roman"/>
        </w:rPr>
        <w:tab/>
        <w:t xml:space="preserve">Погон за припрему соје - Емитер Е1 </w:t>
      </w:r>
    </w:p>
    <w:p w:rsidR="00137A92" w:rsidRDefault="00A87DE7" w:rsidP="00A87DE7">
      <w:pPr>
        <w:pStyle w:val="NoSpacing"/>
        <w:rPr>
          <w:rFonts w:ascii="Times New Roman" w:hAnsi="Times New Roman"/>
        </w:rPr>
      </w:pPr>
      <w:r w:rsidRPr="00A87DE7">
        <w:rPr>
          <w:rFonts w:ascii="Times New Roman" w:hAnsi="Times New Roman"/>
        </w:rPr>
        <w:tab/>
      </w:r>
      <w:r>
        <w:rPr>
          <w:rFonts w:ascii="Times New Roman" w:hAnsi="Times New Roman"/>
        </w:rPr>
        <w:t xml:space="preserve">        </w:t>
      </w:r>
      <w:r w:rsidR="00137A92" w:rsidRPr="00A87DE7">
        <w:rPr>
          <w:rFonts w:ascii="Times New Roman" w:hAnsi="Times New Roman"/>
        </w:rPr>
        <w:t xml:space="preserve">• </w:t>
      </w:r>
      <w:r w:rsidR="00137A92" w:rsidRPr="00A87DE7">
        <w:rPr>
          <w:rFonts w:ascii="Times New Roman" w:hAnsi="Times New Roman"/>
        </w:rPr>
        <w:tab/>
        <w:t xml:space="preserve">Погон млевења (прва линија млевења) - Емитер Е2 </w:t>
      </w:r>
    </w:p>
    <w:p w:rsidR="00137A92" w:rsidRPr="00A87DE7" w:rsidRDefault="00A87DE7" w:rsidP="00A87DE7">
      <w:pPr>
        <w:pStyle w:val="NoSpacing"/>
        <w:rPr>
          <w:rFonts w:ascii="Times New Roman" w:hAnsi="Times New Roman"/>
        </w:rPr>
      </w:pPr>
      <w:r>
        <w:rPr>
          <w:rFonts w:ascii="Times New Roman" w:hAnsi="Times New Roman"/>
        </w:rPr>
        <w:tab/>
        <w:t xml:space="preserve">        </w:t>
      </w:r>
      <w:r w:rsidR="00137A92" w:rsidRPr="00A87DE7">
        <w:rPr>
          <w:rFonts w:ascii="Times New Roman" w:hAnsi="Times New Roman"/>
        </w:rPr>
        <w:t xml:space="preserve">• </w:t>
      </w:r>
      <w:r w:rsidR="00137A92" w:rsidRPr="00A87DE7">
        <w:rPr>
          <w:rFonts w:ascii="Times New Roman" w:hAnsi="Times New Roman"/>
        </w:rPr>
        <w:tab/>
        <w:t xml:space="preserve">Погон млевења (друга и трећа линија млевења) - Емитер Е3 </w:t>
      </w:r>
    </w:p>
    <w:p w:rsidR="00137A92" w:rsidRDefault="00A87DE7" w:rsidP="00A87DE7">
      <w:pPr>
        <w:pStyle w:val="NoSpacing"/>
        <w:rPr>
          <w:rFonts w:ascii="Times New Roman" w:hAnsi="Times New Roman"/>
        </w:rPr>
      </w:pPr>
      <w:r>
        <w:rPr>
          <w:rFonts w:ascii="Times New Roman" w:hAnsi="Times New Roman"/>
        </w:rPr>
        <w:tab/>
        <w:t xml:space="preserve">        </w:t>
      </w:r>
      <w:r w:rsidR="00137A92" w:rsidRPr="00A87DE7">
        <w:rPr>
          <w:rFonts w:ascii="Times New Roman" w:hAnsi="Times New Roman"/>
        </w:rPr>
        <w:t xml:space="preserve">• </w:t>
      </w:r>
      <w:r w:rsidR="00137A92" w:rsidRPr="00A87DE7">
        <w:rPr>
          <w:rFonts w:ascii="Times New Roman" w:hAnsi="Times New Roman"/>
        </w:rPr>
        <w:tab/>
        <w:t xml:space="preserve">Погон текстурата - Емитер Е4 </w:t>
      </w:r>
    </w:p>
    <w:p w:rsidR="00A87DE7" w:rsidRPr="00A87DE7" w:rsidRDefault="00A87DE7" w:rsidP="00A87DE7">
      <w:pPr>
        <w:pStyle w:val="NoSpacing"/>
        <w:rPr>
          <w:rFonts w:ascii="Times New Roman" w:hAnsi="Times New Roman"/>
        </w:rPr>
      </w:pPr>
    </w:p>
    <w:p w:rsidR="00137A92" w:rsidRPr="00A87DE7" w:rsidRDefault="00137A92" w:rsidP="00137A92">
      <w:pPr>
        <w:widowControl/>
        <w:autoSpaceDE/>
        <w:autoSpaceDN/>
        <w:spacing w:after="200" w:line="276" w:lineRule="auto"/>
        <w:jc w:val="both"/>
        <w:rPr>
          <w:rFonts w:ascii="Times New Roman" w:eastAsiaTheme="minorHAnsi" w:hAnsi="Times New Roman" w:cs="Times New Roman"/>
        </w:rPr>
      </w:pPr>
      <w:r w:rsidRPr="00A87DE7">
        <w:rPr>
          <w:rFonts w:ascii="Times New Roman" w:eastAsiaTheme="minorHAnsi" w:hAnsi="Times New Roman" w:cs="Times New Roman"/>
        </w:rPr>
        <w:t>Мерене загађујуће материје •</w:t>
      </w:r>
      <w:r w:rsidRPr="00A87DE7">
        <w:rPr>
          <w:rFonts w:ascii="Times New Roman" w:eastAsiaTheme="minorHAnsi" w:hAnsi="Times New Roman" w:cs="Times New Roman"/>
        </w:rPr>
        <w:tab/>
        <w:t xml:space="preserve">Прашкасте материје </w:t>
      </w:r>
    </w:p>
    <w:p w:rsidR="00137A92" w:rsidRPr="00137A92" w:rsidRDefault="00137A92" w:rsidP="00137A92">
      <w:pPr>
        <w:widowControl/>
        <w:autoSpaceDE/>
        <w:autoSpaceDN/>
        <w:spacing w:after="200" w:line="276" w:lineRule="auto"/>
        <w:jc w:val="both"/>
        <w:rPr>
          <w:rFonts w:eastAsiaTheme="minorHAnsi"/>
        </w:rPr>
      </w:pPr>
    </w:p>
    <w:p w:rsidR="00137A92" w:rsidRPr="00A87DE7" w:rsidRDefault="00137A92" w:rsidP="00A87DE7">
      <w:pPr>
        <w:pStyle w:val="NoSpacing"/>
        <w:rPr>
          <w:rFonts w:ascii="Times New Roman" w:hAnsi="Times New Roman"/>
        </w:rPr>
      </w:pPr>
      <w:r w:rsidRPr="00A87DE7">
        <w:rPr>
          <w:rFonts w:ascii="Times New Roman" w:hAnsi="Times New Roman"/>
        </w:rPr>
        <w:lastRenderedPageBreak/>
        <w:t xml:space="preserve">Датум и време мерења 25.02.2020.са почетком у 09 часова (емитери Е1 и Е2) </w:t>
      </w:r>
    </w:p>
    <w:p w:rsidR="00137A92" w:rsidRPr="00A87DE7" w:rsidRDefault="00137A92" w:rsidP="00A87DE7">
      <w:pPr>
        <w:pStyle w:val="NoSpacing"/>
        <w:rPr>
          <w:rFonts w:ascii="Times New Roman" w:hAnsi="Times New Roman"/>
        </w:rPr>
      </w:pPr>
      <w:r w:rsidRPr="00A87DE7">
        <w:rPr>
          <w:rFonts w:ascii="Times New Roman" w:hAnsi="Times New Roman"/>
        </w:rPr>
        <w:t xml:space="preserve">26.02.2020. са почетком у 14 часова (емитер Е3) </w:t>
      </w:r>
    </w:p>
    <w:p w:rsidR="00137A92" w:rsidRPr="00A87DE7" w:rsidRDefault="00137A92" w:rsidP="00A87DE7">
      <w:pPr>
        <w:pStyle w:val="NoSpacing"/>
        <w:rPr>
          <w:rFonts w:ascii="Times New Roman" w:hAnsi="Times New Roman"/>
        </w:rPr>
      </w:pPr>
      <w:r w:rsidRPr="00A87DE7">
        <w:rPr>
          <w:rFonts w:ascii="Times New Roman" w:hAnsi="Times New Roman"/>
        </w:rPr>
        <w:t xml:space="preserve">28.02.2020. са почетком у 09 часова (емитер Е4) </w:t>
      </w:r>
    </w:p>
    <w:p w:rsidR="00A87DE7" w:rsidRDefault="00A87DE7" w:rsidP="00A87DE7">
      <w:pPr>
        <w:pStyle w:val="NoSpacing"/>
      </w:pPr>
    </w:p>
    <w:p w:rsidR="00137A92" w:rsidRDefault="00137A92" w:rsidP="00A87DE7">
      <w:pPr>
        <w:pStyle w:val="NoSpacing"/>
        <w:rPr>
          <w:rFonts w:ascii="Times New Roman" w:hAnsi="Times New Roman"/>
        </w:rPr>
      </w:pPr>
      <w:r w:rsidRPr="00A87DE7">
        <w:rPr>
          <w:rFonts w:ascii="Times New Roman" w:hAnsi="Times New Roman"/>
        </w:rPr>
        <w:t xml:space="preserve">Место мерења Погон за прераду соје Биопротеин, Немањина ББ, Обреновац </w:t>
      </w:r>
    </w:p>
    <w:p w:rsidR="00A87DE7" w:rsidRPr="00A87DE7" w:rsidRDefault="00A87DE7" w:rsidP="00A87DE7">
      <w:pPr>
        <w:pStyle w:val="NoSpacing"/>
        <w:rPr>
          <w:rFonts w:ascii="Times New Roman" w:hAnsi="Times New Roman"/>
        </w:rPr>
      </w:pPr>
    </w:p>
    <w:p w:rsidR="00137A92" w:rsidRPr="00A87DE7" w:rsidRDefault="00137A92" w:rsidP="00A87DE7">
      <w:pPr>
        <w:pStyle w:val="NoSpacing"/>
        <w:rPr>
          <w:rFonts w:ascii="Times New Roman" w:hAnsi="Times New Roman"/>
          <w:b/>
        </w:rPr>
      </w:pPr>
      <w:r w:rsidRPr="00A87DE7">
        <w:rPr>
          <w:rFonts w:ascii="Times New Roman" w:hAnsi="Times New Roman"/>
          <w:b/>
        </w:rPr>
        <w:t xml:space="preserve">ПРАШКАСТЕ МАТЕРИЈЕ </w:t>
      </w:r>
    </w:p>
    <w:p w:rsidR="00137A92" w:rsidRPr="00A87DE7" w:rsidRDefault="00137A92" w:rsidP="00137A92">
      <w:pPr>
        <w:widowControl/>
        <w:autoSpaceDE/>
        <w:autoSpaceDN/>
        <w:spacing w:after="200" w:line="276" w:lineRule="auto"/>
        <w:jc w:val="both"/>
        <w:rPr>
          <w:rFonts w:ascii="Times New Roman" w:eastAsiaTheme="minorHAnsi" w:hAnsi="Times New Roman" w:cs="Times New Roman"/>
        </w:rPr>
      </w:pPr>
      <w:r w:rsidRPr="00A87DE7">
        <w:rPr>
          <w:rFonts w:ascii="Times New Roman" w:eastAsiaTheme="minorHAnsi" w:hAnsi="Times New Roman" w:cs="Times New Roman"/>
        </w:rPr>
        <w:t>Чврсте честице чији је пречник мањи од 500 микрона чине највећи проценат прашине у ваздуху.</w:t>
      </w:r>
      <w:r w:rsidR="00A87DE7">
        <w:rPr>
          <w:rFonts w:ascii="Times New Roman" w:eastAsiaTheme="minorHAnsi" w:hAnsi="Times New Roman" w:cs="Times New Roman"/>
        </w:rPr>
        <w:t xml:space="preserve"> </w:t>
      </w:r>
      <w:r w:rsidRPr="00A87DE7">
        <w:rPr>
          <w:rFonts w:ascii="Times New Roman" w:eastAsiaTheme="minorHAnsi" w:hAnsi="Times New Roman" w:cs="Times New Roman"/>
        </w:rPr>
        <w:t>Најчешћи извори прашкастих материја у атмосферу су индустријски емитери, као и разне природне појаве (честице ношене ветром, вулканске ерупције, пустињске олује и сл.).</w:t>
      </w:r>
      <w:r w:rsidR="00A87DE7">
        <w:rPr>
          <w:rFonts w:ascii="Times New Roman" w:eastAsiaTheme="minorHAnsi" w:hAnsi="Times New Roman" w:cs="Times New Roman"/>
        </w:rPr>
        <w:t xml:space="preserve"> </w:t>
      </w:r>
      <w:r w:rsidRPr="00A87DE7">
        <w:rPr>
          <w:rFonts w:ascii="Times New Roman" w:eastAsiaTheme="minorHAnsi" w:hAnsi="Times New Roman" w:cs="Times New Roman"/>
        </w:rPr>
        <w:t>Негативни утицаји су разни како на животну средину и животну околину тако и на здравље људи и свих осталих живих организама.</w:t>
      </w:r>
    </w:p>
    <w:p w:rsidR="00137A92" w:rsidRPr="00A87DE7" w:rsidRDefault="00137A92" w:rsidP="00A87DE7">
      <w:pPr>
        <w:pStyle w:val="NoSpacing"/>
        <w:rPr>
          <w:rFonts w:ascii="Times New Roman" w:hAnsi="Times New Roman"/>
        </w:rPr>
      </w:pPr>
      <w:r w:rsidRPr="00A87DE7">
        <w:rPr>
          <w:rFonts w:ascii="Times New Roman" w:hAnsi="Times New Roman"/>
        </w:rPr>
        <w:t xml:space="preserve">Основна подела по пореклу је:  </w:t>
      </w:r>
    </w:p>
    <w:p w:rsidR="00A87DE7" w:rsidRDefault="00137A92" w:rsidP="00D55CC8">
      <w:pPr>
        <w:pStyle w:val="NoSpacing"/>
        <w:numPr>
          <w:ilvl w:val="0"/>
          <w:numId w:val="81"/>
        </w:numPr>
        <w:ind w:left="630"/>
        <w:rPr>
          <w:rFonts w:ascii="Times New Roman" w:hAnsi="Times New Roman"/>
        </w:rPr>
      </w:pPr>
      <w:r w:rsidRPr="00A87DE7">
        <w:rPr>
          <w:rFonts w:ascii="Times New Roman" w:hAnsi="Times New Roman"/>
        </w:rPr>
        <w:t xml:space="preserve">органске прашкасте материје и </w:t>
      </w:r>
    </w:p>
    <w:p w:rsidR="00137A92" w:rsidRDefault="00137A92" w:rsidP="00D55CC8">
      <w:pPr>
        <w:pStyle w:val="NoSpacing"/>
        <w:numPr>
          <w:ilvl w:val="0"/>
          <w:numId w:val="81"/>
        </w:numPr>
        <w:ind w:left="630"/>
        <w:rPr>
          <w:rFonts w:ascii="Times New Roman" w:hAnsi="Times New Roman"/>
        </w:rPr>
      </w:pPr>
      <w:r w:rsidRPr="00A87DE7">
        <w:rPr>
          <w:rFonts w:ascii="Times New Roman" w:hAnsi="Times New Roman"/>
        </w:rPr>
        <w:t xml:space="preserve">неорганске прашкасте материје </w:t>
      </w:r>
      <w:r w:rsidR="00A87DE7">
        <w:rPr>
          <w:rFonts w:ascii="Times New Roman" w:hAnsi="Times New Roman"/>
        </w:rPr>
        <w:t>.</w:t>
      </w:r>
    </w:p>
    <w:p w:rsidR="00A87DE7" w:rsidRPr="00A87DE7" w:rsidRDefault="00A87DE7" w:rsidP="00A87DE7">
      <w:pPr>
        <w:pStyle w:val="NoSpacing"/>
        <w:ind w:left="630"/>
        <w:rPr>
          <w:rFonts w:ascii="Times New Roman" w:hAnsi="Times New Roman"/>
        </w:rPr>
      </w:pPr>
    </w:p>
    <w:p w:rsidR="00137A92" w:rsidRPr="00A87DE7" w:rsidRDefault="00137A92" w:rsidP="00137A92">
      <w:pPr>
        <w:widowControl/>
        <w:autoSpaceDE/>
        <w:autoSpaceDN/>
        <w:spacing w:after="200" w:line="276" w:lineRule="auto"/>
        <w:jc w:val="both"/>
        <w:rPr>
          <w:rFonts w:ascii="Times New Roman" w:eastAsiaTheme="minorHAnsi" w:hAnsi="Times New Roman" w:cs="Times New Roman"/>
        </w:rPr>
      </w:pPr>
      <w:r w:rsidRPr="00A87DE7">
        <w:rPr>
          <w:rFonts w:ascii="Times New Roman" w:eastAsiaTheme="minorHAnsi" w:hAnsi="Times New Roman" w:cs="Times New Roman"/>
        </w:rPr>
        <w:t>Индустријска постројења емитују велику количину прашине разним технолошким процесима, где треба дати акценат на постројења за сагоревање као незаобилазни елеменат већине данашње индустријске технологије.</w:t>
      </w:r>
      <w:r w:rsidR="00A87DE7">
        <w:rPr>
          <w:rFonts w:ascii="Times New Roman" w:eastAsiaTheme="minorHAnsi" w:hAnsi="Times New Roman" w:cs="Times New Roman"/>
        </w:rPr>
        <w:t xml:space="preserve"> </w:t>
      </w:r>
      <w:r w:rsidRPr="00A87DE7">
        <w:rPr>
          <w:rFonts w:ascii="Times New Roman" w:eastAsiaTheme="minorHAnsi" w:hAnsi="Times New Roman" w:cs="Times New Roman"/>
        </w:rPr>
        <w:t>Пораст концентрације прашкастих материја у ваздуху јавља се током грејне сезоне и употребе фосилних горива.</w:t>
      </w:r>
      <w:r w:rsidR="00A87DE7">
        <w:rPr>
          <w:rFonts w:ascii="Times New Roman" w:eastAsiaTheme="minorHAnsi" w:hAnsi="Times New Roman" w:cs="Times New Roman"/>
        </w:rPr>
        <w:t xml:space="preserve"> </w:t>
      </w:r>
      <w:r w:rsidRPr="00A87DE7">
        <w:rPr>
          <w:rFonts w:ascii="Times New Roman" w:eastAsiaTheme="minorHAnsi" w:hAnsi="Times New Roman" w:cs="Times New Roman"/>
        </w:rPr>
        <w:t>Непотпуним сагоревањем горива емитују се несагорели угљоводоници и честице чађи.</w:t>
      </w:r>
      <w:r w:rsidR="00A87DE7">
        <w:rPr>
          <w:rFonts w:ascii="Times New Roman" w:eastAsiaTheme="minorHAnsi" w:hAnsi="Times New Roman" w:cs="Times New Roman"/>
        </w:rPr>
        <w:t xml:space="preserve"> </w:t>
      </w:r>
      <w:r w:rsidRPr="00A87DE7">
        <w:rPr>
          <w:rFonts w:ascii="Times New Roman" w:eastAsiaTheme="minorHAnsi" w:hAnsi="Times New Roman" w:cs="Times New Roman"/>
        </w:rPr>
        <w:t xml:space="preserve">Директна зависност концентрације прашкастих материја је од квалитета горива, постројења и правилно подешеног сагоревања тј.смеше гориво-ваздух. </w:t>
      </w:r>
    </w:p>
    <w:p w:rsidR="00137A92" w:rsidRPr="00A87DE7" w:rsidRDefault="00137A92" w:rsidP="00137A92">
      <w:pPr>
        <w:widowControl/>
        <w:autoSpaceDE/>
        <w:autoSpaceDN/>
        <w:spacing w:after="200" w:line="276" w:lineRule="auto"/>
        <w:jc w:val="both"/>
        <w:rPr>
          <w:rFonts w:ascii="Times New Roman" w:eastAsiaTheme="minorHAnsi" w:hAnsi="Times New Roman" w:cs="Times New Roman"/>
        </w:rPr>
      </w:pPr>
      <w:r w:rsidRPr="00A87DE7">
        <w:rPr>
          <w:rFonts w:ascii="Times New Roman" w:eastAsiaTheme="minorHAnsi" w:hAnsi="Times New Roman" w:cs="Times New Roman"/>
        </w:rPr>
        <w:t xml:space="preserve"> Честице из котлова као и из осталих индустријских извора изазваће многе невоље, као што су: </w:t>
      </w:r>
    </w:p>
    <w:p w:rsidR="00137A92" w:rsidRDefault="00137A92" w:rsidP="00D55CC8">
      <w:pPr>
        <w:pStyle w:val="NoSpacing"/>
        <w:numPr>
          <w:ilvl w:val="0"/>
          <w:numId w:val="82"/>
        </w:numPr>
        <w:rPr>
          <w:rFonts w:ascii="Times New Roman" w:hAnsi="Times New Roman"/>
        </w:rPr>
      </w:pPr>
      <w:r w:rsidRPr="00A87DE7">
        <w:rPr>
          <w:rFonts w:ascii="Times New Roman" w:hAnsi="Times New Roman"/>
        </w:rPr>
        <w:t xml:space="preserve">загађење животне средине и животне околине, </w:t>
      </w:r>
    </w:p>
    <w:p w:rsidR="00137A92" w:rsidRDefault="00137A92" w:rsidP="00D55CC8">
      <w:pPr>
        <w:pStyle w:val="NoSpacing"/>
        <w:numPr>
          <w:ilvl w:val="0"/>
          <w:numId w:val="82"/>
        </w:numPr>
        <w:rPr>
          <w:rFonts w:ascii="Times New Roman" w:hAnsi="Times New Roman"/>
        </w:rPr>
      </w:pPr>
      <w:r w:rsidRPr="00A87DE7">
        <w:rPr>
          <w:rFonts w:ascii="Times New Roman" w:hAnsi="Times New Roman"/>
        </w:rPr>
        <w:t xml:space="preserve">оштећење разних елемената и површина, </w:t>
      </w:r>
    </w:p>
    <w:p w:rsidR="00137A92" w:rsidRDefault="00137A92" w:rsidP="00D55CC8">
      <w:pPr>
        <w:pStyle w:val="NoSpacing"/>
        <w:numPr>
          <w:ilvl w:val="0"/>
          <w:numId w:val="82"/>
        </w:numPr>
        <w:rPr>
          <w:rFonts w:ascii="Times New Roman" w:hAnsi="Times New Roman"/>
        </w:rPr>
      </w:pPr>
      <w:r w:rsidRPr="00A87DE7">
        <w:rPr>
          <w:rFonts w:ascii="Times New Roman" w:hAnsi="Times New Roman"/>
        </w:rPr>
        <w:t xml:space="preserve">повећање степена корозије, </w:t>
      </w:r>
    </w:p>
    <w:p w:rsidR="00137A92" w:rsidRDefault="00137A92" w:rsidP="00D55CC8">
      <w:pPr>
        <w:pStyle w:val="NoSpacing"/>
        <w:numPr>
          <w:ilvl w:val="0"/>
          <w:numId w:val="82"/>
        </w:numPr>
        <w:rPr>
          <w:rFonts w:ascii="Times New Roman" w:hAnsi="Times New Roman"/>
        </w:rPr>
      </w:pPr>
      <w:r w:rsidRPr="00A87DE7">
        <w:rPr>
          <w:rFonts w:ascii="Times New Roman" w:hAnsi="Times New Roman"/>
        </w:rPr>
        <w:t xml:space="preserve">нарушавање здравља, </w:t>
      </w:r>
    </w:p>
    <w:p w:rsidR="00137A92" w:rsidRDefault="00137A92" w:rsidP="00D55CC8">
      <w:pPr>
        <w:pStyle w:val="NoSpacing"/>
        <w:numPr>
          <w:ilvl w:val="0"/>
          <w:numId w:val="82"/>
        </w:numPr>
        <w:rPr>
          <w:rFonts w:ascii="Times New Roman" w:hAnsi="Times New Roman"/>
        </w:rPr>
      </w:pPr>
      <w:r w:rsidRPr="00A87DE7">
        <w:rPr>
          <w:rFonts w:ascii="Times New Roman" w:hAnsi="Times New Roman"/>
        </w:rPr>
        <w:t xml:space="preserve">утицај на особине постројења. </w:t>
      </w:r>
    </w:p>
    <w:p w:rsidR="00A87DE7" w:rsidRPr="00A87DE7" w:rsidRDefault="00A87DE7" w:rsidP="00A87DE7">
      <w:pPr>
        <w:pStyle w:val="NoSpacing"/>
        <w:ind w:left="720"/>
        <w:rPr>
          <w:rFonts w:ascii="Times New Roman" w:hAnsi="Times New Roman"/>
        </w:rPr>
      </w:pPr>
    </w:p>
    <w:p w:rsidR="00A87DE7" w:rsidRDefault="00137A92" w:rsidP="00137A92">
      <w:pPr>
        <w:widowControl/>
        <w:autoSpaceDE/>
        <w:autoSpaceDN/>
        <w:spacing w:after="200" w:line="276" w:lineRule="auto"/>
        <w:jc w:val="both"/>
        <w:rPr>
          <w:rFonts w:ascii="Times New Roman" w:eastAsiaTheme="minorHAnsi" w:hAnsi="Times New Roman" w:cs="Times New Roman"/>
        </w:rPr>
      </w:pPr>
      <w:r w:rsidRPr="00A87DE7">
        <w:rPr>
          <w:rFonts w:ascii="Times New Roman" w:eastAsiaTheme="minorHAnsi" w:hAnsi="Times New Roman" w:cs="Times New Roman"/>
        </w:rPr>
        <w:t xml:space="preserve">Напомена: “релевантне загађујуће материје” су активност ван обима акредитације, подаци су преузети са интернета.     </w:t>
      </w:r>
    </w:p>
    <w:p w:rsidR="00A87DE7" w:rsidRDefault="00A87DE7" w:rsidP="00137A92">
      <w:pPr>
        <w:widowControl/>
        <w:autoSpaceDE/>
        <w:autoSpaceDN/>
        <w:spacing w:after="200" w:line="276" w:lineRule="auto"/>
        <w:jc w:val="both"/>
        <w:rPr>
          <w:rFonts w:ascii="Times New Roman" w:eastAsiaTheme="minorHAnsi" w:hAnsi="Times New Roman" w:cs="Times New Roman"/>
        </w:rPr>
      </w:pPr>
    </w:p>
    <w:p w:rsidR="00A87DE7" w:rsidRDefault="00A87DE7" w:rsidP="00137A92">
      <w:pPr>
        <w:widowControl/>
        <w:autoSpaceDE/>
        <w:autoSpaceDN/>
        <w:spacing w:after="200" w:line="276" w:lineRule="auto"/>
        <w:jc w:val="both"/>
        <w:rPr>
          <w:rFonts w:ascii="Times New Roman" w:eastAsiaTheme="minorHAnsi" w:hAnsi="Times New Roman" w:cs="Times New Roman"/>
        </w:rPr>
      </w:pPr>
    </w:p>
    <w:p w:rsidR="00A87DE7" w:rsidRDefault="00A87DE7" w:rsidP="00137A92">
      <w:pPr>
        <w:widowControl/>
        <w:autoSpaceDE/>
        <w:autoSpaceDN/>
        <w:spacing w:after="200" w:line="276" w:lineRule="auto"/>
        <w:jc w:val="both"/>
        <w:rPr>
          <w:rFonts w:ascii="Times New Roman" w:eastAsiaTheme="minorHAnsi" w:hAnsi="Times New Roman" w:cs="Times New Roman"/>
        </w:rPr>
      </w:pPr>
    </w:p>
    <w:p w:rsidR="00137A92" w:rsidRPr="00A87DE7" w:rsidRDefault="00137A92" w:rsidP="00137A92">
      <w:pPr>
        <w:widowControl/>
        <w:autoSpaceDE/>
        <w:autoSpaceDN/>
        <w:spacing w:after="200" w:line="276" w:lineRule="auto"/>
        <w:jc w:val="both"/>
        <w:rPr>
          <w:rFonts w:ascii="Times New Roman" w:eastAsiaTheme="minorHAnsi" w:hAnsi="Times New Roman" w:cs="Times New Roman"/>
        </w:rPr>
      </w:pPr>
      <w:r w:rsidRPr="00A87DE7">
        <w:rPr>
          <w:rFonts w:ascii="Times New Roman" w:eastAsiaTheme="minorHAnsi" w:hAnsi="Times New Roman" w:cs="Times New Roman"/>
        </w:rPr>
        <w:t xml:space="preserve">                  </w:t>
      </w:r>
    </w:p>
    <w:p w:rsidR="00137A92" w:rsidRPr="00A87DE7" w:rsidRDefault="00137A92" w:rsidP="00137A92">
      <w:pPr>
        <w:widowControl/>
        <w:autoSpaceDE/>
        <w:autoSpaceDN/>
        <w:spacing w:after="200" w:line="276" w:lineRule="auto"/>
        <w:jc w:val="both"/>
        <w:rPr>
          <w:rFonts w:ascii="Times New Roman" w:eastAsiaTheme="minorHAnsi" w:hAnsi="Times New Roman" w:cs="Times New Roman"/>
          <w:b/>
        </w:rPr>
      </w:pPr>
      <w:r w:rsidRPr="00A87DE7">
        <w:rPr>
          <w:rFonts w:ascii="Times New Roman" w:eastAsiaTheme="minorHAnsi" w:hAnsi="Times New Roman" w:cs="Times New Roman"/>
          <w:b/>
        </w:rPr>
        <w:lastRenderedPageBreak/>
        <w:t>РЕЗУЛТАТИ МЕРЕЊА</w:t>
      </w:r>
    </w:p>
    <w:tbl>
      <w:tblPr>
        <w:tblStyle w:val="TableGrid0"/>
        <w:tblW w:w="9630" w:type="dxa"/>
        <w:tblInd w:w="147" w:type="dxa"/>
        <w:tblCellMar>
          <w:top w:w="66" w:type="dxa"/>
          <w:left w:w="107" w:type="dxa"/>
          <w:right w:w="115" w:type="dxa"/>
        </w:tblCellMar>
        <w:tblLook w:val="04A0"/>
      </w:tblPr>
      <w:tblGrid>
        <w:gridCol w:w="1271"/>
        <w:gridCol w:w="1276"/>
        <w:gridCol w:w="1277"/>
        <w:gridCol w:w="1984"/>
        <w:gridCol w:w="3822"/>
      </w:tblGrid>
      <w:tr w:rsidR="00137A92" w:rsidRPr="00137A92" w:rsidTr="004D7B17">
        <w:trPr>
          <w:trHeight w:val="340"/>
        </w:trPr>
        <w:tc>
          <w:tcPr>
            <w:tcW w:w="1271" w:type="dxa"/>
            <w:tcBorders>
              <w:top w:val="single" w:sz="17" w:space="0" w:color="548DD4"/>
              <w:left w:val="single" w:sz="17" w:space="0" w:color="548DD4"/>
              <w:bottom w:val="single" w:sz="17" w:space="0" w:color="548DD4"/>
              <w:right w:val="nil"/>
            </w:tcBorders>
            <w:shd w:val="clear" w:color="auto" w:fill="DBE5F1"/>
          </w:tcPr>
          <w:p w:rsidR="00137A92" w:rsidRPr="00137A92" w:rsidRDefault="00137A92" w:rsidP="00137A92">
            <w:pPr>
              <w:widowControl/>
              <w:autoSpaceDE/>
              <w:autoSpaceDN/>
              <w:rPr>
                <w:rFonts w:ascii="Calibri" w:eastAsia="Calibri" w:hAnsi="Calibri" w:cs="Calibri"/>
                <w:color w:val="000000"/>
              </w:rPr>
            </w:pPr>
          </w:p>
        </w:tc>
        <w:tc>
          <w:tcPr>
            <w:tcW w:w="1276" w:type="dxa"/>
            <w:tcBorders>
              <w:top w:val="single" w:sz="17" w:space="0" w:color="548DD4"/>
              <w:left w:val="nil"/>
              <w:bottom w:val="single" w:sz="17" w:space="0" w:color="548DD4"/>
              <w:right w:val="nil"/>
            </w:tcBorders>
            <w:shd w:val="clear" w:color="auto" w:fill="DBE5F1"/>
          </w:tcPr>
          <w:p w:rsidR="00137A92" w:rsidRPr="00137A92" w:rsidRDefault="00137A92" w:rsidP="00137A92">
            <w:pPr>
              <w:widowControl/>
              <w:autoSpaceDE/>
              <w:autoSpaceDN/>
              <w:rPr>
                <w:rFonts w:ascii="Calibri" w:eastAsia="Calibri" w:hAnsi="Calibri" w:cs="Calibri"/>
                <w:color w:val="000000"/>
              </w:rPr>
            </w:pPr>
          </w:p>
        </w:tc>
        <w:tc>
          <w:tcPr>
            <w:tcW w:w="7083" w:type="dxa"/>
            <w:gridSpan w:val="3"/>
            <w:tcBorders>
              <w:top w:val="single" w:sz="17" w:space="0" w:color="548DD4"/>
              <w:left w:val="nil"/>
              <w:bottom w:val="single" w:sz="2" w:space="0" w:color="D3DFEE"/>
              <w:right w:val="single" w:sz="17" w:space="0" w:color="548DD4"/>
            </w:tcBorders>
            <w:shd w:val="clear" w:color="auto" w:fill="DBE5F1"/>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4"/>
              </w:rPr>
              <w:t xml:space="preserve">Granična vrednost emisije - GVE </w:t>
            </w:r>
          </w:p>
        </w:tc>
      </w:tr>
      <w:tr w:rsidR="00137A92" w:rsidRPr="00137A92" w:rsidTr="004D7B17">
        <w:trPr>
          <w:trHeight w:val="762"/>
        </w:trPr>
        <w:tc>
          <w:tcPr>
            <w:tcW w:w="1271" w:type="dxa"/>
            <w:tcBorders>
              <w:top w:val="single" w:sz="17" w:space="0" w:color="548DD4"/>
              <w:left w:val="single" w:sz="17" w:space="0" w:color="548DD4"/>
              <w:bottom w:val="single" w:sz="8" w:space="0" w:color="4F81BD"/>
              <w:right w:val="single" w:sz="2" w:space="0" w:color="4F81BD"/>
            </w:tcBorders>
            <w:shd w:val="clear" w:color="auto" w:fill="D3DFEE"/>
            <w:vAlign w:val="center"/>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Postrojenje  </w:t>
            </w:r>
          </w:p>
        </w:tc>
        <w:tc>
          <w:tcPr>
            <w:tcW w:w="1276" w:type="dxa"/>
            <w:tcBorders>
              <w:top w:val="single" w:sz="17" w:space="0" w:color="548DD4"/>
              <w:left w:val="single" w:sz="2" w:space="0" w:color="4F81BD"/>
              <w:bottom w:val="single" w:sz="8" w:space="0" w:color="4F81BD"/>
              <w:right w:val="single" w:sz="8" w:space="0" w:color="4F81BD"/>
            </w:tcBorders>
            <w:shd w:val="clear" w:color="auto" w:fill="D3DFEE"/>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Vrsta postrojenja </w:t>
            </w:r>
          </w:p>
        </w:tc>
        <w:tc>
          <w:tcPr>
            <w:tcW w:w="1277" w:type="dxa"/>
            <w:tcBorders>
              <w:top w:val="single" w:sz="17" w:space="0" w:color="548DD4"/>
              <w:left w:val="single" w:sz="8" w:space="0" w:color="4F81BD"/>
              <w:bottom w:val="single" w:sz="8" w:space="0" w:color="4F81BD"/>
              <w:right w:val="single" w:sz="8" w:space="0" w:color="4F81BD"/>
            </w:tcBorders>
            <w:shd w:val="clear" w:color="auto" w:fill="D3DFEE"/>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Merene zagađujuće materije </w:t>
            </w:r>
          </w:p>
        </w:tc>
        <w:tc>
          <w:tcPr>
            <w:tcW w:w="1984" w:type="dxa"/>
            <w:tcBorders>
              <w:top w:val="single" w:sz="2" w:space="0" w:color="D3DFEE"/>
              <w:left w:val="single" w:sz="8" w:space="0" w:color="4F81BD"/>
              <w:bottom w:val="single" w:sz="8" w:space="0" w:color="4F81BD"/>
              <w:right w:val="single" w:sz="8" w:space="0" w:color="4F81BD"/>
            </w:tcBorders>
            <w:shd w:val="clear" w:color="auto" w:fill="D3DFEE"/>
            <w:vAlign w:val="center"/>
          </w:tcPr>
          <w:p w:rsidR="00137A92" w:rsidRPr="00137A92" w:rsidRDefault="00137A92" w:rsidP="00137A92">
            <w:pPr>
              <w:widowControl/>
              <w:autoSpaceDE/>
              <w:autoSpaceDN/>
              <w:ind w:right="308"/>
              <w:jc w:val="center"/>
              <w:rPr>
                <w:rFonts w:ascii="Calibri" w:eastAsia="Calibri" w:hAnsi="Calibri" w:cs="Calibri"/>
                <w:color w:val="000000"/>
              </w:rPr>
            </w:pPr>
            <w:r w:rsidRPr="00137A92">
              <w:rPr>
                <w:rFonts w:ascii="Calibri" w:eastAsia="Calibri" w:hAnsi="Calibri" w:cs="Calibri"/>
                <w:b/>
                <w:color w:val="000000"/>
                <w:sz w:val="20"/>
              </w:rPr>
              <w:t xml:space="preserve">GVE mg/Nm </w:t>
            </w:r>
            <w:r w:rsidRPr="00137A92">
              <w:rPr>
                <w:rFonts w:ascii="Calibri" w:eastAsia="Calibri" w:hAnsi="Calibri" w:cs="Calibri"/>
                <w:b/>
                <w:color w:val="000000"/>
                <w:sz w:val="20"/>
                <w:vertAlign w:val="superscript"/>
              </w:rPr>
              <w:t>3</w:t>
            </w:r>
          </w:p>
        </w:tc>
        <w:tc>
          <w:tcPr>
            <w:tcW w:w="3822" w:type="dxa"/>
            <w:tcBorders>
              <w:top w:val="single" w:sz="2" w:space="0" w:color="D3DFEE"/>
              <w:left w:val="single" w:sz="8" w:space="0" w:color="4F81BD"/>
              <w:bottom w:val="single" w:sz="8" w:space="0" w:color="4F81BD"/>
              <w:right w:val="single" w:sz="17" w:space="0" w:color="548DD4"/>
            </w:tcBorders>
            <w:shd w:val="clear" w:color="auto" w:fill="D3DFEE"/>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Zakonska regulativa </w:t>
            </w:r>
          </w:p>
        </w:tc>
      </w:tr>
      <w:tr w:rsidR="00137A92" w:rsidRPr="00137A92" w:rsidTr="004D7B17">
        <w:trPr>
          <w:trHeight w:val="2002"/>
        </w:trPr>
        <w:tc>
          <w:tcPr>
            <w:tcW w:w="1271" w:type="dxa"/>
            <w:tcBorders>
              <w:top w:val="single" w:sz="8" w:space="0" w:color="4F81BD"/>
              <w:left w:val="single" w:sz="17" w:space="0" w:color="548DD4"/>
              <w:bottom w:val="single" w:sz="17" w:space="0" w:color="548DD4"/>
              <w:right w:val="single" w:sz="2" w:space="0" w:color="4F81BD"/>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teri E1, E2, E3 i E4 </w:t>
            </w:r>
          </w:p>
        </w:tc>
        <w:tc>
          <w:tcPr>
            <w:tcW w:w="1276" w:type="dxa"/>
            <w:tcBorders>
              <w:top w:val="single" w:sz="8" w:space="0" w:color="4F81BD"/>
              <w:left w:val="single" w:sz="2" w:space="0" w:color="4F81BD"/>
              <w:bottom w:val="single" w:sz="17" w:space="0" w:color="548DD4"/>
              <w:right w:val="single" w:sz="8" w:space="0" w:color="4F81BD"/>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 xml:space="preserve">Uređaj za smanjenje emisije </w:t>
            </w:r>
          </w:p>
        </w:tc>
        <w:tc>
          <w:tcPr>
            <w:tcW w:w="1277" w:type="dxa"/>
            <w:tcBorders>
              <w:top w:val="single" w:sz="8" w:space="0" w:color="4F81BD"/>
              <w:left w:val="single" w:sz="8" w:space="0" w:color="4F81BD"/>
              <w:bottom w:val="single" w:sz="17" w:space="0" w:color="548DD4"/>
              <w:right w:val="single" w:sz="8" w:space="0" w:color="4F81BD"/>
            </w:tcBorders>
            <w:vAlign w:val="center"/>
          </w:tcPr>
          <w:p w:rsidR="00137A92" w:rsidRPr="00137A92" w:rsidRDefault="00137A92" w:rsidP="00137A92">
            <w:pPr>
              <w:widowControl/>
              <w:autoSpaceDE/>
              <w:autoSpaceDN/>
              <w:spacing w:after="30"/>
              <w:jc w:val="center"/>
              <w:rPr>
                <w:rFonts w:ascii="Calibri" w:eastAsia="Calibri" w:hAnsi="Calibri" w:cs="Calibri"/>
                <w:color w:val="000000"/>
              </w:rPr>
            </w:pPr>
            <w:r w:rsidRPr="00137A92">
              <w:rPr>
                <w:rFonts w:ascii="Calibri" w:eastAsia="Calibri" w:hAnsi="Calibri" w:cs="Calibri"/>
                <w:color w:val="000000"/>
                <w:sz w:val="20"/>
              </w:rPr>
              <w:t xml:space="preserve">ukupne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 xml:space="preserve">praškaste materije </w:t>
            </w:r>
          </w:p>
        </w:tc>
        <w:tc>
          <w:tcPr>
            <w:tcW w:w="1984" w:type="dxa"/>
            <w:tcBorders>
              <w:top w:val="single" w:sz="8" w:space="0" w:color="4F81BD"/>
              <w:left w:val="single" w:sz="8" w:space="0" w:color="4F81BD"/>
              <w:bottom w:val="single" w:sz="17" w:space="0" w:color="548DD4"/>
              <w:right w:val="single" w:sz="8" w:space="0" w:color="4F81BD"/>
            </w:tcBorders>
          </w:tcPr>
          <w:p w:rsidR="00137A92" w:rsidRPr="00137A92" w:rsidRDefault="00137A92" w:rsidP="00137A92">
            <w:pPr>
              <w:widowControl/>
              <w:autoSpaceDE/>
              <w:autoSpaceDN/>
              <w:spacing w:after="29" w:line="254" w:lineRule="auto"/>
              <w:ind w:right="107"/>
              <w:jc w:val="center"/>
              <w:rPr>
                <w:rFonts w:ascii="Calibri" w:eastAsia="Calibri" w:hAnsi="Calibri" w:cs="Calibri"/>
                <w:color w:val="000000"/>
              </w:rPr>
            </w:pPr>
            <w:r w:rsidRPr="00137A92">
              <w:rPr>
                <w:rFonts w:ascii="Calibri" w:eastAsia="Calibri" w:hAnsi="Calibri" w:cs="Calibri"/>
                <w:b/>
                <w:color w:val="000000"/>
              </w:rPr>
              <w:t xml:space="preserve">20  </w:t>
            </w:r>
            <w:r w:rsidRPr="00137A92">
              <w:rPr>
                <w:rFonts w:ascii="Calibri" w:eastAsia="Calibri" w:hAnsi="Calibri" w:cs="Calibri"/>
                <w:color w:val="000000"/>
                <w:sz w:val="20"/>
              </w:rPr>
              <w:t xml:space="preserve">(za maseni protok veći ili jednak 200 </w:t>
            </w:r>
          </w:p>
          <w:p w:rsidR="00137A92" w:rsidRPr="00137A92" w:rsidRDefault="00137A92" w:rsidP="00137A92">
            <w:pPr>
              <w:widowControl/>
              <w:autoSpaceDE/>
              <w:autoSpaceDN/>
              <w:spacing w:after="151"/>
              <w:jc w:val="center"/>
              <w:rPr>
                <w:rFonts w:ascii="Calibri" w:eastAsia="Calibri" w:hAnsi="Calibri" w:cs="Calibri"/>
                <w:color w:val="000000"/>
              </w:rPr>
            </w:pPr>
            <w:r w:rsidRPr="00137A92">
              <w:rPr>
                <w:rFonts w:ascii="Calibri" w:eastAsia="Calibri" w:hAnsi="Calibri" w:cs="Calibri"/>
                <w:color w:val="000000"/>
                <w:sz w:val="20"/>
              </w:rPr>
              <w:t xml:space="preserve">g/h) </w:t>
            </w:r>
          </w:p>
          <w:p w:rsidR="00137A92" w:rsidRPr="00137A92" w:rsidRDefault="00137A92" w:rsidP="00137A92">
            <w:pPr>
              <w:widowControl/>
              <w:autoSpaceDE/>
              <w:autoSpaceDN/>
              <w:spacing w:after="29"/>
              <w:jc w:val="center"/>
              <w:rPr>
                <w:rFonts w:ascii="Calibri" w:eastAsia="Calibri" w:hAnsi="Calibri" w:cs="Calibri"/>
                <w:color w:val="000000"/>
              </w:rPr>
            </w:pPr>
            <w:r w:rsidRPr="00137A92">
              <w:rPr>
                <w:rFonts w:ascii="Calibri" w:eastAsia="Calibri" w:hAnsi="Calibri" w:cs="Calibri"/>
                <w:b/>
                <w:color w:val="000000"/>
              </w:rPr>
              <w:t xml:space="preserve">150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 xml:space="preserve">(za maseni protok manji od 200 g/h) </w:t>
            </w:r>
          </w:p>
        </w:tc>
        <w:tc>
          <w:tcPr>
            <w:tcW w:w="3822" w:type="dxa"/>
            <w:tcBorders>
              <w:top w:val="single" w:sz="8" w:space="0" w:color="4F81BD"/>
              <w:left w:val="single" w:sz="8" w:space="0" w:color="4F81BD"/>
              <w:bottom w:val="single" w:sz="17" w:space="0" w:color="548DD4"/>
              <w:right w:val="single" w:sz="17" w:space="0" w:color="548DD4"/>
            </w:tcBorders>
          </w:tcPr>
          <w:p w:rsidR="00137A92" w:rsidRPr="00137A92" w:rsidRDefault="00137A92" w:rsidP="00137A92">
            <w:pPr>
              <w:widowControl/>
              <w:autoSpaceDE/>
              <w:autoSpaceDN/>
              <w:rPr>
                <w:rFonts w:ascii="Calibri" w:eastAsia="Calibri" w:hAnsi="Calibri" w:cs="Calibri"/>
                <w:color w:val="000000"/>
              </w:rPr>
            </w:pPr>
            <w:r w:rsidRPr="00137A92">
              <w:rPr>
                <w:rFonts w:ascii="Segoe UI Symbol" w:eastAsia="Segoe UI Symbol" w:hAnsi="Segoe UI Symbol" w:cs="Segoe UI Symbol"/>
                <w:color w:val="000000"/>
                <w:sz w:val="20"/>
              </w:rPr>
              <w:t>•</w:t>
            </w:r>
            <w:r w:rsidRPr="00137A92">
              <w:rPr>
                <w:rFonts w:ascii="Calibri" w:eastAsia="Calibri" w:hAnsi="Calibri" w:cs="Calibri"/>
                <w:color w:val="000000"/>
                <w:sz w:val="20"/>
              </w:rPr>
              <w:t xml:space="preserve">Uredba o graničnim vrednostima emisija zagađujućih materija u vazduh iz stacionarnih izvora zagađivanja, osim postrojenja za sagorevanje (“Sl. glasnik RS” br. 111/2015) – PRILOG II, OPŠTE GRANIČNE VREDNOSTI EMISIJA , Granične vrednosti emisije za ukupne praškaste materije </w:t>
            </w:r>
          </w:p>
        </w:tc>
      </w:tr>
    </w:tbl>
    <w:p w:rsidR="00137A92" w:rsidRPr="00137A92" w:rsidRDefault="00137A92" w:rsidP="00137A92">
      <w:pPr>
        <w:widowControl/>
        <w:autoSpaceDE/>
        <w:autoSpaceDN/>
        <w:rPr>
          <w:rFonts w:ascii="Calibri" w:eastAsia="Calibri" w:hAnsi="Calibri" w:cs="Calibri"/>
          <w:color w:val="000000"/>
        </w:rPr>
      </w:pPr>
    </w:p>
    <w:tbl>
      <w:tblPr>
        <w:tblStyle w:val="TableGrid0"/>
        <w:tblW w:w="10735" w:type="dxa"/>
        <w:tblInd w:w="17" w:type="dxa"/>
        <w:tblCellMar>
          <w:left w:w="33" w:type="dxa"/>
          <w:right w:w="16" w:type="dxa"/>
        </w:tblCellMar>
        <w:tblLook w:val="04A0"/>
      </w:tblPr>
      <w:tblGrid>
        <w:gridCol w:w="1554"/>
        <w:gridCol w:w="1071"/>
        <w:gridCol w:w="902"/>
        <w:gridCol w:w="753"/>
        <w:gridCol w:w="152"/>
        <w:gridCol w:w="484"/>
        <w:gridCol w:w="777"/>
        <w:gridCol w:w="225"/>
        <w:gridCol w:w="509"/>
        <w:gridCol w:w="777"/>
        <w:gridCol w:w="201"/>
        <w:gridCol w:w="533"/>
        <w:gridCol w:w="990"/>
        <w:gridCol w:w="1490"/>
        <w:gridCol w:w="317"/>
      </w:tblGrid>
      <w:tr w:rsidR="00137A92" w:rsidRPr="00137A92" w:rsidTr="004D7B17">
        <w:trPr>
          <w:trHeight w:val="1769"/>
        </w:trPr>
        <w:tc>
          <w:tcPr>
            <w:tcW w:w="8929" w:type="dxa"/>
            <w:gridSpan w:val="13"/>
            <w:tcBorders>
              <w:top w:val="single" w:sz="10" w:space="0" w:color="000000"/>
              <w:left w:val="single" w:sz="10" w:space="0" w:color="000000"/>
              <w:bottom w:val="single" w:sz="20" w:space="0" w:color="000000"/>
              <w:right w:val="single" w:sz="20" w:space="0" w:color="000000"/>
            </w:tcBorders>
            <w:shd w:val="clear" w:color="auto" w:fill="EBF1DE"/>
            <w:vAlign w:val="center"/>
          </w:tcPr>
          <w:p w:rsidR="00137A92" w:rsidRPr="00137A92" w:rsidRDefault="00137A92" w:rsidP="00137A92">
            <w:pPr>
              <w:widowControl/>
              <w:autoSpaceDE/>
              <w:autoSpaceDN/>
              <w:ind w:right="12"/>
              <w:jc w:val="both"/>
              <w:rPr>
                <w:rFonts w:ascii="Calibri" w:eastAsia="Calibri" w:hAnsi="Calibri" w:cs="Calibri"/>
                <w:color w:val="000000"/>
              </w:rPr>
            </w:pPr>
            <w:r w:rsidRPr="00137A92">
              <w:rPr>
                <w:rFonts w:ascii="Calibri" w:eastAsia="Calibri" w:hAnsi="Calibri" w:cs="Calibri"/>
                <w:b/>
                <w:color w:val="000000"/>
              </w:rPr>
              <w:t>Tabelarni prikaz vrednosti tri pojedinačna merenja praškastih materija na mernom mestu –</w:t>
            </w:r>
            <w:r w:rsidRPr="00137A92">
              <w:rPr>
                <w:rFonts w:ascii="Calibri" w:eastAsia="Calibri" w:hAnsi="Calibri" w:cs="Calibri"/>
                <w:color w:val="000000"/>
              </w:rPr>
              <w:t xml:space="preserve"> Emiter pogona za pripremu soje (Ventilator F201, filter S201B) - Merno mesto E1    (koncentracije su svedene na normalne uslove suvog otpadnog gasa) </w:t>
            </w:r>
            <w:r w:rsidRPr="00137A92">
              <w:rPr>
                <w:rFonts w:ascii="Calibri" w:eastAsia="Calibri" w:hAnsi="Calibri" w:cs="Calibri"/>
                <w:b/>
                <w:color w:val="000000"/>
              </w:rPr>
              <w:t>DATUM MERENJA: 25.02.2020.</w:t>
            </w:r>
          </w:p>
        </w:tc>
        <w:tc>
          <w:tcPr>
            <w:tcW w:w="1489" w:type="dxa"/>
            <w:tcBorders>
              <w:top w:val="single" w:sz="10" w:space="0" w:color="000000"/>
              <w:left w:val="single" w:sz="20" w:space="0" w:color="000000"/>
              <w:bottom w:val="single" w:sz="20" w:space="0" w:color="000000"/>
              <w:right w:val="single" w:sz="19" w:space="0" w:color="000000"/>
            </w:tcBorders>
            <w:shd w:val="clear" w:color="auto" w:fill="EBF1DE"/>
          </w:tcPr>
          <w:p w:rsidR="00137A92" w:rsidRPr="00137A92" w:rsidRDefault="009F3D1C" w:rsidP="00137A92">
            <w:pPr>
              <w:widowControl/>
              <w:autoSpaceDE/>
              <w:autoSpaceDN/>
              <w:jc w:val="both"/>
              <w:rPr>
                <w:rFonts w:ascii="Calibri" w:eastAsia="Calibri" w:hAnsi="Calibri" w:cs="Calibri"/>
                <w:color w:val="000000"/>
              </w:rPr>
            </w:pPr>
            <w:r>
              <w:rPr>
                <w:rFonts w:ascii="Calibri" w:eastAsia="Calibri" w:hAnsi="Calibri" w:cs="Calibri"/>
                <w:noProof/>
                <w:color w:val="000000"/>
              </w:rPr>
            </w:r>
            <w:r>
              <w:rPr>
                <w:rFonts w:ascii="Calibri" w:eastAsia="Calibri" w:hAnsi="Calibri" w:cs="Calibri"/>
                <w:noProof/>
                <w:color w:val="000000"/>
              </w:rPr>
              <w:pict>
                <v:group id="Group 72393" o:spid="_x0000_s1026" style="width:58.4pt;height:81.25pt;mso-position-horizontal-relative:char;mso-position-vertical-relative:line" coordsize="7418,1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80" o:spid="_x0000_s1027" type="#_x0000_t75" style="position:absolute;width:2471;height:2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gqkfEAAAA3QAAAA8AAABkcnMvZG93bnJldi54bWxET89rwjAUvg/2P4Q32G2mCquuM4o4Bh5U&#10;0A2mt7fm2Rabl5JE2/735iB4/Ph+T+edqcWVnK8sKxgOEhDEudUVFwp+f77fJiB8QNZYWyYFPXmY&#10;z56fpphp2/KOrvtQiBjCPkMFZQhNJqXPSzLoB7YhjtzJOoMhQldI7bCN4aaWoyRJpcGKY0OJDS1L&#10;ys/7i1Gwcf9Hvx4fVm3a/PF4+9X75KNX6vWlW3yCCNSFh/juXmkF6fsk7o9v4hO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gqkfEAAAA3QAAAA8AAAAAAAAAAAAAAAAA&#10;nwIAAGRycy9kb3ducmV2LnhtbFBLBQYAAAAABAAEAPcAAACQAwAAAAA=&#10;">
                    <v:imagedata r:id="rId56" o:title=""/>
                  </v:shape>
                  <v:shape id="Picture 63617" o:spid="_x0000_s1028" type="#_x0000_t75" style="position:absolute;left:433;top:286;width:6985;height:100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gCOnFAAAA3gAAAA8AAABkcnMvZG93bnJldi54bWxEj0FrAjEUhO+F/ofwCl6KZrWw6mqUKha8&#10;uvZQb4/Nc3cxeVmSVNd/bwoFj8PMfMMs17014ko+tI4VjEcZCOLK6ZZrBd/Hr+EMRIjIGo1jUnCn&#10;AOvV68sSC+1ufKBrGWuRIBwKVNDE2BVShqohi2HkOuLknZ23GJP0tdQebwlujZxkWS4ttpwWGuxo&#10;21B1KX+tgk25m7x3/WW+z/1pyz8bQ74ySg3e+s8FiEh9fIb/23utIP/Ix1P4u5Ou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oAjpxQAAAN4AAAAPAAAAAAAAAAAAAAAA&#10;AJ8CAABkcnMvZG93bnJldi54bWxQSwUGAAAAAAQABAD3AAAAkQMAAAAA&#10;">
                    <v:imagedata r:id="rId57" o:title=""/>
                  </v:shape>
                  <w10:wrap type="none"/>
                  <w10:anchorlock/>
                </v:group>
              </w:pict>
            </w:r>
          </w:p>
        </w:tc>
        <w:tc>
          <w:tcPr>
            <w:tcW w:w="317" w:type="dxa"/>
            <w:vMerge w:val="restart"/>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09"/>
        </w:trPr>
        <w:tc>
          <w:tcPr>
            <w:tcW w:w="2628" w:type="dxa"/>
            <w:gridSpan w:val="2"/>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MERENI I IZRAČUNATI PARAMETRI</w:t>
            </w:r>
          </w:p>
        </w:tc>
        <w:tc>
          <w:tcPr>
            <w:tcW w:w="902" w:type="dxa"/>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Jedinica mere</w:t>
            </w:r>
          </w:p>
        </w:tc>
        <w:tc>
          <w:tcPr>
            <w:tcW w:w="1389"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Uzorak I E005/2</w:t>
            </w:r>
          </w:p>
        </w:tc>
        <w:tc>
          <w:tcPr>
            <w:tcW w:w="1511"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E005/3</w:t>
            </w:r>
          </w:p>
        </w:tc>
        <w:tc>
          <w:tcPr>
            <w:tcW w:w="1510"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E005/4</w:t>
            </w:r>
          </w:p>
        </w:tc>
        <w:tc>
          <w:tcPr>
            <w:tcW w:w="990" w:type="dxa"/>
            <w:tcBorders>
              <w:top w:val="single" w:sz="20" w:space="0" w:color="000000"/>
              <w:left w:val="single" w:sz="10" w:space="0" w:color="000000"/>
              <w:bottom w:val="single" w:sz="19" w:space="0" w:color="000000"/>
              <w:right w:val="single" w:sz="2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Granica detekcije</w:t>
            </w:r>
          </w:p>
        </w:tc>
        <w:tc>
          <w:tcPr>
            <w:tcW w:w="1489" w:type="dxa"/>
            <w:tcBorders>
              <w:top w:val="single" w:sz="20" w:space="0" w:color="000000"/>
              <w:left w:val="single" w:sz="20" w:space="0" w:color="000000"/>
              <w:bottom w:val="single" w:sz="19" w:space="0" w:color="000000"/>
              <w:right w:val="single" w:sz="19"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METODA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ISPITIVANJA</w:t>
            </w:r>
          </w:p>
        </w:tc>
        <w:tc>
          <w:tcPr>
            <w:tcW w:w="0" w:type="auto"/>
            <w:vMerge/>
            <w:tcBorders>
              <w:top w:val="nil"/>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71"/>
        </w:trPr>
        <w:tc>
          <w:tcPr>
            <w:tcW w:w="2628" w:type="dxa"/>
            <w:gridSpan w:val="2"/>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Temperatura gasa</w:t>
            </w:r>
          </w:p>
        </w:tc>
        <w:tc>
          <w:tcPr>
            <w:tcW w:w="902" w:type="dxa"/>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°C</w:t>
            </w:r>
          </w:p>
        </w:tc>
        <w:tc>
          <w:tcPr>
            <w:tcW w:w="753"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23,0</w:t>
            </w:r>
          </w:p>
        </w:tc>
        <w:tc>
          <w:tcPr>
            <w:tcW w:w="152"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color w:val="000000"/>
                <w:sz w:val="17"/>
              </w:rPr>
              <w:t>±</w:t>
            </w:r>
          </w:p>
        </w:tc>
        <w:tc>
          <w:tcPr>
            <w:tcW w:w="484"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0,7</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25,6</w:t>
            </w:r>
          </w:p>
        </w:tc>
        <w:tc>
          <w:tcPr>
            <w:tcW w:w="225"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09"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0,8</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27,9</w:t>
            </w:r>
          </w:p>
        </w:tc>
        <w:tc>
          <w:tcPr>
            <w:tcW w:w="201"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33"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0,9</w:t>
            </w:r>
          </w:p>
        </w:tc>
        <w:tc>
          <w:tcPr>
            <w:tcW w:w="990" w:type="dxa"/>
            <w:tcBorders>
              <w:top w:val="single" w:sz="19"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single" w:sz="19" w:space="0" w:color="000000"/>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41"/>
        </w:trPr>
        <w:tc>
          <w:tcPr>
            <w:tcW w:w="2628"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Srednja brzina strujanja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m/s</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11,79   </w:t>
            </w:r>
            <w:r w:rsidRPr="00137A92">
              <w:rPr>
                <w:rFonts w:ascii="Calibri" w:eastAsia="Calibri" w:hAnsi="Calibri" w:cs="Calibri"/>
                <w:color w:val="000000"/>
                <w:sz w:val="17"/>
              </w:rPr>
              <w:t>±   0,4</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9,11 </w:t>
            </w:r>
            <w:r w:rsidRPr="00137A92">
              <w:rPr>
                <w:rFonts w:ascii="Calibri" w:eastAsia="Calibri" w:hAnsi="Calibri" w:cs="Calibri"/>
                <w:b/>
                <w:color w:val="000000"/>
                <w:sz w:val="20"/>
              </w:rPr>
              <w:tab/>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0,3</w:t>
            </w:r>
          </w:p>
        </w:tc>
        <w:tc>
          <w:tcPr>
            <w:tcW w:w="1510"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9,08 </w:t>
            </w:r>
            <w:r w:rsidRPr="00137A92">
              <w:rPr>
                <w:rFonts w:ascii="Calibri" w:eastAsia="Calibri" w:hAnsi="Calibri" w:cs="Calibri"/>
                <w:b/>
                <w:color w:val="000000"/>
                <w:sz w:val="20"/>
              </w:rPr>
              <w:tab/>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0,3</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0 , 8</w:t>
            </w:r>
          </w:p>
        </w:tc>
        <w:tc>
          <w:tcPr>
            <w:tcW w:w="1489"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90"/>
        </w:trPr>
        <w:tc>
          <w:tcPr>
            <w:tcW w:w="2628"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Protok suvog otpadnog vazduha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Nm</w:t>
            </w:r>
            <w:r w:rsidRPr="00137A92">
              <w:rPr>
                <w:rFonts w:ascii="Calibri" w:eastAsia="Calibri" w:hAnsi="Calibri" w:cs="Calibri"/>
                <w:b/>
                <w:color w:val="000000"/>
                <w:sz w:val="20"/>
                <w:vertAlign w:val="superscript"/>
              </w:rPr>
              <w:t>3</w:t>
            </w:r>
            <w:r w:rsidRPr="00137A92">
              <w:rPr>
                <w:rFonts w:ascii="Calibri" w:eastAsia="Calibri" w:hAnsi="Calibri" w:cs="Calibri"/>
                <w:b/>
                <w:color w:val="000000"/>
                <w:sz w:val="20"/>
              </w:rPr>
              <w:t>/h</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7449,1   </w:t>
            </w:r>
            <w:r w:rsidRPr="00137A92">
              <w:rPr>
                <w:rFonts w:ascii="Calibri" w:eastAsia="Calibri" w:hAnsi="Calibri" w:cs="Calibri"/>
                <w:color w:val="000000"/>
                <w:sz w:val="17"/>
              </w:rPr>
              <w:t>±   261</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5698,6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199</w:t>
            </w:r>
          </w:p>
        </w:tc>
        <w:tc>
          <w:tcPr>
            <w:tcW w:w="1510"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5643,4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198</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SRPS EN 13284-1</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84"/>
        </w:trPr>
        <w:tc>
          <w:tcPr>
            <w:tcW w:w="2628"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Ukupna koncentracija  praškastih materija</w:t>
            </w:r>
          </w:p>
        </w:tc>
        <w:tc>
          <w:tcPr>
            <w:tcW w:w="902" w:type="dxa"/>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mg/Nm</w:t>
            </w:r>
            <w:r w:rsidRPr="00137A92">
              <w:rPr>
                <w:rFonts w:ascii="Calibri" w:eastAsia="Calibri" w:hAnsi="Calibri" w:cs="Calibri"/>
                <w:b/>
                <w:color w:val="000000"/>
                <w:sz w:val="20"/>
                <w:vertAlign w:val="superscript"/>
              </w:rPr>
              <w:t>3</w:t>
            </w:r>
          </w:p>
        </w:tc>
        <w:tc>
          <w:tcPr>
            <w:tcW w:w="1389"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3,21   </w:t>
            </w:r>
            <w:r w:rsidRPr="00137A92">
              <w:rPr>
                <w:rFonts w:ascii="Calibri" w:eastAsia="Calibri" w:hAnsi="Calibri" w:cs="Calibri"/>
                <w:color w:val="000000"/>
                <w:sz w:val="17"/>
              </w:rPr>
              <w:t>±   0,4</w:t>
            </w:r>
          </w:p>
        </w:tc>
        <w:tc>
          <w:tcPr>
            <w:tcW w:w="1511"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3,23 </w:t>
            </w:r>
            <w:r w:rsidRPr="00137A92">
              <w:rPr>
                <w:rFonts w:ascii="Calibri" w:eastAsia="Calibri" w:hAnsi="Calibri" w:cs="Calibri"/>
                <w:b/>
                <w:color w:val="000000"/>
                <w:sz w:val="20"/>
              </w:rPr>
              <w:tab/>
            </w:r>
            <w:r w:rsidRPr="00137A92">
              <w:rPr>
                <w:rFonts w:ascii="Calibri" w:eastAsia="Calibri" w:hAnsi="Calibri" w:cs="Calibri"/>
                <w:color w:val="000000"/>
                <w:sz w:val="17"/>
              </w:rPr>
              <w:t>±   0,4</w:t>
            </w:r>
          </w:p>
        </w:tc>
        <w:tc>
          <w:tcPr>
            <w:tcW w:w="1510"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3,36 </w:t>
            </w:r>
            <w:r w:rsidRPr="00137A92">
              <w:rPr>
                <w:rFonts w:ascii="Calibri" w:eastAsia="Calibri" w:hAnsi="Calibri" w:cs="Calibri"/>
                <w:b/>
                <w:color w:val="000000"/>
                <w:sz w:val="20"/>
              </w:rPr>
              <w:tab/>
            </w:r>
            <w:r w:rsidRPr="00137A92">
              <w:rPr>
                <w:rFonts w:ascii="Calibri" w:eastAsia="Calibri" w:hAnsi="Calibri" w:cs="Calibri"/>
                <w:color w:val="000000"/>
                <w:sz w:val="17"/>
              </w:rPr>
              <w:t>±   0,45</w:t>
            </w:r>
          </w:p>
        </w:tc>
        <w:tc>
          <w:tcPr>
            <w:tcW w:w="990" w:type="dxa"/>
            <w:tcBorders>
              <w:top w:val="single" w:sz="10" w:space="0" w:color="000000"/>
              <w:left w:val="single" w:sz="10" w:space="0" w:color="000000"/>
              <w:bottom w:val="single" w:sz="10"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nil"/>
              <w:left w:val="single" w:sz="20" w:space="0" w:color="000000"/>
              <w:bottom w:val="single" w:sz="10" w:space="0" w:color="000000"/>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54"/>
        </w:trPr>
        <w:tc>
          <w:tcPr>
            <w:tcW w:w="2628" w:type="dxa"/>
            <w:gridSpan w:val="2"/>
            <w:tcBorders>
              <w:top w:val="single" w:sz="10" w:space="0" w:color="000000"/>
              <w:left w:val="single" w:sz="10" w:space="0" w:color="000000"/>
              <w:bottom w:val="single" w:sz="19"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Maseni protok praškastih materija</w:t>
            </w:r>
          </w:p>
        </w:tc>
        <w:tc>
          <w:tcPr>
            <w:tcW w:w="902" w:type="dxa"/>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g/h</w:t>
            </w:r>
          </w:p>
        </w:tc>
        <w:tc>
          <w:tcPr>
            <w:tcW w:w="1389"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23, 89</w:t>
            </w:r>
          </w:p>
        </w:tc>
        <w:tc>
          <w:tcPr>
            <w:tcW w:w="1511"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18, 38</w:t>
            </w:r>
          </w:p>
        </w:tc>
        <w:tc>
          <w:tcPr>
            <w:tcW w:w="1510"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18, 96</w:t>
            </w:r>
          </w:p>
        </w:tc>
        <w:tc>
          <w:tcPr>
            <w:tcW w:w="990" w:type="dxa"/>
            <w:tcBorders>
              <w:top w:val="single" w:sz="10" w:space="0" w:color="000000"/>
              <w:left w:val="single" w:sz="10" w:space="0" w:color="000000"/>
              <w:bottom w:val="single" w:sz="19"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single" w:sz="10" w:space="0" w:color="000000"/>
              <w:left w:val="single" w:sz="20" w:space="0" w:color="000000"/>
              <w:bottom w:val="single" w:sz="19" w:space="0" w:color="000000"/>
              <w:right w:val="single" w:sz="19" w:space="0" w:color="000000"/>
            </w:tcBorders>
            <w:shd w:val="clear" w:color="auto" w:fill="EBF1DE"/>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Proračun</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65"/>
        </w:trPr>
        <w:tc>
          <w:tcPr>
            <w:tcW w:w="1556"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07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0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5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5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484"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25"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0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01"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3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9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48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0" w:space="0" w:color="FFFFFF"/>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84"/>
        </w:trPr>
        <w:tc>
          <w:tcPr>
            <w:tcW w:w="10419" w:type="dxa"/>
            <w:gridSpan w:val="14"/>
            <w:tcBorders>
              <w:top w:val="single" w:sz="19" w:space="0" w:color="C00000"/>
              <w:left w:val="single" w:sz="10" w:space="0" w:color="C00000"/>
              <w:bottom w:val="single" w:sz="20" w:space="0" w:color="C00000"/>
              <w:right w:val="single" w:sz="19" w:space="0" w:color="C00000"/>
            </w:tcBorders>
            <w:shd w:val="clear" w:color="auto" w:fill="FFCCCC"/>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lastRenderedPageBreak/>
              <w:t xml:space="preserve">Ocenjivanje rezultata emisije na mernom mestu </w:t>
            </w:r>
            <w:r w:rsidRPr="00137A92">
              <w:rPr>
                <w:rFonts w:ascii="Calibri" w:eastAsia="Calibri" w:hAnsi="Calibri" w:cs="Calibri"/>
                <w:color w:val="000000"/>
              </w:rPr>
              <w:t xml:space="preserve">- Merno mesto E1   </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926"/>
        </w:trPr>
        <w:tc>
          <w:tcPr>
            <w:tcW w:w="2628" w:type="dxa"/>
            <w:gridSpan w:val="2"/>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Zagađujuća materija</w:t>
            </w:r>
          </w:p>
        </w:tc>
        <w:tc>
          <w:tcPr>
            <w:tcW w:w="3801" w:type="dxa"/>
            <w:gridSpan w:val="7"/>
            <w:tcBorders>
              <w:top w:val="single" w:sz="20" w:space="0" w:color="C00000"/>
              <w:left w:val="single" w:sz="10" w:space="0" w:color="C00000"/>
              <w:bottom w:val="single" w:sz="19" w:space="0" w:color="C00000"/>
              <w:right w:val="single" w:sz="10" w:space="0" w:color="C00000"/>
            </w:tcBorders>
            <w:shd w:val="clear" w:color="auto" w:fill="FFCCCC"/>
          </w:tcPr>
          <w:p w:rsidR="00137A92" w:rsidRPr="00137A92" w:rsidRDefault="00137A92" w:rsidP="00137A92">
            <w:pPr>
              <w:widowControl/>
              <w:autoSpaceDE/>
              <w:autoSpaceDN/>
              <w:spacing w:after="76" w:line="272" w:lineRule="auto"/>
              <w:jc w:val="both"/>
              <w:rPr>
                <w:rFonts w:ascii="Calibri" w:eastAsia="Calibri" w:hAnsi="Calibri" w:cs="Calibri"/>
                <w:color w:val="000000"/>
              </w:rPr>
            </w:pPr>
            <w:r w:rsidRPr="00137A92">
              <w:rPr>
                <w:rFonts w:ascii="Calibri" w:eastAsia="Calibri" w:hAnsi="Calibri" w:cs="Calibri"/>
                <w:b/>
                <w:color w:val="000000"/>
              </w:rPr>
              <w:t>Najveća vrednost rezultata merenja emisije zagađujuće materije (E</w:t>
            </w:r>
            <w:r w:rsidRPr="00137A92">
              <w:rPr>
                <w:rFonts w:ascii="Calibri" w:eastAsia="Calibri" w:hAnsi="Calibri" w:cs="Calibri"/>
                <w:b/>
                <w:color w:val="000000"/>
                <w:sz w:val="17"/>
              </w:rPr>
              <w:t>M</w:t>
            </w:r>
            <w:r w:rsidRPr="00137A92">
              <w:rPr>
                <w:rFonts w:ascii="Calibri" w:eastAsia="Calibri" w:hAnsi="Calibri" w:cs="Calibri"/>
                <w:b/>
                <w:color w:val="000000"/>
              </w:rPr>
              <w:t xml:space="preser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1510" w:type="dxa"/>
            <w:gridSpan w:val="3"/>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spacing w:after="77"/>
              <w:jc w:val="center"/>
              <w:rPr>
                <w:rFonts w:ascii="Calibri" w:eastAsia="Calibri" w:hAnsi="Calibri" w:cs="Calibri"/>
                <w:color w:val="000000"/>
              </w:rPr>
            </w:pPr>
            <w:r w:rsidRPr="00137A92">
              <w:rPr>
                <w:rFonts w:ascii="Calibri" w:eastAsia="Calibri" w:hAnsi="Calibri" w:cs="Calibri"/>
                <w:b/>
                <w:color w:val="000000"/>
              </w:rPr>
              <w:t xml:space="preserve">GVE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2480" w:type="dxa"/>
            <w:gridSpan w:val="2"/>
            <w:tcBorders>
              <w:top w:val="single" w:sz="20"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Ocena rezultata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33"/>
        </w:trPr>
        <w:tc>
          <w:tcPr>
            <w:tcW w:w="2628" w:type="dxa"/>
            <w:gridSpan w:val="2"/>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Ukupne praškaste materije</w:t>
            </w:r>
          </w:p>
        </w:tc>
        <w:tc>
          <w:tcPr>
            <w:tcW w:w="3801" w:type="dxa"/>
            <w:gridSpan w:val="7"/>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2,91</w:t>
            </w:r>
          </w:p>
        </w:tc>
        <w:tc>
          <w:tcPr>
            <w:tcW w:w="1510" w:type="dxa"/>
            <w:gridSpan w:val="3"/>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150</w:t>
            </w:r>
          </w:p>
        </w:tc>
        <w:tc>
          <w:tcPr>
            <w:tcW w:w="2480" w:type="dxa"/>
            <w:gridSpan w:val="2"/>
            <w:tcBorders>
              <w:top w:val="single" w:sz="19" w:space="0" w:color="C00000"/>
              <w:left w:val="single" w:sz="10" w:space="0" w:color="C00000"/>
              <w:bottom w:val="single" w:sz="19" w:space="0" w:color="C00000"/>
              <w:right w:val="single" w:sz="19" w:space="0" w:color="C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Usklađen sa zakonskim propisima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779"/>
        </w:trPr>
        <w:tc>
          <w:tcPr>
            <w:tcW w:w="10419" w:type="dxa"/>
            <w:gridSpan w:val="14"/>
            <w:tcBorders>
              <w:top w:val="single" w:sz="19"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spacing w:after="57"/>
              <w:jc w:val="both"/>
              <w:rPr>
                <w:rFonts w:ascii="Calibri" w:eastAsia="Calibri" w:hAnsi="Calibri" w:cs="Calibri"/>
                <w:color w:val="000000"/>
              </w:rPr>
            </w:pPr>
            <w:r w:rsidRPr="00137A92">
              <w:rPr>
                <w:rFonts w:ascii="Calibri" w:eastAsia="Calibri" w:hAnsi="Calibri" w:cs="Calibri"/>
                <w:b/>
                <w:color w:val="000000"/>
                <w:sz w:val="20"/>
              </w:rPr>
              <w:t>E</w:t>
            </w:r>
            <w:r w:rsidRPr="00137A92">
              <w:rPr>
                <w:rFonts w:ascii="Calibri" w:eastAsia="Calibri" w:hAnsi="Calibri" w:cs="Calibri"/>
                <w:b/>
                <w:color w:val="000000"/>
                <w:sz w:val="12"/>
              </w:rPr>
              <w:t>M</w:t>
            </w:r>
            <w:r w:rsidRPr="00137A92">
              <w:rPr>
                <w:rFonts w:ascii="Calibri" w:eastAsia="Calibri" w:hAnsi="Calibri" w:cs="Calibri"/>
                <w:color w:val="000000"/>
                <w:sz w:val="20"/>
              </w:rPr>
              <w:t xml:space="preserve">– najveća vrednost rezultata merenja emisije zagađujuće materije umanjena za vrednost merne nesigurnosti shodno čl. 31 i 32. </w:t>
            </w:r>
          </w:p>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20"/>
              </w:rPr>
              <w:t xml:space="preserve">Uredbe o merenjima emisija zagađujućih materija u vazduh iz stacionarnih izvora zagađivanja (“Sl. glasnik RS” br. 5/2016) </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bl>
    <w:p w:rsidR="00137A92" w:rsidRPr="00137A92" w:rsidRDefault="00137A92" w:rsidP="00137A92">
      <w:pPr>
        <w:widowControl/>
        <w:autoSpaceDE/>
        <w:autoSpaceDN/>
        <w:spacing w:after="146"/>
        <w:rPr>
          <w:rFonts w:ascii="Calibri" w:eastAsia="Calibri" w:hAnsi="Calibri" w:cs="Calibri"/>
          <w:color w:val="000000"/>
        </w:rPr>
      </w:pPr>
    </w:p>
    <w:p w:rsidR="00137A92" w:rsidRPr="00137A92" w:rsidRDefault="00137A92" w:rsidP="00137A92">
      <w:pPr>
        <w:widowControl/>
        <w:autoSpaceDE/>
        <w:autoSpaceDN/>
        <w:spacing w:after="36"/>
        <w:rPr>
          <w:rFonts w:ascii="Calibri" w:eastAsia="Calibri" w:hAnsi="Calibri" w:cs="Calibri"/>
          <w:color w:val="000000"/>
        </w:rPr>
      </w:pPr>
    </w:p>
    <w:p w:rsidR="00137A92" w:rsidRPr="00137A92" w:rsidRDefault="00137A92" w:rsidP="00137A92">
      <w:pPr>
        <w:widowControl/>
        <w:autoSpaceDE/>
        <w:autoSpaceDN/>
        <w:spacing w:after="36"/>
        <w:rPr>
          <w:rFonts w:ascii="Calibri" w:eastAsia="Calibri" w:hAnsi="Calibri" w:cs="Calibri"/>
          <w:color w:val="000000"/>
        </w:rPr>
      </w:pPr>
    </w:p>
    <w:tbl>
      <w:tblPr>
        <w:tblStyle w:val="TableGrid0"/>
        <w:tblW w:w="10735" w:type="dxa"/>
        <w:tblInd w:w="17" w:type="dxa"/>
        <w:tblCellMar>
          <w:left w:w="33" w:type="dxa"/>
          <w:right w:w="16" w:type="dxa"/>
        </w:tblCellMar>
        <w:tblLook w:val="04A0"/>
      </w:tblPr>
      <w:tblGrid>
        <w:gridCol w:w="1555"/>
        <w:gridCol w:w="1070"/>
        <w:gridCol w:w="902"/>
        <w:gridCol w:w="753"/>
        <w:gridCol w:w="152"/>
        <w:gridCol w:w="484"/>
        <w:gridCol w:w="777"/>
        <w:gridCol w:w="225"/>
        <w:gridCol w:w="509"/>
        <w:gridCol w:w="777"/>
        <w:gridCol w:w="201"/>
        <w:gridCol w:w="533"/>
        <w:gridCol w:w="990"/>
        <w:gridCol w:w="1490"/>
        <w:gridCol w:w="317"/>
      </w:tblGrid>
      <w:tr w:rsidR="00137A92" w:rsidRPr="00137A92" w:rsidTr="004D7B17">
        <w:trPr>
          <w:trHeight w:val="1769"/>
        </w:trPr>
        <w:tc>
          <w:tcPr>
            <w:tcW w:w="8928" w:type="dxa"/>
            <w:gridSpan w:val="13"/>
            <w:tcBorders>
              <w:top w:val="single" w:sz="10" w:space="0" w:color="000000"/>
              <w:left w:val="single" w:sz="10" w:space="0" w:color="000000"/>
              <w:bottom w:val="single" w:sz="20" w:space="0" w:color="000000"/>
              <w:right w:val="single" w:sz="20" w:space="0" w:color="000000"/>
            </w:tcBorders>
            <w:shd w:val="clear" w:color="auto" w:fill="EBF1DE"/>
            <w:vAlign w:val="center"/>
          </w:tcPr>
          <w:p w:rsidR="00137A92" w:rsidRPr="00137A92" w:rsidRDefault="00137A92" w:rsidP="00137A92">
            <w:pPr>
              <w:widowControl/>
              <w:autoSpaceDE/>
              <w:autoSpaceDN/>
              <w:ind w:right="12"/>
              <w:jc w:val="both"/>
              <w:rPr>
                <w:rFonts w:ascii="Calibri" w:eastAsia="Calibri" w:hAnsi="Calibri" w:cs="Calibri"/>
                <w:color w:val="000000"/>
              </w:rPr>
            </w:pPr>
            <w:r w:rsidRPr="00137A92">
              <w:rPr>
                <w:rFonts w:ascii="Calibri" w:eastAsia="Calibri" w:hAnsi="Calibri" w:cs="Calibri"/>
                <w:b/>
                <w:color w:val="000000"/>
              </w:rPr>
              <w:t>Tabelarni prikaz vrednosti tri pojedinačna merenja praškastih materija na mernom mestu –</w:t>
            </w:r>
            <w:r w:rsidRPr="00137A92">
              <w:rPr>
                <w:rFonts w:ascii="Calibri" w:eastAsia="Calibri" w:hAnsi="Calibri" w:cs="Calibri"/>
                <w:color w:val="000000"/>
              </w:rPr>
              <w:t xml:space="preserve"> Emiter pogona mlevenja - Prva linija mlevenja (Ventilator F601, filter S601A) - Merno mesto E2    ( koncentracije su svedene na normalne uslove suvog otpadnog gasa ) </w:t>
            </w:r>
            <w:r w:rsidRPr="00137A92">
              <w:rPr>
                <w:rFonts w:ascii="Calibri" w:eastAsia="Calibri" w:hAnsi="Calibri" w:cs="Calibri"/>
                <w:b/>
                <w:color w:val="000000"/>
              </w:rPr>
              <w:t>DATUM MERENJA: 25.02.2020.</w:t>
            </w:r>
          </w:p>
        </w:tc>
        <w:tc>
          <w:tcPr>
            <w:tcW w:w="1490" w:type="dxa"/>
            <w:tcBorders>
              <w:top w:val="single" w:sz="10" w:space="0" w:color="000000"/>
              <w:left w:val="single" w:sz="20" w:space="0" w:color="000000"/>
              <w:bottom w:val="single" w:sz="20" w:space="0" w:color="000000"/>
              <w:right w:val="single" w:sz="19" w:space="0" w:color="000000"/>
            </w:tcBorders>
            <w:shd w:val="clear" w:color="auto" w:fill="EBF1DE"/>
          </w:tcPr>
          <w:p w:rsidR="00137A92" w:rsidRPr="00137A92" w:rsidRDefault="009F3D1C" w:rsidP="00137A92">
            <w:pPr>
              <w:widowControl/>
              <w:autoSpaceDE/>
              <w:autoSpaceDN/>
              <w:jc w:val="both"/>
              <w:rPr>
                <w:rFonts w:ascii="Calibri" w:eastAsia="Calibri" w:hAnsi="Calibri" w:cs="Calibri"/>
                <w:color w:val="000000"/>
              </w:rPr>
            </w:pPr>
            <w:r>
              <w:rPr>
                <w:rFonts w:ascii="Calibri" w:eastAsia="Calibri" w:hAnsi="Calibri" w:cs="Calibri"/>
                <w:noProof/>
                <w:color w:val="000000"/>
              </w:rPr>
            </w:r>
            <w:r>
              <w:rPr>
                <w:rFonts w:ascii="Calibri" w:eastAsia="Calibri" w:hAnsi="Calibri" w:cs="Calibri"/>
                <w:noProof/>
                <w:color w:val="000000"/>
              </w:rPr>
              <w:pict>
                <v:group id="Group 72921" o:spid="_x0000_s1035" style="width:58.4pt;height:81.25pt;mso-position-horizontal-relative:char;mso-position-vertical-relative:line" coordsize="7418,1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">
                  <v:shape id="Picture 6971" o:spid="_x0000_s1037" type="#_x0000_t75" style="position:absolute;width:2471;height:2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itHHAAAA3QAAAA8AAABkcnMvZG93bnJldi54bWxEj0FrwkAUhO8F/8PyhN7qxh6SGl2lKAUP&#10;raAtqLfX7GsSmn0bdrcm+feuUPA4zMw3zGLVm0ZcyPnasoLpJAFBXFhdc6ng6/Pt6QWED8gaG8uk&#10;YCAPq+XoYYG5th3v6XIIpYgQ9jkqqEJocyl9UZFBP7EtcfR+rDMYonSl1A67CDeNfE6SVBqsOS5U&#10;2NK6ouL38GcUfLjvs3/PTtsubY+c7TaDT2aDUo/j/nUOIlAf7uH/9lYrSGfZFG5v4hOQy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oitHHAAAA3QAAAA8AAAAAAAAAAAAA&#10;AAAAnwIAAGRycy9kb3ducmV2LnhtbFBLBQYAAAAABAAEAPcAAACTAwAAAAA=&#10;">
                    <v:imagedata r:id="rId56" o:title=""/>
                  </v:shape>
                  <v:shape id="Picture 64231" o:spid="_x0000_s1036" type="#_x0000_t75" style="position:absolute;left:433;top:286;width:6985;height:100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wxOTFAAAA3gAAAA8AAABkcnMvZG93bnJldi54bWxEj0FrAjEUhO8F/0N4Qi+lZl3LYlejqFjw&#10;2m0P9vbYvO4uJi9Lkur67xtB8DjMzDfMcj1YI87kQ+dYwXSSgSCune64UfD99fE6BxEiskbjmBRc&#10;KcB6NXpaYqndhT/pXMVGJAiHEhW0MfallKFuyWKYuJ44eb/OW4xJ+kZqj5cEt0bmWVZIix2nhRZ7&#10;2rVUn6o/q2Bb7fOXfji9Hwr/s+Pj1pCvjVLP42GzABFpiI/wvX3QCoq3fDaF2510Be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MMTkxQAAAN4AAAAPAAAAAAAAAAAAAAAA&#10;AJ8CAABkcnMvZG93bnJldi54bWxQSwUGAAAAAAQABAD3AAAAkQMAAAAA&#10;">
                    <v:imagedata r:id="rId57" o:title=""/>
                  </v:shape>
                  <w10:wrap type="none"/>
                  <w10:anchorlock/>
                </v:group>
              </w:pict>
            </w:r>
          </w:p>
        </w:tc>
        <w:tc>
          <w:tcPr>
            <w:tcW w:w="317" w:type="dxa"/>
            <w:vMerge w:val="restart"/>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09"/>
        </w:trPr>
        <w:tc>
          <w:tcPr>
            <w:tcW w:w="2625" w:type="dxa"/>
            <w:gridSpan w:val="2"/>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MERENI I IZRAČUNATI PARAMETRI</w:t>
            </w:r>
          </w:p>
        </w:tc>
        <w:tc>
          <w:tcPr>
            <w:tcW w:w="902" w:type="dxa"/>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Jedinica mere</w:t>
            </w:r>
          </w:p>
        </w:tc>
        <w:tc>
          <w:tcPr>
            <w:tcW w:w="1389"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Uzorak I E005/7</w:t>
            </w:r>
          </w:p>
        </w:tc>
        <w:tc>
          <w:tcPr>
            <w:tcW w:w="1511"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E005/8</w:t>
            </w:r>
          </w:p>
        </w:tc>
        <w:tc>
          <w:tcPr>
            <w:tcW w:w="1511"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E005/9</w:t>
            </w:r>
          </w:p>
        </w:tc>
        <w:tc>
          <w:tcPr>
            <w:tcW w:w="990" w:type="dxa"/>
            <w:tcBorders>
              <w:top w:val="single" w:sz="20" w:space="0" w:color="000000"/>
              <w:left w:val="single" w:sz="10" w:space="0" w:color="000000"/>
              <w:bottom w:val="single" w:sz="19" w:space="0" w:color="000000"/>
              <w:right w:val="single" w:sz="2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Granica detekcije</w:t>
            </w:r>
          </w:p>
        </w:tc>
        <w:tc>
          <w:tcPr>
            <w:tcW w:w="1490" w:type="dxa"/>
            <w:tcBorders>
              <w:top w:val="single" w:sz="20" w:space="0" w:color="000000"/>
              <w:left w:val="single" w:sz="20" w:space="0" w:color="000000"/>
              <w:bottom w:val="single" w:sz="19" w:space="0" w:color="000000"/>
              <w:right w:val="single" w:sz="19"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METODA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ISPITIVANJA</w:t>
            </w:r>
          </w:p>
        </w:tc>
        <w:tc>
          <w:tcPr>
            <w:tcW w:w="0" w:type="auto"/>
            <w:vMerge/>
            <w:tcBorders>
              <w:top w:val="nil"/>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71"/>
        </w:trPr>
        <w:tc>
          <w:tcPr>
            <w:tcW w:w="2625" w:type="dxa"/>
            <w:gridSpan w:val="2"/>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Temperatura gasa</w:t>
            </w:r>
          </w:p>
        </w:tc>
        <w:tc>
          <w:tcPr>
            <w:tcW w:w="902" w:type="dxa"/>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°C</w:t>
            </w:r>
          </w:p>
        </w:tc>
        <w:tc>
          <w:tcPr>
            <w:tcW w:w="753"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32,4</w:t>
            </w:r>
          </w:p>
        </w:tc>
        <w:tc>
          <w:tcPr>
            <w:tcW w:w="152"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color w:val="000000"/>
                <w:sz w:val="17"/>
              </w:rPr>
              <w:t>±</w:t>
            </w:r>
          </w:p>
        </w:tc>
        <w:tc>
          <w:tcPr>
            <w:tcW w:w="484"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1,0</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34,3</w:t>
            </w:r>
          </w:p>
        </w:tc>
        <w:tc>
          <w:tcPr>
            <w:tcW w:w="225"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09"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1,1</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33,8</w:t>
            </w:r>
          </w:p>
        </w:tc>
        <w:tc>
          <w:tcPr>
            <w:tcW w:w="201"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33"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1,0</w:t>
            </w:r>
          </w:p>
        </w:tc>
        <w:tc>
          <w:tcPr>
            <w:tcW w:w="990" w:type="dxa"/>
            <w:tcBorders>
              <w:top w:val="single" w:sz="19"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90" w:type="dxa"/>
            <w:tcBorders>
              <w:top w:val="single" w:sz="19" w:space="0" w:color="000000"/>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41"/>
        </w:trPr>
        <w:tc>
          <w:tcPr>
            <w:tcW w:w="2625"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Srednja brzina strujanja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m/s</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40,12   </w:t>
            </w:r>
            <w:r w:rsidRPr="00137A92">
              <w:rPr>
                <w:rFonts w:ascii="Calibri" w:eastAsia="Calibri" w:hAnsi="Calibri" w:cs="Calibri"/>
                <w:color w:val="000000"/>
                <w:sz w:val="17"/>
              </w:rPr>
              <w:t>±   1,5</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40,73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1,5</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40,82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1,5</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0 , 8</w:t>
            </w:r>
          </w:p>
        </w:tc>
        <w:tc>
          <w:tcPr>
            <w:tcW w:w="1490"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90"/>
        </w:trPr>
        <w:tc>
          <w:tcPr>
            <w:tcW w:w="2625"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Protok suvog otpadnog vazduha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Nm</w:t>
            </w:r>
            <w:r w:rsidRPr="00137A92">
              <w:rPr>
                <w:rFonts w:ascii="Calibri" w:eastAsia="Calibri" w:hAnsi="Calibri" w:cs="Calibri"/>
                <w:b/>
                <w:color w:val="000000"/>
                <w:sz w:val="20"/>
                <w:vertAlign w:val="superscript"/>
              </w:rPr>
              <w:t>3</w:t>
            </w:r>
            <w:r w:rsidRPr="00137A92">
              <w:rPr>
                <w:rFonts w:ascii="Calibri" w:eastAsia="Calibri" w:hAnsi="Calibri" w:cs="Calibri"/>
                <w:b/>
                <w:color w:val="000000"/>
                <w:sz w:val="20"/>
              </w:rPr>
              <w:t>/h</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8783,6   </w:t>
            </w:r>
            <w:r w:rsidRPr="00137A92">
              <w:rPr>
                <w:rFonts w:ascii="Calibri" w:eastAsia="Calibri" w:hAnsi="Calibri" w:cs="Calibri"/>
                <w:color w:val="000000"/>
                <w:sz w:val="17"/>
              </w:rPr>
              <w:t>±   307</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8862,8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310</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8894,8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311</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90"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SRPS EN 13284-1</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84"/>
        </w:trPr>
        <w:tc>
          <w:tcPr>
            <w:tcW w:w="2625"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Ukupna koncentracija  praškastih materija</w:t>
            </w:r>
          </w:p>
        </w:tc>
        <w:tc>
          <w:tcPr>
            <w:tcW w:w="902" w:type="dxa"/>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mg/Nm</w:t>
            </w:r>
            <w:r w:rsidRPr="00137A92">
              <w:rPr>
                <w:rFonts w:ascii="Calibri" w:eastAsia="Calibri" w:hAnsi="Calibri" w:cs="Calibri"/>
                <w:b/>
                <w:color w:val="000000"/>
                <w:sz w:val="20"/>
                <w:vertAlign w:val="superscript"/>
              </w:rPr>
              <w:t>3</w:t>
            </w:r>
          </w:p>
        </w:tc>
        <w:tc>
          <w:tcPr>
            <w:tcW w:w="1389"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5,25   </w:t>
            </w:r>
            <w:r w:rsidRPr="00137A92">
              <w:rPr>
                <w:rFonts w:ascii="Calibri" w:eastAsia="Calibri" w:hAnsi="Calibri" w:cs="Calibri"/>
                <w:color w:val="000000"/>
                <w:sz w:val="17"/>
              </w:rPr>
              <w:t>±   0,7</w:t>
            </w:r>
          </w:p>
        </w:tc>
        <w:tc>
          <w:tcPr>
            <w:tcW w:w="1511"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5,31 </w:t>
            </w:r>
            <w:r w:rsidRPr="00137A92">
              <w:rPr>
                <w:rFonts w:ascii="Calibri" w:eastAsia="Calibri" w:hAnsi="Calibri" w:cs="Calibri"/>
                <w:b/>
                <w:color w:val="000000"/>
                <w:sz w:val="20"/>
              </w:rPr>
              <w:tab/>
            </w:r>
            <w:r w:rsidRPr="00137A92">
              <w:rPr>
                <w:rFonts w:ascii="Calibri" w:eastAsia="Calibri" w:hAnsi="Calibri" w:cs="Calibri"/>
                <w:color w:val="000000"/>
                <w:sz w:val="17"/>
              </w:rPr>
              <w:t>±   0,7</w:t>
            </w:r>
          </w:p>
        </w:tc>
        <w:tc>
          <w:tcPr>
            <w:tcW w:w="1511"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2,76 </w:t>
            </w:r>
            <w:r w:rsidRPr="00137A92">
              <w:rPr>
                <w:rFonts w:ascii="Calibri" w:eastAsia="Calibri" w:hAnsi="Calibri" w:cs="Calibri"/>
                <w:b/>
                <w:color w:val="000000"/>
                <w:sz w:val="20"/>
              </w:rPr>
              <w:tab/>
            </w:r>
            <w:r w:rsidRPr="00137A92">
              <w:rPr>
                <w:rFonts w:ascii="Calibri" w:eastAsia="Calibri" w:hAnsi="Calibri" w:cs="Calibri"/>
                <w:color w:val="000000"/>
                <w:sz w:val="17"/>
              </w:rPr>
              <w:t>±   0,37</w:t>
            </w:r>
          </w:p>
        </w:tc>
        <w:tc>
          <w:tcPr>
            <w:tcW w:w="990" w:type="dxa"/>
            <w:tcBorders>
              <w:top w:val="single" w:sz="10" w:space="0" w:color="000000"/>
              <w:left w:val="single" w:sz="10" w:space="0" w:color="000000"/>
              <w:bottom w:val="single" w:sz="10"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90" w:type="dxa"/>
            <w:tcBorders>
              <w:top w:val="nil"/>
              <w:left w:val="single" w:sz="20" w:space="0" w:color="000000"/>
              <w:bottom w:val="single" w:sz="10" w:space="0" w:color="000000"/>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54"/>
        </w:trPr>
        <w:tc>
          <w:tcPr>
            <w:tcW w:w="2625" w:type="dxa"/>
            <w:gridSpan w:val="2"/>
            <w:tcBorders>
              <w:top w:val="single" w:sz="10" w:space="0" w:color="000000"/>
              <w:left w:val="single" w:sz="10" w:space="0" w:color="000000"/>
              <w:bottom w:val="single" w:sz="19"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Maseni protok praškastih materija</w:t>
            </w:r>
          </w:p>
        </w:tc>
        <w:tc>
          <w:tcPr>
            <w:tcW w:w="902" w:type="dxa"/>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g/h</w:t>
            </w:r>
          </w:p>
        </w:tc>
        <w:tc>
          <w:tcPr>
            <w:tcW w:w="1389"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46, 13</w:t>
            </w:r>
          </w:p>
        </w:tc>
        <w:tc>
          <w:tcPr>
            <w:tcW w:w="1511"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47, 06</w:t>
            </w:r>
          </w:p>
        </w:tc>
        <w:tc>
          <w:tcPr>
            <w:tcW w:w="1511"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24, 57</w:t>
            </w:r>
          </w:p>
        </w:tc>
        <w:tc>
          <w:tcPr>
            <w:tcW w:w="990" w:type="dxa"/>
            <w:tcBorders>
              <w:top w:val="single" w:sz="10" w:space="0" w:color="000000"/>
              <w:left w:val="single" w:sz="10" w:space="0" w:color="000000"/>
              <w:bottom w:val="single" w:sz="19"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90" w:type="dxa"/>
            <w:tcBorders>
              <w:top w:val="single" w:sz="10" w:space="0" w:color="000000"/>
              <w:left w:val="single" w:sz="20" w:space="0" w:color="000000"/>
              <w:bottom w:val="single" w:sz="19" w:space="0" w:color="000000"/>
              <w:right w:val="single" w:sz="19" w:space="0" w:color="000000"/>
            </w:tcBorders>
            <w:shd w:val="clear" w:color="auto" w:fill="EBF1DE"/>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Proračun</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65"/>
        </w:trPr>
        <w:tc>
          <w:tcPr>
            <w:tcW w:w="1555"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07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0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5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5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484"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25"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0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01"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3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9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49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0" w:space="0" w:color="FFFFFF"/>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84"/>
        </w:trPr>
        <w:tc>
          <w:tcPr>
            <w:tcW w:w="10418" w:type="dxa"/>
            <w:gridSpan w:val="14"/>
            <w:tcBorders>
              <w:top w:val="single" w:sz="19" w:space="0" w:color="C00000"/>
              <w:left w:val="single" w:sz="10" w:space="0" w:color="C00000"/>
              <w:bottom w:val="single" w:sz="20" w:space="0" w:color="C00000"/>
              <w:right w:val="single" w:sz="19" w:space="0" w:color="C00000"/>
            </w:tcBorders>
            <w:shd w:val="clear" w:color="auto" w:fill="FFCCCC"/>
          </w:tcPr>
          <w:p w:rsidR="00137A92" w:rsidRPr="00137A92" w:rsidRDefault="00137A92" w:rsidP="00137A92">
            <w:pPr>
              <w:widowControl/>
              <w:autoSpaceDE/>
              <w:autoSpaceDN/>
              <w:jc w:val="center"/>
              <w:rPr>
                <w:rFonts w:ascii="Calibri" w:eastAsia="Calibri" w:hAnsi="Calibri" w:cs="Calibri"/>
                <w:i/>
                <w:color w:val="000000"/>
              </w:rPr>
            </w:pPr>
            <w:r w:rsidRPr="00137A92">
              <w:rPr>
                <w:rFonts w:ascii="Calibri" w:eastAsia="Calibri" w:hAnsi="Calibri" w:cs="Calibri"/>
                <w:b/>
                <w:i/>
                <w:color w:val="000000"/>
              </w:rPr>
              <w:t xml:space="preserve">Ocenjivanje rezultata emisije na mernom mestu </w:t>
            </w:r>
            <w:r w:rsidRPr="00137A92">
              <w:rPr>
                <w:rFonts w:ascii="Calibri" w:eastAsia="Calibri" w:hAnsi="Calibri" w:cs="Calibri"/>
                <w:i/>
                <w:color w:val="000000"/>
              </w:rPr>
              <w:t>-  Merno mest o E 2</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i/>
                <w:color w:val="000000"/>
              </w:rPr>
            </w:pPr>
          </w:p>
        </w:tc>
      </w:tr>
      <w:tr w:rsidR="00137A92" w:rsidRPr="00137A92" w:rsidTr="004D7B17">
        <w:trPr>
          <w:trHeight w:val="926"/>
        </w:trPr>
        <w:tc>
          <w:tcPr>
            <w:tcW w:w="2625" w:type="dxa"/>
            <w:gridSpan w:val="2"/>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lastRenderedPageBreak/>
              <w:t>Zagađujuća materija</w:t>
            </w:r>
          </w:p>
        </w:tc>
        <w:tc>
          <w:tcPr>
            <w:tcW w:w="3802" w:type="dxa"/>
            <w:gridSpan w:val="7"/>
            <w:tcBorders>
              <w:top w:val="single" w:sz="20" w:space="0" w:color="C00000"/>
              <w:left w:val="single" w:sz="10" w:space="0" w:color="C00000"/>
              <w:bottom w:val="single" w:sz="19" w:space="0" w:color="C00000"/>
              <w:right w:val="single" w:sz="10" w:space="0" w:color="C00000"/>
            </w:tcBorders>
            <w:shd w:val="clear" w:color="auto" w:fill="FFCCCC"/>
          </w:tcPr>
          <w:p w:rsidR="00137A92" w:rsidRPr="00137A92" w:rsidRDefault="00137A92" w:rsidP="00137A92">
            <w:pPr>
              <w:widowControl/>
              <w:autoSpaceDE/>
              <w:autoSpaceDN/>
              <w:spacing w:after="76" w:line="272" w:lineRule="auto"/>
              <w:jc w:val="both"/>
              <w:rPr>
                <w:rFonts w:ascii="Calibri" w:eastAsia="Calibri" w:hAnsi="Calibri" w:cs="Calibri"/>
                <w:color w:val="000000"/>
              </w:rPr>
            </w:pPr>
            <w:r w:rsidRPr="00137A92">
              <w:rPr>
                <w:rFonts w:ascii="Calibri" w:eastAsia="Calibri" w:hAnsi="Calibri" w:cs="Calibri"/>
                <w:b/>
                <w:color w:val="000000"/>
              </w:rPr>
              <w:t>Najveća vrednost rezultata merenja emisije zagađujuće materije (E</w:t>
            </w:r>
            <w:r w:rsidRPr="00137A92">
              <w:rPr>
                <w:rFonts w:ascii="Calibri" w:eastAsia="Calibri" w:hAnsi="Calibri" w:cs="Calibri"/>
                <w:b/>
                <w:color w:val="000000"/>
                <w:sz w:val="17"/>
              </w:rPr>
              <w:t>M</w:t>
            </w:r>
            <w:r w:rsidRPr="00137A92">
              <w:rPr>
                <w:rFonts w:ascii="Calibri" w:eastAsia="Calibri" w:hAnsi="Calibri" w:cs="Calibri"/>
                <w:b/>
                <w:color w:val="000000"/>
              </w:rPr>
              <w:t xml:space="preser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1511" w:type="dxa"/>
            <w:gridSpan w:val="3"/>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spacing w:after="77"/>
              <w:jc w:val="center"/>
              <w:rPr>
                <w:rFonts w:ascii="Calibri" w:eastAsia="Calibri" w:hAnsi="Calibri" w:cs="Calibri"/>
                <w:color w:val="000000"/>
              </w:rPr>
            </w:pPr>
            <w:r w:rsidRPr="00137A92">
              <w:rPr>
                <w:rFonts w:ascii="Calibri" w:eastAsia="Calibri" w:hAnsi="Calibri" w:cs="Calibri"/>
                <w:b/>
                <w:color w:val="000000"/>
              </w:rPr>
              <w:t xml:space="preserve">GVE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2480" w:type="dxa"/>
            <w:gridSpan w:val="2"/>
            <w:tcBorders>
              <w:top w:val="single" w:sz="20"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Ocena rezultata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33"/>
        </w:trPr>
        <w:tc>
          <w:tcPr>
            <w:tcW w:w="2625" w:type="dxa"/>
            <w:gridSpan w:val="2"/>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Ukupne praškaste materije</w:t>
            </w:r>
          </w:p>
        </w:tc>
        <w:tc>
          <w:tcPr>
            <w:tcW w:w="3802" w:type="dxa"/>
            <w:gridSpan w:val="7"/>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4,61</w:t>
            </w:r>
          </w:p>
        </w:tc>
        <w:tc>
          <w:tcPr>
            <w:tcW w:w="1511" w:type="dxa"/>
            <w:gridSpan w:val="3"/>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150</w:t>
            </w:r>
          </w:p>
        </w:tc>
        <w:tc>
          <w:tcPr>
            <w:tcW w:w="2480" w:type="dxa"/>
            <w:gridSpan w:val="2"/>
            <w:tcBorders>
              <w:top w:val="single" w:sz="19" w:space="0" w:color="C00000"/>
              <w:left w:val="single" w:sz="10" w:space="0" w:color="C00000"/>
              <w:bottom w:val="single" w:sz="19" w:space="0" w:color="C00000"/>
              <w:right w:val="single" w:sz="19" w:space="0" w:color="C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Usklađen sa zakonskim propisima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779"/>
        </w:trPr>
        <w:tc>
          <w:tcPr>
            <w:tcW w:w="10418" w:type="dxa"/>
            <w:gridSpan w:val="14"/>
            <w:tcBorders>
              <w:top w:val="single" w:sz="19"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spacing w:after="57"/>
              <w:jc w:val="both"/>
              <w:rPr>
                <w:rFonts w:ascii="Calibri" w:eastAsia="Calibri" w:hAnsi="Calibri" w:cs="Calibri"/>
                <w:color w:val="000000"/>
              </w:rPr>
            </w:pPr>
            <w:r w:rsidRPr="00137A92">
              <w:rPr>
                <w:rFonts w:ascii="Calibri" w:eastAsia="Calibri" w:hAnsi="Calibri" w:cs="Calibri"/>
                <w:b/>
                <w:color w:val="000000"/>
                <w:sz w:val="20"/>
              </w:rPr>
              <w:t>E</w:t>
            </w:r>
            <w:r w:rsidRPr="00137A92">
              <w:rPr>
                <w:rFonts w:ascii="Calibri" w:eastAsia="Calibri" w:hAnsi="Calibri" w:cs="Calibri"/>
                <w:b/>
                <w:color w:val="000000"/>
                <w:sz w:val="12"/>
              </w:rPr>
              <w:t>M</w:t>
            </w:r>
            <w:r w:rsidRPr="00137A92">
              <w:rPr>
                <w:rFonts w:ascii="Calibri" w:eastAsia="Calibri" w:hAnsi="Calibri" w:cs="Calibri"/>
                <w:color w:val="000000"/>
                <w:sz w:val="20"/>
              </w:rPr>
              <w:t xml:space="preserve">– najveća vrednost rezultata merenja emisije zagađujuće materije umanjena za vrednost merne nesigurnosti shodno čl. 31 i 32. </w:t>
            </w:r>
          </w:p>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20"/>
              </w:rPr>
              <w:t xml:space="preserve">Uredbe o merenjima emisija zagađujućih materija u vazduh iz stacionarnih izvora zagađivanja (“Sl. glasnik RS” br. 5/2016) </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bl>
    <w:p w:rsidR="00137A92" w:rsidRPr="00137A92" w:rsidRDefault="00137A92" w:rsidP="00137A92">
      <w:pPr>
        <w:widowControl/>
        <w:autoSpaceDE/>
        <w:autoSpaceDN/>
        <w:spacing w:after="117"/>
        <w:rPr>
          <w:rFonts w:ascii="Calibri" w:eastAsia="Calibri" w:hAnsi="Calibri" w:cs="Calibri"/>
          <w:color w:val="000000"/>
        </w:rPr>
      </w:pPr>
    </w:p>
    <w:tbl>
      <w:tblPr>
        <w:tblStyle w:val="TableGrid0"/>
        <w:tblW w:w="10735" w:type="dxa"/>
        <w:tblInd w:w="17" w:type="dxa"/>
        <w:tblCellMar>
          <w:left w:w="33" w:type="dxa"/>
          <w:right w:w="16" w:type="dxa"/>
        </w:tblCellMar>
        <w:tblLook w:val="04A0"/>
      </w:tblPr>
      <w:tblGrid>
        <w:gridCol w:w="1554"/>
        <w:gridCol w:w="1071"/>
        <w:gridCol w:w="902"/>
        <w:gridCol w:w="753"/>
        <w:gridCol w:w="152"/>
        <w:gridCol w:w="484"/>
        <w:gridCol w:w="777"/>
        <w:gridCol w:w="225"/>
        <w:gridCol w:w="509"/>
        <w:gridCol w:w="777"/>
        <w:gridCol w:w="201"/>
        <w:gridCol w:w="533"/>
        <w:gridCol w:w="990"/>
        <w:gridCol w:w="1490"/>
        <w:gridCol w:w="317"/>
      </w:tblGrid>
      <w:tr w:rsidR="00137A92" w:rsidRPr="00137A92" w:rsidTr="004D7B17">
        <w:trPr>
          <w:trHeight w:val="1769"/>
        </w:trPr>
        <w:tc>
          <w:tcPr>
            <w:tcW w:w="8929" w:type="dxa"/>
            <w:gridSpan w:val="13"/>
            <w:tcBorders>
              <w:top w:val="single" w:sz="10" w:space="0" w:color="000000"/>
              <w:left w:val="single" w:sz="10" w:space="0" w:color="000000"/>
              <w:bottom w:val="single" w:sz="20" w:space="0" w:color="000000"/>
              <w:right w:val="single" w:sz="20" w:space="0" w:color="000000"/>
            </w:tcBorders>
            <w:shd w:val="clear" w:color="auto" w:fill="EBF1DE"/>
            <w:vAlign w:val="center"/>
          </w:tcPr>
          <w:p w:rsidR="00137A92" w:rsidRPr="00137A92" w:rsidRDefault="00137A92" w:rsidP="00137A92">
            <w:pPr>
              <w:widowControl/>
              <w:autoSpaceDE/>
              <w:autoSpaceDN/>
              <w:ind w:right="12"/>
              <w:jc w:val="both"/>
              <w:rPr>
                <w:rFonts w:ascii="Calibri" w:eastAsia="Calibri" w:hAnsi="Calibri" w:cs="Calibri"/>
                <w:color w:val="000000"/>
              </w:rPr>
            </w:pPr>
            <w:r w:rsidRPr="00137A92">
              <w:rPr>
                <w:rFonts w:ascii="Calibri" w:eastAsia="Calibri" w:hAnsi="Calibri" w:cs="Calibri"/>
                <w:b/>
                <w:color w:val="000000"/>
              </w:rPr>
              <w:t>Tabelarni prikaz vrednosti tri pojedinačna merenja praškastih materija na mernom mestu –</w:t>
            </w:r>
            <w:r w:rsidRPr="00137A92">
              <w:rPr>
                <w:rFonts w:ascii="Calibri" w:eastAsia="Calibri" w:hAnsi="Calibri" w:cs="Calibri"/>
                <w:color w:val="000000"/>
              </w:rPr>
              <w:t xml:space="preserve"> Emiter pogona mlevenja - Druga i treća linija mlevenja (Ventilator F6012 i F603, filter S602A i S603A) - Merno mesto E3    (koncentracije su svedene na normalne uslove suvog otpadnog gasa) </w:t>
            </w:r>
            <w:r w:rsidRPr="00137A92">
              <w:rPr>
                <w:rFonts w:ascii="Calibri" w:eastAsia="Calibri" w:hAnsi="Calibri" w:cs="Calibri"/>
                <w:b/>
                <w:color w:val="000000"/>
              </w:rPr>
              <w:t>DATUM MERENJA: 26.02.2020.</w:t>
            </w:r>
          </w:p>
        </w:tc>
        <w:tc>
          <w:tcPr>
            <w:tcW w:w="1489" w:type="dxa"/>
            <w:tcBorders>
              <w:top w:val="single" w:sz="10" w:space="0" w:color="000000"/>
              <w:left w:val="single" w:sz="20" w:space="0" w:color="000000"/>
              <w:bottom w:val="single" w:sz="20" w:space="0" w:color="000000"/>
              <w:right w:val="single" w:sz="19" w:space="0" w:color="000000"/>
            </w:tcBorders>
            <w:shd w:val="clear" w:color="auto" w:fill="EBF1DE"/>
            <w:vAlign w:val="center"/>
          </w:tcPr>
          <w:p w:rsidR="00137A92" w:rsidRPr="00137A92" w:rsidRDefault="009F3D1C" w:rsidP="00137A92">
            <w:pPr>
              <w:widowControl/>
              <w:autoSpaceDE/>
              <w:autoSpaceDN/>
              <w:jc w:val="both"/>
              <w:rPr>
                <w:rFonts w:ascii="Calibri" w:eastAsia="Calibri" w:hAnsi="Calibri" w:cs="Calibri"/>
                <w:color w:val="000000"/>
              </w:rPr>
            </w:pPr>
            <w:r>
              <w:rPr>
                <w:rFonts w:ascii="Calibri" w:eastAsia="Calibri" w:hAnsi="Calibri" w:cs="Calibri"/>
                <w:noProof/>
                <w:color w:val="000000"/>
              </w:rPr>
            </w:r>
            <w:r>
              <w:rPr>
                <w:rFonts w:ascii="Calibri" w:eastAsia="Calibri" w:hAnsi="Calibri" w:cs="Calibri"/>
                <w:noProof/>
                <w:color w:val="000000"/>
              </w:rPr>
              <w:pict>
                <v:group id="Group 73445" o:spid="_x0000_s1032" style="width:55.65pt;height:76.8pt;mso-position-horizontal-relative:char;mso-position-vertical-relative:line" coordsize="7067,97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">
                  <v:shape id="Picture 7363" o:spid="_x0000_s1034" type="#_x0000_t75" style="position:absolute;width:1340;height:13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nLxvFAAAA3QAAAA8AAABkcnMvZG93bnJldi54bWxEj0FrwkAUhO8F/8PyhN7qprFYm7qKSAVv&#10;EqvS4yP7TILZt2F3Nem/dwXB4zAz3zCzRW8acSXna8sK3kcJCOLC6ppLBfvf9dsUhA/IGhvLpOCf&#10;PCzmg5cZZtp2nNN1F0oRIewzVFCF0GZS+qIig35kW+LonawzGKJ0pdQOuwg3jUyTZCIN1hwXKmxp&#10;VVFx3l2Mgs2ySPOfU5ce3VqX5/rrb5sfPpR6HfbLbxCB+vAMP9obreBzPBnD/U1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y8bxQAAAN0AAAAPAAAAAAAAAAAAAAAA&#10;AJ8CAABkcnMvZG93bnJldi54bWxQSwUGAAAAAAQABAD3AAAAkQMAAAAA&#10;">
                    <v:imagedata r:id="rId58" o:title=""/>
                  </v:shape>
                  <v:shape id="Picture 7365" o:spid="_x0000_s1033" type="#_x0000_t75" style="position:absolute;left:209;top:39;width:6858;height:9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I6l3EAAAA3QAAAA8AAABkcnMvZG93bnJldi54bWxEj91qwkAQhe+FvsMygne68S9K6iaUguCF&#10;UGv7AEN2ukmbnU2zq4lv3xWEXh7Oz8fZFYNtxJU6XztWMJ8lIIhLp2s2Cj4/9tMtCB+QNTaOScGN&#10;PBT502iHmXY9v9P1HIyII+wzVFCF0GZS+rIii37mWuLofbnOYoiyM1J32Mdx28hFkqTSYs2RUGFL&#10;rxWVP+eLjVy/+v7d3xZu+Zb0xlxOabBHVGoyHl6eQQQawn/40T5oBZtluob7m/gE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I6l3EAAAA3QAAAA8AAAAAAAAAAAAAAAAA&#10;nwIAAGRycy9kb3ducmV2LnhtbFBLBQYAAAAABAAEAPcAAACQAwAAAAA=&#10;">
                    <v:imagedata r:id="rId59" o:title=""/>
                  </v:shape>
                  <w10:wrap type="none"/>
                  <w10:anchorlock/>
                </v:group>
              </w:pict>
            </w:r>
          </w:p>
        </w:tc>
        <w:tc>
          <w:tcPr>
            <w:tcW w:w="317" w:type="dxa"/>
            <w:vMerge w:val="restart"/>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09"/>
        </w:trPr>
        <w:tc>
          <w:tcPr>
            <w:tcW w:w="2628" w:type="dxa"/>
            <w:gridSpan w:val="2"/>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MERENI I IZRAČUNATI PARAMETRI</w:t>
            </w:r>
          </w:p>
        </w:tc>
        <w:tc>
          <w:tcPr>
            <w:tcW w:w="902" w:type="dxa"/>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Jedinica mere</w:t>
            </w:r>
          </w:p>
        </w:tc>
        <w:tc>
          <w:tcPr>
            <w:tcW w:w="1389"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Uzorak I E005/12</w:t>
            </w:r>
          </w:p>
        </w:tc>
        <w:tc>
          <w:tcPr>
            <w:tcW w:w="1511"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E005/13</w:t>
            </w:r>
          </w:p>
        </w:tc>
        <w:tc>
          <w:tcPr>
            <w:tcW w:w="1510"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E005/14</w:t>
            </w:r>
          </w:p>
        </w:tc>
        <w:tc>
          <w:tcPr>
            <w:tcW w:w="990" w:type="dxa"/>
            <w:tcBorders>
              <w:top w:val="single" w:sz="20" w:space="0" w:color="000000"/>
              <w:left w:val="single" w:sz="10" w:space="0" w:color="000000"/>
              <w:bottom w:val="single" w:sz="19" w:space="0" w:color="000000"/>
              <w:right w:val="single" w:sz="2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Granica detekcije</w:t>
            </w:r>
          </w:p>
        </w:tc>
        <w:tc>
          <w:tcPr>
            <w:tcW w:w="1489" w:type="dxa"/>
            <w:tcBorders>
              <w:top w:val="single" w:sz="20" w:space="0" w:color="000000"/>
              <w:left w:val="single" w:sz="20" w:space="0" w:color="000000"/>
              <w:bottom w:val="single" w:sz="19" w:space="0" w:color="000000"/>
              <w:right w:val="single" w:sz="19"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METODA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ISPITIVANJA</w:t>
            </w:r>
          </w:p>
        </w:tc>
        <w:tc>
          <w:tcPr>
            <w:tcW w:w="0" w:type="auto"/>
            <w:vMerge/>
            <w:tcBorders>
              <w:top w:val="nil"/>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71"/>
        </w:trPr>
        <w:tc>
          <w:tcPr>
            <w:tcW w:w="2628" w:type="dxa"/>
            <w:gridSpan w:val="2"/>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Temperatura gasa</w:t>
            </w:r>
          </w:p>
        </w:tc>
        <w:tc>
          <w:tcPr>
            <w:tcW w:w="902" w:type="dxa"/>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°C</w:t>
            </w:r>
          </w:p>
        </w:tc>
        <w:tc>
          <w:tcPr>
            <w:tcW w:w="753"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40,8</w:t>
            </w:r>
          </w:p>
        </w:tc>
        <w:tc>
          <w:tcPr>
            <w:tcW w:w="152"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color w:val="000000"/>
                <w:sz w:val="17"/>
              </w:rPr>
              <w:t>±</w:t>
            </w:r>
          </w:p>
        </w:tc>
        <w:tc>
          <w:tcPr>
            <w:tcW w:w="484"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1,3</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42,4</w:t>
            </w:r>
          </w:p>
        </w:tc>
        <w:tc>
          <w:tcPr>
            <w:tcW w:w="225"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09"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1,3</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41,4</w:t>
            </w:r>
          </w:p>
        </w:tc>
        <w:tc>
          <w:tcPr>
            <w:tcW w:w="201"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33"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1,3</w:t>
            </w:r>
          </w:p>
        </w:tc>
        <w:tc>
          <w:tcPr>
            <w:tcW w:w="990" w:type="dxa"/>
            <w:tcBorders>
              <w:top w:val="single" w:sz="19"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single" w:sz="19" w:space="0" w:color="000000"/>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41"/>
        </w:trPr>
        <w:tc>
          <w:tcPr>
            <w:tcW w:w="2628"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Srednja brzina strujanja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m/s</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13,93   </w:t>
            </w:r>
            <w:r w:rsidRPr="00137A92">
              <w:rPr>
                <w:rFonts w:ascii="Calibri" w:eastAsia="Calibri" w:hAnsi="Calibri" w:cs="Calibri"/>
                <w:color w:val="000000"/>
                <w:sz w:val="17"/>
              </w:rPr>
              <w:t>±   0,5</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13,92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0,5</w:t>
            </w:r>
          </w:p>
        </w:tc>
        <w:tc>
          <w:tcPr>
            <w:tcW w:w="1510"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14,01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0,5</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0 , 8</w:t>
            </w:r>
          </w:p>
        </w:tc>
        <w:tc>
          <w:tcPr>
            <w:tcW w:w="1489"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90"/>
        </w:trPr>
        <w:tc>
          <w:tcPr>
            <w:tcW w:w="2628" w:type="dxa"/>
            <w:gridSpan w:val="2"/>
            <w:tcBorders>
              <w:top w:val="single" w:sz="10" w:space="0" w:color="000000"/>
              <w:left w:val="single" w:sz="10" w:space="0" w:color="000000"/>
              <w:bottom w:val="single" w:sz="10" w:space="0" w:color="000000"/>
              <w:right w:val="single" w:sz="10" w:space="0" w:color="000000"/>
            </w:tcBorders>
          </w:tcPr>
          <w:p w:rsidR="00F07B2E" w:rsidRDefault="00137A92" w:rsidP="00137A92">
            <w:pPr>
              <w:widowControl/>
              <w:autoSpaceDE/>
              <w:autoSpaceDN/>
              <w:jc w:val="both"/>
              <w:rPr>
                <w:rFonts w:ascii="Calibri" w:eastAsia="Calibri" w:hAnsi="Calibri" w:cs="Calibri"/>
                <w:b/>
                <w:color w:val="000000"/>
                <w:sz w:val="20"/>
                <w:lang/>
              </w:rPr>
            </w:pPr>
            <w:r w:rsidRPr="00137A92">
              <w:rPr>
                <w:rFonts w:ascii="Calibri" w:eastAsia="Calibri" w:hAnsi="Calibri" w:cs="Calibri"/>
                <w:b/>
                <w:color w:val="000000"/>
                <w:sz w:val="20"/>
              </w:rPr>
              <w:t>Protok suvog otpadnog</w:t>
            </w:r>
          </w:p>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 xml:space="preserve"> vazduha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Nm</w:t>
            </w:r>
            <w:r w:rsidRPr="00137A92">
              <w:rPr>
                <w:rFonts w:ascii="Calibri" w:eastAsia="Calibri" w:hAnsi="Calibri" w:cs="Calibri"/>
                <w:b/>
                <w:color w:val="000000"/>
                <w:sz w:val="20"/>
                <w:vertAlign w:val="superscript"/>
              </w:rPr>
              <w:t>3</w:t>
            </w:r>
            <w:r w:rsidRPr="00137A92">
              <w:rPr>
                <w:rFonts w:ascii="Calibri" w:eastAsia="Calibri" w:hAnsi="Calibri" w:cs="Calibri"/>
                <w:b/>
                <w:color w:val="000000"/>
                <w:sz w:val="20"/>
              </w:rPr>
              <w:t>/h</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6100,3   </w:t>
            </w:r>
            <w:r w:rsidRPr="00137A92">
              <w:rPr>
                <w:rFonts w:ascii="Calibri" w:eastAsia="Calibri" w:hAnsi="Calibri" w:cs="Calibri"/>
                <w:color w:val="000000"/>
                <w:sz w:val="17"/>
              </w:rPr>
              <w:t>±   214</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6070,7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212</w:t>
            </w:r>
          </w:p>
        </w:tc>
        <w:tc>
          <w:tcPr>
            <w:tcW w:w="1510"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6128,0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214</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SRPS EN 13284-1</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84"/>
        </w:trPr>
        <w:tc>
          <w:tcPr>
            <w:tcW w:w="2628" w:type="dxa"/>
            <w:gridSpan w:val="2"/>
            <w:tcBorders>
              <w:top w:val="single" w:sz="10" w:space="0" w:color="000000"/>
              <w:left w:val="single" w:sz="10" w:space="0" w:color="000000"/>
              <w:bottom w:val="single" w:sz="10" w:space="0" w:color="000000"/>
              <w:right w:val="single" w:sz="10" w:space="0" w:color="000000"/>
            </w:tcBorders>
          </w:tcPr>
          <w:p w:rsidR="00F07B2E" w:rsidRDefault="00137A92" w:rsidP="00137A92">
            <w:pPr>
              <w:widowControl/>
              <w:autoSpaceDE/>
              <w:autoSpaceDN/>
              <w:jc w:val="both"/>
              <w:rPr>
                <w:rFonts w:ascii="Calibri" w:eastAsia="Calibri" w:hAnsi="Calibri" w:cs="Calibri"/>
                <w:b/>
                <w:color w:val="000000"/>
                <w:sz w:val="20"/>
                <w:lang/>
              </w:rPr>
            </w:pPr>
            <w:r w:rsidRPr="00137A92">
              <w:rPr>
                <w:rFonts w:ascii="Calibri" w:eastAsia="Calibri" w:hAnsi="Calibri" w:cs="Calibri"/>
                <w:b/>
                <w:color w:val="000000"/>
                <w:sz w:val="20"/>
              </w:rPr>
              <w:t>Ukupna koncentracija</w:t>
            </w:r>
          </w:p>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 xml:space="preserve"> praškastih materija</w:t>
            </w:r>
          </w:p>
        </w:tc>
        <w:tc>
          <w:tcPr>
            <w:tcW w:w="902" w:type="dxa"/>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mg/Nm</w:t>
            </w:r>
            <w:r w:rsidRPr="00137A92">
              <w:rPr>
                <w:rFonts w:ascii="Calibri" w:eastAsia="Calibri" w:hAnsi="Calibri" w:cs="Calibri"/>
                <w:b/>
                <w:color w:val="000000"/>
                <w:sz w:val="20"/>
                <w:vertAlign w:val="superscript"/>
              </w:rPr>
              <w:t>3</w:t>
            </w:r>
          </w:p>
        </w:tc>
        <w:tc>
          <w:tcPr>
            <w:tcW w:w="1389"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2,37   </w:t>
            </w:r>
            <w:r w:rsidRPr="00137A92">
              <w:rPr>
                <w:rFonts w:ascii="Calibri" w:eastAsia="Calibri" w:hAnsi="Calibri" w:cs="Calibri"/>
                <w:color w:val="000000"/>
                <w:sz w:val="17"/>
              </w:rPr>
              <w:t>±   0,3</w:t>
            </w:r>
          </w:p>
        </w:tc>
        <w:tc>
          <w:tcPr>
            <w:tcW w:w="1511"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2,20 </w:t>
            </w:r>
            <w:r w:rsidRPr="00137A92">
              <w:rPr>
                <w:rFonts w:ascii="Calibri" w:eastAsia="Calibri" w:hAnsi="Calibri" w:cs="Calibri"/>
                <w:b/>
                <w:color w:val="000000"/>
                <w:sz w:val="20"/>
              </w:rPr>
              <w:tab/>
            </w:r>
            <w:r w:rsidRPr="00137A92">
              <w:rPr>
                <w:rFonts w:ascii="Calibri" w:eastAsia="Calibri" w:hAnsi="Calibri" w:cs="Calibri"/>
                <w:color w:val="000000"/>
                <w:sz w:val="17"/>
              </w:rPr>
              <w:t>±   0,3</w:t>
            </w:r>
          </w:p>
        </w:tc>
        <w:tc>
          <w:tcPr>
            <w:tcW w:w="1510"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2,13 </w:t>
            </w:r>
            <w:r w:rsidRPr="00137A92">
              <w:rPr>
                <w:rFonts w:ascii="Calibri" w:eastAsia="Calibri" w:hAnsi="Calibri" w:cs="Calibri"/>
                <w:b/>
                <w:color w:val="000000"/>
                <w:sz w:val="20"/>
              </w:rPr>
              <w:tab/>
            </w:r>
            <w:r w:rsidRPr="00137A92">
              <w:rPr>
                <w:rFonts w:ascii="Calibri" w:eastAsia="Calibri" w:hAnsi="Calibri" w:cs="Calibri"/>
                <w:color w:val="000000"/>
                <w:sz w:val="17"/>
              </w:rPr>
              <w:t>±   0,28</w:t>
            </w:r>
          </w:p>
        </w:tc>
        <w:tc>
          <w:tcPr>
            <w:tcW w:w="990" w:type="dxa"/>
            <w:tcBorders>
              <w:top w:val="single" w:sz="10" w:space="0" w:color="000000"/>
              <w:left w:val="single" w:sz="10" w:space="0" w:color="000000"/>
              <w:bottom w:val="single" w:sz="10"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nil"/>
              <w:left w:val="single" w:sz="20" w:space="0" w:color="000000"/>
              <w:bottom w:val="single" w:sz="10" w:space="0" w:color="000000"/>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54"/>
        </w:trPr>
        <w:tc>
          <w:tcPr>
            <w:tcW w:w="2628" w:type="dxa"/>
            <w:gridSpan w:val="2"/>
            <w:tcBorders>
              <w:top w:val="single" w:sz="10" w:space="0" w:color="000000"/>
              <w:left w:val="single" w:sz="10" w:space="0" w:color="000000"/>
              <w:bottom w:val="single" w:sz="19"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Maseni protok praškastih materija</w:t>
            </w:r>
          </w:p>
        </w:tc>
        <w:tc>
          <w:tcPr>
            <w:tcW w:w="902" w:type="dxa"/>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g/h</w:t>
            </w:r>
          </w:p>
        </w:tc>
        <w:tc>
          <w:tcPr>
            <w:tcW w:w="1389"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14, 46</w:t>
            </w:r>
          </w:p>
        </w:tc>
        <w:tc>
          <w:tcPr>
            <w:tcW w:w="1511"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13, 37</w:t>
            </w:r>
          </w:p>
        </w:tc>
        <w:tc>
          <w:tcPr>
            <w:tcW w:w="1510"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13, 05</w:t>
            </w:r>
          </w:p>
        </w:tc>
        <w:tc>
          <w:tcPr>
            <w:tcW w:w="990" w:type="dxa"/>
            <w:tcBorders>
              <w:top w:val="single" w:sz="10" w:space="0" w:color="000000"/>
              <w:left w:val="single" w:sz="10" w:space="0" w:color="000000"/>
              <w:bottom w:val="single" w:sz="19"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single" w:sz="10" w:space="0" w:color="000000"/>
              <w:left w:val="single" w:sz="20" w:space="0" w:color="000000"/>
              <w:bottom w:val="single" w:sz="19" w:space="0" w:color="000000"/>
              <w:right w:val="single" w:sz="19" w:space="0" w:color="000000"/>
            </w:tcBorders>
            <w:shd w:val="clear" w:color="auto" w:fill="EBF1DE"/>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Proračun</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65"/>
        </w:trPr>
        <w:tc>
          <w:tcPr>
            <w:tcW w:w="1556" w:type="dxa"/>
            <w:tcBorders>
              <w:top w:val="single" w:sz="19" w:space="0" w:color="000000"/>
              <w:left w:val="single" w:sz="10" w:space="0" w:color="FFFFFF"/>
              <w:bottom w:val="single" w:sz="19" w:space="0" w:color="C00000"/>
              <w:right w:val="single" w:sz="10" w:space="0" w:color="FFFFFF"/>
            </w:tcBorders>
          </w:tcPr>
          <w:p w:rsidR="00137A92" w:rsidRDefault="00137A92" w:rsidP="00137A92">
            <w:pPr>
              <w:widowControl/>
              <w:autoSpaceDE/>
              <w:autoSpaceDN/>
              <w:rPr>
                <w:rFonts w:ascii="Calibri" w:eastAsia="Calibri" w:hAnsi="Calibri" w:cs="Calibri"/>
                <w:color w:val="000000"/>
              </w:rPr>
            </w:pPr>
          </w:p>
          <w:p w:rsidR="00137A92" w:rsidRDefault="00137A92" w:rsidP="00137A92">
            <w:pPr>
              <w:widowControl/>
              <w:autoSpaceDE/>
              <w:autoSpaceDN/>
              <w:rPr>
                <w:rFonts w:ascii="Calibri" w:eastAsia="Calibri" w:hAnsi="Calibri" w:cs="Calibri"/>
                <w:color w:val="000000"/>
              </w:rPr>
            </w:pPr>
          </w:p>
          <w:p w:rsidR="00137A92" w:rsidRDefault="00137A92" w:rsidP="00137A92">
            <w:pPr>
              <w:widowControl/>
              <w:autoSpaceDE/>
              <w:autoSpaceDN/>
              <w:rPr>
                <w:rFonts w:ascii="Calibri" w:eastAsia="Calibri" w:hAnsi="Calibri" w:cs="Calibri"/>
                <w:color w:val="000000"/>
              </w:rPr>
            </w:pPr>
          </w:p>
          <w:p w:rsidR="00137A92" w:rsidRDefault="00137A92" w:rsidP="00137A92">
            <w:pPr>
              <w:widowControl/>
              <w:autoSpaceDE/>
              <w:autoSpaceDN/>
              <w:rPr>
                <w:rFonts w:ascii="Calibri" w:eastAsia="Calibri" w:hAnsi="Calibri" w:cs="Calibri"/>
                <w:color w:val="000000"/>
              </w:rPr>
            </w:pPr>
          </w:p>
          <w:p w:rsidR="00137A92" w:rsidRDefault="00137A92" w:rsidP="00137A92">
            <w:pPr>
              <w:widowControl/>
              <w:autoSpaceDE/>
              <w:autoSpaceDN/>
              <w:rPr>
                <w:rFonts w:ascii="Calibri" w:eastAsia="Calibri" w:hAnsi="Calibri" w:cs="Calibri"/>
                <w:color w:val="000000"/>
              </w:rPr>
            </w:pPr>
          </w:p>
          <w:p w:rsidR="00137A92" w:rsidRPr="00137A92" w:rsidRDefault="00137A92" w:rsidP="00137A92">
            <w:pPr>
              <w:widowControl/>
              <w:autoSpaceDE/>
              <w:autoSpaceDN/>
              <w:rPr>
                <w:rFonts w:ascii="Calibri" w:eastAsia="Calibri" w:hAnsi="Calibri" w:cs="Calibri"/>
                <w:color w:val="000000"/>
              </w:rPr>
            </w:pPr>
          </w:p>
        </w:tc>
        <w:tc>
          <w:tcPr>
            <w:tcW w:w="107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0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5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5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484"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25"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0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01"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3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9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48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0" w:space="0" w:color="FFFFFF"/>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84"/>
        </w:trPr>
        <w:tc>
          <w:tcPr>
            <w:tcW w:w="10419" w:type="dxa"/>
            <w:gridSpan w:val="14"/>
            <w:tcBorders>
              <w:top w:val="single" w:sz="19" w:space="0" w:color="C00000"/>
              <w:left w:val="single" w:sz="10" w:space="0" w:color="C00000"/>
              <w:bottom w:val="single" w:sz="20" w:space="0" w:color="C00000"/>
              <w:right w:val="single" w:sz="19" w:space="0" w:color="C00000"/>
            </w:tcBorders>
            <w:shd w:val="clear" w:color="auto" w:fill="FFCCCC"/>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lastRenderedPageBreak/>
              <w:t xml:space="preserve">Ocenjivanje rezultata emisije na mernom mestu </w:t>
            </w:r>
            <w:r w:rsidRPr="00137A92">
              <w:rPr>
                <w:rFonts w:ascii="Calibri" w:eastAsia="Calibri" w:hAnsi="Calibri" w:cs="Calibri"/>
                <w:color w:val="000000"/>
              </w:rPr>
              <w:t>-  Merno mest o E 3</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925"/>
        </w:trPr>
        <w:tc>
          <w:tcPr>
            <w:tcW w:w="2628" w:type="dxa"/>
            <w:gridSpan w:val="2"/>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Zagađujuća materija</w:t>
            </w:r>
          </w:p>
        </w:tc>
        <w:tc>
          <w:tcPr>
            <w:tcW w:w="3801" w:type="dxa"/>
            <w:gridSpan w:val="7"/>
            <w:tcBorders>
              <w:top w:val="single" w:sz="20" w:space="0" w:color="C00000"/>
              <w:left w:val="single" w:sz="10" w:space="0" w:color="C00000"/>
              <w:bottom w:val="single" w:sz="19" w:space="0" w:color="C00000"/>
              <w:right w:val="single" w:sz="10" w:space="0" w:color="C00000"/>
            </w:tcBorders>
            <w:shd w:val="clear" w:color="auto" w:fill="FFCCCC"/>
          </w:tcPr>
          <w:p w:rsidR="00137A92" w:rsidRPr="00137A92" w:rsidRDefault="00137A92" w:rsidP="00137A92">
            <w:pPr>
              <w:widowControl/>
              <w:autoSpaceDE/>
              <w:autoSpaceDN/>
              <w:spacing w:after="76" w:line="272" w:lineRule="auto"/>
              <w:jc w:val="both"/>
              <w:rPr>
                <w:rFonts w:ascii="Calibri" w:eastAsia="Calibri" w:hAnsi="Calibri" w:cs="Calibri"/>
                <w:color w:val="000000"/>
              </w:rPr>
            </w:pPr>
            <w:r w:rsidRPr="00137A92">
              <w:rPr>
                <w:rFonts w:ascii="Calibri" w:eastAsia="Calibri" w:hAnsi="Calibri" w:cs="Calibri"/>
                <w:b/>
                <w:color w:val="000000"/>
              </w:rPr>
              <w:t>Najveća vrednost rezultata merenja emisije zagađujuće materije (E</w:t>
            </w:r>
            <w:r w:rsidRPr="00137A92">
              <w:rPr>
                <w:rFonts w:ascii="Calibri" w:eastAsia="Calibri" w:hAnsi="Calibri" w:cs="Calibri"/>
                <w:b/>
                <w:color w:val="000000"/>
                <w:sz w:val="17"/>
              </w:rPr>
              <w:t>M</w:t>
            </w:r>
            <w:r w:rsidRPr="00137A92">
              <w:rPr>
                <w:rFonts w:ascii="Calibri" w:eastAsia="Calibri" w:hAnsi="Calibri" w:cs="Calibri"/>
                <w:b/>
                <w:color w:val="000000"/>
              </w:rPr>
              <w:t xml:space="preser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1510" w:type="dxa"/>
            <w:gridSpan w:val="3"/>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spacing w:after="77"/>
              <w:jc w:val="center"/>
              <w:rPr>
                <w:rFonts w:ascii="Calibri" w:eastAsia="Calibri" w:hAnsi="Calibri" w:cs="Calibri"/>
                <w:color w:val="000000"/>
              </w:rPr>
            </w:pPr>
            <w:r w:rsidRPr="00137A92">
              <w:rPr>
                <w:rFonts w:ascii="Calibri" w:eastAsia="Calibri" w:hAnsi="Calibri" w:cs="Calibri"/>
                <w:b/>
                <w:color w:val="000000"/>
              </w:rPr>
              <w:t xml:space="preserve">GVE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2480" w:type="dxa"/>
            <w:gridSpan w:val="2"/>
            <w:tcBorders>
              <w:top w:val="single" w:sz="20"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Ocena rezultata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33"/>
        </w:trPr>
        <w:tc>
          <w:tcPr>
            <w:tcW w:w="2628" w:type="dxa"/>
            <w:gridSpan w:val="2"/>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Ukupne praškaste materije</w:t>
            </w:r>
          </w:p>
        </w:tc>
        <w:tc>
          <w:tcPr>
            <w:tcW w:w="3801" w:type="dxa"/>
            <w:gridSpan w:val="7"/>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2,06</w:t>
            </w:r>
          </w:p>
        </w:tc>
        <w:tc>
          <w:tcPr>
            <w:tcW w:w="1510" w:type="dxa"/>
            <w:gridSpan w:val="3"/>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150</w:t>
            </w:r>
          </w:p>
        </w:tc>
        <w:tc>
          <w:tcPr>
            <w:tcW w:w="2480" w:type="dxa"/>
            <w:gridSpan w:val="2"/>
            <w:tcBorders>
              <w:top w:val="single" w:sz="19" w:space="0" w:color="C00000"/>
              <w:left w:val="single" w:sz="10" w:space="0" w:color="C00000"/>
              <w:bottom w:val="single" w:sz="19" w:space="0" w:color="C00000"/>
              <w:right w:val="single" w:sz="19" w:space="0" w:color="C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Usklađen sa zakonskim propisima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779"/>
        </w:trPr>
        <w:tc>
          <w:tcPr>
            <w:tcW w:w="10419" w:type="dxa"/>
            <w:gridSpan w:val="14"/>
            <w:tcBorders>
              <w:top w:val="single" w:sz="19"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spacing w:after="57"/>
              <w:jc w:val="both"/>
              <w:rPr>
                <w:rFonts w:ascii="Calibri" w:eastAsia="Calibri" w:hAnsi="Calibri" w:cs="Calibri"/>
                <w:color w:val="000000"/>
              </w:rPr>
            </w:pPr>
            <w:r w:rsidRPr="00137A92">
              <w:rPr>
                <w:rFonts w:ascii="Calibri" w:eastAsia="Calibri" w:hAnsi="Calibri" w:cs="Calibri"/>
                <w:b/>
                <w:color w:val="000000"/>
                <w:sz w:val="20"/>
              </w:rPr>
              <w:t>E</w:t>
            </w:r>
            <w:r w:rsidRPr="00137A92">
              <w:rPr>
                <w:rFonts w:ascii="Calibri" w:eastAsia="Calibri" w:hAnsi="Calibri" w:cs="Calibri"/>
                <w:b/>
                <w:color w:val="000000"/>
                <w:sz w:val="12"/>
              </w:rPr>
              <w:t>M</w:t>
            </w:r>
            <w:r w:rsidRPr="00137A92">
              <w:rPr>
                <w:rFonts w:ascii="Calibri" w:eastAsia="Calibri" w:hAnsi="Calibri" w:cs="Calibri"/>
                <w:color w:val="000000"/>
                <w:sz w:val="20"/>
              </w:rPr>
              <w:t xml:space="preserve">– najveća vrednost rezultata merenja emisije zagađujuće materije umanjena za vrednost merne nesigurnosti shodno čl. 31 i 32. </w:t>
            </w:r>
          </w:p>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20"/>
              </w:rPr>
              <w:t xml:space="preserve">Uredbe o merenjima emisija zagađujućih materija u vazduh iz stacionarnih izvora zagađivanja (“Sl. glasnik RS” br. 5/2016) </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bl>
    <w:p w:rsidR="00137A92" w:rsidRPr="00137A92" w:rsidRDefault="00137A92" w:rsidP="00137A92">
      <w:pPr>
        <w:widowControl/>
        <w:autoSpaceDE/>
        <w:autoSpaceDN/>
        <w:spacing w:after="149"/>
        <w:rPr>
          <w:rFonts w:ascii="Calibri" w:eastAsia="Calibri" w:hAnsi="Calibri" w:cs="Calibri"/>
          <w:color w:val="000000"/>
        </w:rPr>
      </w:pPr>
    </w:p>
    <w:tbl>
      <w:tblPr>
        <w:tblStyle w:val="TableGrid0"/>
        <w:tblW w:w="10735" w:type="dxa"/>
        <w:tblInd w:w="17" w:type="dxa"/>
        <w:tblCellMar>
          <w:left w:w="33" w:type="dxa"/>
          <w:right w:w="16" w:type="dxa"/>
        </w:tblCellMar>
        <w:tblLook w:val="04A0"/>
      </w:tblPr>
      <w:tblGrid>
        <w:gridCol w:w="1554"/>
        <w:gridCol w:w="1071"/>
        <w:gridCol w:w="902"/>
        <w:gridCol w:w="753"/>
        <w:gridCol w:w="152"/>
        <w:gridCol w:w="484"/>
        <w:gridCol w:w="777"/>
        <w:gridCol w:w="225"/>
        <w:gridCol w:w="509"/>
        <w:gridCol w:w="777"/>
        <w:gridCol w:w="201"/>
        <w:gridCol w:w="533"/>
        <w:gridCol w:w="990"/>
        <w:gridCol w:w="1490"/>
        <w:gridCol w:w="317"/>
      </w:tblGrid>
      <w:tr w:rsidR="00137A92" w:rsidRPr="00137A92" w:rsidTr="004D7B17">
        <w:trPr>
          <w:trHeight w:val="1769"/>
        </w:trPr>
        <w:tc>
          <w:tcPr>
            <w:tcW w:w="8929" w:type="dxa"/>
            <w:gridSpan w:val="13"/>
            <w:tcBorders>
              <w:top w:val="single" w:sz="10" w:space="0" w:color="000000"/>
              <w:left w:val="single" w:sz="10" w:space="0" w:color="000000"/>
              <w:bottom w:val="single" w:sz="20" w:space="0" w:color="000000"/>
              <w:right w:val="single" w:sz="20" w:space="0" w:color="000000"/>
            </w:tcBorders>
            <w:shd w:val="clear" w:color="auto" w:fill="EBF1DE"/>
            <w:vAlign w:val="center"/>
          </w:tcPr>
          <w:p w:rsidR="00137A92" w:rsidRPr="00137A92" w:rsidRDefault="00137A92" w:rsidP="00137A92">
            <w:pPr>
              <w:widowControl/>
              <w:autoSpaceDE/>
              <w:autoSpaceDN/>
              <w:spacing w:after="55" w:line="271" w:lineRule="auto"/>
              <w:rPr>
                <w:rFonts w:ascii="Calibri" w:eastAsia="Calibri" w:hAnsi="Calibri" w:cs="Calibri"/>
                <w:color w:val="000000"/>
              </w:rPr>
            </w:pPr>
            <w:r w:rsidRPr="00137A92">
              <w:rPr>
                <w:rFonts w:ascii="Calibri" w:eastAsia="Calibri" w:hAnsi="Calibri" w:cs="Calibri"/>
                <w:b/>
                <w:color w:val="000000"/>
              </w:rPr>
              <w:t>Tabelarni prikaz vrednosti tri pojedinačna merenja praškastih materija na mernom mestu –</w:t>
            </w:r>
            <w:r w:rsidRPr="00137A92">
              <w:rPr>
                <w:rFonts w:ascii="Calibri" w:eastAsia="Calibri" w:hAnsi="Calibri" w:cs="Calibri"/>
                <w:color w:val="000000"/>
              </w:rPr>
              <w:t xml:space="preserve"> Emiter pogona teksturata - Merno mesto E4    (koncentracije su svedene na normalne uslove suvog otpadnog gasa)</w:t>
            </w:r>
          </w:p>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DATUM MERENJA: 28.02.2020.</w:t>
            </w:r>
          </w:p>
        </w:tc>
        <w:tc>
          <w:tcPr>
            <w:tcW w:w="1489" w:type="dxa"/>
            <w:tcBorders>
              <w:top w:val="single" w:sz="10" w:space="0" w:color="000000"/>
              <w:left w:val="single" w:sz="20" w:space="0" w:color="000000"/>
              <w:bottom w:val="single" w:sz="20" w:space="0" w:color="000000"/>
              <w:right w:val="single" w:sz="19" w:space="0" w:color="000000"/>
            </w:tcBorders>
            <w:shd w:val="clear" w:color="auto" w:fill="EBF1DE"/>
          </w:tcPr>
          <w:p w:rsidR="00137A92" w:rsidRPr="00137A92" w:rsidRDefault="009F3D1C" w:rsidP="00137A92">
            <w:pPr>
              <w:widowControl/>
              <w:autoSpaceDE/>
              <w:autoSpaceDN/>
              <w:jc w:val="both"/>
              <w:rPr>
                <w:rFonts w:ascii="Calibri" w:eastAsia="Calibri" w:hAnsi="Calibri" w:cs="Calibri"/>
                <w:color w:val="000000"/>
              </w:rPr>
            </w:pPr>
            <w:r>
              <w:rPr>
                <w:rFonts w:ascii="Calibri" w:eastAsia="Calibri" w:hAnsi="Calibri" w:cs="Calibri"/>
                <w:noProof/>
                <w:color w:val="000000"/>
              </w:rPr>
            </w:r>
            <w:r>
              <w:rPr>
                <w:rFonts w:ascii="Calibri" w:eastAsia="Calibri" w:hAnsi="Calibri" w:cs="Calibri"/>
                <w:noProof/>
                <w:color w:val="000000"/>
              </w:rPr>
              <w:pict>
                <v:group id="Group 73964" o:spid="_x0000_s1029" style="width:58.4pt;height:81.25pt;mso-position-horizontal-relative:char;mso-position-vertical-relative:line" coordsize="7418,1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">
                  <v:shape id="Picture 7740" o:spid="_x0000_s1031" type="#_x0000_t75" style="position:absolute;width:2471;height:2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GhYXDAAAA3QAAAA8AAABkcnMvZG93bnJldi54bWxET89rwjAUvgv7H8IbeJvphlhXjSIOwcMm&#10;qAP19ta8tWXNS0mibf97cxh4/Ph+z5edqcWNnK8sK3gdJSCIc6srLhR8HzcvUxA+IGusLZOCnjws&#10;F0+DOWbatryn2yEUIoawz1BBGUKTSenzkgz6kW2II/drncEQoSukdtjGcFPLtySZSIMVx4YSG1qX&#10;lP8drkbBl/u5+M/0vG0nzYnT3Ufvk/deqeFzt5qBCNSFh/jfvdUK0nQc98c38Qn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aFhcMAAADdAAAADwAAAAAAAAAAAAAAAACf&#10;AgAAZHJzL2Rvd25yZXYueG1sUEsFBgAAAAAEAAQA9wAAAI8DAAAAAA==&#10;">
                    <v:imagedata r:id="rId56" o:title=""/>
                  </v:shape>
                  <v:shape id="Picture 65489" o:spid="_x0000_s1030" type="#_x0000_t75" style="position:absolute;left:433;top:286;width:6985;height:100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pOETFAAAA3gAAAA8AAABkcnMvZG93bnJldi54bWxEj0FrAjEUhO8F/0N4gpdSsxW76GqUKha8&#10;dvVgb4/Nc3cxeVmSqOu/b4RCj8PMfMMs17014kY+tI4VvI8zEMSV0y3XCo6Hr7cZiBCRNRrHpOBB&#10;AdarwcsSC+3u/E23MtYiQTgUqKCJsSukDFVDFsPYdcTJOztvMSbpa6k93hPcGjnJslxabDktNNjR&#10;tqHqUl6tgk25m7x2/WW+z/3Plk8bQ74ySo2G/ecCRKQ+/of/2nutIP+YzubwvJOu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ThExQAAAN4AAAAPAAAAAAAAAAAAAAAA&#10;AJ8CAABkcnMvZG93bnJldi54bWxQSwUGAAAAAAQABAD3AAAAkQMAAAAA&#10;">
                    <v:imagedata r:id="rId57" o:title=""/>
                  </v:shape>
                  <w10:wrap type="none"/>
                  <w10:anchorlock/>
                </v:group>
              </w:pict>
            </w:r>
          </w:p>
        </w:tc>
        <w:tc>
          <w:tcPr>
            <w:tcW w:w="317" w:type="dxa"/>
            <w:vMerge w:val="restart"/>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09"/>
        </w:trPr>
        <w:tc>
          <w:tcPr>
            <w:tcW w:w="2628" w:type="dxa"/>
            <w:gridSpan w:val="2"/>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MERENI I IZRAČUNATI PARAMETRI</w:t>
            </w:r>
          </w:p>
        </w:tc>
        <w:tc>
          <w:tcPr>
            <w:tcW w:w="902" w:type="dxa"/>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Jedinica mere</w:t>
            </w:r>
          </w:p>
        </w:tc>
        <w:tc>
          <w:tcPr>
            <w:tcW w:w="1389"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Uzorak I E005/17</w:t>
            </w:r>
          </w:p>
        </w:tc>
        <w:tc>
          <w:tcPr>
            <w:tcW w:w="1511"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E005/18</w:t>
            </w:r>
          </w:p>
        </w:tc>
        <w:tc>
          <w:tcPr>
            <w:tcW w:w="1510" w:type="dxa"/>
            <w:gridSpan w:val="3"/>
            <w:tcBorders>
              <w:top w:val="single" w:sz="20" w:space="0" w:color="000000"/>
              <w:left w:val="single" w:sz="10" w:space="0" w:color="000000"/>
              <w:bottom w:val="single" w:sz="19" w:space="0" w:color="000000"/>
              <w:right w:val="single" w:sz="10"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Uzorak III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E005/19</w:t>
            </w:r>
          </w:p>
        </w:tc>
        <w:tc>
          <w:tcPr>
            <w:tcW w:w="990" w:type="dxa"/>
            <w:tcBorders>
              <w:top w:val="single" w:sz="20" w:space="0" w:color="000000"/>
              <w:left w:val="single" w:sz="10" w:space="0" w:color="000000"/>
              <w:bottom w:val="single" w:sz="19" w:space="0" w:color="000000"/>
              <w:right w:val="single" w:sz="20" w:space="0" w:color="000000"/>
            </w:tcBorders>
            <w:shd w:val="clear" w:color="auto" w:fill="EAF1DD"/>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rPr>
              <w:t>Granica detekcije</w:t>
            </w:r>
          </w:p>
        </w:tc>
        <w:tc>
          <w:tcPr>
            <w:tcW w:w="1489" w:type="dxa"/>
            <w:tcBorders>
              <w:top w:val="single" w:sz="20" w:space="0" w:color="000000"/>
              <w:left w:val="single" w:sz="20" w:space="0" w:color="000000"/>
              <w:bottom w:val="single" w:sz="19" w:space="0" w:color="000000"/>
              <w:right w:val="single" w:sz="19" w:space="0" w:color="000000"/>
            </w:tcBorders>
            <w:shd w:val="clear" w:color="auto" w:fill="EAF1DD"/>
          </w:tcPr>
          <w:p w:rsidR="00137A92" w:rsidRPr="00137A92" w:rsidRDefault="00137A92" w:rsidP="00137A92">
            <w:pPr>
              <w:widowControl/>
              <w:autoSpaceDE/>
              <w:autoSpaceDN/>
              <w:spacing w:after="57"/>
              <w:jc w:val="center"/>
              <w:rPr>
                <w:rFonts w:ascii="Calibri" w:eastAsia="Calibri" w:hAnsi="Calibri" w:cs="Calibri"/>
                <w:color w:val="000000"/>
              </w:rPr>
            </w:pPr>
            <w:r w:rsidRPr="00137A92">
              <w:rPr>
                <w:rFonts w:ascii="Calibri" w:eastAsia="Calibri" w:hAnsi="Calibri" w:cs="Calibri"/>
                <w:b/>
                <w:color w:val="000000"/>
              </w:rPr>
              <w:t xml:space="preserve">METODA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ISPITIVANJA</w:t>
            </w:r>
          </w:p>
        </w:tc>
        <w:tc>
          <w:tcPr>
            <w:tcW w:w="0" w:type="auto"/>
            <w:vMerge/>
            <w:tcBorders>
              <w:top w:val="nil"/>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71"/>
        </w:trPr>
        <w:tc>
          <w:tcPr>
            <w:tcW w:w="2628" w:type="dxa"/>
            <w:gridSpan w:val="2"/>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Temperatura gasa</w:t>
            </w:r>
          </w:p>
        </w:tc>
        <w:tc>
          <w:tcPr>
            <w:tcW w:w="902" w:type="dxa"/>
            <w:tcBorders>
              <w:top w:val="single" w:sz="19"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°C</w:t>
            </w:r>
          </w:p>
        </w:tc>
        <w:tc>
          <w:tcPr>
            <w:tcW w:w="753"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17,2</w:t>
            </w:r>
          </w:p>
        </w:tc>
        <w:tc>
          <w:tcPr>
            <w:tcW w:w="152"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color w:val="000000"/>
                <w:sz w:val="17"/>
              </w:rPr>
              <w:t>±</w:t>
            </w:r>
          </w:p>
        </w:tc>
        <w:tc>
          <w:tcPr>
            <w:tcW w:w="484"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0,5</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20,6</w:t>
            </w:r>
          </w:p>
        </w:tc>
        <w:tc>
          <w:tcPr>
            <w:tcW w:w="225"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09"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0,6</w:t>
            </w:r>
          </w:p>
        </w:tc>
        <w:tc>
          <w:tcPr>
            <w:tcW w:w="777" w:type="dxa"/>
            <w:tcBorders>
              <w:top w:val="single" w:sz="19" w:space="0" w:color="000000"/>
              <w:left w:val="single" w:sz="10" w:space="0" w:color="000000"/>
              <w:bottom w:val="single" w:sz="10" w:space="0" w:color="000000"/>
              <w:right w:val="nil"/>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22,1</w:t>
            </w:r>
          </w:p>
        </w:tc>
        <w:tc>
          <w:tcPr>
            <w:tcW w:w="201" w:type="dxa"/>
            <w:tcBorders>
              <w:top w:val="single" w:sz="19" w:space="0" w:color="000000"/>
              <w:left w:val="nil"/>
              <w:bottom w:val="single" w:sz="10" w:space="0" w:color="000000"/>
              <w:right w:val="nil"/>
            </w:tcBorders>
            <w:shd w:val="clear" w:color="auto" w:fill="FFFFFF"/>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17"/>
              </w:rPr>
              <w:t>±</w:t>
            </w:r>
          </w:p>
        </w:tc>
        <w:tc>
          <w:tcPr>
            <w:tcW w:w="533" w:type="dxa"/>
            <w:tcBorders>
              <w:top w:val="single" w:sz="19" w:space="0" w:color="000000"/>
              <w:left w:val="nil"/>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17"/>
              </w:rPr>
              <w:t>0,7</w:t>
            </w:r>
          </w:p>
        </w:tc>
        <w:tc>
          <w:tcPr>
            <w:tcW w:w="990" w:type="dxa"/>
            <w:tcBorders>
              <w:top w:val="single" w:sz="19"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single" w:sz="19" w:space="0" w:color="000000"/>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41"/>
        </w:trPr>
        <w:tc>
          <w:tcPr>
            <w:tcW w:w="2628" w:type="dxa"/>
            <w:gridSpan w:val="2"/>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Srednja brzina strujanja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m/s</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17,25   </w:t>
            </w:r>
            <w:r w:rsidRPr="00137A92">
              <w:rPr>
                <w:rFonts w:ascii="Calibri" w:eastAsia="Calibri" w:hAnsi="Calibri" w:cs="Calibri"/>
                <w:color w:val="000000"/>
                <w:sz w:val="17"/>
              </w:rPr>
              <w:t>±   0,7</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17,69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0,7</w:t>
            </w:r>
          </w:p>
        </w:tc>
        <w:tc>
          <w:tcPr>
            <w:tcW w:w="1510"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17,68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0,7</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0 , 8</w:t>
            </w:r>
          </w:p>
        </w:tc>
        <w:tc>
          <w:tcPr>
            <w:tcW w:w="1489"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90"/>
        </w:trPr>
        <w:tc>
          <w:tcPr>
            <w:tcW w:w="2628" w:type="dxa"/>
            <w:gridSpan w:val="2"/>
            <w:tcBorders>
              <w:top w:val="single" w:sz="10" w:space="0" w:color="000000"/>
              <w:left w:val="single" w:sz="10" w:space="0" w:color="000000"/>
              <w:bottom w:val="single" w:sz="10" w:space="0" w:color="000000"/>
              <w:right w:val="single" w:sz="10" w:space="0" w:color="000000"/>
            </w:tcBorders>
          </w:tcPr>
          <w:p w:rsidR="00F07B2E" w:rsidRDefault="00137A92" w:rsidP="00137A92">
            <w:pPr>
              <w:widowControl/>
              <w:autoSpaceDE/>
              <w:autoSpaceDN/>
              <w:jc w:val="both"/>
              <w:rPr>
                <w:rFonts w:ascii="Calibri" w:eastAsia="Calibri" w:hAnsi="Calibri" w:cs="Calibri"/>
                <w:b/>
                <w:color w:val="000000"/>
                <w:sz w:val="20"/>
                <w:lang/>
              </w:rPr>
            </w:pPr>
            <w:r w:rsidRPr="00137A92">
              <w:rPr>
                <w:rFonts w:ascii="Calibri" w:eastAsia="Calibri" w:hAnsi="Calibri" w:cs="Calibri"/>
                <w:b/>
                <w:color w:val="000000"/>
                <w:sz w:val="20"/>
              </w:rPr>
              <w:t>Protok suvog otpadnog</w:t>
            </w:r>
          </w:p>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vazduha</w:t>
            </w:r>
          </w:p>
        </w:tc>
        <w:tc>
          <w:tcPr>
            <w:tcW w:w="902" w:type="dxa"/>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Nm</w:t>
            </w:r>
            <w:r w:rsidRPr="00137A92">
              <w:rPr>
                <w:rFonts w:ascii="Calibri" w:eastAsia="Calibri" w:hAnsi="Calibri" w:cs="Calibri"/>
                <w:b/>
                <w:color w:val="000000"/>
                <w:sz w:val="20"/>
                <w:vertAlign w:val="superscript"/>
              </w:rPr>
              <w:t>3</w:t>
            </w:r>
            <w:r w:rsidRPr="00137A92">
              <w:rPr>
                <w:rFonts w:ascii="Calibri" w:eastAsia="Calibri" w:hAnsi="Calibri" w:cs="Calibri"/>
                <w:b/>
                <w:color w:val="000000"/>
                <w:sz w:val="20"/>
              </w:rPr>
              <w:t>/h</w:t>
            </w:r>
          </w:p>
        </w:tc>
        <w:tc>
          <w:tcPr>
            <w:tcW w:w="1389"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8324,0   </w:t>
            </w:r>
            <w:r w:rsidRPr="00137A92">
              <w:rPr>
                <w:rFonts w:ascii="Calibri" w:eastAsia="Calibri" w:hAnsi="Calibri" w:cs="Calibri"/>
                <w:color w:val="000000"/>
                <w:sz w:val="17"/>
              </w:rPr>
              <w:t>±   291</w:t>
            </w:r>
          </w:p>
        </w:tc>
        <w:tc>
          <w:tcPr>
            <w:tcW w:w="1511"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8446,3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296</w:t>
            </w:r>
          </w:p>
        </w:tc>
        <w:tc>
          <w:tcPr>
            <w:tcW w:w="1510" w:type="dxa"/>
            <w:gridSpan w:val="3"/>
            <w:tcBorders>
              <w:top w:val="single" w:sz="10" w:space="0" w:color="000000"/>
              <w:left w:val="single" w:sz="10" w:space="0" w:color="000000"/>
              <w:bottom w:val="single" w:sz="10" w:space="0" w:color="000000"/>
              <w:right w:val="single" w:sz="10" w:space="0" w:color="000000"/>
            </w:tcBorders>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 xml:space="preserve">8404,8   </w:t>
            </w:r>
            <w:r w:rsidRPr="00137A92">
              <w:rPr>
                <w:rFonts w:ascii="Calibri" w:eastAsia="Calibri" w:hAnsi="Calibri" w:cs="Calibri"/>
                <w:b/>
                <w:color w:val="000000"/>
                <w:sz w:val="17"/>
              </w:rPr>
              <w:t xml:space="preserve">±   </w:t>
            </w:r>
            <w:r w:rsidRPr="00137A92">
              <w:rPr>
                <w:rFonts w:ascii="Calibri" w:eastAsia="Calibri" w:hAnsi="Calibri" w:cs="Calibri"/>
                <w:color w:val="000000"/>
                <w:sz w:val="17"/>
              </w:rPr>
              <w:t>294</w:t>
            </w:r>
          </w:p>
        </w:tc>
        <w:tc>
          <w:tcPr>
            <w:tcW w:w="990" w:type="dxa"/>
            <w:tcBorders>
              <w:top w:val="single" w:sz="10" w:space="0" w:color="000000"/>
              <w:left w:val="single" w:sz="10" w:space="0" w:color="000000"/>
              <w:bottom w:val="single" w:sz="10" w:space="0" w:color="000000"/>
              <w:right w:val="single" w:sz="2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nil"/>
              <w:left w:val="single" w:sz="20" w:space="0" w:color="000000"/>
              <w:bottom w:val="nil"/>
              <w:right w:val="single" w:sz="19" w:space="0" w:color="000000"/>
            </w:tcBorders>
            <w:shd w:val="clear" w:color="auto" w:fill="EBF1DE"/>
          </w:tcPr>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SRPS EN 13284-1</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84"/>
        </w:trPr>
        <w:tc>
          <w:tcPr>
            <w:tcW w:w="2628" w:type="dxa"/>
            <w:gridSpan w:val="2"/>
            <w:tcBorders>
              <w:top w:val="single" w:sz="10" w:space="0" w:color="000000"/>
              <w:left w:val="single" w:sz="10" w:space="0" w:color="000000"/>
              <w:bottom w:val="single" w:sz="10" w:space="0" w:color="000000"/>
              <w:right w:val="single" w:sz="10" w:space="0" w:color="000000"/>
            </w:tcBorders>
          </w:tcPr>
          <w:p w:rsidR="007C1518" w:rsidRDefault="00137A92" w:rsidP="00137A92">
            <w:pPr>
              <w:widowControl/>
              <w:autoSpaceDE/>
              <w:autoSpaceDN/>
              <w:jc w:val="both"/>
              <w:rPr>
                <w:rFonts w:ascii="Calibri" w:eastAsia="Calibri" w:hAnsi="Calibri" w:cs="Calibri"/>
                <w:b/>
                <w:color w:val="000000"/>
                <w:sz w:val="20"/>
                <w:lang/>
              </w:rPr>
            </w:pPr>
            <w:r w:rsidRPr="00137A92">
              <w:rPr>
                <w:rFonts w:ascii="Calibri" w:eastAsia="Calibri" w:hAnsi="Calibri" w:cs="Calibri"/>
                <w:b/>
                <w:color w:val="000000"/>
                <w:sz w:val="20"/>
              </w:rPr>
              <w:t>Ukupna koncentracija</w:t>
            </w:r>
          </w:p>
          <w:p w:rsidR="00137A92" w:rsidRPr="00137A92" w:rsidRDefault="00137A92" w:rsidP="00137A92">
            <w:pPr>
              <w:widowControl/>
              <w:autoSpaceDE/>
              <w:autoSpaceDN/>
              <w:jc w:val="both"/>
              <w:rPr>
                <w:rFonts w:ascii="Calibri" w:eastAsia="Calibri" w:hAnsi="Calibri" w:cs="Calibri"/>
                <w:color w:val="000000"/>
              </w:rPr>
            </w:pPr>
            <w:r w:rsidRPr="00137A92">
              <w:rPr>
                <w:rFonts w:ascii="Calibri" w:eastAsia="Calibri" w:hAnsi="Calibri" w:cs="Calibri"/>
                <w:b/>
                <w:color w:val="000000"/>
                <w:sz w:val="20"/>
              </w:rPr>
              <w:t>praškastih materija</w:t>
            </w:r>
          </w:p>
        </w:tc>
        <w:tc>
          <w:tcPr>
            <w:tcW w:w="902" w:type="dxa"/>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b/>
                <w:color w:val="000000"/>
                <w:sz w:val="20"/>
              </w:rPr>
              <w:t>mg/Nm</w:t>
            </w:r>
            <w:r w:rsidRPr="00137A92">
              <w:rPr>
                <w:rFonts w:ascii="Calibri" w:eastAsia="Calibri" w:hAnsi="Calibri" w:cs="Calibri"/>
                <w:b/>
                <w:color w:val="000000"/>
                <w:sz w:val="20"/>
                <w:vertAlign w:val="superscript"/>
              </w:rPr>
              <w:t>3</w:t>
            </w:r>
          </w:p>
        </w:tc>
        <w:tc>
          <w:tcPr>
            <w:tcW w:w="1389"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2,05   </w:t>
            </w:r>
            <w:r w:rsidRPr="00137A92">
              <w:rPr>
                <w:rFonts w:ascii="Calibri" w:eastAsia="Calibri" w:hAnsi="Calibri" w:cs="Calibri"/>
                <w:color w:val="000000"/>
                <w:sz w:val="17"/>
              </w:rPr>
              <w:t>±   0,3</w:t>
            </w:r>
          </w:p>
        </w:tc>
        <w:tc>
          <w:tcPr>
            <w:tcW w:w="1511"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1,81 </w:t>
            </w:r>
            <w:r w:rsidRPr="00137A92">
              <w:rPr>
                <w:rFonts w:ascii="Calibri" w:eastAsia="Calibri" w:hAnsi="Calibri" w:cs="Calibri"/>
                <w:b/>
                <w:color w:val="000000"/>
                <w:sz w:val="20"/>
              </w:rPr>
              <w:tab/>
            </w:r>
            <w:r w:rsidRPr="00137A92">
              <w:rPr>
                <w:rFonts w:ascii="Calibri" w:eastAsia="Calibri" w:hAnsi="Calibri" w:cs="Calibri"/>
                <w:color w:val="000000"/>
                <w:sz w:val="17"/>
              </w:rPr>
              <w:t>±   0,2</w:t>
            </w:r>
          </w:p>
        </w:tc>
        <w:tc>
          <w:tcPr>
            <w:tcW w:w="1510" w:type="dxa"/>
            <w:gridSpan w:val="3"/>
            <w:tcBorders>
              <w:top w:val="single" w:sz="10" w:space="0" w:color="000000"/>
              <w:left w:val="single" w:sz="10" w:space="0" w:color="000000"/>
              <w:bottom w:val="single" w:sz="10"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 xml:space="preserve">1,95 </w:t>
            </w:r>
            <w:r w:rsidRPr="00137A92">
              <w:rPr>
                <w:rFonts w:ascii="Calibri" w:eastAsia="Calibri" w:hAnsi="Calibri" w:cs="Calibri"/>
                <w:b/>
                <w:color w:val="000000"/>
                <w:sz w:val="20"/>
              </w:rPr>
              <w:tab/>
            </w:r>
            <w:r w:rsidRPr="00137A92">
              <w:rPr>
                <w:rFonts w:ascii="Calibri" w:eastAsia="Calibri" w:hAnsi="Calibri" w:cs="Calibri"/>
                <w:color w:val="000000"/>
                <w:sz w:val="17"/>
              </w:rPr>
              <w:t>±   0,26</w:t>
            </w:r>
          </w:p>
        </w:tc>
        <w:tc>
          <w:tcPr>
            <w:tcW w:w="990" w:type="dxa"/>
            <w:tcBorders>
              <w:top w:val="single" w:sz="10" w:space="0" w:color="000000"/>
              <w:left w:val="single" w:sz="10" w:space="0" w:color="000000"/>
              <w:bottom w:val="single" w:sz="10"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nil"/>
              <w:left w:val="single" w:sz="20" w:space="0" w:color="000000"/>
              <w:bottom w:val="single" w:sz="10" w:space="0" w:color="000000"/>
              <w:right w:val="single" w:sz="19" w:space="0" w:color="000000"/>
            </w:tcBorders>
            <w:shd w:val="clear" w:color="auto" w:fill="EBF1DE"/>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554"/>
        </w:trPr>
        <w:tc>
          <w:tcPr>
            <w:tcW w:w="2628" w:type="dxa"/>
            <w:gridSpan w:val="2"/>
            <w:tcBorders>
              <w:top w:val="single" w:sz="10" w:space="0" w:color="000000"/>
              <w:left w:val="single" w:sz="10" w:space="0" w:color="000000"/>
              <w:bottom w:val="single" w:sz="19" w:space="0" w:color="000000"/>
              <w:right w:val="single" w:sz="10" w:space="0" w:color="0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Maseni protok praškastih materija</w:t>
            </w:r>
          </w:p>
        </w:tc>
        <w:tc>
          <w:tcPr>
            <w:tcW w:w="902" w:type="dxa"/>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g/h</w:t>
            </w:r>
          </w:p>
        </w:tc>
        <w:tc>
          <w:tcPr>
            <w:tcW w:w="1389"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17, 08</w:t>
            </w:r>
          </w:p>
        </w:tc>
        <w:tc>
          <w:tcPr>
            <w:tcW w:w="1511"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15, 30</w:t>
            </w:r>
          </w:p>
        </w:tc>
        <w:tc>
          <w:tcPr>
            <w:tcW w:w="1510" w:type="dxa"/>
            <w:gridSpan w:val="3"/>
            <w:tcBorders>
              <w:top w:val="single" w:sz="10" w:space="0" w:color="000000"/>
              <w:left w:val="single" w:sz="10" w:space="0" w:color="000000"/>
              <w:bottom w:val="single" w:sz="19" w:space="0" w:color="000000"/>
              <w:right w:val="single" w:sz="1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16, 38</w:t>
            </w:r>
          </w:p>
        </w:tc>
        <w:tc>
          <w:tcPr>
            <w:tcW w:w="990" w:type="dxa"/>
            <w:tcBorders>
              <w:top w:val="single" w:sz="10" w:space="0" w:color="000000"/>
              <w:left w:val="single" w:sz="10" w:space="0" w:color="000000"/>
              <w:bottom w:val="single" w:sz="19" w:space="0" w:color="000000"/>
              <w:right w:val="single" w:sz="20" w:space="0" w:color="0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w:t>
            </w:r>
          </w:p>
        </w:tc>
        <w:tc>
          <w:tcPr>
            <w:tcW w:w="1489" w:type="dxa"/>
            <w:tcBorders>
              <w:top w:val="single" w:sz="10" w:space="0" w:color="000000"/>
              <w:left w:val="single" w:sz="20" w:space="0" w:color="000000"/>
              <w:bottom w:val="single" w:sz="19" w:space="0" w:color="000000"/>
              <w:right w:val="single" w:sz="19" w:space="0" w:color="000000"/>
            </w:tcBorders>
            <w:shd w:val="clear" w:color="auto" w:fill="EBF1DE"/>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Proračun</w:t>
            </w:r>
          </w:p>
        </w:tc>
        <w:tc>
          <w:tcPr>
            <w:tcW w:w="317" w:type="dxa"/>
            <w:tcBorders>
              <w:top w:val="single" w:sz="10" w:space="0" w:color="FFFFFF"/>
              <w:left w:val="single" w:sz="19" w:space="0" w:color="000000"/>
              <w:bottom w:val="single" w:sz="10" w:space="0" w:color="FFFFFF"/>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65"/>
        </w:trPr>
        <w:tc>
          <w:tcPr>
            <w:tcW w:w="1556"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07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0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5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5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484"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25"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0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01"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3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9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48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0" w:space="0" w:color="FFFFFF"/>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65"/>
        </w:trPr>
        <w:tc>
          <w:tcPr>
            <w:tcW w:w="1556" w:type="dxa"/>
            <w:tcBorders>
              <w:top w:val="single" w:sz="19" w:space="0" w:color="000000"/>
              <w:left w:val="single" w:sz="10" w:space="0" w:color="FFFFFF"/>
              <w:bottom w:val="single" w:sz="19" w:space="0" w:color="C00000"/>
              <w:right w:val="single" w:sz="10" w:space="0" w:color="FFFFFF"/>
            </w:tcBorders>
          </w:tcPr>
          <w:p w:rsidR="00331799" w:rsidRDefault="00331799" w:rsidP="00137A92">
            <w:pPr>
              <w:widowControl/>
              <w:autoSpaceDE/>
              <w:autoSpaceDN/>
              <w:rPr>
                <w:rFonts w:ascii="Calibri" w:eastAsia="Calibri" w:hAnsi="Calibri" w:cs="Calibri"/>
                <w:color w:val="000000"/>
              </w:rPr>
            </w:pPr>
          </w:p>
          <w:p w:rsidR="00331799" w:rsidRPr="00137A92" w:rsidRDefault="00331799" w:rsidP="00137A92">
            <w:pPr>
              <w:widowControl/>
              <w:autoSpaceDE/>
              <w:autoSpaceDN/>
              <w:rPr>
                <w:rFonts w:ascii="Calibri" w:eastAsia="Calibri" w:hAnsi="Calibri" w:cs="Calibri"/>
                <w:color w:val="000000"/>
              </w:rPr>
            </w:pPr>
          </w:p>
        </w:tc>
        <w:tc>
          <w:tcPr>
            <w:tcW w:w="107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02" w:type="dxa"/>
            <w:tcBorders>
              <w:top w:val="single" w:sz="19" w:space="0" w:color="000000"/>
              <w:left w:val="single" w:sz="10" w:space="0" w:color="FFFFFF"/>
              <w:bottom w:val="single" w:sz="19" w:space="0" w:color="C00000"/>
              <w:right w:val="single" w:sz="10" w:space="0" w:color="FFFFFF"/>
            </w:tcBorders>
          </w:tcPr>
          <w:p w:rsidR="00137A92" w:rsidRDefault="00137A92" w:rsidP="00137A92">
            <w:pPr>
              <w:widowControl/>
              <w:autoSpaceDE/>
              <w:autoSpaceDN/>
              <w:rPr>
                <w:rFonts w:ascii="Calibri" w:eastAsia="Calibri" w:hAnsi="Calibri" w:cs="Calibri"/>
                <w:color w:val="000000"/>
              </w:rPr>
            </w:pPr>
          </w:p>
          <w:p w:rsidR="00044DB2" w:rsidRDefault="00044DB2" w:rsidP="00137A92">
            <w:pPr>
              <w:widowControl/>
              <w:autoSpaceDE/>
              <w:autoSpaceDN/>
              <w:rPr>
                <w:rFonts w:ascii="Calibri" w:eastAsia="Calibri" w:hAnsi="Calibri" w:cs="Calibri"/>
                <w:color w:val="000000"/>
              </w:rPr>
            </w:pPr>
          </w:p>
          <w:p w:rsidR="00044DB2" w:rsidRDefault="00044DB2" w:rsidP="00137A92">
            <w:pPr>
              <w:widowControl/>
              <w:autoSpaceDE/>
              <w:autoSpaceDN/>
              <w:rPr>
                <w:rFonts w:ascii="Calibri" w:eastAsia="Calibri" w:hAnsi="Calibri" w:cs="Calibri"/>
                <w:color w:val="000000"/>
              </w:rPr>
            </w:pPr>
          </w:p>
          <w:p w:rsidR="00044DB2" w:rsidRPr="00137A92" w:rsidRDefault="00044DB2" w:rsidP="00137A92">
            <w:pPr>
              <w:widowControl/>
              <w:autoSpaceDE/>
              <w:autoSpaceDN/>
              <w:rPr>
                <w:rFonts w:ascii="Calibri" w:eastAsia="Calibri" w:hAnsi="Calibri" w:cs="Calibri"/>
                <w:color w:val="000000"/>
              </w:rPr>
            </w:pPr>
          </w:p>
        </w:tc>
        <w:tc>
          <w:tcPr>
            <w:tcW w:w="75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52"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484"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25"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0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777"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201"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533"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990"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1489" w:type="dxa"/>
            <w:tcBorders>
              <w:top w:val="single" w:sz="19" w:space="0" w:color="000000"/>
              <w:left w:val="single" w:sz="10" w:space="0" w:color="FFFFFF"/>
              <w:bottom w:val="single" w:sz="19" w:space="0" w:color="C00000"/>
              <w:right w:val="single" w:sz="10" w:space="0" w:color="FFFFFF"/>
            </w:tcBorders>
          </w:tcPr>
          <w:p w:rsidR="00137A92" w:rsidRPr="00137A92" w:rsidRDefault="00137A92" w:rsidP="00137A92">
            <w:pPr>
              <w:widowControl/>
              <w:autoSpaceDE/>
              <w:autoSpaceDN/>
              <w:rPr>
                <w:rFonts w:ascii="Calibri" w:eastAsia="Calibri" w:hAnsi="Calibri" w:cs="Calibri"/>
                <w:color w:val="000000"/>
              </w:rPr>
            </w:pPr>
          </w:p>
        </w:tc>
        <w:tc>
          <w:tcPr>
            <w:tcW w:w="317" w:type="dxa"/>
            <w:tcBorders>
              <w:top w:val="single" w:sz="10" w:space="0" w:color="FFFFFF"/>
              <w:left w:val="single" w:sz="10" w:space="0" w:color="FFFFFF"/>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384"/>
        </w:trPr>
        <w:tc>
          <w:tcPr>
            <w:tcW w:w="10419" w:type="dxa"/>
            <w:gridSpan w:val="14"/>
            <w:tcBorders>
              <w:top w:val="single" w:sz="19" w:space="0" w:color="C00000"/>
              <w:left w:val="single" w:sz="10" w:space="0" w:color="C00000"/>
              <w:bottom w:val="single" w:sz="20" w:space="0" w:color="C00000"/>
              <w:right w:val="single" w:sz="19" w:space="0" w:color="C00000"/>
            </w:tcBorders>
            <w:shd w:val="clear" w:color="auto" w:fill="FFCCCC"/>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lastRenderedPageBreak/>
              <w:t xml:space="preserve">Ocenjivanje rezultata emisije na mernom mestu </w:t>
            </w:r>
            <w:r w:rsidRPr="00137A92">
              <w:rPr>
                <w:rFonts w:ascii="Calibri" w:eastAsia="Calibri" w:hAnsi="Calibri" w:cs="Calibri"/>
                <w:color w:val="000000"/>
              </w:rPr>
              <w:t>-  Merno mest o E 4</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926"/>
        </w:trPr>
        <w:tc>
          <w:tcPr>
            <w:tcW w:w="2628" w:type="dxa"/>
            <w:gridSpan w:val="2"/>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Zagađujuća materija</w:t>
            </w:r>
          </w:p>
        </w:tc>
        <w:tc>
          <w:tcPr>
            <w:tcW w:w="3801" w:type="dxa"/>
            <w:gridSpan w:val="7"/>
            <w:tcBorders>
              <w:top w:val="single" w:sz="20" w:space="0" w:color="C00000"/>
              <w:left w:val="single" w:sz="10" w:space="0" w:color="C00000"/>
              <w:bottom w:val="single" w:sz="19" w:space="0" w:color="C00000"/>
              <w:right w:val="single" w:sz="10" w:space="0" w:color="C00000"/>
            </w:tcBorders>
            <w:shd w:val="clear" w:color="auto" w:fill="FFCCCC"/>
          </w:tcPr>
          <w:p w:rsidR="00137A92" w:rsidRPr="00137A92" w:rsidRDefault="00137A92" w:rsidP="00137A92">
            <w:pPr>
              <w:widowControl/>
              <w:autoSpaceDE/>
              <w:autoSpaceDN/>
              <w:spacing w:after="76" w:line="272" w:lineRule="auto"/>
              <w:jc w:val="both"/>
              <w:rPr>
                <w:rFonts w:ascii="Calibri" w:eastAsia="Calibri" w:hAnsi="Calibri" w:cs="Calibri"/>
                <w:color w:val="000000"/>
              </w:rPr>
            </w:pPr>
            <w:r w:rsidRPr="00137A92">
              <w:rPr>
                <w:rFonts w:ascii="Calibri" w:eastAsia="Calibri" w:hAnsi="Calibri" w:cs="Calibri"/>
                <w:b/>
                <w:color w:val="000000"/>
              </w:rPr>
              <w:t>Najveća vrednost rezultata merenja emisije zagađujuće materije (E</w:t>
            </w:r>
            <w:r w:rsidRPr="00137A92">
              <w:rPr>
                <w:rFonts w:ascii="Calibri" w:eastAsia="Calibri" w:hAnsi="Calibri" w:cs="Calibri"/>
                <w:b/>
                <w:color w:val="000000"/>
                <w:sz w:val="17"/>
              </w:rPr>
              <w:t>M</w:t>
            </w:r>
            <w:r w:rsidRPr="00137A92">
              <w:rPr>
                <w:rFonts w:ascii="Calibri" w:eastAsia="Calibri" w:hAnsi="Calibri" w:cs="Calibri"/>
                <w:b/>
                <w:color w:val="000000"/>
              </w:rPr>
              <w:t xml:space="preser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1510" w:type="dxa"/>
            <w:gridSpan w:val="3"/>
            <w:tcBorders>
              <w:top w:val="single" w:sz="20" w:space="0" w:color="C00000"/>
              <w:left w:val="single" w:sz="10" w:space="0" w:color="C00000"/>
              <w:bottom w:val="single" w:sz="19" w:space="0" w:color="C00000"/>
              <w:right w:val="single" w:sz="10" w:space="0" w:color="C00000"/>
            </w:tcBorders>
            <w:shd w:val="clear" w:color="auto" w:fill="FFCCCC"/>
            <w:vAlign w:val="center"/>
          </w:tcPr>
          <w:p w:rsidR="00137A92" w:rsidRPr="00137A92" w:rsidRDefault="00137A92" w:rsidP="00137A92">
            <w:pPr>
              <w:widowControl/>
              <w:autoSpaceDE/>
              <w:autoSpaceDN/>
              <w:spacing w:after="77"/>
              <w:jc w:val="center"/>
              <w:rPr>
                <w:rFonts w:ascii="Calibri" w:eastAsia="Calibri" w:hAnsi="Calibri" w:cs="Calibri"/>
                <w:color w:val="000000"/>
              </w:rPr>
            </w:pPr>
            <w:r w:rsidRPr="00137A92">
              <w:rPr>
                <w:rFonts w:ascii="Calibri" w:eastAsia="Calibri" w:hAnsi="Calibri" w:cs="Calibri"/>
                <w:b/>
                <w:color w:val="000000"/>
              </w:rPr>
              <w:t xml:space="preserve">GVE    </w:t>
            </w:r>
          </w:p>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rPr>
              <w:t>[mg/Nm</w:t>
            </w:r>
            <w:r w:rsidRPr="00137A92">
              <w:rPr>
                <w:rFonts w:ascii="Calibri" w:eastAsia="Calibri" w:hAnsi="Calibri" w:cs="Calibri"/>
                <w:color w:val="000000"/>
                <w:vertAlign w:val="superscript"/>
              </w:rPr>
              <w:t>3</w:t>
            </w:r>
            <w:r w:rsidRPr="00137A92">
              <w:rPr>
                <w:rFonts w:ascii="Calibri" w:eastAsia="Calibri" w:hAnsi="Calibri" w:cs="Calibri"/>
                <w:color w:val="000000"/>
              </w:rPr>
              <w:t>]</w:t>
            </w:r>
          </w:p>
        </w:tc>
        <w:tc>
          <w:tcPr>
            <w:tcW w:w="2480" w:type="dxa"/>
            <w:gridSpan w:val="2"/>
            <w:tcBorders>
              <w:top w:val="single" w:sz="20"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rPr>
              <w:t>Ocena rezultata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633"/>
        </w:trPr>
        <w:tc>
          <w:tcPr>
            <w:tcW w:w="2628" w:type="dxa"/>
            <w:gridSpan w:val="2"/>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Ukupne praškaste materije</w:t>
            </w:r>
          </w:p>
        </w:tc>
        <w:tc>
          <w:tcPr>
            <w:tcW w:w="3801" w:type="dxa"/>
            <w:gridSpan w:val="7"/>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color w:val="000000"/>
                <w:sz w:val="20"/>
              </w:rPr>
              <w:t>1,78</w:t>
            </w:r>
          </w:p>
        </w:tc>
        <w:tc>
          <w:tcPr>
            <w:tcW w:w="1510" w:type="dxa"/>
            <w:gridSpan w:val="3"/>
            <w:tcBorders>
              <w:top w:val="single" w:sz="19" w:space="0" w:color="C00000"/>
              <w:left w:val="single" w:sz="10" w:space="0" w:color="C00000"/>
              <w:bottom w:val="single" w:sz="19" w:space="0" w:color="C00000"/>
              <w:right w:val="single" w:sz="10" w:space="0" w:color="C00000"/>
            </w:tcBorders>
            <w:vAlign w:val="center"/>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150</w:t>
            </w:r>
          </w:p>
        </w:tc>
        <w:tc>
          <w:tcPr>
            <w:tcW w:w="2480" w:type="dxa"/>
            <w:gridSpan w:val="2"/>
            <w:tcBorders>
              <w:top w:val="single" w:sz="19" w:space="0" w:color="C00000"/>
              <w:left w:val="single" w:sz="10" w:space="0" w:color="C00000"/>
              <w:bottom w:val="single" w:sz="19" w:space="0" w:color="C00000"/>
              <w:right w:val="single" w:sz="19" w:space="0" w:color="C00000"/>
            </w:tcBorders>
          </w:tcPr>
          <w:p w:rsidR="00137A92" w:rsidRPr="00137A92" w:rsidRDefault="00137A92" w:rsidP="00137A92">
            <w:pPr>
              <w:widowControl/>
              <w:autoSpaceDE/>
              <w:autoSpaceDN/>
              <w:jc w:val="center"/>
              <w:rPr>
                <w:rFonts w:ascii="Calibri" w:eastAsia="Calibri" w:hAnsi="Calibri" w:cs="Calibri"/>
                <w:color w:val="000000"/>
              </w:rPr>
            </w:pPr>
            <w:r w:rsidRPr="00137A92">
              <w:rPr>
                <w:rFonts w:ascii="Calibri" w:eastAsia="Calibri" w:hAnsi="Calibri" w:cs="Calibri"/>
                <w:b/>
                <w:color w:val="000000"/>
                <w:sz w:val="20"/>
              </w:rPr>
              <w:t>Usklađen sa zakonskim propisima</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r w:rsidR="00137A92" w:rsidRPr="00137A92" w:rsidTr="004D7B17">
        <w:trPr>
          <w:trHeight w:val="779"/>
        </w:trPr>
        <w:tc>
          <w:tcPr>
            <w:tcW w:w="10419" w:type="dxa"/>
            <w:gridSpan w:val="14"/>
            <w:tcBorders>
              <w:top w:val="single" w:sz="19" w:space="0" w:color="C00000"/>
              <w:left w:val="single" w:sz="10" w:space="0" w:color="C00000"/>
              <w:bottom w:val="single" w:sz="19" w:space="0" w:color="C00000"/>
              <w:right w:val="single" w:sz="19" w:space="0" w:color="C00000"/>
            </w:tcBorders>
            <w:shd w:val="clear" w:color="auto" w:fill="FFCCCC"/>
            <w:vAlign w:val="center"/>
          </w:tcPr>
          <w:p w:rsidR="00137A92" w:rsidRPr="00137A92" w:rsidRDefault="00137A92" w:rsidP="00137A92">
            <w:pPr>
              <w:widowControl/>
              <w:autoSpaceDE/>
              <w:autoSpaceDN/>
              <w:spacing w:after="57"/>
              <w:jc w:val="both"/>
              <w:rPr>
                <w:rFonts w:ascii="Calibri" w:eastAsia="Calibri" w:hAnsi="Calibri" w:cs="Calibri"/>
                <w:color w:val="000000"/>
              </w:rPr>
            </w:pPr>
            <w:r w:rsidRPr="00137A92">
              <w:rPr>
                <w:rFonts w:ascii="Calibri" w:eastAsia="Calibri" w:hAnsi="Calibri" w:cs="Calibri"/>
                <w:b/>
                <w:color w:val="000000"/>
                <w:sz w:val="20"/>
              </w:rPr>
              <w:t>E</w:t>
            </w:r>
            <w:r w:rsidRPr="00137A92">
              <w:rPr>
                <w:rFonts w:ascii="Calibri" w:eastAsia="Calibri" w:hAnsi="Calibri" w:cs="Calibri"/>
                <w:b/>
                <w:color w:val="000000"/>
                <w:sz w:val="12"/>
              </w:rPr>
              <w:t>M</w:t>
            </w:r>
            <w:r w:rsidRPr="00137A92">
              <w:rPr>
                <w:rFonts w:ascii="Calibri" w:eastAsia="Calibri" w:hAnsi="Calibri" w:cs="Calibri"/>
                <w:color w:val="000000"/>
                <w:sz w:val="20"/>
              </w:rPr>
              <w:t xml:space="preserve">– najveća vrednost rezultata merenja emisije zagađujuće materije umanjena za vrednost merne nesigurnosti shodno čl. 31 i 32. </w:t>
            </w:r>
          </w:p>
          <w:p w:rsidR="00137A92" w:rsidRPr="00137A92" w:rsidRDefault="00137A92" w:rsidP="00137A92">
            <w:pPr>
              <w:widowControl/>
              <w:autoSpaceDE/>
              <w:autoSpaceDN/>
              <w:rPr>
                <w:rFonts w:ascii="Calibri" w:eastAsia="Calibri" w:hAnsi="Calibri" w:cs="Calibri"/>
                <w:color w:val="000000"/>
              </w:rPr>
            </w:pPr>
            <w:r w:rsidRPr="00137A92">
              <w:rPr>
                <w:rFonts w:ascii="Calibri" w:eastAsia="Calibri" w:hAnsi="Calibri" w:cs="Calibri"/>
                <w:color w:val="000000"/>
                <w:sz w:val="20"/>
              </w:rPr>
              <w:t xml:space="preserve">Uredbe o merenjima emisija zagađujućih materija u vazduh iz stacionarnih izvora zagađivanja (“Sl. glasnik RS” br. 5/2016) </w:t>
            </w:r>
          </w:p>
        </w:tc>
        <w:tc>
          <w:tcPr>
            <w:tcW w:w="317" w:type="dxa"/>
            <w:tcBorders>
              <w:top w:val="nil"/>
              <w:left w:val="single" w:sz="19" w:space="0" w:color="C00000"/>
              <w:bottom w:val="nil"/>
              <w:right w:val="nil"/>
            </w:tcBorders>
          </w:tcPr>
          <w:p w:rsidR="00137A92" w:rsidRPr="00137A92" w:rsidRDefault="00137A92" w:rsidP="00137A92">
            <w:pPr>
              <w:widowControl/>
              <w:autoSpaceDE/>
              <w:autoSpaceDN/>
              <w:rPr>
                <w:rFonts w:ascii="Calibri" w:eastAsia="Calibri" w:hAnsi="Calibri" w:cs="Calibri"/>
                <w:color w:val="000000"/>
              </w:rPr>
            </w:pPr>
          </w:p>
        </w:tc>
      </w:tr>
    </w:tbl>
    <w:p w:rsidR="00137A92" w:rsidRPr="00137A92" w:rsidRDefault="00137A92" w:rsidP="00137A92">
      <w:pPr>
        <w:widowControl/>
        <w:autoSpaceDE/>
        <w:autoSpaceDN/>
        <w:spacing w:after="146"/>
        <w:rPr>
          <w:rFonts w:eastAsiaTheme="minorHAnsi"/>
        </w:rPr>
      </w:pPr>
    </w:p>
    <w:p w:rsidR="00137A92" w:rsidRPr="00331799" w:rsidRDefault="00137A92" w:rsidP="00137A92">
      <w:pPr>
        <w:widowControl/>
        <w:autoSpaceDE/>
        <w:autoSpaceDN/>
        <w:spacing w:after="146"/>
        <w:rPr>
          <w:rFonts w:ascii="Times New Roman" w:eastAsiaTheme="minorHAnsi" w:hAnsi="Times New Roman" w:cs="Times New Roman"/>
        </w:rPr>
      </w:pPr>
      <w:r w:rsidRPr="00331799">
        <w:rPr>
          <w:rFonts w:ascii="Times New Roman" w:eastAsiaTheme="minorHAnsi" w:hAnsi="Times New Roman" w:cs="Times New Roman"/>
        </w:rPr>
        <w:t xml:space="preserve">Констатација измерених концентрација загађујућих материја </w:t>
      </w:r>
    </w:p>
    <w:p w:rsidR="00137A92" w:rsidRPr="00331799" w:rsidRDefault="00137A92" w:rsidP="00137A92">
      <w:pPr>
        <w:widowControl/>
        <w:autoSpaceDE/>
        <w:autoSpaceDN/>
        <w:spacing w:after="200" w:line="276" w:lineRule="auto"/>
        <w:jc w:val="both"/>
        <w:rPr>
          <w:rFonts w:ascii="Times New Roman" w:eastAsiaTheme="minorHAnsi" w:hAnsi="Times New Roman" w:cs="Times New Roman"/>
        </w:rPr>
      </w:pPr>
      <w:r w:rsidRPr="00331799">
        <w:rPr>
          <w:rFonts w:ascii="Times New Roman" w:eastAsiaTheme="minorHAnsi" w:hAnsi="Times New Roman" w:cs="Times New Roman"/>
        </w:rPr>
        <w:t xml:space="preserve"> На основу захтева упућеног од  стране предузећа БАНКОМ ДОО Београд, извршено је повремено периодично мерење емисије у првој половини 2020. године, на емитерима погона за прераду соје које се налази у оквиру комплекса предузећа Биопротеин на локацији Немањина ББ, Обреновац. </w:t>
      </w:r>
    </w:p>
    <w:p w:rsidR="00137A92" w:rsidRPr="00331799" w:rsidRDefault="00137A92" w:rsidP="00137A92">
      <w:pPr>
        <w:widowControl/>
        <w:autoSpaceDE/>
        <w:autoSpaceDN/>
        <w:spacing w:after="200" w:line="276" w:lineRule="auto"/>
        <w:jc w:val="both"/>
        <w:rPr>
          <w:rFonts w:ascii="Times New Roman" w:eastAsiaTheme="minorHAnsi" w:hAnsi="Times New Roman" w:cs="Times New Roman"/>
        </w:rPr>
      </w:pPr>
      <w:r w:rsidRPr="00331799">
        <w:rPr>
          <w:rFonts w:ascii="Times New Roman" w:eastAsiaTheme="minorHAnsi" w:hAnsi="Times New Roman" w:cs="Times New Roman"/>
        </w:rPr>
        <w:t xml:space="preserve"> Сагледавањем врсте постројења као и резултата мерења емисије може се констатовати следеће:  </w:t>
      </w:r>
    </w:p>
    <w:p w:rsidR="00137A92" w:rsidRPr="00331799" w:rsidRDefault="00331799" w:rsidP="00137A92">
      <w:pPr>
        <w:widowControl/>
        <w:autoSpaceDE/>
        <w:autoSpaceDN/>
        <w:spacing w:after="200" w:line="276" w:lineRule="auto"/>
        <w:jc w:val="both"/>
        <w:rPr>
          <w:rFonts w:ascii="Times New Roman" w:eastAsiaTheme="minorHAnsi" w:hAnsi="Times New Roman" w:cs="Times New Roman"/>
        </w:rPr>
      </w:pPr>
      <w:r>
        <w:rPr>
          <w:rFonts w:ascii="Times New Roman" w:eastAsiaTheme="minorHAnsi" w:hAnsi="Times New Roman" w:cs="Times New Roman"/>
        </w:rPr>
        <w:t xml:space="preserve">• </w:t>
      </w:r>
      <w:r w:rsidR="00137A92" w:rsidRPr="00331799">
        <w:rPr>
          <w:rFonts w:ascii="Times New Roman" w:eastAsiaTheme="minorHAnsi" w:hAnsi="Times New Roman" w:cs="Times New Roman"/>
        </w:rPr>
        <w:t>Емитер погона за припрему соје (</w:t>
      </w:r>
      <w:r w:rsidR="00137A92" w:rsidRPr="00331799">
        <w:rPr>
          <w:rFonts w:ascii="Times New Roman" w:eastAsia="Calibri" w:hAnsi="Times New Roman" w:cs="Times New Roman"/>
          <w:b/>
          <w:color w:val="000000"/>
        </w:rPr>
        <w:t>Ventilator F201, filter S201B</w:t>
      </w:r>
      <w:r w:rsidR="00137A92" w:rsidRPr="00331799">
        <w:rPr>
          <w:rFonts w:ascii="Times New Roman" w:eastAsiaTheme="minorHAnsi" w:hAnsi="Times New Roman" w:cs="Times New Roman"/>
        </w:rPr>
        <w:t xml:space="preserve">) - мерно место Е1 у погледу емисије укупних прашкастих материја УСКЛАЂЕНО ЈЕ са захтевима прописаним Уредбом о граничним вредностима емисија загађујућих материја у ваздух из стационарних извора загађивања, осим постројења за сагоревање (“Сл. гласник РС” бр. 111/15) – ПРИЛОГ 2. ОПШТЕ ГРАНИЧНЕ ВРЕДНОСТИ ЕМИСИЈА, Граничне вредности емисије за укупне прашкасте материје - при капацитету рада у току мерења. </w:t>
      </w:r>
    </w:p>
    <w:p w:rsidR="00137A92" w:rsidRPr="00331799" w:rsidRDefault="00B64ECB" w:rsidP="00137A92">
      <w:pPr>
        <w:widowControl/>
        <w:autoSpaceDE/>
        <w:autoSpaceDN/>
        <w:spacing w:after="200" w:line="276" w:lineRule="auto"/>
        <w:jc w:val="both"/>
        <w:rPr>
          <w:rFonts w:ascii="Times New Roman" w:eastAsiaTheme="minorHAnsi" w:hAnsi="Times New Roman" w:cs="Times New Roman"/>
        </w:rPr>
      </w:pPr>
      <w:r>
        <w:rPr>
          <w:rFonts w:ascii="Times New Roman" w:eastAsiaTheme="minorHAnsi" w:hAnsi="Times New Roman" w:cs="Times New Roman"/>
        </w:rPr>
        <w:t xml:space="preserve">•  </w:t>
      </w:r>
      <w:r w:rsidR="00137A92" w:rsidRPr="00331799">
        <w:rPr>
          <w:rFonts w:ascii="Times New Roman" w:eastAsiaTheme="minorHAnsi" w:hAnsi="Times New Roman" w:cs="Times New Roman"/>
        </w:rPr>
        <w:t>Емитер погона млевења - Прва линија млевења (</w:t>
      </w:r>
      <w:r w:rsidR="00137A92" w:rsidRPr="00331799">
        <w:rPr>
          <w:rFonts w:ascii="Times New Roman" w:eastAsia="Calibri" w:hAnsi="Times New Roman" w:cs="Times New Roman"/>
          <w:b/>
          <w:color w:val="000000"/>
        </w:rPr>
        <w:t>Ventilator F601, filter S601A</w:t>
      </w:r>
      <w:r w:rsidR="00137A92" w:rsidRPr="00331799">
        <w:rPr>
          <w:rFonts w:ascii="Times New Roman" w:eastAsiaTheme="minorHAnsi" w:hAnsi="Times New Roman" w:cs="Times New Roman"/>
        </w:rPr>
        <w:t xml:space="preserve">) - мерно место Е2 у погледу емисије укупних прашкастих материја УСКЛАЂЕНО ЈЕ са захтевима прописаним Уредбом о граничним вредностима емисија загађујућих материја у ваздух из стационарних извора загађивања, осим постројења за сагоревање (“Сл. гласник РС” бр. 111/15) – ПРИЛОГ, ОПШТЕ ГРАНИЧНЕ ВРЕДНОСТИ ЕМИСИЈА, Граничне вредности емисије за укупне прашкасте материје - при капацитету рада у току мерења. </w:t>
      </w:r>
    </w:p>
    <w:p w:rsidR="00137A92" w:rsidRPr="00137A92" w:rsidRDefault="00B64ECB" w:rsidP="00137A92">
      <w:pPr>
        <w:widowControl/>
        <w:autoSpaceDE/>
        <w:autoSpaceDN/>
        <w:spacing w:after="200" w:line="276" w:lineRule="auto"/>
        <w:jc w:val="both"/>
        <w:rPr>
          <w:rFonts w:eastAsiaTheme="minorHAnsi"/>
        </w:rPr>
      </w:pPr>
      <w:r>
        <w:rPr>
          <w:rFonts w:ascii="Times New Roman" w:eastAsiaTheme="minorHAnsi" w:hAnsi="Times New Roman" w:cs="Times New Roman"/>
        </w:rPr>
        <w:t xml:space="preserve">•  </w:t>
      </w:r>
      <w:r w:rsidR="00137A92" w:rsidRPr="00331799">
        <w:rPr>
          <w:rFonts w:ascii="Times New Roman" w:eastAsiaTheme="minorHAnsi" w:hAnsi="Times New Roman" w:cs="Times New Roman"/>
        </w:rPr>
        <w:t xml:space="preserve">Емитер погона млевења - Друга и трећа линија млевења </w:t>
      </w:r>
      <w:r w:rsidR="00137A92" w:rsidRPr="00331799">
        <w:rPr>
          <w:rFonts w:ascii="Times New Roman" w:eastAsia="Calibri" w:hAnsi="Times New Roman" w:cs="Times New Roman"/>
          <w:b/>
          <w:color w:val="000000"/>
        </w:rPr>
        <w:t>Ventilator F602 i F603, filter S602A i S603A</w:t>
      </w:r>
      <w:r w:rsidR="00137A92" w:rsidRPr="00331799">
        <w:rPr>
          <w:rFonts w:ascii="Times New Roman" w:eastAsiaTheme="minorHAnsi" w:hAnsi="Times New Roman" w:cs="Times New Roman"/>
        </w:rPr>
        <w:t xml:space="preserve">) - мерно место Е3 у погледу емисије укупних прашкастих материја УСКЛАЂЕНО ЈЕ са захтевима прописаним Уредбом о граничним вредностима емисија загађујућих материја у ваздух из стационарних извора загађивања, осим постројења за сагоревање </w:t>
      </w:r>
      <w:r w:rsidR="00137A92" w:rsidRPr="00B64ECB">
        <w:rPr>
          <w:rFonts w:ascii="Times New Roman" w:eastAsiaTheme="minorHAnsi" w:hAnsi="Times New Roman" w:cs="Times New Roman"/>
        </w:rPr>
        <w:t>(“Сл. гласник РС” бр. 111/15) –</w:t>
      </w:r>
      <w:r w:rsidR="00137A92" w:rsidRPr="00137A92">
        <w:rPr>
          <w:rFonts w:eastAsiaTheme="minorHAnsi"/>
        </w:rPr>
        <w:t xml:space="preserve"> </w:t>
      </w:r>
      <w:r w:rsidR="00137A92" w:rsidRPr="00331799">
        <w:rPr>
          <w:rFonts w:ascii="Times New Roman" w:eastAsiaTheme="minorHAnsi" w:hAnsi="Times New Roman" w:cs="Times New Roman"/>
        </w:rPr>
        <w:t>ПРИЛОГ 2. О</w:t>
      </w:r>
      <w:r>
        <w:rPr>
          <w:rFonts w:ascii="Times New Roman" w:eastAsiaTheme="minorHAnsi" w:hAnsi="Times New Roman" w:cs="Times New Roman"/>
        </w:rPr>
        <w:t>ПШТЕ ГРАНИЧНЕ ВРЕДНОСТИ ЕМИСИЈА</w:t>
      </w:r>
      <w:r w:rsidR="00137A92" w:rsidRPr="00331799">
        <w:rPr>
          <w:rFonts w:ascii="Times New Roman" w:eastAsiaTheme="minorHAnsi" w:hAnsi="Times New Roman" w:cs="Times New Roman"/>
        </w:rPr>
        <w:t>, Граничне вредности емисије за укупне прашкасте материје - при капацитету рада у току мерења.</w:t>
      </w:r>
      <w:r w:rsidR="00137A92" w:rsidRPr="00137A92">
        <w:rPr>
          <w:rFonts w:eastAsiaTheme="minorHAnsi"/>
        </w:rPr>
        <w:t xml:space="preserve"> </w:t>
      </w:r>
    </w:p>
    <w:p w:rsidR="00137A92" w:rsidRPr="00B64ECB" w:rsidRDefault="00B64ECB" w:rsidP="00137A92">
      <w:pPr>
        <w:widowControl/>
        <w:autoSpaceDE/>
        <w:autoSpaceDN/>
        <w:spacing w:after="200" w:line="276" w:lineRule="auto"/>
        <w:jc w:val="both"/>
        <w:rPr>
          <w:rFonts w:ascii="Times New Roman" w:eastAsiaTheme="minorHAnsi" w:hAnsi="Times New Roman" w:cs="Times New Roman"/>
        </w:rPr>
      </w:pPr>
      <w:r w:rsidRPr="00B64ECB">
        <w:rPr>
          <w:rFonts w:ascii="Times New Roman" w:eastAsiaTheme="minorHAnsi" w:hAnsi="Times New Roman" w:cs="Times New Roman"/>
        </w:rPr>
        <w:lastRenderedPageBreak/>
        <w:t xml:space="preserve">•  </w:t>
      </w:r>
      <w:r w:rsidR="00137A92" w:rsidRPr="00B64ECB">
        <w:rPr>
          <w:rFonts w:ascii="Times New Roman" w:eastAsiaTheme="minorHAnsi" w:hAnsi="Times New Roman" w:cs="Times New Roman"/>
        </w:rPr>
        <w:t>Емитер погона текстурата - мерно место Е4 у погледу емисије укупних прашкастих материја УСКЛАЂЕНО ЈЕ са захтевима прописаним Уредбом о граничним вредностима емисија загађујућих материја у ваздух из стационарних извора загађивања, осим постројења за сагоре</w:t>
      </w:r>
      <w:r>
        <w:rPr>
          <w:rFonts w:ascii="Times New Roman" w:eastAsiaTheme="minorHAnsi" w:hAnsi="Times New Roman" w:cs="Times New Roman"/>
        </w:rPr>
        <w:t>вање (“Сл. гласник РС” бр. 111/</w:t>
      </w:r>
      <w:r w:rsidR="00137A92" w:rsidRPr="00B64ECB">
        <w:rPr>
          <w:rFonts w:ascii="Times New Roman" w:eastAsiaTheme="minorHAnsi" w:hAnsi="Times New Roman" w:cs="Times New Roman"/>
        </w:rPr>
        <w:t xml:space="preserve">15) – ПРИЛОГ 2. ОПШТЕ ГРАНИЧНЕ ВРЕДНОСТИ ЕМИСИЈА, Граничне вредности емисије за укупне прашкасте материје - при капацитету рада у току мерења. </w:t>
      </w:r>
    </w:p>
    <w:p w:rsidR="00137A92" w:rsidRPr="00B64ECB" w:rsidRDefault="00137A92" w:rsidP="00137A92">
      <w:pPr>
        <w:widowControl/>
        <w:autoSpaceDE/>
        <w:autoSpaceDN/>
        <w:spacing w:after="200" w:line="276" w:lineRule="auto"/>
        <w:jc w:val="both"/>
        <w:rPr>
          <w:rFonts w:ascii="Times New Roman" w:eastAsiaTheme="minorHAnsi" w:hAnsi="Times New Roman" w:cs="Times New Roman"/>
        </w:rPr>
      </w:pPr>
      <w:r w:rsidRPr="00B64ECB">
        <w:rPr>
          <w:rFonts w:ascii="Times New Roman" w:eastAsiaTheme="minorHAnsi" w:hAnsi="Times New Roman" w:cs="Times New Roman"/>
        </w:rPr>
        <w:t xml:space="preserve">          Препоруке за унапређење стања у случају прекорачења ГВЕ </w:t>
      </w:r>
    </w:p>
    <w:p w:rsidR="00137A92" w:rsidRPr="00B64ECB" w:rsidRDefault="00137A92" w:rsidP="00137A92">
      <w:pPr>
        <w:widowControl/>
        <w:autoSpaceDE/>
        <w:autoSpaceDN/>
        <w:spacing w:after="200" w:line="276" w:lineRule="auto"/>
        <w:jc w:val="both"/>
        <w:rPr>
          <w:rFonts w:ascii="Times New Roman" w:eastAsiaTheme="minorHAnsi" w:hAnsi="Times New Roman" w:cs="Times New Roman"/>
        </w:rPr>
      </w:pPr>
      <w:r w:rsidRPr="00B64ECB">
        <w:rPr>
          <w:rFonts w:ascii="Times New Roman" w:eastAsiaTheme="minorHAnsi" w:hAnsi="Times New Roman" w:cs="Times New Roman"/>
        </w:rPr>
        <w:t>Примена одговарајућих техничко технолошких мера директно утичу на смањење емисије.</w:t>
      </w:r>
      <w:r w:rsidR="00B64ECB">
        <w:rPr>
          <w:rFonts w:ascii="Times New Roman" w:eastAsiaTheme="minorHAnsi" w:hAnsi="Times New Roman" w:cs="Times New Roman"/>
        </w:rPr>
        <w:t xml:space="preserve"> </w:t>
      </w:r>
      <w:r w:rsidRPr="00B64ECB">
        <w:rPr>
          <w:rFonts w:ascii="Times New Roman" w:eastAsiaTheme="minorHAnsi" w:hAnsi="Times New Roman" w:cs="Times New Roman"/>
        </w:rPr>
        <w:t>Врста и чистоћа енергента или сировина утиче на променљивост концентрације загађујућих материја.</w:t>
      </w:r>
      <w:r w:rsidR="00B64ECB">
        <w:rPr>
          <w:rFonts w:ascii="Times New Roman" w:eastAsiaTheme="minorHAnsi" w:hAnsi="Times New Roman" w:cs="Times New Roman"/>
        </w:rPr>
        <w:t xml:space="preserve"> </w:t>
      </w:r>
      <w:r w:rsidRPr="00B64ECB">
        <w:rPr>
          <w:rFonts w:ascii="Times New Roman" w:eastAsiaTheme="minorHAnsi" w:hAnsi="Times New Roman" w:cs="Times New Roman"/>
        </w:rPr>
        <w:t>Постројења и технолошки процеси на којима није могуће утицати на смањење емисије, решења могу бити одговарајући уређаји или филтерска постројења који могу да задрже у довољној мери загађујуће материја које прекорачују ГВЕ.</w:t>
      </w:r>
    </w:p>
    <w:p w:rsidR="00137A92" w:rsidRPr="00B64ECB" w:rsidRDefault="00137A92" w:rsidP="00137A92">
      <w:pPr>
        <w:widowControl/>
        <w:autoSpaceDE/>
        <w:autoSpaceDN/>
        <w:spacing w:after="200" w:line="276" w:lineRule="auto"/>
        <w:jc w:val="both"/>
        <w:rPr>
          <w:rFonts w:ascii="Times New Roman" w:eastAsiaTheme="minorHAnsi" w:hAnsi="Times New Roman" w:cs="Times New Roman"/>
        </w:rPr>
      </w:pPr>
      <w:r w:rsidRPr="00B64ECB">
        <w:rPr>
          <w:rFonts w:ascii="Times New Roman" w:eastAsiaTheme="minorHAnsi" w:hAnsi="Times New Roman" w:cs="Times New Roman"/>
        </w:rPr>
        <w:t>Контрола сагоревања или улазних сировина, редовни преглед и редовно одржавање опреме најдиректнији је и најефикаснији начин очувања еко-система и постојећих односа у њему.</w:t>
      </w:r>
    </w:p>
    <w:p w:rsidR="00137A92" w:rsidRPr="00B64ECB" w:rsidRDefault="00137A92" w:rsidP="00137A92">
      <w:pPr>
        <w:keepNext/>
        <w:keepLines/>
        <w:widowControl/>
        <w:autoSpaceDE/>
        <w:autoSpaceDN/>
        <w:spacing w:after="40" w:line="246" w:lineRule="auto"/>
        <w:ind w:right="-15"/>
        <w:outlineLvl w:val="1"/>
        <w:rPr>
          <w:rFonts w:ascii="Times New Roman" w:eastAsiaTheme="minorHAnsi" w:hAnsi="Times New Roman" w:cs="Times New Roman"/>
        </w:rPr>
      </w:pPr>
      <w:r w:rsidRPr="00B64ECB">
        <w:rPr>
          <w:rFonts w:ascii="Times New Roman" w:eastAsiaTheme="minorHAnsi" w:hAnsi="Times New Roman" w:cs="Times New Roman"/>
        </w:rPr>
        <w:t>У случају хаварије инвеститор је обавезан да без одлагања обавести надлежне органе ради ефикасне примене мера за заштиту животне средине.</w:t>
      </w:r>
    </w:p>
    <w:p w:rsidR="00137A92" w:rsidRPr="00B64ECB" w:rsidRDefault="00137A92" w:rsidP="00137A92">
      <w:pPr>
        <w:keepNext/>
        <w:keepLines/>
        <w:widowControl/>
        <w:autoSpaceDE/>
        <w:autoSpaceDN/>
        <w:spacing w:after="40" w:line="246" w:lineRule="auto"/>
        <w:ind w:right="-15"/>
        <w:outlineLvl w:val="1"/>
        <w:rPr>
          <w:rFonts w:ascii="Times New Roman" w:eastAsiaTheme="minorHAnsi" w:hAnsi="Times New Roman" w:cs="Times New Roman"/>
        </w:rPr>
      </w:pPr>
    </w:p>
    <w:p w:rsidR="00B64ECB" w:rsidRDefault="00B64ECB" w:rsidP="00137A92">
      <w:pPr>
        <w:keepNext/>
        <w:keepLines/>
        <w:widowControl/>
        <w:autoSpaceDE/>
        <w:autoSpaceDN/>
        <w:spacing w:after="40" w:line="246" w:lineRule="auto"/>
        <w:ind w:right="-15"/>
        <w:outlineLvl w:val="1"/>
        <w:rPr>
          <w:rFonts w:ascii="Times New Roman" w:eastAsiaTheme="minorHAnsi" w:hAnsi="Times New Roman" w:cs="Times New Roman"/>
        </w:rPr>
      </w:pPr>
    </w:p>
    <w:p w:rsidR="00044DB2" w:rsidRDefault="00044DB2" w:rsidP="00137A92">
      <w:pPr>
        <w:keepNext/>
        <w:keepLines/>
        <w:widowControl/>
        <w:autoSpaceDE/>
        <w:autoSpaceDN/>
        <w:spacing w:after="40" w:line="246" w:lineRule="auto"/>
        <w:ind w:right="-15"/>
        <w:outlineLvl w:val="1"/>
        <w:rPr>
          <w:rFonts w:ascii="Times New Roman" w:eastAsiaTheme="minorHAnsi" w:hAnsi="Times New Roman" w:cs="Times New Roman"/>
        </w:rPr>
      </w:pPr>
    </w:p>
    <w:p w:rsidR="00044DB2" w:rsidRDefault="00044DB2" w:rsidP="00137A92">
      <w:pPr>
        <w:keepNext/>
        <w:keepLines/>
        <w:widowControl/>
        <w:autoSpaceDE/>
        <w:autoSpaceDN/>
        <w:spacing w:after="40" w:line="246" w:lineRule="auto"/>
        <w:ind w:right="-15"/>
        <w:outlineLvl w:val="1"/>
        <w:rPr>
          <w:rFonts w:ascii="Times New Roman" w:eastAsiaTheme="minorHAnsi" w:hAnsi="Times New Roman" w:cs="Times New Roman"/>
        </w:rPr>
      </w:pPr>
    </w:p>
    <w:p w:rsidR="00044DB2" w:rsidRDefault="00044DB2" w:rsidP="00137A92">
      <w:pPr>
        <w:keepNext/>
        <w:keepLines/>
        <w:widowControl/>
        <w:autoSpaceDE/>
        <w:autoSpaceDN/>
        <w:spacing w:after="40" w:line="246" w:lineRule="auto"/>
        <w:ind w:right="-15"/>
        <w:outlineLvl w:val="1"/>
        <w:rPr>
          <w:rFonts w:ascii="Times New Roman" w:eastAsiaTheme="minorHAnsi" w:hAnsi="Times New Roman" w:cs="Times New Roman"/>
        </w:rPr>
      </w:pPr>
    </w:p>
    <w:p w:rsidR="00B64ECB" w:rsidRPr="00B64ECB" w:rsidRDefault="00B64ECB" w:rsidP="00137A92">
      <w:pPr>
        <w:keepNext/>
        <w:keepLines/>
        <w:widowControl/>
        <w:autoSpaceDE/>
        <w:autoSpaceDN/>
        <w:spacing w:after="40" w:line="246" w:lineRule="auto"/>
        <w:ind w:right="-15"/>
        <w:outlineLvl w:val="1"/>
        <w:rPr>
          <w:rFonts w:ascii="Times New Roman" w:eastAsiaTheme="minorHAnsi" w:hAnsi="Times New Roman" w:cs="Times New Roman"/>
        </w:rPr>
      </w:pPr>
    </w:p>
    <w:p w:rsidR="00137A92" w:rsidRPr="00B64ECB" w:rsidRDefault="00F07B2E" w:rsidP="00137A92">
      <w:pPr>
        <w:keepNext/>
        <w:keepLines/>
        <w:widowControl/>
        <w:autoSpaceDE/>
        <w:autoSpaceDN/>
        <w:spacing w:after="40" w:line="246" w:lineRule="auto"/>
        <w:ind w:right="-15"/>
        <w:outlineLvl w:val="1"/>
        <w:rPr>
          <w:rFonts w:ascii="Times New Roman" w:eastAsia="Calibri" w:hAnsi="Times New Roman" w:cs="Times New Roman"/>
          <w:b/>
          <w:color w:val="000000"/>
          <w:sz w:val="32"/>
          <w:szCs w:val="32"/>
        </w:rPr>
      </w:pPr>
      <w:r w:rsidRPr="00B64ECB">
        <w:rPr>
          <w:rFonts w:ascii="Times New Roman" w:eastAsia="Calibri" w:hAnsi="Times New Roman" w:cs="Times New Roman"/>
          <w:b/>
          <w:color w:val="000000"/>
          <w:sz w:val="32"/>
          <w:szCs w:val="32"/>
        </w:rPr>
        <w:t>ИСПИТИВАЊЕ ПОДЗЕМНИХ И ОТПАДНИХ ВОДА</w:t>
      </w:r>
    </w:p>
    <w:p w:rsidR="00137A92" w:rsidRPr="00137A92" w:rsidRDefault="00137A92" w:rsidP="00137A92">
      <w:pPr>
        <w:widowControl/>
        <w:autoSpaceDE/>
        <w:autoSpaceDN/>
        <w:spacing w:after="200" w:line="276" w:lineRule="auto"/>
        <w:jc w:val="both"/>
        <w:rPr>
          <w:rFonts w:eastAsiaTheme="minorHAnsi"/>
        </w:rPr>
      </w:pPr>
    </w:p>
    <w:p w:rsidR="00137A92" w:rsidRPr="00137A92" w:rsidRDefault="00137A92" w:rsidP="00137A92">
      <w:pPr>
        <w:keepNext/>
        <w:keepLines/>
        <w:widowControl/>
        <w:autoSpaceDE/>
        <w:autoSpaceDN/>
        <w:spacing w:after="40" w:line="246" w:lineRule="auto"/>
        <w:ind w:right="-15"/>
        <w:outlineLvl w:val="1"/>
        <w:rPr>
          <w:rFonts w:ascii="Calibri" w:eastAsia="Calibri" w:hAnsi="Calibri" w:cs="Calibri"/>
          <w:b/>
          <w:color w:val="000000"/>
          <w:sz w:val="32"/>
          <w:szCs w:val="32"/>
        </w:rPr>
      </w:pPr>
      <w:r w:rsidRPr="00137A92">
        <w:rPr>
          <w:rFonts w:asciiTheme="minorHAnsi" w:eastAsiaTheme="minorHAnsi" w:hAnsiTheme="minorHAnsi" w:cstheme="minorBidi"/>
          <w:noProof/>
        </w:rPr>
        <w:lastRenderedPageBreak/>
        <w:drawing>
          <wp:anchor distT="0" distB="0" distL="114300" distR="114300" simplePos="0" relativeHeight="251666432" behindDoc="0" locked="0" layoutInCell="1" allowOverlap="0">
            <wp:simplePos x="0" y="0"/>
            <wp:positionH relativeFrom="page">
              <wp:posOffset>76200</wp:posOffset>
            </wp:positionH>
            <wp:positionV relativeFrom="page">
              <wp:posOffset>0</wp:posOffset>
            </wp:positionV>
            <wp:extent cx="8134350" cy="10210800"/>
            <wp:effectExtent l="0" t="0" r="0" b="0"/>
            <wp:wrapTopAndBottom/>
            <wp:docPr id="72385" name="Picture 7238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0"/>
                    <a:stretch>
                      <a:fillRect/>
                    </a:stretch>
                  </pic:blipFill>
                  <pic:spPr>
                    <a:xfrm>
                      <a:off x="0" y="0"/>
                      <a:ext cx="8134350" cy="10210800"/>
                    </a:xfrm>
                    <a:prstGeom prst="rect">
                      <a:avLst/>
                    </a:prstGeom>
                  </pic:spPr>
                </pic:pic>
              </a:graphicData>
            </a:graphic>
          </wp:anchor>
        </w:drawing>
      </w:r>
    </w:p>
    <w:p w:rsidR="00137A92" w:rsidRPr="00137A92" w:rsidRDefault="00137A92" w:rsidP="00137A92">
      <w:pPr>
        <w:keepNext/>
        <w:keepLines/>
        <w:widowControl/>
        <w:autoSpaceDE/>
        <w:autoSpaceDN/>
        <w:spacing w:after="40" w:line="246" w:lineRule="auto"/>
        <w:ind w:right="-15"/>
        <w:outlineLvl w:val="1"/>
        <w:rPr>
          <w:rFonts w:ascii="Calibri" w:eastAsia="Calibri" w:hAnsi="Calibri" w:cs="Calibri"/>
          <w:b/>
          <w:color w:val="000000"/>
          <w:sz w:val="24"/>
        </w:rPr>
      </w:pPr>
      <w:r w:rsidRPr="00137A92">
        <w:rPr>
          <w:rFonts w:asciiTheme="minorHAnsi" w:eastAsiaTheme="minorHAnsi" w:hAnsiTheme="minorHAnsi" w:cstheme="minorBidi"/>
          <w:noProof/>
        </w:rPr>
        <w:lastRenderedPageBreak/>
        <w:drawing>
          <wp:anchor distT="0" distB="0" distL="114300" distR="114300" simplePos="0" relativeHeight="251667456" behindDoc="0" locked="0" layoutInCell="1" allowOverlap="0">
            <wp:simplePos x="0" y="0"/>
            <wp:positionH relativeFrom="page">
              <wp:posOffset>152400</wp:posOffset>
            </wp:positionH>
            <wp:positionV relativeFrom="page">
              <wp:posOffset>152400</wp:posOffset>
            </wp:positionV>
            <wp:extent cx="7772400" cy="10058400"/>
            <wp:effectExtent l="0" t="0" r="0" b="0"/>
            <wp:wrapTopAndBottom/>
            <wp:docPr id="72386" name="Picture 72386"/>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1"/>
                    <a:stretch>
                      <a:fillRect/>
                    </a:stretch>
                  </pic:blipFill>
                  <pic:spPr>
                    <a:xfrm>
                      <a:off x="0" y="0"/>
                      <a:ext cx="7772400" cy="10058400"/>
                    </a:xfrm>
                    <a:prstGeom prst="rect">
                      <a:avLst/>
                    </a:prstGeom>
                  </pic:spPr>
                </pic:pic>
              </a:graphicData>
            </a:graphic>
          </wp:anchor>
        </w:drawing>
      </w:r>
    </w:p>
    <w:p w:rsidR="00137A92" w:rsidRPr="00137A92" w:rsidRDefault="00137A92" w:rsidP="00137A92">
      <w:pPr>
        <w:keepNext/>
        <w:keepLines/>
        <w:widowControl/>
        <w:autoSpaceDE/>
        <w:autoSpaceDN/>
        <w:spacing w:after="40" w:line="246" w:lineRule="auto"/>
        <w:ind w:right="-15"/>
        <w:outlineLvl w:val="1"/>
        <w:rPr>
          <w:rFonts w:ascii="Calibri" w:eastAsia="Calibri" w:hAnsi="Calibri" w:cs="Calibri"/>
          <w:b/>
          <w:color w:val="000000"/>
          <w:sz w:val="24"/>
        </w:rPr>
      </w:pPr>
      <w:r w:rsidRPr="00137A92">
        <w:rPr>
          <w:rFonts w:asciiTheme="minorHAnsi" w:eastAsiaTheme="minorHAnsi" w:hAnsiTheme="minorHAnsi" w:cstheme="minorBidi"/>
          <w:noProof/>
        </w:rPr>
        <w:lastRenderedPageBreak/>
        <w:drawing>
          <wp:anchor distT="0" distB="0" distL="114300" distR="114300" simplePos="0" relativeHeight="251668480" behindDoc="0" locked="0" layoutInCell="1" allowOverlap="0">
            <wp:simplePos x="0" y="0"/>
            <wp:positionH relativeFrom="page">
              <wp:posOffset>305435</wp:posOffset>
            </wp:positionH>
            <wp:positionV relativeFrom="page">
              <wp:posOffset>306705</wp:posOffset>
            </wp:positionV>
            <wp:extent cx="7922260" cy="10057130"/>
            <wp:effectExtent l="19050" t="0" r="2540" b="0"/>
            <wp:wrapTopAndBottom/>
            <wp:docPr id="72387" name="Picture 72387"/>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2"/>
                    <a:stretch>
                      <a:fillRect/>
                    </a:stretch>
                  </pic:blipFill>
                  <pic:spPr>
                    <a:xfrm>
                      <a:off x="0" y="0"/>
                      <a:ext cx="7922260" cy="10057130"/>
                    </a:xfrm>
                    <a:prstGeom prst="rect">
                      <a:avLst/>
                    </a:prstGeom>
                  </pic:spPr>
                </pic:pic>
              </a:graphicData>
            </a:graphic>
          </wp:anchor>
        </w:drawing>
      </w:r>
    </w:p>
    <w:p w:rsidR="00137A92" w:rsidRPr="00F07B2E" w:rsidRDefault="00F07B2E" w:rsidP="00137A92">
      <w:pPr>
        <w:keepNext/>
        <w:keepLines/>
        <w:widowControl/>
        <w:autoSpaceDE/>
        <w:autoSpaceDN/>
        <w:spacing w:after="40" w:line="246" w:lineRule="auto"/>
        <w:ind w:right="-15"/>
        <w:outlineLvl w:val="1"/>
        <w:rPr>
          <w:rFonts w:ascii="Times New Roman" w:eastAsia="Calibri" w:hAnsi="Times New Roman" w:cs="Times New Roman"/>
          <w:b/>
          <w:color w:val="000000"/>
          <w:sz w:val="24"/>
          <w:szCs w:val="24"/>
        </w:rPr>
      </w:pPr>
      <w:r w:rsidRPr="00F07B2E">
        <w:rPr>
          <w:rFonts w:ascii="Times New Roman" w:eastAsia="Calibri" w:hAnsi="Times New Roman" w:cs="Times New Roman"/>
          <w:b/>
          <w:color w:val="000000"/>
          <w:sz w:val="24"/>
          <w:szCs w:val="24"/>
        </w:rPr>
        <w:lastRenderedPageBreak/>
        <w:t>УПРАВЉАЊЕ ОТПАДОМ, МЕСЕЧНИ ИЗВЕШТАЈ ЗА 2020. ГОДИНУ</w:t>
      </w:r>
    </w:p>
    <w:p w:rsidR="00137A92" w:rsidRPr="00B64ECB" w:rsidRDefault="00137A92" w:rsidP="00137A92">
      <w:pPr>
        <w:widowControl/>
        <w:shd w:val="clear" w:color="auto" w:fill="FFFFFF"/>
        <w:autoSpaceDE/>
        <w:autoSpaceDN/>
        <w:spacing w:before="100" w:beforeAutospacing="1" w:after="100" w:afterAutospacing="1"/>
        <w:jc w:val="both"/>
        <w:rPr>
          <w:rFonts w:ascii="Times New Roman" w:eastAsia="Times New Roman" w:hAnsi="Times New Roman" w:cs="Times New Roman"/>
          <w:color w:val="222222"/>
        </w:rPr>
      </w:pPr>
      <w:r w:rsidRPr="00B64ECB">
        <w:rPr>
          <w:rFonts w:ascii="Times New Roman" w:eastAsia="Times New Roman" w:hAnsi="Times New Roman" w:cs="Times New Roman"/>
          <w:color w:val="222222"/>
        </w:rPr>
        <w:t>У следећој табели види се количина укупног отпада који се избацује у току производње у компанији. Радимо испитивање отпада и на основу карактеризације сврставамо га у опасан и неопасан отпад. Укупна количина неопасног отпада у 2020.</w:t>
      </w:r>
      <w:r w:rsidR="00B64ECB">
        <w:rPr>
          <w:rFonts w:ascii="Times New Roman" w:eastAsia="Times New Roman" w:hAnsi="Times New Roman" w:cs="Times New Roman"/>
          <w:color w:val="222222"/>
        </w:rPr>
        <w:t xml:space="preserve"> </w:t>
      </w:r>
      <w:r w:rsidRPr="00B64ECB">
        <w:rPr>
          <w:rFonts w:ascii="Times New Roman" w:eastAsia="Times New Roman" w:hAnsi="Times New Roman" w:cs="Times New Roman"/>
          <w:color w:val="222222"/>
        </w:rPr>
        <w:t xml:space="preserve">години била је 68.590 </w:t>
      </w:r>
      <w:r w:rsidRPr="00B64ECB">
        <w:rPr>
          <w:rFonts w:ascii="Times New Roman" w:eastAsia="Times New Roman" w:hAnsi="Times New Roman" w:cs="Times New Roman"/>
          <w:bCs/>
          <w:color w:val="000000"/>
        </w:rPr>
        <w:t xml:space="preserve">kg, опасног отпада 5.728 kg, укупно 74.318 kg. Неопасан комунални отпад преузима ЈКП „Обреновац“, док за одвожење опасаног отпада потписују се уговори са овлашћеним предузећима која то по важећим процедурама преузимају.   </w:t>
      </w:r>
    </w:p>
    <w:tbl>
      <w:tblPr>
        <w:tblW w:w="14754" w:type="dxa"/>
        <w:tblInd w:w="93" w:type="dxa"/>
        <w:tblLook w:val="04A0"/>
      </w:tblPr>
      <w:tblGrid>
        <w:gridCol w:w="1300"/>
        <w:gridCol w:w="1080"/>
        <w:gridCol w:w="820"/>
        <w:gridCol w:w="799"/>
        <w:gridCol w:w="787"/>
        <w:gridCol w:w="858"/>
        <w:gridCol w:w="1050"/>
        <w:gridCol w:w="1720"/>
        <w:gridCol w:w="1060"/>
        <w:gridCol w:w="1480"/>
        <w:gridCol w:w="1720"/>
        <w:gridCol w:w="2080"/>
      </w:tblGrid>
      <w:tr w:rsidR="00137A92" w:rsidRPr="00137A92" w:rsidTr="004D7B17">
        <w:trPr>
          <w:trHeight w:val="240"/>
        </w:trPr>
        <w:tc>
          <w:tcPr>
            <w:tcW w:w="130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8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799"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787"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858"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5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6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4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55"/>
        </w:trPr>
        <w:tc>
          <w:tcPr>
            <w:tcW w:w="12674" w:type="dxa"/>
            <w:gridSpan w:val="11"/>
            <w:tcBorders>
              <w:top w:val="nil"/>
              <w:left w:val="nil"/>
              <w:bottom w:val="single" w:sz="8" w:space="0" w:color="auto"/>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Realizacija  01.01.2020. do 31.12.2020.   /mase su date u kg</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p>
        </w:tc>
      </w:tr>
      <w:tr w:rsidR="00137A92" w:rsidRPr="00137A92" w:rsidTr="004D7B17">
        <w:trPr>
          <w:trHeight w:val="1260"/>
        </w:trPr>
        <w:tc>
          <w:tcPr>
            <w:tcW w:w="1300" w:type="dxa"/>
            <w:tcBorders>
              <w:top w:val="nil"/>
              <w:left w:val="single" w:sz="8" w:space="0" w:color="auto"/>
              <w:bottom w:val="single" w:sz="4" w:space="0" w:color="auto"/>
              <w:right w:val="single" w:sz="4" w:space="0" w:color="auto"/>
            </w:tcBorders>
            <w:shd w:val="clear" w:color="auto" w:fill="auto"/>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xml:space="preserve">Naziv otpada </w:t>
            </w:r>
          </w:p>
        </w:tc>
        <w:tc>
          <w:tcPr>
            <w:tcW w:w="1080"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Papir i karton</w:t>
            </w:r>
          </w:p>
        </w:tc>
        <w:tc>
          <w:tcPr>
            <w:tcW w:w="820"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Palete</w:t>
            </w:r>
          </w:p>
        </w:tc>
        <w:tc>
          <w:tcPr>
            <w:tcW w:w="799"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Plastika</w:t>
            </w:r>
          </w:p>
        </w:tc>
        <w:tc>
          <w:tcPr>
            <w:tcW w:w="787"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Mulj</w:t>
            </w:r>
          </w:p>
        </w:tc>
        <w:tc>
          <w:tcPr>
            <w:tcW w:w="858"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Spon Fe</w:t>
            </w:r>
          </w:p>
        </w:tc>
        <w:tc>
          <w:tcPr>
            <w:tcW w:w="1050" w:type="dxa"/>
            <w:tcBorders>
              <w:top w:val="nil"/>
              <w:left w:val="nil"/>
              <w:bottom w:val="single" w:sz="4" w:space="0" w:color="auto"/>
              <w:right w:val="single" w:sz="4" w:space="0" w:color="auto"/>
            </w:tcBorders>
            <w:shd w:val="clear" w:color="000000" w:fill="FF0000"/>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xml:space="preserve">Električni </w:t>
            </w:r>
            <w:r w:rsidRPr="00137A92">
              <w:rPr>
                <w:rFonts w:ascii="Calibri" w:eastAsia="Times New Roman" w:hAnsi="Calibri" w:cs="Times New Roman"/>
                <w:b/>
                <w:bCs/>
                <w:color w:val="000000"/>
                <w:sz w:val="18"/>
                <w:szCs w:val="18"/>
              </w:rPr>
              <w:br/>
              <w:t>i elektronski otpad</w:t>
            </w:r>
          </w:p>
        </w:tc>
        <w:tc>
          <w:tcPr>
            <w:tcW w:w="1720" w:type="dxa"/>
            <w:tcBorders>
              <w:top w:val="nil"/>
              <w:left w:val="nil"/>
              <w:bottom w:val="single" w:sz="4" w:space="0" w:color="auto"/>
              <w:right w:val="single" w:sz="4" w:space="0" w:color="auto"/>
            </w:tcBorders>
            <w:shd w:val="clear" w:color="000000" w:fill="FF0000"/>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Fluorecentne sijalica koje sadrže živu i drugi uređaji za osvetljenje</w:t>
            </w:r>
          </w:p>
        </w:tc>
        <w:tc>
          <w:tcPr>
            <w:tcW w:w="1060" w:type="dxa"/>
            <w:tcBorders>
              <w:top w:val="nil"/>
              <w:left w:val="nil"/>
              <w:bottom w:val="single" w:sz="4" w:space="0" w:color="auto"/>
              <w:right w:val="single" w:sz="4" w:space="0" w:color="auto"/>
            </w:tcBorders>
            <w:shd w:val="clear" w:color="000000" w:fill="FF00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Rabljeno ulje</w:t>
            </w:r>
          </w:p>
        </w:tc>
        <w:tc>
          <w:tcPr>
            <w:tcW w:w="1480" w:type="dxa"/>
            <w:tcBorders>
              <w:top w:val="nil"/>
              <w:left w:val="nil"/>
              <w:bottom w:val="single" w:sz="4" w:space="0" w:color="auto"/>
              <w:right w:val="single" w:sz="4" w:space="0" w:color="auto"/>
            </w:tcBorders>
            <w:shd w:val="clear" w:color="000000" w:fill="FF00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Mineralno ulje</w:t>
            </w:r>
          </w:p>
        </w:tc>
        <w:tc>
          <w:tcPr>
            <w:tcW w:w="1720" w:type="dxa"/>
            <w:tcBorders>
              <w:top w:val="nil"/>
              <w:left w:val="nil"/>
              <w:bottom w:val="single" w:sz="4" w:space="0" w:color="auto"/>
              <w:right w:val="single" w:sz="8" w:space="0" w:color="auto"/>
            </w:tcBorders>
            <w:shd w:val="clear" w:color="000000" w:fill="FF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Ukupno po mesecima</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360"/>
        </w:trPr>
        <w:tc>
          <w:tcPr>
            <w:tcW w:w="1300" w:type="dxa"/>
            <w:tcBorders>
              <w:top w:val="nil"/>
              <w:left w:val="single" w:sz="8" w:space="0" w:color="auto"/>
              <w:bottom w:val="single" w:sz="4" w:space="0" w:color="auto"/>
              <w:right w:val="single" w:sz="4" w:space="0" w:color="auto"/>
            </w:tcBorders>
            <w:shd w:val="clear" w:color="auto" w:fill="auto"/>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BANKOM</w:t>
            </w:r>
          </w:p>
        </w:tc>
        <w:tc>
          <w:tcPr>
            <w:tcW w:w="1080"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15 01 01</w:t>
            </w:r>
          </w:p>
        </w:tc>
        <w:tc>
          <w:tcPr>
            <w:tcW w:w="820"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15 01 03</w:t>
            </w:r>
          </w:p>
        </w:tc>
        <w:tc>
          <w:tcPr>
            <w:tcW w:w="799"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15 01 02</w:t>
            </w:r>
          </w:p>
        </w:tc>
        <w:tc>
          <w:tcPr>
            <w:tcW w:w="787"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.02 03 01</w:t>
            </w:r>
          </w:p>
        </w:tc>
        <w:tc>
          <w:tcPr>
            <w:tcW w:w="858" w:type="dxa"/>
            <w:tcBorders>
              <w:top w:val="nil"/>
              <w:left w:val="nil"/>
              <w:bottom w:val="single" w:sz="4" w:space="0" w:color="auto"/>
              <w:right w:val="single" w:sz="4" w:space="0" w:color="auto"/>
            </w:tcBorders>
            <w:shd w:val="clear" w:color="000000" w:fill="00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12 01 01</w:t>
            </w:r>
          </w:p>
        </w:tc>
        <w:tc>
          <w:tcPr>
            <w:tcW w:w="1050" w:type="dxa"/>
            <w:tcBorders>
              <w:top w:val="nil"/>
              <w:left w:val="nil"/>
              <w:bottom w:val="single" w:sz="4" w:space="0" w:color="auto"/>
              <w:right w:val="single" w:sz="4" w:space="0" w:color="auto"/>
            </w:tcBorders>
            <w:shd w:val="clear" w:color="000000" w:fill="FF00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20 01 36*</w:t>
            </w:r>
          </w:p>
        </w:tc>
        <w:tc>
          <w:tcPr>
            <w:tcW w:w="1720" w:type="dxa"/>
            <w:tcBorders>
              <w:top w:val="nil"/>
              <w:left w:val="nil"/>
              <w:bottom w:val="single" w:sz="4" w:space="0" w:color="auto"/>
              <w:right w:val="single" w:sz="4" w:space="0" w:color="auto"/>
            </w:tcBorders>
            <w:shd w:val="clear" w:color="000000" w:fill="FF00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20 01 21*</w:t>
            </w:r>
          </w:p>
        </w:tc>
        <w:tc>
          <w:tcPr>
            <w:tcW w:w="1060" w:type="dxa"/>
            <w:tcBorders>
              <w:top w:val="nil"/>
              <w:left w:val="nil"/>
              <w:bottom w:val="single" w:sz="4" w:space="0" w:color="auto"/>
              <w:right w:val="single" w:sz="4" w:space="0" w:color="auto"/>
            </w:tcBorders>
            <w:shd w:val="clear" w:color="000000" w:fill="FF00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13 02 08*</w:t>
            </w:r>
          </w:p>
        </w:tc>
        <w:tc>
          <w:tcPr>
            <w:tcW w:w="1480" w:type="dxa"/>
            <w:tcBorders>
              <w:top w:val="nil"/>
              <w:left w:val="nil"/>
              <w:bottom w:val="single" w:sz="4" w:space="0" w:color="auto"/>
              <w:right w:val="single" w:sz="4" w:space="0" w:color="auto"/>
            </w:tcBorders>
            <w:shd w:val="clear" w:color="000000" w:fill="FF00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13 08 99*</w:t>
            </w:r>
          </w:p>
        </w:tc>
        <w:tc>
          <w:tcPr>
            <w:tcW w:w="1720" w:type="dxa"/>
            <w:tcBorders>
              <w:top w:val="nil"/>
              <w:left w:val="nil"/>
              <w:bottom w:val="single" w:sz="4" w:space="0" w:color="auto"/>
              <w:right w:val="single" w:sz="8" w:space="0" w:color="auto"/>
            </w:tcBorders>
            <w:shd w:val="clear" w:color="000000" w:fill="FFFF00"/>
            <w:noWrap/>
            <w:vAlign w:val="center"/>
            <w:hideMark/>
          </w:tcPr>
          <w:p w:rsidR="00137A92" w:rsidRPr="00137A92" w:rsidRDefault="00137A92" w:rsidP="00137A92">
            <w:pPr>
              <w:widowControl/>
              <w:autoSpaceDE/>
              <w:autoSpaceDN/>
              <w:jc w:val="center"/>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nil"/>
              <w:left w:val="single" w:sz="8" w:space="0" w:color="auto"/>
              <w:bottom w:val="nil"/>
              <w:right w:val="single" w:sz="4" w:space="0" w:color="auto"/>
            </w:tcBorders>
            <w:shd w:val="clear" w:color="000000" w:fill="C0C0C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2020</w:t>
            </w:r>
          </w:p>
        </w:tc>
        <w:tc>
          <w:tcPr>
            <w:tcW w:w="1080"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820"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799"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787"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858"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1050"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1720"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1060"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1480" w:type="dxa"/>
            <w:tcBorders>
              <w:top w:val="nil"/>
              <w:left w:val="nil"/>
              <w:bottom w:val="nil"/>
              <w:right w:val="single" w:sz="4"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1720" w:type="dxa"/>
            <w:tcBorders>
              <w:top w:val="nil"/>
              <w:left w:val="nil"/>
              <w:bottom w:val="nil"/>
              <w:right w:val="single" w:sz="8" w:space="0" w:color="auto"/>
            </w:tcBorders>
            <w:shd w:val="clear" w:color="000000" w:fill="C0C0C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 </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Januar</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3.360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3.360,00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Februar</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9.880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2.310</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12.190,00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Mart</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8.700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2.820</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11.520,00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April</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5.260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5.260,00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Maj</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3.960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3.960,00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Jun</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4.040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4.040,00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Jul</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900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4.300</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2.908</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8.108,00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Avgust</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4.840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4.840,00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Septembar</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5.620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2.040</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7.660,00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Oktobar</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9.120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9.120,00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Novembar</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660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660,00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single" w:sz="4" w:space="0" w:color="auto"/>
              <w:left w:val="single" w:sz="8" w:space="0" w:color="auto"/>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Decembar</w:t>
            </w:r>
          </w:p>
        </w:tc>
        <w:tc>
          <w:tcPr>
            <w:tcW w:w="10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3.600</w:t>
            </w:r>
          </w:p>
        </w:tc>
        <w:tc>
          <w:tcPr>
            <w:tcW w:w="8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99"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858"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5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06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480" w:type="dxa"/>
            <w:tcBorders>
              <w:top w:val="single" w:sz="4" w:space="0" w:color="auto"/>
              <w:left w:val="nil"/>
              <w:bottom w:val="nil"/>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 </w:t>
            </w:r>
          </w:p>
        </w:tc>
        <w:tc>
          <w:tcPr>
            <w:tcW w:w="1720" w:type="dxa"/>
            <w:tcBorders>
              <w:top w:val="single" w:sz="4" w:space="0" w:color="auto"/>
              <w:left w:val="nil"/>
              <w:bottom w:val="nil"/>
              <w:right w:val="single" w:sz="8" w:space="0" w:color="auto"/>
            </w:tcBorders>
            <w:shd w:val="clear" w:color="000000" w:fill="FFFF00"/>
            <w:noWrap/>
            <w:vAlign w:val="bottom"/>
            <w:hideMark/>
          </w:tcPr>
          <w:p w:rsidR="00137A92" w:rsidRPr="00137A92" w:rsidRDefault="00137A92" w:rsidP="00137A92">
            <w:pPr>
              <w:widowControl/>
              <w:autoSpaceDE/>
              <w:autoSpaceDN/>
              <w:jc w:val="right"/>
              <w:rPr>
                <w:rFonts w:ascii="Calibri" w:eastAsia="Times New Roman" w:hAnsi="Calibri" w:cs="Times New Roman"/>
                <w:color w:val="000000"/>
                <w:sz w:val="18"/>
                <w:szCs w:val="18"/>
              </w:rPr>
            </w:pPr>
            <w:r w:rsidRPr="00137A92">
              <w:rPr>
                <w:rFonts w:ascii="Calibri" w:eastAsia="Times New Roman" w:hAnsi="Calibri" w:cs="Times New Roman"/>
                <w:color w:val="000000"/>
                <w:sz w:val="18"/>
                <w:szCs w:val="18"/>
              </w:rPr>
              <w:t>3.600,00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390"/>
        </w:trPr>
        <w:tc>
          <w:tcPr>
            <w:tcW w:w="1300" w:type="dxa"/>
            <w:tcBorders>
              <w:top w:val="single" w:sz="4" w:space="0" w:color="auto"/>
              <w:left w:val="single" w:sz="8" w:space="0" w:color="auto"/>
              <w:bottom w:val="single" w:sz="8" w:space="0" w:color="auto"/>
              <w:right w:val="single" w:sz="4" w:space="0" w:color="auto"/>
            </w:tcBorders>
            <w:shd w:val="clear" w:color="000000" w:fill="FFFF0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UKUPNO</w:t>
            </w:r>
          </w:p>
        </w:tc>
        <w:tc>
          <w:tcPr>
            <w:tcW w:w="1080"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59.940,00</w:t>
            </w:r>
          </w:p>
        </w:tc>
        <w:tc>
          <w:tcPr>
            <w:tcW w:w="820"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0,00</w:t>
            </w:r>
          </w:p>
        </w:tc>
        <w:tc>
          <w:tcPr>
            <w:tcW w:w="799"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0,00</w:t>
            </w:r>
          </w:p>
        </w:tc>
        <w:tc>
          <w:tcPr>
            <w:tcW w:w="787"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6"/>
                <w:szCs w:val="16"/>
              </w:rPr>
            </w:pPr>
            <w:r w:rsidRPr="00137A92">
              <w:rPr>
                <w:rFonts w:ascii="Calibri" w:eastAsia="Times New Roman" w:hAnsi="Calibri" w:cs="Times New Roman"/>
                <w:b/>
                <w:bCs/>
                <w:color w:val="000000"/>
                <w:sz w:val="16"/>
                <w:szCs w:val="16"/>
              </w:rPr>
              <w:t>4.300,00</w:t>
            </w:r>
          </w:p>
        </w:tc>
        <w:tc>
          <w:tcPr>
            <w:tcW w:w="858"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4.350,00</w:t>
            </w:r>
          </w:p>
        </w:tc>
        <w:tc>
          <w:tcPr>
            <w:tcW w:w="1050"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0,00</w:t>
            </w:r>
          </w:p>
        </w:tc>
        <w:tc>
          <w:tcPr>
            <w:tcW w:w="1720"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0,00</w:t>
            </w:r>
          </w:p>
        </w:tc>
        <w:tc>
          <w:tcPr>
            <w:tcW w:w="1060"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2.908,00</w:t>
            </w:r>
          </w:p>
        </w:tc>
        <w:tc>
          <w:tcPr>
            <w:tcW w:w="1480" w:type="dxa"/>
            <w:tcBorders>
              <w:top w:val="single" w:sz="4" w:space="0" w:color="auto"/>
              <w:left w:val="nil"/>
              <w:bottom w:val="single" w:sz="8" w:space="0" w:color="auto"/>
              <w:right w:val="single" w:sz="4"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2.820,00</w:t>
            </w:r>
          </w:p>
        </w:tc>
        <w:tc>
          <w:tcPr>
            <w:tcW w:w="1720" w:type="dxa"/>
            <w:tcBorders>
              <w:top w:val="single" w:sz="4" w:space="0" w:color="auto"/>
              <w:left w:val="nil"/>
              <w:bottom w:val="single" w:sz="8" w:space="0" w:color="auto"/>
              <w:right w:val="single" w:sz="8" w:space="0" w:color="auto"/>
            </w:tcBorders>
            <w:shd w:val="clear" w:color="000000" w:fill="00FF00"/>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74.318,00</w:t>
            </w: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nil"/>
              <w:left w:val="single" w:sz="8" w:space="0" w:color="auto"/>
              <w:bottom w:val="single" w:sz="4" w:space="0" w:color="auto"/>
              <w:right w:val="single" w:sz="4" w:space="0" w:color="auto"/>
            </w:tcBorders>
            <w:shd w:val="clear" w:color="000000" w:fill="00FF0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neopasan otpad</w:t>
            </w:r>
          </w:p>
        </w:tc>
        <w:tc>
          <w:tcPr>
            <w:tcW w:w="1080" w:type="dxa"/>
            <w:tcBorders>
              <w:top w:val="nil"/>
              <w:left w:val="nil"/>
              <w:bottom w:val="single" w:sz="4" w:space="0" w:color="auto"/>
              <w:right w:val="single" w:sz="8"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68.590,00</w:t>
            </w:r>
          </w:p>
        </w:tc>
        <w:tc>
          <w:tcPr>
            <w:tcW w:w="8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p>
        </w:tc>
        <w:tc>
          <w:tcPr>
            <w:tcW w:w="799"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787"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858"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5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6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4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40"/>
        </w:trPr>
        <w:tc>
          <w:tcPr>
            <w:tcW w:w="1300" w:type="dxa"/>
            <w:tcBorders>
              <w:top w:val="nil"/>
              <w:left w:val="single" w:sz="8" w:space="0" w:color="auto"/>
              <w:bottom w:val="single" w:sz="4" w:space="0" w:color="auto"/>
              <w:right w:val="single" w:sz="4" w:space="0" w:color="auto"/>
            </w:tcBorders>
            <w:shd w:val="clear" w:color="000000" w:fill="FF0000"/>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opasan otpad</w:t>
            </w:r>
          </w:p>
        </w:tc>
        <w:tc>
          <w:tcPr>
            <w:tcW w:w="1080" w:type="dxa"/>
            <w:tcBorders>
              <w:top w:val="nil"/>
              <w:left w:val="nil"/>
              <w:bottom w:val="single" w:sz="4" w:space="0" w:color="auto"/>
              <w:right w:val="single" w:sz="8"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5.728,00</w:t>
            </w:r>
          </w:p>
        </w:tc>
        <w:tc>
          <w:tcPr>
            <w:tcW w:w="8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p>
        </w:tc>
        <w:tc>
          <w:tcPr>
            <w:tcW w:w="799"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787"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858"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5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6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4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r w:rsidR="00137A92" w:rsidRPr="00137A92" w:rsidTr="004D7B17">
        <w:trPr>
          <w:trHeight w:val="255"/>
        </w:trPr>
        <w:tc>
          <w:tcPr>
            <w:tcW w:w="1300" w:type="dxa"/>
            <w:tcBorders>
              <w:top w:val="nil"/>
              <w:left w:val="single" w:sz="8" w:space="0" w:color="auto"/>
              <w:bottom w:val="single" w:sz="8" w:space="0" w:color="auto"/>
              <w:right w:val="single" w:sz="4" w:space="0" w:color="auto"/>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UKUPNO</w:t>
            </w:r>
          </w:p>
        </w:tc>
        <w:tc>
          <w:tcPr>
            <w:tcW w:w="1080" w:type="dxa"/>
            <w:tcBorders>
              <w:top w:val="nil"/>
              <w:left w:val="nil"/>
              <w:bottom w:val="single" w:sz="8" w:space="0" w:color="auto"/>
              <w:right w:val="single" w:sz="8" w:space="0" w:color="auto"/>
            </w:tcBorders>
            <w:shd w:val="clear" w:color="auto" w:fill="auto"/>
            <w:noWrap/>
            <w:vAlign w:val="bottom"/>
            <w:hideMark/>
          </w:tcPr>
          <w:p w:rsidR="00137A92" w:rsidRPr="00137A92" w:rsidRDefault="00137A92" w:rsidP="00137A92">
            <w:pPr>
              <w:widowControl/>
              <w:autoSpaceDE/>
              <w:autoSpaceDN/>
              <w:jc w:val="right"/>
              <w:rPr>
                <w:rFonts w:ascii="Calibri" w:eastAsia="Times New Roman" w:hAnsi="Calibri" w:cs="Times New Roman"/>
                <w:b/>
                <w:bCs/>
                <w:color w:val="000000"/>
                <w:sz w:val="18"/>
                <w:szCs w:val="18"/>
              </w:rPr>
            </w:pPr>
            <w:r w:rsidRPr="00137A92">
              <w:rPr>
                <w:rFonts w:ascii="Calibri" w:eastAsia="Times New Roman" w:hAnsi="Calibri" w:cs="Times New Roman"/>
                <w:b/>
                <w:bCs/>
                <w:color w:val="000000"/>
                <w:sz w:val="18"/>
                <w:szCs w:val="18"/>
              </w:rPr>
              <w:t>74.318,00</w:t>
            </w:r>
          </w:p>
        </w:tc>
        <w:tc>
          <w:tcPr>
            <w:tcW w:w="8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b/>
                <w:bCs/>
                <w:color w:val="000000"/>
                <w:sz w:val="18"/>
                <w:szCs w:val="18"/>
              </w:rPr>
            </w:pPr>
          </w:p>
        </w:tc>
        <w:tc>
          <w:tcPr>
            <w:tcW w:w="799"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787"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858"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5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06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4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172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c>
          <w:tcPr>
            <w:tcW w:w="2080" w:type="dxa"/>
            <w:tcBorders>
              <w:top w:val="nil"/>
              <w:left w:val="nil"/>
              <w:bottom w:val="nil"/>
              <w:right w:val="nil"/>
            </w:tcBorders>
            <w:shd w:val="clear" w:color="auto" w:fill="auto"/>
            <w:noWrap/>
            <w:vAlign w:val="bottom"/>
            <w:hideMark/>
          </w:tcPr>
          <w:p w:rsidR="00137A92" w:rsidRPr="00137A92" w:rsidRDefault="00137A92" w:rsidP="00137A92">
            <w:pPr>
              <w:widowControl/>
              <w:autoSpaceDE/>
              <w:autoSpaceDN/>
              <w:rPr>
                <w:rFonts w:ascii="Calibri" w:eastAsia="Times New Roman" w:hAnsi="Calibri" w:cs="Times New Roman"/>
                <w:color w:val="000000"/>
                <w:sz w:val="18"/>
                <w:szCs w:val="18"/>
              </w:rPr>
            </w:pPr>
          </w:p>
        </w:tc>
      </w:tr>
    </w:tbl>
    <w:p w:rsidR="00137A92" w:rsidRPr="00137A92" w:rsidRDefault="00137A92" w:rsidP="00137A92">
      <w:pPr>
        <w:widowControl/>
        <w:autoSpaceDE/>
        <w:autoSpaceDN/>
        <w:spacing w:after="200" w:line="276" w:lineRule="auto"/>
        <w:jc w:val="both"/>
        <w:rPr>
          <w:rFonts w:eastAsiaTheme="minorHAnsi"/>
        </w:rPr>
      </w:pPr>
    </w:p>
    <w:p w:rsidR="006A0D0A" w:rsidRPr="006A0D0A" w:rsidRDefault="006A0D0A" w:rsidP="006A0D0A">
      <w:pPr>
        <w:ind w:firstLine="720"/>
        <w:jc w:val="both"/>
        <w:rPr>
          <w:b/>
          <w:color w:val="FF0000"/>
          <w:sz w:val="24"/>
          <w:szCs w:val="24"/>
        </w:rPr>
      </w:pPr>
    </w:p>
    <w:p w:rsidR="000D7B9E" w:rsidRDefault="000D7B9E" w:rsidP="003A3507">
      <w:pPr>
        <w:jc w:val="both"/>
        <w:rPr>
          <w:b/>
          <w:sz w:val="24"/>
          <w:szCs w:val="24"/>
        </w:rPr>
      </w:pPr>
    </w:p>
    <w:p w:rsidR="0040605A" w:rsidRPr="003833EF" w:rsidRDefault="00654742" w:rsidP="0040605A">
      <w:pPr>
        <w:widowControl/>
        <w:autoSpaceDE/>
        <w:autoSpaceDN/>
        <w:adjustRightInd w:val="0"/>
        <w:spacing w:after="200" w:line="276" w:lineRule="auto"/>
        <w:ind w:left="180"/>
        <w:contextualSpacing/>
        <w:jc w:val="center"/>
        <w:rPr>
          <w:rFonts w:ascii="Times New Roman" w:eastAsia="Calibri" w:hAnsi="Times New Roman" w:cs="Times New Roman"/>
          <w:b/>
          <w:color w:val="000000"/>
          <w:sz w:val="28"/>
          <w:szCs w:val="28"/>
          <w:lang w:val="sr-Cyrl-CS"/>
        </w:rPr>
      </w:pPr>
      <w:r w:rsidRPr="003833EF">
        <w:rPr>
          <w:rFonts w:ascii="Times New Roman" w:eastAsia="Calibri" w:hAnsi="Times New Roman" w:cs="Times New Roman"/>
          <w:b/>
          <w:color w:val="000000"/>
          <w:sz w:val="28"/>
          <w:szCs w:val="28"/>
        </w:rPr>
        <w:lastRenderedPageBreak/>
        <w:t xml:space="preserve">5.2.  </w:t>
      </w:r>
      <w:r w:rsidRPr="003833EF">
        <w:rPr>
          <w:rFonts w:ascii="Times New Roman" w:eastAsia="Calibri" w:hAnsi="Times New Roman" w:cs="Times New Roman"/>
          <w:b/>
          <w:color w:val="000000"/>
          <w:sz w:val="28"/>
          <w:szCs w:val="28"/>
          <w:lang w:val="sr-Cyrl-CS"/>
        </w:rPr>
        <w:t>ВАЗДУХ И КЛИМАТСКЕ ПРОМЕНЕ</w:t>
      </w:r>
    </w:p>
    <w:p w:rsidR="0040605A" w:rsidRPr="0040605A" w:rsidRDefault="0040605A" w:rsidP="0040605A">
      <w:pPr>
        <w:widowControl/>
        <w:autoSpaceDE/>
        <w:autoSpaceDN/>
        <w:ind w:left="360"/>
        <w:jc w:val="both"/>
        <w:rPr>
          <w:rFonts w:eastAsia="Times New Roman"/>
          <w:b/>
          <w:lang w:val="sr-Cyrl-CS"/>
        </w:rPr>
      </w:pPr>
    </w:p>
    <w:p w:rsidR="0040605A" w:rsidRPr="00B64ECB" w:rsidRDefault="0040605A" w:rsidP="00B64ECB">
      <w:pPr>
        <w:pStyle w:val="NoSpacing"/>
        <w:rPr>
          <w:rFonts w:ascii="Times New Roman" w:hAnsi="Times New Roman"/>
        </w:rPr>
      </w:pPr>
      <w:r w:rsidRPr="00B64ECB">
        <w:rPr>
          <w:rFonts w:ascii="Times New Roman" w:hAnsi="Times New Roman"/>
        </w:rPr>
        <w:t>Законска регулатива</w:t>
      </w:r>
    </w:p>
    <w:p w:rsidR="0040605A" w:rsidRPr="00B64ECB" w:rsidRDefault="0040605A" w:rsidP="00B64ECB">
      <w:pPr>
        <w:pStyle w:val="NoSpacing"/>
        <w:rPr>
          <w:rFonts w:ascii="Times New Roman" w:hAnsi="Times New Roman"/>
        </w:rPr>
      </w:pPr>
    </w:p>
    <w:p w:rsidR="0040605A" w:rsidRPr="00B64ECB" w:rsidRDefault="0040605A" w:rsidP="00B64ECB">
      <w:pPr>
        <w:pStyle w:val="NoSpacing"/>
        <w:rPr>
          <w:rFonts w:ascii="Times New Roman" w:hAnsi="Times New Roman"/>
        </w:rPr>
      </w:pPr>
      <w:r w:rsidRPr="00B64ECB">
        <w:rPr>
          <w:rFonts w:ascii="Times New Roman" w:hAnsi="Times New Roman"/>
        </w:rPr>
        <w:t>Најважнији закони и подзаконска акта којима су у РС регулисани заштита ваздуха и очување његовог квалитета су:</w:t>
      </w:r>
    </w:p>
    <w:p w:rsidR="0040605A" w:rsidRPr="00B64ECB" w:rsidRDefault="0040605A" w:rsidP="00B64ECB">
      <w:pPr>
        <w:pStyle w:val="NoSpacing"/>
        <w:rPr>
          <w:rFonts w:ascii="Times New Roman" w:hAnsi="Times New Roman"/>
        </w:rPr>
      </w:pPr>
    </w:p>
    <w:p w:rsidR="00D755AA" w:rsidRPr="00D755AA" w:rsidRDefault="0040605A" w:rsidP="00D55CC8">
      <w:pPr>
        <w:pStyle w:val="NoSpacing"/>
        <w:numPr>
          <w:ilvl w:val="0"/>
          <w:numId w:val="83"/>
        </w:numPr>
        <w:ind w:left="900" w:hanging="450"/>
        <w:rPr>
          <w:rFonts w:ascii="Times New Roman" w:hAnsi="Times New Roman"/>
        </w:rPr>
      </w:pPr>
      <w:r w:rsidRPr="00B64ECB">
        <w:rPr>
          <w:rFonts w:ascii="Times New Roman" w:hAnsi="Times New Roman"/>
        </w:rPr>
        <w:t xml:space="preserve">Закон о заштити </w:t>
      </w:r>
      <w:r w:rsidRPr="00D755AA">
        <w:rPr>
          <w:rFonts w:ascii="Times New Roman" w:hAnsi="Times New Roman"/>
        </w:rPr>
        <w:t xml:space="preserve">животне средине </w:t>
      </w:r>
      <w:r w:rsidR="00D755AA" w:rsidRPr="00D755AA">
        <w:rPr>
          <w:rFonts w:ascii="Times New Roman" w:eastAsia="Times New Roman" w:hAnsi="Times New Roman"/>
          <w:bCs/>
        </w:rPr>
        <w:t>(</w:t>
      </w:r>
      <w:r w:rsidR="00D755AA">
        <w:rPr>
          <w:rFonts w:ascii="Times New Roman" w:eastAsia="Times New Roman" w:hAnsi="Times New Roman"/>
          <w:bCs/>
        </w:rPr>
        <w:t>“</w:t>
      </w:r>
      <w:r w:rsidR="00D755AA" w:rsidRPr="00D755AA">
        <w:rPr>
          <w:rFonts w:ascii="Times New Roman" w:eastAsia="Times New Roman" w:hAnsi="Times New Roman"/>
          <w:bCs/>
        </w:rPr>
        <w:t>Сл. гласник РС</w:t>
      </w:r>
      <w:r w:rsidR="00D755AA">
        <w:rPr>
          <w:rFonts w:ascii="Times New Roman" w:eastAsia="Times New Roman" w:hAnsi="Times New Roman"/>
          <w:bCs/>
        </w:rPr>
        <w:t>”</w:t>
      </w:r>
      <w:r w:rsidR="00D755AA" w:rsidRPr="00D755AA">
        <w:rPr>
          <w:rFonts w:ascii="Times New Roman" w:eastAsia="Times New Roman" w:hAnsi="Times New Roman"/>
          <w:bCs/>
        </w:rPr>
        <w:t>, бр. 135/04, 36/09, 36/09 - др. закон, 72/09 - др. закон, 43/11 - одлука УС, 14/16, 76/18, 95/18 - др. закон и 95/18 - др. закон)</w:t>
      </w:r>
      <w:r w:rsidR="00D755AA">
        <w:rPr>
          <w:rFonts w:ascii="Times New Roman" w:eastAsia="Times New Roman" w:hAnsi="Times New Roman"/>
          <w:bCs/>
        </w:rPr>
        <w:t>,</w:t>
      </w:r>
      <w:r w:rsidR="00D755AA" w:rsidRPr="00D755AA">
        <w:rPr>
          <w:rFonts w:ascii="Times New Roman" w:eastAsia="Times New Roman" w:hAnsi="Times New Roman"/>
          <w:bCs/>
        </w:rPr>
        <w:t xml:space="preserve"> </w:t>
      </w:r>
    </w:p>
    <w:p w:rsidR="0040605A" w:rsidRPr="005F0BD2" w:rsidRDefault="0040605A" w:rsidP="00D55CC8">
      <w:pPr>
        <w:pStyle w:val="NoSpacing"/>
        <w:numPr>
          <w:ilvl w:val="0"/>
          <w:numId w:val="83"/>
        </w:numPr>
        <w:ind w:left="900" w:hanging="450"/>
        <w:jc w:val="both"/>
        <w:rPr>
          <w:rFonts w:ascii="Times New Roman" w:hAnsi="Times New Roman"/>
        </w:rPr>
      </w:pPr>
      <w:r w:rsidRPr="005F0BD2">
        <w:rPr>
          <w:rFonts w:ascii="Times New Roman" w:hAnsi="Times New Roman"/>
        </w:rPr>
        <w:t>Закон о интегрисаном спречавању и контроли загађивања животне средине (Сл.</w:t>
      </w:r>
      <w:r w:rsidR="005F0BD2">
        <w:rPr>
          <w:rFonts w:ascii="Times New Roman" w:hAnsi="Times New Roman"/>
        </w:rPr>
        <w:t xml:space="preserve"> гласник РС бр.135/04 и 25/15)</w:t>
      </w:r>
      <w:r w:rsidR="005F0BD2" w:rsidRPr="005F0BD2">
        <w:rPr>
          <w:rFonts w:ascii="Times New Roman" w:hAnsi="Times New Roman"/>
        </w:rPr>
        <w:t xml:space="preserve"> </w:t>
      </w:r>
      <w:r w:rsidR="00B64ECB" w:rsidRPr="005F0BD2">
        <w:rPr>
          <w:rFonts w:ascii="Times New Roman" w:hAnsi="Times New Roman"/>
        </w:rPr>
        <w:t>,</w:t>
      </w:r>
    </w:p>
    <w:p w:rsidR="0040605A" w:rsidRPr="005F0BD2" w:rsidRDefault="0040605A" w:rsidP="00D55CC8">
      <w:pPr>
        <w:pStyle w:val="NoSpacing"/>
        <w:numPr>
          <w:ilvl w:val="0"/>
          <w:numId w:val="83"/>
        </w:numPr>
        <w:ind w:left="900" w:hanging="450"/>
        <w:jc w:val="both"/>
        <w:rPr>
          <w:rFonts w:ascii="Times New Roman" w:hAnsi="Times New Roman"/>
        </w:rPr>
      </w:pPr>
      <w:r w:rsidRPr="005F0BD2">
        <w:rPr>
          <w:rFonts w:ascii="Times New Roman" w:hAnsi="Times New Roman"/>
        </w:rPr>
        <w:t>Закон о заштити ваздуха (Сл. гласник РС бр. 36/09 10/13</w:t>
      </w:r>
      <w:r w:rsidR="00B91F60" w:rsidRPr="005F0BD2">
        <w:rPr>
          <w:rFonts w:ascii="Times New Roman" w:hAnsi="Times New Roman"/>
        </w:rPr>
        <w:t xml:space="preserve"> и 26/21</w:t>
      </w:r>
      <w:r w:rsidRPr="005F0BD2">
        <w:rPr>
          <w:rFonts w:ascii="Times New Roman" w:hAnsi="Times New Roman"/>
        </w:rPr>
        <w:t>)</w:t>
      </w:r>
      <w:r w:rsidR="00B64ECB" w:rsidRPr="005F0BD2">
        <w:rPr>
          <w:rFonts w:ascii="Times New Roman" w:hAnsi="Times New Roman"/>
        </w:rPr>
        <w:t>,</w:t>
      </w:r>
    </w:p>
    <w:p w:rsidR="0040605A" w:rsidRPr="005F0BD2" w:rsidRDefault="0040605A" w:rsidP="00D55CC8">
      <w:pPr>
        <w:pStyle w:val="NoSpacing"/>
        <w:numPr>
          <w:ilvl w:val="0"/>
          <w:numId w:val="83"/>
        </w:numPr>
        <w:ind w:left="900" w:hanging="450"/>
        <w:jc w:val="both"/>
        <w:rPr>
          <w:rFonts w:ascii="Times New Roman" w:hAnsi="Times New Roman"/>
        </w:rPr>
      </w:pPr>
      <w:r w:rsidRPr="005F0BD2">
        <w:rPr>
          <w:rFonts w:ascii="Times New Roman" w:hAnsi="Times New Roman"/>
        </w:rPr>
        <w:t>Уредба о условима за мониторинг и захтевима квалитета ваздуха (Сл. гласник РС бр. 11/10, 75/10,</w:t>
      </w:r>
      <w:r w:rsidR="00B91F60" w:rsidRPr="005F0BD2">
        <w:rPr>
          <w:rFonts w:ascii="Times New Roman" w:hAnsi="Times New Roman"/>
        </w:rPr>
        <w:t xml:space="preserve"> 63/13</w:t>
      </w:r>
      <w:r w:rsidRPr="005F0BD2">
        <w:rPr>
          <w:rFonts w:ascii="Times New Roman" w:hAnsi="Times New Roman"/>
        </w:rPr>
        <w:t>)</w:t>
      </w:r>
      <w:r w:rsidR="00B64ECB" w:rsidRPr="005F0BD2">
        <w:rPr>
          <w:rFonts w:ascii="Times New Roman" w:hAnsi="Times New Roman"/>
        </w:rPr>
        <w:t>,</w:t>
      </w:r>
      <w:r w:rsidR="00B91F60" w:rsidRPr="005F0BD2">
        <w:rPr>
          <w:rFonts w:ascii="Times New Roman" w:hAnsi="Times New Roman"/>
        </w:rPr>
        <w:t xml:space="preserve"> </w:t>
      </w:r>
    </w:p>
    <w:p w:rsidR="00B91F60" w:rsidRPr="005F0BD2" w:rsidRDefault="0040605A" w:rsidP="00D55CC8">
      <w:pPr>
        <w:pStyle w:val="NoSpacing"/>
        <w:numPr>
          <w:ilvl w:val="0"/>
          <w:numId w:val="83"/>
        </w:numPr>
        <w:ind w:left="900" w:hanging="450"/>
        <w:jc w:val="both"/>
        <w:rPr>
          <w:rFonts w:ascii="Times New Roman" w:hAnsi="Times New Roman"/>
        </w:rPr>
      </w:pPr>
      <w:r w:rsidRPr="005F0BD2">
        <w:rPr>
          <w:rFonts w:ascii="Times New Roman" w:hAnsi="Times New Roman"/>
        </w:rPr>
        <w:t xml:space="preserve">Уредба о поступању са супстанцама које оштећују озонски омотач, као и о условима за издавање дозвола за увоз и извоз тих супстанци </w:t>
      </w:r>
      <w:r w:rsidR="00B91F60" w:rsidRPr="005F0BD2">
        <w:rPr>
          <w:rFonts w:ascii="Times New Roman" w:hAnsi="Times New Roman"/>
        </w:rPr>
        <w:t xml:space="preserve">(„Сл. гласник РС“ бр. 114/13 , 23/18 , 44/18 </w:t>
      </w:r>
      <w:r w:rsidR="00B91F60" w:rsidRPr="005F0BD2">
        <w:rPr>
          <w:rFonts w:ascii="Times New Roman" w:hAnsi="Times New Roman"/>
          <w:color w:val="000000"/>
        </w:rPr>
        <w:t xml:space="preserve"> - др. закон</w:t>
      </w:r>
      <w:r w:rsidR="00B91F60" w:rsidRPr="005F0BD2">
        <w:rPr>
          <w:rFonts w:ascii="Times New Roman" w:hAnsi="Times New Roman"/>
        </w:rPr>
        <w:t xml:space="preserve">, 95/18 </w:t>
      </w:r>
      <w:r w:rsidR="00B91F60" w:rsidRPr="005F0BD2">
        <w:rPr>
          <w:rFonts w:ascii="Times New Roman" w:hAnsi="Times New Roman"/>
          <w:color w:val="000000"/>
        </w:rPr>
        <w:t xml:space="preserve"> - др. закон</w:t>
      </w:r>
      <w:r w:rsidR="00B91F60" w:rsidRPr="005F0BD2">
        <w:rPr>
          <w:rFonts w:ascii="Times New Roman" w:hAnsi="Times New Roman"/>
        </w:rPr>
        <w:t>)</w:t>
      </w:r>
      <w:r w:rsidR="005F0BD2">
        <w:rPr>
          <w:rFonts w:ascii="Times New Roman" w:hAnsi="Times New Roman"/>
        </w:rPr>
        <w:t xml:space="preserve"> и</w:t>
      </w:r>
    </w:p>
    <w:p w:rsidR="0040605A" w:rsidRPr="005F0BD2" w:rsidRDefault="0040605A" w:rsidP="00D55CC8">
      <w:pPr>
        <w:pStyle w:val="NoSpacing"/>
        <w:numPr>
          <w:ilvl w:val="0"/>
          <w:numId w:val="83"/>
        </w:numPr>
        <w:ind w:left="900" w:hanging="450"/>
        <w:jc w:val="both"/>
        <w:rPr>
          <w:rFonts w:ascii="Times New Roman" w:hAnsi="Times New Roman"/>
        </w:rPr>
      </w:pPr>
      <w:r w:rsidRPr="005F0BD2">
        <w:rPr>
          <w:rFonts w:ascii="Times New Roman" w:hAnsi="Times New Roman"/>
        </w:rPr>
        <w:t xml:space="preserve">Уредба о граничним вредностима емисија загађујућих материја у ваздух </w:t>
      </w:r>
      <w:r w:rsidR="005F0BD2">
        <w:rPr>
          <w:rFonts w:ascii="Times New Roman" w:hAnsi="Times New Roman"/>
        </w:rPr>
        <w:t xml:space="preserve">из постројења за сагоревање </w:t>
      </w:r>
      <w:r w:rsidRPr="005F0BD2">
        <w:rPr>
          <w:rFonts w:ascii="Times New Roman" w:hAnsi="Times New Roman"/>
        </w:rPr>
        <w:t>(</w:t>
      </w:r>
      <w:r w:rsidR="003E5CDE" w:rsidRPr="005F0BD2">
        <w:rPr>
          <w:rFonts w:ascii="Times New Roman" w:hAnsi="Times New Roman"/>
        </w:rPr>
        <w:t>„</w:t>
      </w:r>
      <w:r w:rsidRPr="005F0BD2">
        <w:rPr>
          <w:rFonts w:ascii="Times New Roman" w:hAnsi="Times New Roman"/>
        </w:rPr>
        <w:t>Службени гласник РС</w:t>
      </w:r>
      <w:r w:rsidR="003E5CDE" w:rsidRPr="005F0BD2">
        <w:rPr>
          <w:rFonts w:ascii="Times New Roman" w:hAnsi="Times New Roman"/>
        </w:rPr>
        <w:t>”</w:t>
      </w:r>
      <w:r w:rsidRPr="005F0BD2">
        <w:rPr>
          <w:rFonts w:ascii="Times New Roman" w:hAnsi="Times New Roman"/>
        </w:rPr>
        <w:t xml:space="preserve"> </w:t>
      </w:r>
      <w:r w:rsidR="003E5CDE" w:rsidRPr="005F0BD2">
        <w:rPr>
          <w:rFonts w:ascii="Times New Roman" w:hAnsi="Times New Roman"/>
        </w:rPr>
        <w:t>6/16</w:t>
      </w:r>
      <w:r w:rsidRPr="005F0BD2">
        <w:rPr>
          <w:rFonts w:ascii="Times New Roman" w:hAnsi="Times New Roman"/>
        </w:rPr>
        <w:t>)</w:t>
      </w:r>
    </w:p>
    <w:p w:rsidR="0040605A" w:rsidRPr="0040605A" w:rsidRDefault="0040605A" w:rsidP="0040605A">
      <w:pPr>
        <w:widowControl/>
        <w:autoSpaceDE/>
        <w:autoSpaceDN/>
        <w:jc w:val="both"/>
        <w:rPr>
          <w:rFonts w:eastAsia="Times New Roman"/>
        </w:rPr>
      </w:pPr>
    </w:p>
    <w:p w:rsidR="0040605A" w:rsidRPr="003E5CDE" w:rsidRDefault="0040605A" w:rsidP="0040605A">
      <w:pPr>
        <w:widowControl/>
        <w:autoSpaceDE/>
        <w:autoSpaceDN/>
        <w:ind w:firstLine="360"/>
        <w:jc w:val="both"/>
        <w:rPr>
          <w:rFonts w:ascii="Times New Roman" w:eastAsia="Times New Roman" w:hAnsi="Times New Roman" w:cs="Times New Roman"/>
        </w:rPr>
      </w:pPr>
      <w:r w:rsidRPr="003E5CDE">
        <w:rPr>
          <w:rFonts w:ascii="Times New Roman" w:eastAsia="Times New Roman" w:hAnsi="Times New Roman" w:cs="Times New Roman"/>
        </w:rPr>
        <w:t>Према Закону о заштити ваздуха, мониторинг квалитета ваздуха у локалној мрежи обавља се према програму који доноси надлежни орган јединице локалне самоуправе (у овом случају град Београд) којим се одређује број и распоред мерних станица и/или мерних места, обим, врста и учесталост мерења.</w:t>
      </w:r>
    </w:p>
    <w:p w:rsidR="0040605A" w:rsidRPr="003E5CDE" w:rsidRDefault="0040605A" w:rsidP="0040605A">
      <w:pPr>
        <w:widowControl/>
        <w:autoSpaceDE/>
        <w:autoSpaceDN/>
        <w:ind w:firstLine="360"/>
        <w:jc w:val="both"/>
        <w:rPr>
          <w:rFonts w:ascii="Times New Roman" w:eastAsia="Times New Roman" w:hAnsi="Times New Roman" w:cs="Times New Roman"/>
        </w:rPr>
      </w:pPr>
      <w:r w:rsidRPr="003E5CDE">
        <w:rPr>
          <w:rFonts w:ascii="Times New Roman" w:eastAsia="Times New Roman" w:hAnsi="Times New Roman" w:cs="Times New Roman"/>
        </w:rPr>
        <w:t>Квалитет ваздуха се оцењује методом мерења,методом процене на основу математичких модела и/или других меродавних метода процене, или комбинацијом оба,зависно од тога да ли је ниво загађујућих материја изнад горње границе оцењивања, испод ње или испод доње границе оцењивања.</w:t>
      </w:r>
    </w:p>
    <w:p w:rsidR="0040605A" w:rsidRPr="003E5CDE" w:rsidRDefault="0040605A" w:rsidP="0040605A">
      <w:pPr>
        <w:widowControl/>
        <w:autoSpaceDE/>
        <w:autoSpaceDN/>
        <w:ind w:firstLine="360"/>
        <w:jc w:val="both"/>
        <w:rPr>
          <w:rFonts w:ascii="Times New Roman" w:eastAsia="Times New Roman" w:hAnsi="Times New Roman" w:cs="Times New Roman"/>
        </w:rPr>
      </w:pPr>
      <w:r w:rsidRPr="003E5CDE">
        <w:rPr>
          <w:rFonts w:ascii="Times New Roman" w:eastAsia="Times New Roman" w:hAnsi="Times New Roman" w:cs="Times New Roman"/>
        </w:rPr>
        <w:t>Оцењивање квалитета ваздуха врши се обавезно у погледу концентрација сумпор диоксида, азот диоксида, укупних оксида азота, суспендованих честица (PM</w:t>
      </w:r>
      <w:r w:rsidRPr="003E5CDE">
        <w:rPr>
          <w:rFonts w:ascii="Times New Roman" w:eastAsia="Times New Roman" w:hAnsi="Times New Roman" w:cs="Times New Roman"/>
          <w:vertAlign w:val="subscript"/>
        </w:rPr>
        <w:t>10</w:t>
      </w:r>
      <w:r w:rsidRPr="003E5CDE">
        <w:rPr>
          <w:rFonts w:ascii="Times New Roman" w:eastAsia="Times New Roman" w:hAnsi="Times New Roman" w:cs="Times New Roman"/>
        </w:rPr>
        <w:t>, PM</w:t>
      </w:r>
      <w:r w:rsidRPr="003E5CDE">
        <w:rPr>
          <w:rFonts w:ascii="Times New Roman" w:eastAsia="Times New Roman" w:hAnsi="Times New Roman" w:cs="Times New Roman"/>
          <w:vertAlign w:val="subscript"/>
        </w:rPr>
        <w:t>2,5</w:t>
      </w:r>
      <w:r w:rsidRPr="003E5CDE">
        <w:rPr>
          <w:rFonts w:ascii="Times New Roman" w:eastAsia="Times New Roman" w:hAnsi="Times New Roman" w:cs="Times New Roman"/>
        </w:rPr>
        <w:t>), олова, бензена и угљенмоноксида, приземног озона, арсена, кадмијума, никла и бензо(а)пирена, а може и других загађујућих материја, које су као такве утврђене релевантним међународним прописима.</w:t>
      </w:r>
    </w:p>
    <w:p w:rsidR="0040605A" w:rsidRPr="003E5CDE" w:rsidRDefault="0040605A" w:rsidP="0040605A">
      <w:pPr>
        <w:widowControl/>
        <w:autoSpaceDE/>
        <w:autoSpaceDN/>
        <w:ind w:firstLine="360"/>
        <w:jc w:val="both"/>
        <w:rPr>
          <w:rFonts w:ascii="Times New Roman" w:eastAsia="Times New Roman" w:hAnsi="Times New Roman" w:cs="Times New Roman"/>
        </w:rPr>
      </w:pPr>
      <w:r w:rsidRPr="003E5CDE">
        <w:rPr>
          <w:rFonts w:ascii="Times New Roman" w:eastAsia="Times New Roman" w:hAnsi="Times New Roman" w:cs="Times New Roman"/>
        </w:rPr>
        <w:t>Заштиту и побољшање квалитета ваздуха дужни су да обезбеђују у оквиру својих овлашћења и привредна друштва, друга правна лица и предузетници који у обављању делатности утичу или могу утицати на квалитет ваздуха, праћењем утицаја своје делатности на квалитет ваздуха и обезбеђивањем техничких мера за спречавање или смањивање емисија у ваздух.</w:t>
      </w:r>
    </w:p>
    <w:p w:rsidR="0040605A" w:rsidRPr="003E5CDE" w:rsidRDefault="0040605A" w:rsidP="0040605A">
      <w:pPr>
        <w:widowControl/>
        <w:autoSpaceDE/>
        <w:autoSpaceDN/>
        <w:ind w:firstLine="360"/>
        <w:jc w:val="both"/>
        <w:rPr>
          <w:rFonts w:ascii="Times New Roman" w:eastAsia="Times New Roman" w:hAnsi="Times New Roman" w:cs="Times New Roman"/>
          <w:lang w:val="sr-Cyrl-CS"/>
        </w:rPr>
      </w:pPr>
      <w:r w:rsidRPr="003E5CDE">
        <w:rPr>
          <w:rFonts w:ascii="Times New Roman" w:eastAsia="Times New Roman" w:hAnsi="Times New Roman" w:cs="Times New Roman"/>
        </w:rPr>
        <w:t>Oд међународно-правних прописа о заштити ваздуха од посебног значаја је Протокол из Кјота, који је уз Оквирну конвенцију Уједињених нација о промени климе додатак међународном споразуму о климатским променама, потписан са циљем смањивања емисије угљен диоксида и других гасова који изазивају ефекат стаклене баште (метана, азот диоксида, флуоро угљоводоника, перфлуороугљоводоника и хексафлуорида). Србија је прихватила Кјото протокол 2007. године.</w:t>
      </w:r>
    </w:p>
    <w:p w:rsidR="0040605A" w:rsidRPr="003E5CDE" w:rsidRDefault="0040605A" w:rsidP="0040605A">
      <w:pPr>
        <w:widowControl/>
        <w:shd w:val="clear" w:color="auto" w:fill="FFFFFF"/>
        <w:autoSpaceDE/>
        <w:autoSpaceDN/>
        <w:spacing w:line="276" w:lineRule="auto"/>
        <w:jc w:val="both"/>
        <w:rPr>
          <w:rFonts w:ascii="Times New Roman" w:eastAsia="Calibri" w:hAnsi="Times New Roman" w:cs="Times New Roman"/>
        </w:rPr>
      </w:pPr>
      <w:r w:rsidRPr="003E5CDE">
        <w:rPr>
          <w:rFonts w:ascii="Times New Roman" w:eastAsia="Calibri" w:hAnsi="Times New Roman" w:cs="Times New Roman"/>
        </w:rPr>
        <w:t>У складу са Законом о заштити ваздуха (</w:t>
      </w:r>
      <w:r w:rsidR="00A97029">
        <w:rPr>
          <w:rFonts w:ascii="Times New Roman" w:eastAsia="Calibri" w:hAnsi="Times New Roman" w:cs="Times New Roman"/>
        </w:rPr>
        <w:t>“</w:t>
      </w:r>
      <w:r w:rsidRPr="003E5CDE">
        <w:rPr>
          <w:rFonts w:ascii="Times New Roman" w:eastAsia="Calibri" w:hAnsi="Times New Roman" w:cs="Times New Roman"/>
        </w:rPr>
        <w:t>Сл. гласник РС</w:t>
      </w:r>
      <w:r w:rsidR="00A97029">
        <w:rPr>
          <w:rFonts w:ascii="Times New Roman" w:eastAsia="Calibri" w:hAnsi="Times New Roman" w:cs="Times New Roman"/>
        </w:rPr>
        <w:t>”</w:t>
      </w:r>
      <w:r w:rsidRPr="003E5CDE">
        <w:rPr>
          <w:rFonts w:ascii="Times New Roman" w:eastAsia="Calibri" w:hAnsi="Times New Roman" w:cs="Times New Roman"/>
        </w:rPr>
        <w:t xml:space="preserve"> бр. 36/09</w:t>
      </w:r>
      <w:r w:rsidR="00A97029">
        <w:rPr>
          <w:rFonts w:ascii="Times New Roman" w:eastAsia="Calibri" w:hAnsi="Times New Roman" w:cs="Times New Roman"/>
        </w:rPr>
        <w:t>,</w:t>
      </w:r>
      <w:r w:rsidRPr="003E5CDE">
        <w:rPr>
          <w:rFonts w:ascii="Times New Roman" w:eastAsia="Calibri" w:hAnsi="Times New Roman" w:cs="Times New Roman"/>
        </w:rPr>
        <w:t xml:space="preserve"> 10/13</w:t>
      </w:r>
      <w:r w:rsidR="00A33B1B">
        <w:rPr>
          <w:rFonts w:ascii="Times New Roman" w:eastAsia="Calibri" w:hAnsi="Times New Roman" w:cs="Times New Roman"/>
        </w:rPr>
        <w:t xml:space="preserve"> и</w:t>
      </w:r>
      <w:r w:rsidR="00A97029" w:rsidRPr="00A33B1B">
        <w:rPr>
          <w:rFonts w:ascii="Times New Roman" w:hAnsi="Times New Roman"/>
        </w:rPr>
        <w:t xml:space="preserve"> 26/21</w:t>
      </w:r>
      <w:r w:rsidR="00A33B1B">
        <w:rPr>
          <w:rFonts w:ascii="Times New Roman" w:hAnsi="Times New Roman"/>
        </w:rPr>
        <w:t>-др.закон</w:t>
      </w:r>
      <w:r w:rsidR="00A97029" w:rsidRPr="00A33B1B">
        <w:rPr>
          <w:rFonts w:ascii="Times New Roman" w:hAnsi="Times New Roman"/>
        </w:rPr>
        <w:t>),</w:t>
      </w:r>
      <w:r w:rsidRPr="003E5CDE">
        <w:rPr>
          <w:rFonts w:ascii="Times New Roman" w:eastAsia="Calibri" w:hAnsi="Times New Roman" w:cs="Times New Roman"/>
        </w:rPr>
        <w:t xml:space="preserve"> надлежност над државном мрежом за праћење квалитета ваздуха на нивоу Републике Србије има Агенција за заштиту животне средине. </w:t>
      </w:r>
    </w:p>
    <w:p w:rsidR="00A97029" w:rsidRDefault="0040605A" w:rsidP="0040605A">
      <w:pPr>
        <w:widowControl/>
        <w:shd w:val="clear" w:color="auto" w:fill="FFFFFF"/>
        <w:autoSpaceDE/>
        <w:autoSpaceDN/>
        <w:spacing w:line="276" w:lineRule="auto"/>
        <w:jc w:val="both"/>
        <w:rPr>
          <w:rFonts w:ascii="Times New Roman" w:eastAsia="Calibri" w:hAnsi="Times New Roman" w:cs="Times New Roman"/>
        </w:rPr>
      </w:pPr>
      <w:r w:rsidRPr="00A97029">
        <w:rPr>
          <w:rFonts w:ascii="Times New Roman" w:eastAsia="Calibri" w:hAnsi="Times New Roman" w:cs="Times New Roman"/>
        </w:rPr>
        <w:t>Оперативни мониторинг, применом аутоматских референтних метода, реализује се сагласно Уредби о утврђивању програма контроле квалитета ваздуха у државној мрежи</w:t>
      </w:r>
      <w:r w:rsidR="00A97029">
        <w:rPr>
          <w:rFonts w:ascii="Times New Roman" w:eastAsia="Calibri" w:hAnsi="Times New Roman" w:cs="Times New Roman"/>
        </w:rPr>
        <w:t xml:space="preserve"> </w:t>
      </w:r>
      <w:r w:rsidRPr="00A97029">
        <w:rPr>
          <w:rFonts w:ascii="Times New Roman" w:eastAsia="Calibri" w:hAnsi="Times New Roman" w:cs="Times New Roman"/>
        </w:rPr>
        <w:t>("Сл. гласник РС" број 58/11) и Уредби о условима за мониторинг и захтевима квалитета ваздуха ("Сл. гласник РС" бр. 11/10 , 75/10 и 63/13). Мониторинг ваздуха се дефинише индексом </w:t>
      </w:r>
      <w:r w:rsidRPr="00A97029">
        <w:rPr>
          <w:rFonts w:ascii="Times New Roman" w:eastAsia="Calibri" w:hAnsi="Times New Roman" w:cs="Times New Roman"/>
          <w:i/>
          <w:iCs/>
        </w:rPr>
        <w:t>CAQI (The Common Air Quality Index)</w:t>
      </w:r>
      <w:r w:rsidRPr="00A97029">
        <w:rPr>
          <w:rFonts w:ascii="Times New Roman" w:eastAsia="Calibri" w:hAnsi="Times New Roman" w:cs="Times New Roman"/>
        </w:rPr>
        <w:t>, развијеним у оквиру пројекта Европске комисије </w:t>
      </w:r>
      <w:r w:rsidRPr="00A97029">
        <w:rPr>
          <w:rFonts w:ascii="Times New Roman" w:eastAsia="Calibri" w:hAnsi="Times New Roman" w:cs="Times New Roman"/>
          <w:i/>
          <w:iCs/>
        </w:rPr>
        <w:t>(European regional development fund)</w:t>
      </w:r>
      <w:r w:rsidRPr="00A97029">
        <w:rPr>
          <w:rFonts w:ascii="Times New Roman" w:eastAsia="Calibri" w:hAnsi="Times New Roman" w:cs="Times New Roman"/>
        </w:rPr>
        <w:t>.</w:t>
      </w:r>
    </w:p>
    <w:p w:rsidR="00A97029" w:rsidRDefault="0040605A" w:rsidP="0040605A">
      <w:pPr>
        <w:widowControl/>
        <w:shd w:val="clear" w:color="auto" w:fill="FFFFFF"/>
        <w:autoSpaceDE/>
        <w:autoSpaceDN/>
        <w:spacing w:line="276" w:lineRule="auto"/>
        <w:jc w:val="both"/>
        <w:rPr>
          <w:rFonts w:ascii="Times New Roman" w:eastAsia="Calibri" w:hAnsi="Times New Roman" w:cs="Times New Roman"/>
        </w:rPr>
      </w:pPr>
      <w:r w:rsidRPr="00A97029">
        <w:rPr>
          <w:rFonts w:ascii="Times New Roman" w:eastAsia="Calibri" w:hAnsi="Times New Roman" w:cs="Times New Roman"/>
          <w:i/>
          <w:iCs/>
        </w:rPr>
        <w:lastRenderedPageBreak/>
        <w:t>CAQI</w:t>
      </w:r>
      <w:r w:rsidRPr="00A97029">
        <w:rPr>
          <w:rFonts w:ascii="Times New Roman" w:eastAsia="Calibri" w:hAnsi="Times New Roman" w:cs="Times New Roman"/>
        </w:rPr>
        <w:t> индекс се примењује на основу споразума из 2017. године потписаним са Градским институтом за јавно здравље Београд, који такође примењује поменути индекс.</w:t>
      </w:r>
    </w:p>
    <w:p w:rsidR="0040605A" w:rsidRPr="00A97029" w:rsidRDefault="0040605A" w:rsidP="0040605A">
      <w:pPr>
        <w:widowControl/>
        <w:shd w:val="clear" w:color="auto" w:fill="FFFFFF"/>
        <w:autoSpaceDE/>
        <w:autoSpaceDN/>
        <w:spacing w:line="276" w:lineRule="auto"/>
        <w:jc w:val="both"/>
        <w:rPr>
          <w:rFonts w:ascii="Times New Roman" w:eastAsia="Calibri" w:hAnsi="Times New Roman" w:cs="Times New Roman"/>
        </w:rPr>
      </w:pPr>
      <w:r w:rsidRPr="00A97029">
        <w:rPr>
          <w:rFonts w:ascii="Times New Roman" w:eastAsia="Calibri" w:hAnsi="Times New Roman" w:cs="Times New Roman"/>
        </w:rPr>
        <w:t>Индекс квалитета ваздуха, за разлику од критеријума за оцењивање квалитета ваздуха, није обухваћен ниједном законском регулативом у Републици Србији. Индекс представља механизам на основу којег се широј јавности може на једноставан начин ставити на располагање правовремена и општа информација о квалитету ваздуха у реалном времену, у циљу подизања свести о заштити животне средине.</w:t>
      </w:r>
    </w:p>
    <w:p w:rsidR="0040605A" w:rsidRPr="00A33B1B" w:rsidRDefault="0040605A" w:rsidP="0040605A">
      <w:pPr>
        <w:widowControl/>
        <w:autoSpaceDE/>
        <w:autoSpaceDN/>
        <w:jc w:val="both"/>
        <w:rPr>
          <w:rFonts w:ascii="Times New Roman" w:eastAsia="Times New Roman" w:hAnsi="Times New Roman" w:cs="Times New Roman"/>
        </w:rPr>
      </w:pPr>
      <w:r w:rsidRPr="00A97029">
        <w:rPr>
          <w:rFonts w:ascii="Times New Roman" w:eastAsia="Calibri" w:hAnsi="Times New Roman" w:cs="Times New Roman"/>
        </w:rPr>
        <w:t>Испуњавајући обавезе обавештавања јавности о квалитету ваздуха, Агенција за заштиту животне средине презентује резултате аутоматског мониторинга квалитета ваздуха у реалном времену</w:t>
      </w:r>
      <w:r w:rsidR="00A33B1B">
        <w:rPr>
          <w:rFonts w:ascii="Times New Roman" w:eastAsia="Calibri" w:hAnsi="Times New Roman" w:cs="Times New Roman"/>
        </w:rPr>
        <w:t>.</w:t>
      </w:r>
    </w:p>
    <w:p w:rsidR="0040605A" w:rsidRPr="00A97029" w:rsidRDefault="0040605A" w:rsidP="0040605A">
      <w:pPr>
        <w:widowControl/>
        <w:autoSpaceDE/>
        <w:autoSpaceDN/>
        <w:ind w:left="360"/>
        <w:jc w:val="both"/>
        <w:rPr>
          <w:rFonts w:ascii="Times New Roman" w:eastAsia="Times New Roman" w:hAnsi="Times New Roman" w:cs="Times New Roman"/>
          <w:b/>
          <w:lang w:val="sr-Cyrl-CS"/>
        </w:rPr>
      </w:pPr>
    </w:p>
    <w:p w:rsidR="0040605A" w:rsidRPr="00A97029" w:rsidRDefault="0040605A" w:rsidP="0040605A">
      <w:pPr>
        <w:widowControl/>
        <w:autoSpaceDE/>
        <w:autoSpaceDN/>
        <w:jc w:val="center"/>
        <w:rPr>
          <w:rFonts w:ascii="Times New Roman" w:eastAsia="Times New Roman" w:hAnsi="Times New Roman" w:cs="Times New Roman"/>
          <w:b/>
        </w:rPr>
      </w:pPr>
      <w:r w:rsidRPr="00A97029">
        <w:rPr>
          <w:rFonts w:ascii="Times New Roman" w:eastAsia="Times New Roman" w:hAnsi="Times New Roman" w:cs="Times New Roman"/>
          <w:b/>
        </w:rPr>
        <w:t>Преглед постојећег стања квалитета ваздуха</w:t>
      </w:r>
    </w:p>
    <w:p w:rsidR="0040605A" w:rsidRPr="00A97029" w:rsidRDefault="0040605A" w:rsidP="0040605A">
      <w:pPr>
        <w:widowControl/>
        <w:autoSpaceDE/>
        <w:autoSpaceDN/>
        <w:jc w:val="both"/>
        <w:rPr>
          <w:rFonts w:ascii="Times New Roman" w:eastAsia="Times New Roman" w:hAnsi="Times New Roman" w:cs="Times New Roman"/>
          <w:b/>
        </w:rPr>
      </w:pPr>
    </w:p>
    <w:p w:rsidR="0040605A" w:rsidRPr="00A97029" w:rsidRDefault="0040605A" w:rsidP="0040605A">
      <w:pPr>
        <w:widowControl/>
        <w:autoSpaceDE/>
        <w:autoSpaceDN/>
        <w:ind w:firstLine="720"/>
        <w:jc w:val="both"/>
        <w:rPr>
          <w:rFonts w:ascii="Times New Roman" w:eastAsia="Times New Roman" w:hAnsi="Times New Roman" w:cs="Times New Roman"/>
        </w:rPr>
      </w:pPr>
      <w:r w:rsidRPr="00A97029">
        <w:rPr>
          <w:rFonts w:ascii="Times New Roman" w:eastAsia="Times New Roman" w:hAnsi="Times New Roman" w:cs="Times New Roman"/>
        </w:rPr>
        <w:t>Стање животне средине у Обреновцу у погледу квалитета ваздуха може се илустровати подацима добијеним континуалним мерењима параметара аерозагађења са мерне станице у О.Ш.“Јефимија“, мерне станице Обреновац-Центар</w:t>
      </w:r>
      <w:r w:rsidR="00A97029">
        <w:rPr>
          <w:rFonts w:ascii="Times New Roman" w:eastAsia="Times New Roman" w:hAnsi="Times New Roman" w:cs="Times New Roman"/>
        </w:rPr>
        <w:t xml:space="preserve"> </w:t>
      </w:r>
      <w:r w:rsidRPr="00A97029">
        <w:rPr>
          <w:rFonts w:ascii="Times New Roman" w:eastAsia="Times New Roman" w:hAnsi="Times New Roman" w:cs="Times New Roman"/>
        </w:rPr>
        <w:t xml:space="preserve">и мерне станице Ушће. </w:t>
      </w:r>
    </w:p>
    <w:p w:rsidR="0040605A" w:rsidRPr="00A97029" w:rsidRDefault="0040605A" w:rsidP="0040605A">
      <w:pPr>
        <w:widowControl/>
        <w:autoSpaceDE/>
        <w:autoSpaceDN/>
        <w:jc w:val="both"/>
        <w:rPr>
          <w:rFonts w:ascii="Times New Roman" w:eastAsia="Times New Roman" w:hAnsi="Times New Roman" w:cs="Times New Roman"/>
        </w:rPr>
      </w:pPr>
    </w:p>
    <w:p w:rsidR="0040605A" w:rsidRPr="0040605A" w:rsidRDefault="0040605A" w:rsidP="0040605A">
      <w:pPr>
        <w:widowControl/>
        <w:autoSpaceDE/>
        <w:autoSpaceDN/>
        <w:spacing w:before="120" w:after="120"/>
        <w:jc w:val="center"/>
        <w:rPr>
          <w:rFonts w:eastAsia="Times New Roman"/>
          <w:lang w:val="sr-Cyrl-CS"/>
        </w:rPr>
      </w:pPr>
      <w:r>
        <w:rPr>
          <w:rFonts w:eastAsia="Times New Roman"/>
          <w:noProof/>
        </w:rPr>
        <w:drawing>
          <wp:inline distT="0" distB="0" distL="0" distR="0">
            <wp:extent cx="3092639" cy="2913797"/>
            <wp:effectExtent l="19050" t="0" r="0" b="0"/>
            <wp:docPr id="47" name="Picture 47" descr="IMG_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4209"/>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916611"/>
                    </a:xfrm>
                    <a:prstGeom prst="rect">
                      <a:avLst/>
                    </a:prstGeom>
                    <a:noFill/>
                    <a:ln>
                      <a:noFill/>
                    </a:ln>
                  </pic:spPr>
                </pic:pic>
              </a:graphicData>
            </a:graphic>
          </wp:inline>
        </w:drawing>
      </w:r>
      <w:r>
        <w:rPr>
          <w:rFonts w:eastAsia="Times New Roman"/>
          <w:noProof/>
        </w:rPr>
        <w:drawing>
          <wp:inline distT="0" distB="0" distL="0" distR="0">
            <wp:extent cx="3092639" cy="3111690"/>
            <wp:effectExtent l="19050" t="0" r="0" b="0"/>
            <wp:docPr id="46" name="Picture 46" descr="P108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08092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3114694"/>
                    </a:xfrm>
                    <a:prstGeom prst="rect">
                      <a:avLst/>
                    </a:prstGeom>
                    <a:noFill/>
                    <a:ln>
                      <a:noFill/>
                    </a:ln>
                  </pic:spPr>
                </pic:pic>
              </a:graphicData>
            </a:graphic>
          </wp:inline>
        </w:drawing>
      </w:r>
    </w:p>
    <w:p w:rsidR="0040605A" w:rsidRPr="00A97029" w:rsidRDefault="0040605A" w:rsidP="0040605A">
      <w:pPr>
        <w:widowControl/>
        <w:autoSpaceDE/>
        <w:autoSpaceDN/>
        <w:spacing w:after="120"/>
        <w:jc w:val="center"/>
        <w:rPr>
          <w:rFonts w:ascii="Times New Roman" w:eastAsia="Times New Roman" w:hAnsi="Times New Roman" w:cs="Times New Roman"/>
        </w:rPr>
      </w:pPr>
      <w:r w:rsidRPr="00707D40">
        <w:rPr>
          <w:rFonts w:ascii="Times New Roman" w:eastAsia="Times New Roman" w:hAnsi="Times New Roman" w:cs="Times New Roman"/>
        </w:rPr>
        <w:t xml:space="preserve">Слика </w:t>
      </w:r>
      <w:r w:rsidR="00707D40" w:rsidRPr="00707D40">
        <w:rPr>
          <w:rFonts w:ascii="Times New Roman" w:eastAsia="Times New Roman" w:hAnsi="Times New Roman" w:cs="Times New Roman"/>
          <w:lang/>
        </w:rPr>
        <w:t>1</w:t>
      </w:r>
      <w:r w:rsidRPr="00707D40">
        <w:rPr>
          <w:rFonts w:ascii="Times New Roman" w:eastAsia="Times New Roman" w:hAnsi="Times New Roman" w:cs="Times New Roman"/>
        </w:rPr>
        <w:t xml:space="preserve">. Мерна станица у дворишту О.Ш.“Јефимија“     Слика </w:t>
      </w:r>
      <w:r w:rsidR="00707D40" w:rsidRPr="00707D40">
        <w:rPr>
          <w:rFonts w:ascii="Times New Roman" w:eastAsia="Times New Roman" w:hAnsi="Times New Roman" w:cs="Times New Roman"/>
          <w:lang/>
        </w:rPr>
        <w:t>2</w:t>
      </w:r>
      <w:r w:rsidRPr="00707D40">
        <w:rPr>
          <w:rFonts w:ascii="Times New Roman" w:eastAsia="Times New Roman" w:hAnsi="Times New Roman" w:cs="Times New Roman"/>
        </w:rPr>
        <w:t>. Мерна станица Обреновац</w:t>
      </w:r>
      <w:r w:rsidRPr="00A97029">
        <w:rPr>
          <w:rFonts w:ascii="Times New Roman" w:eastAsia="Times New Roman" w:hAnsi="Times New Roman" w:cs="Times New Roman"/>
        </w:rPr>
        <w:t xml:space="preserve"> – центар</w:t>
      </w:r>
    </w:p>
    <w:p w:rsidR="0040605A" w:rsidRPr="00A97029" w:rsidRDefault="0040605A" w:rsidP="0040605A">
      <w:pPr>
        <w:widowControl/>
        <w:autoSpaceDE/>
        <w:autoSpaceDN/>
        <w:spacing w:after="120"/>
        <w:ind w:firstLine="720"/>
        <w:jc w:val="center"/>
        <w:rPr>
          <w:rFonts w:ascii="Times New Roman" w:eastAsia="Times New Roman" w:hAnsi="Times New Roman" w:cs="Times New Roman"/>
          <w:lang w:val="sr-Cyrl-CS"/>
        </w:rPr>
      </w:pPr>
    </w:p>
    <w:p w:rsidR="0040605A" w:rsidRPr="00A97029" w:rsidRDefault="0040605A" w:rsidP="0040605A">
      <w:pPr>
        <w:widowControl/>
        <w:autoSpaceDE/>
        <w:autoSpaceDN/>
        <w:spacing w:before="120" w:after="120"/>
        <w:ind w:firstLine="720"/>
        <w:jc w:val="center"/>
        <w:rPr>
          <w:rFonts w:ascii="Times New Roman" w:eastAsia="Times New Roman" w:hAnsi="Times New Roman" w:cs="Times New Roman"/>
          <w:lang w:val="sr-Cyrl-CS"/>
        </w:rPr>
      </w:pPr>
    </w:p>
    <w:p w:rsidR="0040605A" w:rsidRPr="00A97029" w:rsidRDefault="0040605A" w:rsidP="0040605A">
      <w:pPr>
        <w:widowControl/>
        <w:autoSpaceDE/>
        <w:autoSpaceDN/>
        <w:ind w:firstLine="720"/>
        <w:jc w:val="both"/>
        <w:rPr>
          <w:rFonts w:ascii="Times New Roman" w:eastAsia="Times New Roman" w:hAnsi="Times New Roman" w:cs="Times New Roman"/>
        </w:rPr>
      </w:pPr>
      <w:r w:rsidRPr="00A97029">
        <w:rPr>
          <w:rFonts w:ascii="Times New Roman" w:eastAsia="Times New Roman" w:hAnsi="Times New Roman" w:cs="Times New Roman"/>
        </w:rPr>
        <w:lastRenderedPageBreak/>
        <w:t>Аутоматска станица у О.Ш.“Јефимија“ је почела са радом 9. маја 2006. године. Мере се следећи параметри: NO, NO</w:t>
      </w:r>
      <w:r w:rsidRPr="00A97029">
        <w:rPr>
          <w:rFonts w:ascii="Times New Roman" w:eastAsia="Times New Roman" w:hAnsi="Times New Roman" w:cs="Times New Roman"/>
          <w:vertAlign w:val="subscript"/>
        </w:rPr>
        <w:t>2</w:t>
      </w:r>
      <w:r w:rsidRPr="00A97029">
        <w:rPr>
          <w:rFonts w:ascii="Times New Roman" w:eastAsia="Times New Roman" w:hAnsi="Times New Roman" w:cs="Times New Roman"/>
        </w:rPr>
        <w:t>, NO</w:t>
      </w:r>
      <w:r w:rsidRPr="00A97029">
        <w:rPr>
          <w:rFonts w:ascii="Times New Roman" w:eastAsia="Times New Roman" w:hAnsi="Times New Roman" w:cs="Times New Roman"/>
          <w:vertAlign w:val="subscript"/>
        </w:rPr>
        <w:t>x</w:t>
      </w:r>
      <w:r w:rsidRPr="00A97029">
        <w:rPr>
          <w:rFonts w:ascii="Times New Roman" w:eastAsia="Times New Roman" w:hAnsi="Times New Roman" w:cs="Times New Roman"/>
        </w:rPr>
        <w:t>, SO</w:t>
      </w:r>
      <w:r w:rsidRPr="00A97029">
        <w:rPr>
          <w:rFonts w:ascii="Times New Roman" w:eastAsia="Times New Roman" w:hAnsi="Times New Roman" w:cs="Times New Roman"/>
          <w:vertAlign w:val="subscript"/>
        </w:rPr>
        <w:t>2</w:t>
      </w:r>
      <w:r w:rsidRPr="00A97029">
        <w:rPr>
          <w:rFonts w:ascii="Times New Roman" w:eastAsia="Times New Roman" w:hAnsi="Times New Roman" w:cs="Times New Roman"/>
        </w:rPr>
        <w:t xml:space="preserve"> i PM</w:t>
      </w:r>
      <w:r w:rsidRPr="00A97029">
        <w:rPr>
          <w:rFonts w:ascii="Times New Roman" w:eastAsia="Times New Roman" w:hAnsi="Times New Roman" w:cs="Times New Roman"/>
          <w:vertAlign w:val="subscript"/>
        </w:rPr>
        <w:t>10</w:t>
      </w:r>
      <w:r w:rsidRPr="00A97029">
        <w:rPr>
          <w:rFonts w:ascii="Times New Roman" w:eastAsia="Times New Roman" w:hAnsi="Times New Roman" w:cs="Times New Roman"/>
        </w:rPr>
        <w:t>. Мерна станица Ушће почела је са радом на тој локацији од 2017. године, пре тога је била лоцирана у Грабовцу.</w:t>
      </w:r>
    </w:p>
    <w:p w:rsidR="0040605A" w:rsidRPr="00A97029" w:rsidRDefault="0040605A" w:rsidP="0040605A">
      <w:pPr>
        <w:widowControl/>
        <w:autoSpaceDE/>
        <w:autoSpaceDN/>
        <w:ind w:firstLine="720"/>
        <w:jc w:val="both"/>
        <w:rPr>
          <w:rFonts w:ascii="Times New Roman" w:eastAsia="Times New Roman" w:hAnsi="Times New Roman" w:cs="Times New Roman"/>
        </w:rPr>
      </w:pPr>
    </w:p>
    <w:p w:rsidR="0040605A" w:rsidRPr="0040605A" w:rsidRDefault="0040605A" w:rsidP="0040605A">
      <w:pPr>
        <w:widowControl/>
        <w:autoSpaceDE/>
        <w:autoSpaceDN/>
        <w:spacing w:before="120" w:after="120"/>
        <w:jc w:val="center"/>
        <w:rPr>
          <w:rFonts w:eastAsia="Times New Roman"/>
        </w:rPr>
      </w:pPr>
    </w:p>
    <w:p w:rsidR="0040605A" w:rsidRPr="0040605A" w:rsidRDefault="0040605A" w:rsidP="0040605A">
      <w:pPr>
        <w:widowControl/>
        <w:autoSpaceDE/>
        <w:autoSpaceDN/>
        <w:spacing w:after="120"/>
        <w:jc w:val="center"/>
        <w:rPr>
          <w:rFonts w:eastAsia="Times New Roman"/>
        </w:rPr>
      </w:pPr>
      <w:r>
        <w:rPr>
          <w:rFonts w:eastAsia="Times New Roman"/>
          <w:noProof/>
        </w:rPr>
        <w:drawing>
          <wp:inline distT="0" distB="0" distL="0" distR="0">
            <wp:extent cx="4086225" cy="23431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6225" cy="2343150"/>
                    </a:xfrm>
                    <a:prstGeom prst="rect">
                      <a:avLst/>
                    </a:prstGeom>
                    <a:noFill/>
                    <a:ln>
                      <a:noFill/>
                    </a:ln>
                  </pic:spPr>
                </pic:pic>
              </a:graphicData>
            </a:graphic>
          </wp:inline>
        </w:drawing>
      </w:r>
    </w:p>
    <w:p w:rsidR="0040605A" w:rsidRPr="003347B3" w:rsidRDefault="0040605A" w:rsidP="0040605A">
      <w:pPr>
        <w:widowControl/>
        <w:autoSpaceDE/>
        <w:autoSpaceDN/>
        <w:spacing w:after="120"/>
        <w:jc w:val="center"/>
        <w:rPr>
          <w:rFonts w:ascii="Times New Roman" w:eastAsia="Times New Roman" w:hAnsi="Times New Roman" w:cs="Times New Roman"/>
        </w:rPr>
      </w:pPr>
      <w:r w:rsidRPr="00707D40">
        <w:rPr>
          <w:rFonts w:ascii="Times New Roman" w:eastAsia="Times New Roman" w:hAnsi="Times New Roman" w:cs="Times New Roman"/>
        </w:rPr>
        <w:t xml:space="preserve">Слика </w:t>
      </w:r>
      <w:r w:rsidR="00707D40" w:rsidRPr="00707D40">
        <w:rPr>
          <w:rFonts w:ascii="Times New Roman" w:eastAsia="Times New Roman" w:hAnsi="Times New Roman" w:cs="Times New Roman"/>
          <w:lang/>
        </w:rPr>
        <w:t>3</w:t>
      </w:r>
      <w:r w:rsidRPr="00707D40">
        <w:rPr>
          <w:rFonts w:ascii="Times New Roman" w:eastAsia="Times New Roman" w:hAnsi="Times New Roman" w:cs="Times New Roman"/>
        </w:rPr>
        <w:t>. Мерна станица</w:t>
      </w:r>
      <w:r w:rsidRPr="003347B3">
        <w:rPr>
          <w:rFonts w:ascii="Times New Roman" w:eastAsia="Times New Roman" w:hAnsi="Times New Roman" w:cs="Times New Roman"/>
        </w:rPr>
        <w:t xml:space="preserve"> Ушће</w:t>
      </w:r>
    </w:p>
    <w:p w:rsidR="0040605A" w:rsidRPr="003347B3" w:rsidRDefault="0040605A" w:rsidP="0040605A">
      <w:pPr>
        <w:widowControl/>
        <w:autoSpaceDE/>
        <w:autoSpaceDN/>
        <w:ind w:firstLine="720"/>
        <w:jc w:val="both"/>
        <w:rPr>
          <w:rFonts w:ascii="Times New Roman" w:eastAsia="Times New Roman" w:hAnsi="Times New Roman" w:cs="Times New Roman"/>
        </w:rPr>
      </w:pPr>
      <w:r w:rsidRPr="003347B3">
        <w:rPr>
          <w:rFonts w:ascii="Times New Roman" w:eastAsia="Times New Roman" w:hAnsi="Times New Roman" w:cs="Times New Roman"/>
        </w:rPr>
        <w:t>Параметри квалитета ваздуха као и метеоролошки параметри (температура, правац и брзина ветра, релативна влажност ваздуха и атмосферски притисак) мере се и у аутоматској станици на депонији пепела ТЕНТ Б, као једној од 58</w:t>
      </w:r>
      <w:r w:rsidR="003347B3">
        <w:rPr>
          <w:rFonts w:ascii="Times New Roman" w:eastAsia="Times New Roman" w:hAnsi="Times New Roman" w:cs="Times New Roman"/>
        </w:rPr>
        <w:t xml:space="preserve"> </w:t>
      </w:r>
      <w:r w:rsidRPr="003347B3">
        <w:rPr>
          <w:rFonts w:ascii="Times New Roman" w:eastAsia="Times New Roman" w:hAnsi="Times New Roman" w:cs="Times New Roman"/>
        </w:rPr>
        <w:t>станица државне мреже за мониторинг квалитета ваздуха на подручју Србије, али архивски подаци о овим мерењима нису доступни.</w:t>
      </w:r>
    </w:p>
    <w:p w:rsidR="0040605A" w:rsidRPr="003347B3" w:rsidRDefault="0040605A" w:rsidP="0040605A">
      <w:pPr>
        <w:widowControl/>
        <w:autoSpaceDE/>
        <w:autoSpaceDN/>
        <w:ind w:firstLine="720"/>
        <w:jc w:val="both"/>
        <w:rPr>
          <w:rFonts w:ascii="Times New Roman" w:eastAsia="Times New Roman" w:hAnsi="Times New Roman" w:cs="Times New Roman"/>
        </w:rPr>
      </w:pPr>
      <w:r w:rsidRPr="003347B3">
        <w:rPr>
          <w:rFonts w:ascii="Times New Roman" w:eastAsia="Times New Roman" w:hAnsi="Times New Roman" w:cs="Times New Roman"/>
        </w:rPr>
        <w:t>На основу података са мерног места у О.Ш.“Јефимија“ и мерног места Ушће</w:t>
      </w:r>
      <w:r w:rsidR="003347B3">
        <w:rPr>
          <w:rFonts w:ascii="Times New Roman" w:eastAsia="Times New Roman" w:hAnsi="Times New Roman" w:cs="Times New Roman"/>
        </w:rPr>
        <w:t xml:space="preserve"> </w:t>
      </w:r>
      <w:r w:rsidRPr="003347B3">
        <w:rPr>
          <w:rFonts w:ascii="Times New Roman" w:eastAsia="Times New Roman" w:hAnsi="Times New Roman" w:cs="Times New Roman"/>
        </w:rPr>
        <w:t>(мерења извршио Градски завод за јавно здравље), мерног места Обреновац – Центар (резултати узети из Годишњег извештаја о стању квалитета ваздуха у Републици Србији 2016. и 2020. године издатог од стране Агенције за заштиту животне средине), за период 2016-2020.</w:t>
      </w:r>
      <w:r w:rsidR="003347B3">
        <w:rPr>
          <w:rFonts w:ascii="Times New Roman" w:eastAsia="Times New Roman" w:hAnsi="Times New Roman" w:cs="Times New Roman"/>
        </w:rPr>
        <w:t xml:space="preserve"> године</w:t>
      </w:r>
      <w:r w:rsidRPr="003347B3">
        <w:rPr>
          <w:rFonts w:ascii="Times New Roman" w:eastAsia="Times New Roman" w:hAnsi="Times New Roman" w:cs="Times New Roman"/>
        </w:rPr>
        <w:t xml:space="preserve"> дат је табеларни  приказ резултата мерења. </w:t>
      </w:r>
    </w:p>
    <w:p w:rsidR="0040605A" w:rsidRDefault="0040605A" w:rsidP="0040605A">
      <w:pPr>
        <w:widowControl/>
        <w:autoSpaceDE/>
        <w:autoSpaceDN/>
        <w:spacing w:after="200" w:line="276" w:lineRule="auto"/>
        <w:rPr>
          <w:rFonts w:eastAsia="Calibri"/>
          <w:b/>
        </w:rPr>
      </w:pPr>
    </w:p>
    <w:p w:rsidR="003347B3" w:rsidRDefault="003347B3" w:rsidP="0040605A">
      <w:pPr>
        <w:widowControl/>
        <w:autoSpaceDE/>
        <w:autoSpaceDN/>
        <w:spacing w:after="200" w:line="276" w:lineRule="auto"/>
        <w:rPr>
          <w:rFonts w:eastAsia="Calibri"/>
          <w:b/>
        </w:rPr>
      </w:pPr>
    </w:p>
    <w:p w:rsidR="003347B3" w:rsidRDefault="003347B3" w:rsidP="0040605A">
      <w:pPr>
        <w:widowControl/>
        <w:autoSpaceDE/>
        <w:autoSpaceDN/>
        <w:spacing w:after="200" w:line="276" w:lineRule="auto"/>
        <w:rPr>
          <w:rFonts w:eastAsia="Calibri"/>
          <w:b/>
        </w:rPr>
      </w:pPr>
    </w:p>
    <w:p w:rsidR="003347B3" w:rsidRDefault="003347B3" w:rsidP="0040605A">
      <w:pPr>
        <w:widowControl/>
        <w:autoSpaceDE/>
        <w:autoSpaceDN/>
        <w:spacing w:after="200" w:line="276" w:lineRule="auto"/>
        <w:rPr>
          <w:rFonts w:eastAsia="Calibri"/>
          <w:b/>
        </w:rPr>
      </w:pPr>
    </w:p>
    <w:p w:rsidR="003347B3" w:rsidRPr="003347B3" w:rsidRDefault="003347B3" w:rsidP="0040605A">
      <w:pPr>
        <w:widowControl/>
        <w:autoSpaceDE/>
        <w:autoSpaceDN/>
        <w:spacing w:after="200" w:line="276" w:lineRule="auto"/>
        <w:rPr>
          <w:rFonts w:eastAsia="Calibri"/>
          <w:b/>
        </w:rPr>
      </w:pPr>
    </w:p>
    <w:p w:rsidR="0040605A" w:rsidRPr="003347B3" w:rsidRDefault="0040605A" w:rsidP="0040605A">
      <w:pPr>
        <w:widowControl/>
        <w:autoSpaceDE/>
        <w:autoSpaceDN/>
        <w:spacing w:after="200" w:line="276" w:lineRule="auto"/>
        <w:rPr>
          <w:rFonts w:ascii="Times New Roman" w:eastAsia="Calibri" w:hAnsi="Times New Roman" w:cs="Times New Roman"/>
          <w:b/>
        </w:rPr>
      </w:pPr>
      <w:r w:rsidRPr="003347B3">
        <w:rPr>
          <w:rFonts w:ascii="Times New Roman" w:eastAsia="Calibri" w:hAnsi="Times New Roman" w:cs="Times New Roman"/>
          <w:b/>
        </w:rPr>
        <w:t>Подаци о квалитету ваздуха,  (у µг/м3) у периоду мерења 01.-31.12.2016.</w:t>
      </w:r>
      <w:r w:rsidR="003347B3">
        <w:rPr>
          <w:rFonts w:ascii="Times New Roman" w:eastAsia="Calibri" w:hAnsi="Times New Roman" w:cs="Times New Roman"/>
          <w:b/>
        </w:rPr>
        <w:t xml:space="preserve"> </w:t>
      </w:r>
      <w:r w:rsidRPr="003347B3">
        <w:rPr>
          <w:rFonts w:ascii="Times New Roman" w:eastAsia="Calibri" w:hAnsi="Times New Roman" w:cs="Times New Roman"/>
          <w:b/>
        </w:rPr>
        <w:t xml:space="preserve">године који је извршио Градски  </w:t>
      </w:r>
      <w:r w:rsidRPr="003347B3">
        <w:rPr>
          <w:rFonts w:ascii="Times New Roman" w:eastAsia="Times New Roman" w:hAnsi="Times New Roman" w:cs="Times New Roman"/>
          <w:b/>
        </w:rPr>
        <w:t>завод за јавно здравље:</w:t>
      </w:r>
    </w:p>
    <w:tbl>
      <w:tblPr>
        <w:tblW w:w="4941" w:type="pct"/>
        <w:jc w:val="center"/>
        <w:tblLook w:val="04A0"/>
      </w:tblPr>
      <w:tblGrid>
        <w:gridCol w:w="4605"/>
        <w:gridCol w:w="2238"/>
        <w:gridCol w:w="2238"/>
        <w:gridCol w:w="2238"/>
        <w:gridCol w:w="1800"/>
      </w:tblGrid>
      <w:tr w:rsidR="0040605A" w:rsidRPr="0040605A" w:rsidTr="003347B3">
        <w:trPr>
          <w:trHeight w:val="592"/>
          <w:jc w:val="center"/>
        </w:trPr>
        <w:tc>
          <w:tcPr>
            <w:tcW w:w="1755"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Calibri" w:hAnsi="Times New Roman" w:cs="Times New Roman"/>
                <w:b/>
                <w:sz w:val="18"/>
                <w:szCs w:val="18"/>
              </w:rPr>
              <w:lastRenderedPageBreak/>
              <w:br w:type="page"/>
            </w:r>
            <w:r w:rsidRPr="003347B3">
              <w:rPr>
                <w:rFonts w:ascii="Times New Roman" w:eastAsia="Calibri" w:hAnsi="Times New Roman" w:cs="Times New Roman"/>
                <w:b/>
                <w:color w:val="000000"/>
                <w:sz w:val="18"/>
                <w:szCs w:val="18"/>
              </w:rPr>
              <w:t>Мерно место</w:t>
            </w:r>
          </w:p>
        </w:tc>
        <w:tc>
          <w:tcPr>
            <w:tcW w:w="3245"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Times New Roman" w:hAnsi="Times New Roman" w:cs="Times New Roman"/>
                <w:sz w:val="18"/>
                <w:szCs w:val="18"/>
                <w:lang w:val="ru-RU"/>
              </w:rPr>
              <w:t>О.Ш. Јефимија, ул. Марка Милановића 3, Обреновац</w:t>
            </w:r>
          </w:p>
        </w:tc>
      </w:tr>
      <w:tr w:rsidR="0040605A" w:rsidRPr="0040605A" w:rsidTr="003347B3">
        <w:trPr>
          <w:trHeight w:val="352"/>
          <w:jc w:val="center"/>
        </w:trPr>
        <w:tc>
          <w:tcPr>
            <w:tcW w:w="1755" w:type="pct"/>
            <w:tcBorders>
              <w:top w:val="nil"/>
              <w:left w:val="single" w:sz="8" w:space="0" w:color="auto"/>
              <w:bottom w:val="single" w:sz="4" w:space="0" w:color="auto"/>
              <w:right w:val="single" w:sz="4" w:space="0" w:color="auto"/>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Calibri" w:hAnsi="Times New Roman" w:cs="Times New Roman"/>
                <w:b/>
                <w:color w:val="000000"/>
                <w:sz w:val="18"/>
                <w:szCs w:val="18"/>
              </w:rPr>
              <w:t>Параметар</w:t>
            </w:r>
          </w:p>
        </w:tc>
        <w:tc>
          <w:tcPr>
            <w:tcW w:w="853" w:type="pct"/>
            <w:tcBorders>
              <w:top w:val="nil"/>
              <w:left w:val="single" w:sz="4" w:space="0" w:color="auto"/>
              <w:bottom w:val="single" w:sz="4" w:space="0" w:color="auto"/>
              <w:right w:val="single" w:sz="4" w:space="0" w:color="auto"/>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Calibri" w:hAnsi="Times New Roman" w:cs="Times New Roman"/>
                <w:b/>
                <w:color w:val="000000"/>
                <w:sz w:val="18"/>
                <w:szCs w:val="18"/>
              </w:rPr>
              <w:t>SO</w:t>
            </w:r>
            <w:r w:rsidRPr="003347B3">
              <w:rPr>
                <w:rFonts w:ascii="Times New Roman" w:eastAsia="Calibri" w:hAnsi="Times New Roman" w:cs="Times New Roman"/>
                <w:b/>
                <w:color w:val="000000"/>
                <w:sz w:val="18"/>
                <w:szCs w:val="18"/>
                <w:vertAlign w:val="subscript"/>
              </w:rPr>
              <w:t xml:space="preserve">2 </w:t>
            </w:r>
            <w:r w:rsidRPr="003347B3">
              <w:rPr>
                <w:rFonts w:ascii="Times New Roman" w:eastAsia="Calibri" w:hAnsi="Times New Roman" w:cs="Times New Roman"/>
                <w:b/>
                <w:color w:val="000000"/>
                <w:sz w:val="18"/>
                <w:szCs w:val="18"/>
              </w:rPr>
              <w:t>(µg/m</w:t>
            </w:r>
            <w:r w:rsidRPr="003347B3">
              <w:rPr>
                <w:rFonts w:ascii="Times New Roman" w:eastAsia="Calibri" w:hAnsi="Times New Roman" w:cs="Times New Roman"/>
                <w:b/>
                <w:color w:val="000000"/>
                <w:sz w:val="18"/>
                <w:szCs w:val="18"/>
                <w:vertAlign w:val="superscript"/>
              </w:rPr>
              <w:t>3</w:t>
            </w:r>
            <w:r w:rsidRPr="003347B3">
              <w:rPr>
                <w:rFonts w:ascii="Times New Roman" w:eastAsia="Calibri" w:hAnsi="Times New Roman" w:cs="Times New Roman"/>
                <w:b/>
                <w:color w:val="000000"/>
                <w:sz w:val="18"/>
                <w:szCs w:val="18"/>
              </w:rPr>
              <w:t>)</w:t>
            </w:r>
          </w:p>
        </w:tc>
        <w:tc>
          <w:tcPr>
            <w:tcW w:w="853" w:type="pct"/>
            <w:tcBorders>
              <w:top w:val="nil"/>
              <w:left w:val="nil"/>
              <w:bottom w:val="single" w:sz="4" w:space="0" w:color="auto"/>
              <w:right w:val="single" w:sz="4" w:space="0" w:color="auto"/>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Calibri" w:hAnsi="Times New Roman" w:cs="Times New Roman"/>
                <w:b/>
                <w:color w:val="000000"/>
                <w:sz w:val="18"/>
                <w:szCs w:val="18"/>
              </w:rPr>
              <w:t>NO</w:t>
            </w:r>
            <w:r w:rsidRPr="003347B3">
              <w:rPr>
                <w:rFonts w:ascii="Times New Roman" w:eastAsia="Calibri" w:hAnsi="Times New Roman" w:cs="Times New Roman"/>
                <w:b/>
                <w:color w:val="000000"/>
                <w:sz w:val="18"/>
                <w:szCs w:val="18"/>
                <w:vertAlign w:val="subscript"/>
              </w:rPr>
              <w:t xml:space="preserve">2 </w:t>
            </w:r>
            <w:r w:rsidRPr="003347B3">
              <w:rPr>
                <w:rFonts w:ascii="Times New Roman" w:eastAsia="Calibri" w:hAnsi="Times New Roman" w:cs="Times New Roman"/>
                <w:b/>
                <w:color w:val="000000"/>
                <w:sz w:val="18"/>
                <w:szCs w:val="18"/>
              </w:rPr>
              <w:t>(µg/m</w:t>
            </w:r>
            <w:r w:rsidRPr="003347B3">
              <w:rPr>
                <w:rFonts w:ascii="Times New Roman" w:eastAsia="Calibri" w:hAnsi="Times New Roman" w:cs="Times New Roman"/>
                <w:b/>
                <w:color w:val="000000"/>
                <w:sz w:val="18"/>
                <w:szCs w:val="18"/>
                <w:vertAlign w:val="superscript"/>
              </w:rPr>
              <w:t>3</w:t>
            </w:r>
            <w:r w:rsidRPr="003347B3">
              <w:rPr>
                <w:rFonts w:ascii="Times New Roman" w:eastAsia="Calibri" w:hAnsi="Times New Roman" w:cs="Times New Roman"/>
                <w:b/>
                <w:color w:val="000000"/>
                <w:sz w:val="18"/>
                <w:szCs w:val="18"/>
              </w:rPr>
              <w:t>)</w:t>
            </w:r>
          </w:p>
        </w:tc>
        <w:tc>
          <w:tcPr>
            <w:tcW w:w="853" w:type="pct"/>
            <w:tcBorders>
              <w:top w:val="nil"/>
              <w:left w:val="nil"/>
              <w:bottom w:val="single" w:sz="4" w:space="0" w:color="auto"/>
              <w:right w:val="single" w:sz="4" w:space="0" w:color="auto"/>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Calibri" w:hAnsi="Times New Roman" w:cs="Times New Roman"/>
                <w:b/>
                <w:color w:val="000000"/>
                <w:sz w:val="18"/>
                <w:szCs w:val="18"/>
              </w:rPr>
              <w:t>PM</w:t>
            </w:r>
            <w:r w:rsidRPr="003347B3">
              <w:rPr>
                <w:rFonts w:ascii="Times New Roman" w:eastAsia="Calibri" w:hAnsi="Times New Roman" w:cs="Times New Roman"/>
                <w:b/>
                <w:color w:val="000000"/>
                <w:sz w:val="18"/>
                <w:szCs w:val="18"/>
                <w:vertAlign w:val="subscript"/>
              </w:rPr>
              <w:t xml:space="preserve">10 </w:t>
            </w:r>
            <w:r w:rsidRPr="003347B3">
              <w:rPr>
                <w:rFonts w:ascii="Times New Roman" w:eastAsia="Calibri" w:hAnsi="Times New Roman" w:cs="Times New Roman"/>
                <w:b/>
                <w:color w:val="000000"/>
                <w:sz w:val="18"/>
                <w:szCs w:val="18"/>
              </w:rPr>
              <w:t>(µg/m</w:t>
            </w:r>
            <w:r w:rsidRPr="003347B3">
              <w:rPr>
                <w:rFonts w:ascii="Times New Roman" w:eastAsia="Calibri" w:hAnsi="Times New Roman" w:cs="Times New Roman"/>
                <w:b/>
                <w:color w:val="000000"/>
                <w:sz w:val="18"/>
                <w:szCs w:val="18"/>
                <w:vertAlign w:val="superscript"/>
              </w:rPr>
              <w:t>3</w:t>
            </w:r>
            <w:r w:rsidRPr="003347B3">
              <w:rPr>
                <w:rFonts w:ascii="Times New Roman" w:eastAsia="Calibri" w:hAnsi="Times New Roman" w:cs="Times New Roman"/>
                <w:b/>
                <w:color w:val="000000"/>
                <w:sz w:val="18"/>
                <w:szCs w:val="18"/>
              </w:rPr>
              <w:t>)</w:t>
            </w:r>
          </w:p>
        </w:tc>
        <w:tc>
          <w:tcPr>
            <w:tcW w:w="687" w:type="pct"/>
            <w:tcBorders>
              <w:top w:val="nil"/>
              <w:left w:val="nil"/>
              <w:bottom w:val="single" w:sz="4" w:space="0" w:color="auto"/>
              <w:right w:val="single" w:sz="8" w:space="0" w:color="auto"/>
            </w:tcBorders>
            <w:shd w:val="clear" w:color="auto" w:fill="D9D9D9"/>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3347B3">
              <w:rPr>
                <w:rFonts w:ascii="Times New Roman" w:eastAsia="Times New Roman" w:hAnsi="Times New Roman" w:cs="Times New Roman"/>
                <w:color w:val="000000"/>
                <w:sz w:val="18"/>
                <w:szCs w:val="18"/>
              </w:rPr>
              <w:t>Čađ</w:t>
            </w:r>
            <w:r w:rsidRPr="003347B3">
              <w:rPr>
                <w:rFonts w:ascii="Times New Roman" w:eastAsia="Times New Roman" w:hAnsi="Times New Roman" w:cs="Times New Roman"/>
                <w:color w:val="000000"/>
                <w:sz w:val="18"/>
                <w:szCs w:val="18"/>
              </w:rPr>
              <w:br/>
              <w:t>µg/m</w:t>
            </w:r>
            <w:r w:rsidRPr="003347B3">
              <w:rPr>
                <w:rFonts w:ascii="Times New Roman" w:eastAsia="Times New Roman" w:hAnsi="Times New Roman" w:cs="Times New Roman"/>
                <w:color w:val="000000"/>
                <w:sz w:val="18"/>
                <w:szCs w:val="18"/>
                <w:vertAlign w:val="superscript"/>
              </w:rPr>
              <w:t>3</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3347B3">
              <w:rPr>
                <w:rFonts w:ascii="Times New Roman" w:eastAsia="Calibri" w:hAnsi="Times New Roman" w:cs="Times New Roman"/>
                <w:color w:val="000000"/>
                <w:sz w:val="18"/>
                <w:szCs w:val="18"/>
              </w:rPr>
              <w:t>Средња вредност</w:t>
            </w:r>
          </w:p>
        </w:tc>
        <w:tc>
          <w:tcPr>
            <w:tcW w:w="853" w:type="pct"/>
            <w:tcBorders>
              <w:top w:val="nil"/>
              <w:left w:val="single" w:sz="4"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15,8</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18,2</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46,0</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16,3</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3347B3">
              <w:rPr>
                <w:rFonts w:ascii="Times New Roman" w:eastAsia="Calibri" w:hAnsi="Times New Roman" w:cs="Times New Roman"/>
                <w:color w:val="000000"/>
                <w:sz w:val="18"/>
                <w:szCs w:val="18"/>
              </w:rPr>
              <w:t>Најнижа средња 24-часовна вредност</w:t>
            </w:r>
          </w:p>
        </w:tc>
        <w:tc>
          <w:tcPr>
            <w:tcW w:w="853" w:type="pct"/>
            <w:tcBorders>
              <w:top w:val="nil"/>
              <w:left w:val="single" w:sz="4"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1,6</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2,7</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9,9</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5,0</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3347B3">
              <w:rPr>
                <w:rFonts w:ascii="Times New Roman" w:eastAsia="Calibri" w:hAnsi="Times New Roman" w:cs="Times New Roman"/>
                <w:color w:val="000000"/>
                <w:sz w:val="18"/>
                <w:szCs w:val="18"/>
              </w:rPr>
              <w:t>Највиша средња 24-часовна вредност</w:t>
            </w:r>
          </w:p>
        </w:tc>
        <w:tc>
          <w:tcPr>
            <w:tcW w:w="853" w:type="pct"/>
            <w:tcBorders>
              <w:top w:val="nil"/>
              <w:left w:val="single" w:sz="4"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118,9</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74,1</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237,0</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43,0</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3347B3">
              <w:rPr>
                <w:rFonts w:ascii="Times New Roman" w:eastAsia="Calibri" w:hAnsi="Times New Roman" w:cs="Times New Roman"/>
                <w:color w:val="000000"/>
                <w:sz w:val="18"/>
                <w:szCs w:val="18"/>
                <w:lang w:val="ru-RU"/>
              </w:rPr>
              <w:t>Број мерења са прекорачењем ГВ за 24 часа</w:t>
            </w:r>
          </w:p>
        </w:tc>
        <w:tc>
          <w:tcPr>
            <w:tcW w:w="853" w:type="pct"/>
            <w:tcBorders>
              <w:top w:val="nil"/>
              <w:left w:val="single" w:sz="4" w:space="0" w:color="auto"/>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5</w:t>
            </w:r>
          </w:p>
        </w:tc>
        <w:tc>
          <w:tcPr>
            <w:tcW w:w="853" w:type="pct"/>
            <w:tcBorders>
              <w:top w:val="nil"/>
              <w:left w:val="nil"/>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33</w:t>
            </w:r>
          </w:p>
        </w:tc>
        <w:tc>
          <w:tcPr>
            <w:tcW w:w="853" w:type="pct"/>
            <w:tcBorders>
              <w:top w:val="nil"/>
              <w:left w:val="nil"/>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3347B3">
              <w:rPr>
                <w:rFonts w:ascii="Times New Roman" w:eastAsia="Calibri" w:hAnsi="Times New Roman" w:cs="Times New Roman"/>
                <w:color w:val="000000"/>
                <w:sz w:val="18"/>
                <w:szCs w:val="18"/>
                <w:lang w:val="ru-RU"/>
              </w:rPr>
              <w:t>Број мерења са прекорачењем ТВ за 24 часа</w:t>
            </w:r>
          </w:p>
        </w:tc>
        <w:tc>
          <w:tcPr>
            <w:tcW w:w="853" w:type="pct"/>
            <w:tcBorders>
              <w:top w:val="nil"/>
              <w:left w:val="single" w:sz="4" w:space="0" w:color="auto"/>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5</w:t>
            </w:r>
          </w:p>
        </w:tc>
        <w:tc>
          <w:tcPr>
            <w:tcW w:w="853" w:type="pct"/>
            <w:tcBorders>
              <w:top w:val="nil"/>
              <w:left w:val="nil"/>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10</w:t>
            </w:r>
          </w:p>
        </w:tc>
        <w:tc>
          <w:tcPr>
            <w:tcW w:w="853" w:type="pct"/>
            <w:tcBorders>
              <w:top w:val="nil"/>
              <w:left w:val="nil"/>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3347B3">
              <w:rPr>
                <w:rFonts w:ascii="Times New Roman" w:eastAsia="Calibri" w:hAnsi="Times New Roman" w:cs="Times New Roman"/>
                <w:color w:val="000000"/>
                <w:sz w:val="18"/>
                <w:szCs w:val="18"/>
                <w:lang w:val="ru-RU"/>
              </w:rPr>
              <w:t>Број мерења са прекорачењем ГВ за 1 час</w:t>
            </w:r>
          </w:p>
        </w:tc>
        <w:tc>
          <w:tcPr>
            <w:tcW w:w="853" w:type="pct"/>
            <w:tcBorders>
              <w:top w:val="nil"/>
              <w:left w:val="single" w:sz="4" w:space="0" w:color="auto"/>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0</w:t>
            </w:r>
          </w:p>
        </w:tc>
        <w:tc>
          <w:tcPr>
            <w:tcW w:w="853" w:type="pct"/>
            <w:tcBorders>
              <w:top w:val="nil"/>
              <w:left w:val="nil"/>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0</w:t>
            </w:r>
          </w:p>
        </w:tc>
        <w:tc>
          <w:tcPr>
            <w:tcW w:w="853" w:type="pct"/>
            <w:tcBorders>
              <w:top w:val="nil"/>
              <w:left w:val="nil"/>
              <w:bottom w:val="single" w:sz="4" w:space="0" w:color="auto"/>
              <w:right w:val="single" w:sz="4" w:space="0" w:color="auto"/>
            </w:tcBorders>
            <w:shd w:val="clear" w:color="auto" w:fill="auto"/>
            <w:noWrap/>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109</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3347B3">
              <w:rPr>
                <w:rFonts w:ascii="Times New Roman" w:eastAsia="Calibri" w:hAnsi="Times New Roman" w:cs="Times New Roman"/>
                <w:color w:val="000000"/>
                <w:sz w:val="18"/>
                <w:szCs w:val="18"/>
                <w:lang w:val="ru-RU"/>
              </w:rPr>
              <w:t>Број мерења са прекорачењем ТВ за 1 час</w:t>
            </w:r>
          </w:p>
        </w:tc>
        <w:tc>
          <w:tcPr>
            <w:tcW w:w="853" w:type="pct"/>
            <w:tcBorders>
              <w:top w:val="nil"/>
              <w:left w:val="single" w:sz="4"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0</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0</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109</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3347B3">
              <w:rPr>
                <w:rFonts w:ascii="Times New Roman" w:eastAsia="Calibri" w:hAnsi="Times New Roman" w:cs="Times New Roman"/>
                <w:color w:val="000000"/>
                <w:sz w:val="18"/>
                <w:szCs w:val="18"/>
              </w:rPr>
              <w:t>/</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3347B3">
              <w:rPr>
                <w:rFonts w:ascii="Times New Roman" w:eastAsia="Calibri" w:hAnsi="Times New Roman" w:cs="Times New Roman"/>
                <w:color w:val="000000"/>
                <w:sz w:val="18"/>
                <w:szCs w:val="18"/>
                <w:lang w:val="ru-RU"/>
              </w:rPr>
              <w:t>Прекорачење за ГВ за календарску годину</w:t>
            </w:r>
          </w:p>
        </w:tc>
        <w:tc>
          <w:tcPr>
            <w:tcW w:w="853" w:type="pct"/>
            <w:tcBorders>
              <w:top w:val="nil"/>
              <w:left w:val="single" w:sz="4"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мање</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мање</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веће</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3347B3">
              <w:rPr>
                <w:rFonts w:ascii="Times New Roman" w:eastAsia="Calibri" w:hAnsi="Times New Roman" w:cs="Times New Roman"/>
                <w:color w:val="000000"/>
                <w:sz w:val="18"/>
                <w:szCs w:val="18"/>
              </w:rPr>
              <w:t>/</w:t>
            </w:r>
          </w:p>
        </w:tc>
      </w:tr>
      <w:tr w:rsidR="0040605A" w:rsidRPr="0040605A" w:rsidTr="003347B3">
        <w:trPr>
          <w:trHeight w:val="281"/>
          <w:jc w:val="center"/>
        </w:trPr>
        <w:tc>
          <w:tcPr>
            <w:tcW w:w="1755" w:type="pct"/>
            <w:tcBorders>
              <w:top w:val="nil"/>
              <w:left w:val="single" w:sz="8" w:space="0" w:color="auto"/>
              <w:bottom w:val="single" w:sz="4" w:space="0" w:color="auto"/>
              <w:right w:val="single" w:sz="4" w:space="0" w:color="auto"/>
            </w:tcBorders>
            <w:shd w:val="clear" w:color="auto" w:fill="auto"/>
            <w:vAlign w:val="center"/>
            <w:hideMark/>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3347B3">
              <w:rPr>
                <w:rFonts w:ascii="Times New Roman" w:eastAsia="Calibri" w:hAnsi="Times New Roman" w:cs="Times New Roman"/>
                <w:color w:val="000000"/>
                <w:sz w:val="18"/>
                <w:szCs w:val="18"/>
                <w:lang w:val="ru-RU"/>
              </w:rPr>
              <w:t>Прекорачење за ТВ за календарску годину</w:t>
            </w:r>
          </w:p>
        </w:tc>
        <w:tc>
          <w:tcPr>
            <w:tcW w:w="853" w:type="pct"/>
            <w:tcBorders>
              <w:top w:val="nil"/>
              <w:left w:val="single" w:sz="4" w:space="0" w:color="auto"/>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мање</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мање</w:t>
            </w:r>
          </w:p>
        </w:tc>
        <w:tc>
          <w:tcPr>
            <w:tcW w:w="853" w:type="pct"/>
            <w:tcBorders>
              <w:top w:val="nil"/>
              <w:left w:val="nil"/>
              <w:bottom w:val="single" w:sz="4" w:space="0" w:color="auto"/>
              <w:right w:val="single" w:sz="4" w:space="0" w:color="auto"/>
            </w:tcBorders>
            <w:shd w:val="clear" w:color="auto" w:fill="auto"/>
            <w:vAlign w:val="center"/>
          </w:tcPr>
          <w:p w:rsidR="0040605A" w:rsidRPr="003347B3" w:rsidRDefault="0040605A" w:rsidP="0040605A">
            <w:pPr>
              <w:widowControl/>
              <w:autoSpaceDE/>
              <w:autoSpaceDN/>
              <w:jc w:val="center"/>
              <w:rPr>
                <w:rFonts w:ascii="Times New Roman" w:eastAsia="Times New Roman" w:hAnsi="Times New Roman" w:cs="Times New Roman"/>
                <w:sz w:val="18"/>
                <w:szCs w:val="18"/>
              </w:rPr>
            </w:pPr>
            <w:r w:rsidRPr="003347B3">
              <w:rPr>
                <w:rFonts w:ascii="Times New Roman" w:eastAsia="Times New Roman" w:hAnsi="Times New Roman" w:cs="Times New Roman"/>
                <w:sz w:val="18"/>
                <w:szCs w:val="18"/>
              </w:rPr>
              <w:t>веће</w:t>
            </w:r>
          </w:p>
        </w:tc>
        <w:tc>
          <w:tcPr>
            <w:tcW w:w="687" w:type="pct"/>
            <w:tcBorders>
              <w:top w:val="nil"/>
              <w:left w:val="nil"/>
              <w:bottom w:val="single" w:sz="4" w:space="0" w:color="auto"/>
              <w:right w:val="single" w:sz="8" w:space="0" w:color="auto"/>
            </w:tcBorders>
            <w:shd w:val="clear" w:color="auto" w:fill="auto"/>
            <w:vAlign w:val="center"/>
          </w:tcPr>
          <w:p w:rsidR="0040605A" w:rsidRPr="003347B3"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3347B3">
              <w:rPr>
                <w:rFonts w:ascii="Times New Roman" w:eastAsia="Calibri" w:hAnsi="Times New Roman" w:cs="Times New Roman"/>
                <w:color w:val="000000"/>
                <w:sz w:val="18"/>
                <w:szCs w:val="18"/>
              </w:rPr>
              <w:t>/</w:t>
            </w:r>
          </w:p>
        </w:tc>
      </w:tr>
    </w:tbl>
    <w:p w:rsidR="0040605A" w:rsidRPr="0040605A" w:rsidRDefault="0040605A" w:rsidP="0040605A">
      <w:pPr>
        <w:widowControl/>
        <w:autoSpaceDE/>
        <w:autoSpaceDN/>
        <w:spacing w:after="200" w:line="276" w:lineRule="auto"/>
        <w:rPr>
          <w:rFonts w:eastAsia="Calibri"/>
        </w:rPr>
      </w:pPr>
    </w:p>
    <w:tbl>
      <w:tblPr>
        <w:tblW w:w="5026" w:type="pct"/>
        <w:jc w:val="center"/>
        <w:tblLook w:val="04A0"/>
      </w:tblPr>
      <w:tblGrid>
        <w:gridCol w:w="4698"/>
        <w:gridCol w:w="2239"/>
        <w:gridCol w:w="2239"/>
        <w:gridCol w:w="2239"/>
        <w:gridCol w:w="1930"/>
      </w:tblGrid>
      <w:tr w:rsidR="0040605A" w:rsidRPr="0040605A" w:rsidTr="003347B3">
        <w:trPr>
          <w:trHeight w:val="592"/>
          <w:jc w:val="center"/>
        </w:trPr>
        <w:tc>
          <w:tcPr>
            <w:tcW w:w="1760"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240"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АМС Грабовац, Основна школа</w:t>
            </w:r>
          </w:p>
        </w:tc>
      </w:tr>
      <w:tr w:rsidR="0040605A" w:rsidRPr="0040605A" w:rsidTr="003347B3">
        <w:trPr>
          <w:trHeight w:val="352"/>
          <w:jc w:val="center"/>
        </w:trPr>
        <w:tc>
          <w:tcPr>
            <w:tcW w:w="1760"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39"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9"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9"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72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2,5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r>
      <w:tr w:rsidR="0040605A" w:rsidRPr="0040605A" w:rsidTr="003347B3">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39"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26,6</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40,6</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50,7</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42,4</w:t>
            </w:r>
          </w:p>
        </w:tc>
      </w:tr>
      <w:tr w:rsidR="0040605A" w:rsidRPr="0040605A" w:rsidTr="003347B3">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39"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0,0</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0,0</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5,0</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18,8</w:t>
            </w:r>
          </w:p>
        </w:tc>
      </w:tr>
      <w:tr w:rsidR="0040605A" w:rsidRPr="0040605A" w:rsidTr="003347B3">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39"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49,6</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117,8</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134,6</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113,0</w:t>
            </w:r>
          </w:p>
        </w:tc>
      </w:tr>
      <w:tr w:rsidR="0040605A" w:rsidRPr="0040605A" w:rsidTr="003347B3">
        <w:trPr>
          <w:trHeight w:val="281"/>
          <w:jc w:val="center"/>
        </w:trPr>
        <w:tc>
          <w:tcPr>
            <w:tcW w:w="17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3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w:t>
            </w:r>
          </w:p>
        </w:tc>
        <w:tc>
          <w:tcPr>
            <w:tcW w:w="839" w:type="pct"/>
            <w:tcBorders>
              <w:top w:val="single" w:sz="4" w:space="0" w:color="auto"/>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w:t>
            </w:r>
          </w:p>
        </w:tc>
        <w:tc>
          <w:tcPr>
            <w:tcW w:w="839" w:type="pct"/>
            <w:tcBorders>
              <w:top w:val="single" w:sz="4" w:space="0" w:color="auto"/>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22</w:t>
            </w:r>
          </w:p>
        </w:tc>
        <w:tc>
          <w:tcPr>
            <w:tcW w:w="723" w:type="pct"/>
            <w:tcBorders>
              <w:top w:val="single" w:sz="4" w:space="0" w:color="auto"/>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w:t>
            </w:r>
          </w:p>
        </w:tc>
      </w:tr>
      <w:tr w:rsidR="0040605A" w:rsidRPr="0040605A" w:rsidTr="00642576">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39"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w:t>
            </w:r>
          </w:p>
        </w:tc>
        <w:tc>
          <w:tcPr>
            <w:tcW w:w="839"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w:t>
            </w:r>
          </w:p>
        </w:tc>
        <w:tc>
          <w:tcPr>
            <w:tcW w:w="839"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22</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w:t>
            </w:r>
          </w:p>
        </w:tc>
      </w:tr>
      <w:tr w:rsidR="0040605A" w:rsidRPr="0040605A" w:rsidTr="00642576">
        <w:trPr>
          <w:trHeight w:val="281"/>
          <w:jc w:val="center"/>
        </w:trPr>
        <w:tc>
          <w:tcPr>
            <w:tcW w:w="1760" w:type="pct"/>
            <w:tcBorders>
              <w:top w:val="single" w:sz="4" w:space="0" w:color="auto"/>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3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w:t>
            </w:r>
          </w:p>
        </w:tc>
        <w:tc>
          <w:tcPr>
            <w:tcW w:w="839" w:type="pct"/>
            <w:tcBorders>
              <w:top w:val="single" w:sz="4" w:space="0" w:color="auto"/>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5</w:t>
            </w:r>
          </w:p>
        </w:tc>
        <w:tc>
          <w:tcPr>
            <w:tcW w:w="839" w:type="pct"/>
            <w:tcBorders>
              <w:top w:val="single" w:sz="4" w:space="0" w:color="auto"/>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w:t>
            </w:r>
          </w:p>
        </w:tc>
        <w:tc>
          <w:tcPr>
            <w:tcW w:w="723" w:type="pct"/>
            <w:tcBorders>
              <w:top w:val="single" w:sz="4" w:space="0" w:color="auto"/>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w:t>
            </w:r>
          </w:p>
        </w:tc>
      </w:tr>
      <w:tr w:rsidR="0040605A" w:rsidRPr="0040605A" w:rsidTr="003347B3">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lastRenderedPageBreak/>
              <w:t>Број мерења са прекорачењем ТВ за 1 час</w:t>
            </w:r>
          </w:p>
        </w:tc>
        <w:tc>
          <w:tcPr>
            <w:tcW w:w="839"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0</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2</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w:t>
            </w:r>
          </w:p>
        </w:tc>
      </w:tr>
      <w:tr w:rsidR="0040605A" w:rsidRPr="0040605A" w:rsidTr="003347B3">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39"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мање</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мање</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мање</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мање</w:t>
            </w:r>
          </w:p>
        </w:tc>
      </w:tr>
      <w:tr w:rsidR="0040605A" w:rsidRPr="0040605A" w:rsidTr="003347B3">
        <w:trPr>
          <w:trHeight w:val="281"/>
          <w:jc w:val="center"/>
        </w:trPr>
        <w:tc>
          <w:tcPr>
            <w:tcW w:w="176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39"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мање</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мање</w:t>
            </w:r>
          </w:p>
        </w:tc>
        <w:tc>
          <w:tcPr>
            <w:tcW w:w="839"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мање</w:t>
            </w:r>
          </w:p>
        </w:tc>
        <w:tc>
          <w:tcPr>
            <w:tcW w:w="72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мање</w:t>
            </w:r>
          </w:p>
        </w:tc>
      </w:tr>
    </w:tbl>
    <w:p w:rsidR="003347B3" w:rsidRDefault="003347B3" w:rsidP="0040605A">
      <w:pPr>
        <w:widowControl/>
        <w:autoSpaceDE/>
        <w:autoSpaceDN/>
        <w:spacing w:after="200" w:line="276" w:lineRule="auto"/>
        <w:rPr>
          <w:rFonts w:eastAsia="Calibri"/>
          <w:b/>
        </w:rPr>
      </w:pPr>
    </w:p>
    <w:p w:rsidR="0040605A" w:rsidRPr="003347B3" w:rsidRDefault="0040605A" w:rsidP="0040605A">
      <w:pPr>
        <w:widowControl/>
        <w:autoSpaceDE/>
        <w:autoSpaceDN/>
        <w:spacing w:after="200" w:line="276" w:lineRule="auto"/>
        <w:rPr>
          <w:rFonts w:ascii="Times New Roman" w:eastAsia="Calibri" w:hAnsi="Times New Roman" w:cs="Times New Roman"/>
        </w:rPr>
      </w:pPr>
      <w:r w:rsidRPr="003347B3">
        <w:rPr>
          <w:rFonts w:ascii="Times New Roman" w:eastAsia="Calibri" w:hAnsi="Times New Roman" w:cs="Times New Roman"/>
          <w:b/>
        </w:rPr>
        <w:t>Подаци о квалитету ваздуха,  (у µг/м3) у периоду мерења 01.-31.12.2017.</w:t>
      </w:r>
      <w:r w:rsidR="003347B3">
        <w:rPr>
          <w:rFonts w:ascii="Times New Roman" w:eastAsia="Calibri" w:hAnsi="Times New Roman" w:cs="Times New Roman"/>
          <w:b/>
        </w:rPr>
        <w:t xml:space="preserve"> </w:t>
      </w:r>
      <w:r w:rsidRPr="003347B3">
        <w:rPr>
          <w:rFonts w:ascii="Times New Roman" w:eastAsia="Calibri" w:hAnsi="Times New Roman" w:cs="Times New Roman"/>
          <w:b/>
        </w:rPr>
        <w:t xml:space="preserve">године који је извршио Градски  </w:t>
      </w:r>
      <w:r w:rsidRPr="003347B3">
        <w:rPr>
          <w:rFonts w:ascii="Times New Roman" w:eastAsia="Times New Roman" w:hAnsi="Times New Roman" w:cs="Times New Roman"/>
          <w:b/>
        </w:rPr>
        <w:t>завод за јавно здравље</w:t>
      </w:r>
      <w:r w:rsidRPr="003347B3">
        <w:rPr>
          <w:rFonts w:ascii="Times New Roman" w:eastAsia="Times New Roman" w:hAnsi="Times New Roman" w:cs="Times New Roman"/>
        </w:rPr>
        <w:t>:</w:t>
      </w:r>
    </w:p>
    <w:tbl>
      <w:tblPr>
        <w:tblW w:w="5060" w:type="pct"/>
        <w:jc w:val="center"/>
        <w:tblLook w:val="04A0"/>
      </w:tblPr>
      <w:tblGrid>
        <w:gridCol w:w="4700"/>
        <w:gridCol w:w="2238"/>
        <w:gridCol w:w="2238"/>
        <w:gridCol w:w="2238"/>
        <w:gridCol w:w="2021"/>
      </w:tblGrid>
      <w:tr w:rsidR="0040605A" w:rsidRPr="0040605A" w:rsidTr="003347B3">
        <w:trPr>
          <w:trHeight w:val="592"/>
          <w:jc w:val="center"/>
        </w:trPr>
        <w:tc>
          <w:tcPr>
            <w:tcW w:w="1749"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251"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sz w:val="18"/>
                <w:szCs w:val="18"/>
                <w:lang w:val="ru-RU"/>
              </w:rPr>
              <w:t>О.Ш. Јефимија, ул. Марка Милановића 3, Обреновац,</w:t>
            </w:r>
          </w:p>
        </w:tc>
      </w:tr>
      <w:tr w:rsidR="0040605A" w:rsidRPr="0040605A" w:rsidTr="003347B3">
        <w:trPr>
          <w:trHeight w:val="352"/>
          <w:jc w:val="center"/>
        </w:trPr>
        <w:tc>
          <w:tcPr>
            <w:tcW w:w="1749"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33"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75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color w:val="000000"/>
                <w:sz w:val="18"/>
                <w:szCs w:val="18"/>
              </w:rPr>
              <w:t>Čađ</w:t>
            </w:r>
            <w:r w:rsidRPr="00642576">
              <w:rPr>
                <w:rFonts w:ascii="Times New Roman" w:eastAsia="Times New Roman" w:hAnsi="Times New Roman" w:cs="Times New Roman"/>
                <w:color w:val="000000"/>
                <w:sz w:val="18"/>
                <w:szCs w:val="18"/>
              </w:rPr>
              <w:br/>
              <w:t>µg/m</w:t>
            </w:r>
            <w:r w:rsidRPr="00642576">
              <w:rPr>
                <w:rFonts w:ascii="Times New Roman" w:eastAsia="Times New Roman" w:hAnsi="Times New Roman" w:cs="Times New Roman"/>
                <w:color w:val="000000"/>
                <w:sz w:val="18"/>
                <w:szCs w:val="18"/>
                <w:vertAlign w:val="superscript"/>
              </w:rPr>
              <w:t>3</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11,3</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8,8</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36,5</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15,6</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2,3</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1,8</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3,2</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4,9</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49,5</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35,9</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191,9</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147,0</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33"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1</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33"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33"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59</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bCs/>
                <w:color w:val="000000"/>
                <w:sz w:val="18"/>
                <w:szCs w:val="18"/>
              </w:rPr>
              <w:t>0</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3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3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3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75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3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3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3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75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3347B3">
        <w:trPr>
          <w:trHeight w:val="592"/>
          <w:jc w:val="center"/>
        </w:trPr>
        <w:tc>
          <w:tcPr>
            <w:tcW w:w="1749"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251"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АМС Ушће, Основна школа</w:t>
            </w:r>
          </w:p>
        </w:tc>
      </w:tr>
      <w:tr w:rsidR="0040605A" w:rsidRPr="0040605A" w:rsidTr="003347B3">
        <w:trPr>
          <w:trHeight w:val="352"/>
          <w:jc w:val="center"/>
        </w:trPr>
        <w:tc>
          <w:tcPr>
            <w:tcW w:w="1749"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33"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75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2,5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r>
      <w:tr w:rsidR="0040605A" w:rsidRPr="0040605A" w:rsidTr="00642576">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18,1</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28,8</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34,4</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25,3</w:t>
            </w:r>
          </w:p>
        </w:tc>
      </w:tr>
      <w:tr w:rsidR="0040605A" w:rsidRPr="0040605A" w:rsidTr="00642576">
        <w:trPr>
          <w:trHeight w:val="281"/>
          <w:jc w:val="center"/>
        </w:trPr>
        <w:tc>
          <w:tcPr>
            <w:tcW w:w="1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5,9</w:t>
            </w:r>
          </w:p>
        </w:tc>
        <w:tc>
          <w:tcPr>
            <w:tcW w:w="833" w:type="pct"/>
            <w:tcBorders>
              <w:top w:val="single" w:sz="4" w:space="0" w:color="auto"/>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5,5</w:t>
            </w:r>
          </w:p>
        </w:tc>
        <w:tc>
          <w:tcPr>
            <w:tcW w:w="833" w:type="pct"/>
            <w:tcBorders>
              <w:top w:val="single" w:sz="4" w:space="0" w:color="auto"/>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3,6</w:t>
            </w:r>
          </w:p>
        </w:tc>
        <w:tc>
          <w:tcPr>
            <w:tcW w:w="753" w:type="pct"/>
            <w:tcBorders>
              <w:top w:val="single" w:sz="4" w:space="0" w:color="auto"/>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2,8</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lastRenderedPageBreak/>
              <w:t>Највиша средња 24-часовна вредност</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64,9</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96,2</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167,4</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105,6</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33"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60</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33"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33" w:type="pct"/>
            <w:tcBorders>
              <w:top w:val="nil"/>
              <w:left w:val="single" w:sz="4" w:space="0" w:color="auto"/>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4</w:t>
            </w:r>
          </w:p>
        </w:tc>
        <w:tc>
          <w:tcPr>
            <w:tcW w:w="833" w:type="pct"/>
            <w:tcBorders>
              <w:top w:val="nil"/>
              <w:left w:val="nil"/>
              <w:bottom w:val="single" w:sz="4" w:space="0" w:color="auto"/>
              <w:right w:val="single" w:sz="4" w:space="0" w:color="auto"/>
            </w:tcBorders>
            <w:shd w:val="clear" w:color="auto" w:fill="auto"/>
            <w:noWrap/>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bCs/>
                <w:sz w:val="18"/>
                <w:szCs w:val="18"/>
              </w:rPr>
            </w:pPr>
            <w:r w:rsidRPr="00642576">
              <w:rPr>
                <w:rFonts w:ascii="Times New Roman" w:eastAsia="Calibri" w:hAnsi="Times New Roman" w:cs="Times New Roman"/>
                <w:bCs/>
                <w:sz w:val="18"/>
                <w:szCs w:val="18"/>
              </w:rPr>
              <w:t>да</w:t>
            </w:r>
          </w:p>
        </w:tc>
      </w:tr>
      <w:tr w:rsidR="0040605A" w:rsidRPr="0040605A" w:rsidTr="003347B3">
        <w:trPr>
          <w:trHeight w:val="281"/>
          <w:jc w:val="center"/>
        </w:trPr>
        <w:tc>
          <w:tcPr>
            <w:tcW w:w="1749"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33" w:type="pct"/>
            <w:tcBorders>
              <w:top w:val="nil"/>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3" w:type="pct"/>
            <w:tcBorders>
              <w:top w:val="nil"/>
              <w:left w:val="nil"/>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753" w:type="pct"/>
            <w:tcBorders>
              <w:top w:val="nil"/>
              <w:left w:val="nil"/>
              <w:bottom w:val="single" w:sz="4" w:space="0" w:color="auto"/>
              <w:right w:val="single" w:sz="8"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bCs/>
                <w:sz w:val="18"/>
                <w:szCs w:val="18"/>
              </w:rPr>
            </w:pPr>
            <w:r w:rsidRPr="00642576">
              <w:rPr>
                <w:rFonts w:ascii="Times New Roman" w:eastAsia="Calibri" w:hAnsi="Times New Roman" w:cs="Times New Roman"/>
                <w:bCs/>
                <w:sz w:val="18"/>
                <w:szCs w:val="18"/>
              </w:rPr>
              <w:t>да</w:t>
            </w:r>
          </w:p>
        </w:tc>
      </w:tr>
    </w:tbl>
    <w:p w:rsidR="0040605A" w:rsidRPr="0040605A" w:rsidRDefault="0040605A" w:rsidP="0040605A">
      <w:pPr>
        <w:widowControl/>
        <w:autoSpaceDE/>
        <w:autoSpaceDN/>
        <w:spacing w:after="200" w:line="276" w:lineRule="auto"/>
        <w:rPr>
          <w:rFonts w:eastAsia="Calibri"/>
          <w:b/>
        </w:rPr>
      </w:pPr>
    </w:p>
    <w:p w:rsidR="0040605A" w:rsidRPr="003347B3" w:rsidRDefault="0040605A" w:rsidP="0040605A">
      <w:pPr>
        <w:widowControl/>
        <w:autoSpaceDE/>
        <w:autoSpaceDN/>
        <w:spacing w:after="200" w:line="276" w:lineRule="auto"/>
        <w:rPr>
          <w:rFonts w:ascii="Times New Roman" w:eastAsia="Calibri" w:hAnsi="Times New Roman" w:cs="Times New Roman"/>
          <w:b/>
        </w:rPr>
      </w:pPr>
      <w:r w:rsidRPr="003347B3">
        <w:rPr>
          <w:rFonts w:ascii="Times New Roman" w:eastAsia="Calibri" w:hAnsi="Times New Roman" w:cs="Times New Roman"/>
          <w:b/>
        </w:rPr>
        <w:t>Подаци о квалитету ваздуха,  (у µг/м3) у периоду мерења 01.-31.12.2018.</w:t>
      </w:r>
      <w:r w:rsidR="003347B3">
        <w:rPr>
          <w:rFonts w:ascii="Times New Roman" w:eastAsia="Calibri" w:hAnsi="Times New Roman" w:cs="Times New Roman"/>
          <w:b/>
        </w:rPr>
        <w:t xml:space="preserve"> </w:t>
      </w:r>
      <w:r w:rsidRPr="003347B3">
        <w:rPr>
          <w:rFonts w:ascii="Times New Roman" w:eastAsia="Calibri" w:hAnsi="Times New Roman" w:cs="Times New Roman"/>
          <w:b/>
        </w:rPr>
        <w:t xml:space="preserve">године који је извршио Градски  </w:t>
      </w:r>
      <w:r w:rsidRPr="003347B3">
        <w:rPr>
          <w:rFonts w:ascii="Times New Roman" w:eastAsia="Times New Roman" w:hAnsi="Times New Roman" w:cs="Times New Roman"/>
          <w:b/>
        </w:rPr>
        <w:t>завод за јавно здравље:</w:t>
      </w:r>
    </w:p>
    <w:tbl>
      <w:tblPr>
        <w:tblW w:w="5077" w:type="pct"/>
        <w:jc w:val="center"/>
        <w:tblLook w:val="04A0"/>
      </w:tblPr>
      <w:tblGrid>
        <w:gridCol w:w="4609"/>
        <w:gridCol w:w="2238"/>
        <w:gridCol w:w="2238"/>
        <w:gridCol w:w="2238"/>
        <w:gridCol w:w="2157"/>
      </w:tblGrid>
      <w:tr w:rsidR="0040605A" w:rsidRPr="0040605A" w:rsidTr="003347B3">
        <w:trPr>
          <w:trHeight w:val="592"/>
          <w:jc w:val="center"/>
        </w:trPr>
        <w:tc>
          <w:tcPr>
            <w:tcW w:w="1710"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290"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sz w:val="18"/>
                <w:szCs w:val="18"/>
                <w:lang w:val="ru-RU"/>
              </w:rPr>
              <w:t>О.Ш. Јефимија, ул. Марка Милановића 3, Обреновац,</w:t>
            </w:r>
          </w:p>
        </w:tc>
      </w:tr>
      <w:tr w:rsidR="0040605A" w:rsidRPr="0040605A" w:rsidTr="003347B3">
        <w:trPr>
          <w:trHeight w:val="352"/>
          <w:jc w:val="center"/>
        </w:trPr>
        <w:tc>
          <w:tcPr>
            <w:tcW w:w="1710"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30"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0"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0"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01"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color w:val="000000"/>
                <w:sz w:val="18"/>
                <w:szCs w:val="18"/>
              </w:rPr>
              <w:t>Čađ</w:t>
            </w:r>
            <w:r w:rsidRPr="00642576">
              <w:rPr>
                <w:rFonts w:ascii="Times New Roman" w:eastAsia="Times New Roman" w:hAnsi="Times New Roman" w:cs="Times New Roman"/>
                <w:color w:val="000000"/>
                <w:sz w:val="18"/>
                <w:szCs w:val="18"/>
              </w:rPr>
              <w:br/>
              <w:t>µg/m</w:t>
            </w:r>
            <w:r w:rsidRPr="00642576">
              <w:rPr>
                <w:rFonts w:ascii="Times New Roman" w:eastAsia="Times New Roman" w:hAnsi="Times New Roman" w:cs="Times New Roman"/>
                <w:color w:val="000000"/>
                <w:sz w:val="18"/>
                <w:szCs w:val="18"/>
                <w:vertAlign w:val="superscript"/>
              </w:rPr>
              <w:t>3</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30"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12.2</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10.3</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41.4</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13.1</w:t>
            </w:r>
          </w:p>
        </w:tc>
      </w:tr>
      <w:tr w:rsidR="0040605A" w:rsidRPr="0040605A" w:rsidTr="003347B3">
        <w:trPr>
          <w:trHeight w:val="375"/>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30"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3.1</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2.2</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9.6</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2.3</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30"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66.4</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56.4</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210.6</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35.0</w:t>
            </w:r>
          </w:p>
        </w:tc>
      </w:tr>
      <w:tr w:rsidR="0040605A" w:rsidRPr="0040605A" w:rsidTr="003347B3">
        <w:trPr>
          <w:trHeight w:val="281"/>
          <w:jc w:val="center"/>
        </w:trPr>
        <w:tc>
          <w:tcPr>
            <w:tcW w:w="17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30" w:type="pct"/>
            <w:tcBorders>
              <w:top w:val="single" w:sz="4" w:space="0" w:color="auto"/>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30" w:type="pct"/>
            <w:tcBorders>
              <w:top w:val="single" w:sz="4" w:space="0" w:color="auto"/>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12</w:t>
            </w:r>
          </w:p>
        </w:tc>
        <w:tc>
          <w:tcPr>
            <w:tcW w:w="830" w:type="pct"/>
            <w:tcBorders>
              <w:top w:val="single" w:sz="4" w:space="0" w:color="auto"/>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01" w:type="pct"/>
            <w:tcBorders>
              <w:top w:val="single" w:sz="4" w:space="0" w:color="auto"/>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30"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30"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12</w:t>
            </w:r>
          </w:p>
        </w:tc>
        <w:tc>
          <w:tcPr>
            <w:tcW w:w="830"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30"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30"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30"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76</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30"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76</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color w:val="000000"/>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30"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color w:val="000000"/>
                <w:sz w:val="18"/>
                <w:szCs w:val="18"/>
              </w:rPr>
              <w:t>/</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color w:val="000000"/>
                <w:sz w:val="18"/>
                <w:szCs w:val="18"/>
              </w:rPr>
              <w:t>/</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color w:val="000000"/>
                <w:sz w:val="18"/>
                <w:szCs w:val="18"/>
              </w:rPr>
              <w:t>/</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color w:val="000000"/>
                <w:sz w:val="18"/>
                <w:szCs w:val="18"/>
              </w:rPr>
              <w:t>0</w:t>
            </w:r>
          </w:p>
        </w:tc>
      </w:tr>
      <w:tr w:rsidR="0040605A" w:rsidRPr="0040605A" w:rsidTr="003347B3">
        <w:trPr>
          <w:trHeight w:val="281"/>
          <w:jc w:val="center"/>
        </w:trPr>
        <w:tc>
          <w:tcPr>
            <w:tcW w:w="1710"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30"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30"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да</w:t>
            </w:r>
          </w:p>
        </w:tc>
        <w:tc>
          <w:tcPr>
            <w:tcW w:w="80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bl>
    <w:p w:rsidR="0040605A" w:rsidRPr="0040605A" w:rsidRDefault="0040605A" w:rsidP="0040605A">
      <w:pPr>
        <w:widowControl/>
        <w:autoSpaceDE/>
        <w:autoSpaceDN/>
        <w:spacing w:after="200" w:line="276" w:lineRule="auto"/>
        <w:rPr>
          <w:rFonts w:eastAsia="Calibri"/>
        </w:rPr>
      </w:pPr>
    </w:p>
    <w:tbl>
      <w:tblPr>
        <w:tblW w:w="5073" w:type="pct"/>
        <w:jc w:val="center"/>
        <w:tblLook w:val="04A0"/>
      </w:tblPr>
      <w:tblGrid>
        <w:gridCol w:w="4517"/>
        <w:gridCol w:w="2239"/>
        <w:gridCol w:w="2239"/>
        <w:gridCol w:w="2239"/>
        <w:gridCol w:w="2236"/>
      </w:tblGrid>
      <w:tr w:rsidR="0040605A" w:rsidRPr="00642576" w:rsidTr="003347B3">
        <w:trPr>
          <w:trHeight w:val="592"/>
          <w:jc w:val="center"/>
        </w:trPr>
        <w:tc>
          <w:tcPr>
            <w:tcW w:w="1677"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lastRenderedPageBreak/>
              <w:br w:type="page"/>
            </w:r>
            <w:r w:rsidRPr="00642576">
              <w:rPr>
                <w:rFonts w:ascii="Times New Roman" w:eastAsia="Calibri" w:hAnsi="Times New Roman" w:cs="Times New Roman"/>
                <w:b/>
                <w:color w:val="000000"/>
                <w:sz w:val="18"/>
                <w:szCs w:val="18"/>
              </w:rPr>
              <w:t>Мерно место</w:t>
            </w:r>
          </w:p>
        </w:tc>
        <w:tc>
          <w:tcPr>
            <w:tcW w:w="3323"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АМС  Ушће, Основна школа</w:t>
            </w:r>
          </w:p>
        </w:tc>
      </w:tr>
      <w:tr w:rsidR="0040605A" w:rsidRPr="00642576" w:rsidTr="003347B3">
        <w:trPr>
          <w:trHeight w:val="352"/>
          <w:jc w:val="center"/>
        </w:trPr>
        <w:tc>
          <w:tcPr>
            <w:tcW w:w="1677"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31"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1"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1"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31"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2,5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31"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23</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16</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29</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22</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31"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2</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6</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5</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4</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31"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89</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53</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164</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126</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31"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46</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31"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46</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31"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31"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0</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31"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да</w:t>
            </w:r>
          </w:p>
        </w:tc>
      </w:tr>
      <w:tr w:rsidR="0040605A" w:rsidRPr="00642576" w:rsidTr="003347B3">
        <w:trPr>
          <w:trHeight w:val="281"/>
          <w:jc w:val="center"/>
        </w:trPr>
        <w:tc>
          <w:tcPr>
            <w:tcW w:w="1677"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31"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1"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не</w:t>
            </w:r>
          </w:p>
        </w:tc>
        <w:tc>
          <w:tcPr>
            <w:tcW w:w="831"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spacing w:after="200" w:line="276" w:lineRule="auto"/>
              <w:jc w:val="center"/>
              <w:rPr>
                <w:rFonts w:ascii="Times New Roman" w:eastAsia="Calibri" w:hAnsi="Times New Roman" w:cs="Times New Roman"/>
                <w:sz w:val="18"/>
                <w:szCs w:val="18"/>
              </w:rPr>
            </w:pPr>
            <w:r w:rsidRPr="00642576">
              <w:rPr>
                <w:rFonts w:ascii="Times New Roman" w:eastAsia="Calibri" w:hAnsi="Times New Roman" w:cs="Times New Roman"/>
                <w:sz w:val="18"/>
                <w:szCs w:val="18"/>
              </w:rPr>
              <w:t>да</w:t>
            </w:r>
          </w:p>
        </w:tc>
      </w:tr>
    </w:tbl>
    <w:p w:rsidR="0040605A" w:rsidRPr="0040605A" w:rsidRDefault="0040605A" w:rsidP="0040605A">
      <w:pPr>
        <w:widowControl/>
        <w:autoSpaceDE/>
        <w:autoSpaceDN/>
        <w:spacing w:after="200" w:line="276" w:lineRule="auto"/>
        <w:rPr>
          <w:rFonts w:eastAsia="Calibri"/>
        </w:rPr>
      </w:pPr>
    </w:p>
    <w:p w:rsidR="0040605A" w:rsidRPr="00642576" w:rsidRDefault="0040605A" w:rsidP="0040605A">
      <w:pPr>
        <w:widowControl/>
        <w:autoSpaceDE/>
        <w:autoSpaceDN/>
        <w:spacing w:after="200" w:line="276" w:lineRule="auto"/>
        <w:rPr>
          <w:rFonts w:ascii="Times New Roman" w:eastAsia="Times New Roman" w:hAnsi="Times New Roman" w:cs="Times New Roman"/>
          <w:b/>
        </w:rPr>
      </w:pPr>
      <w:r w:rsidRPr="00642576">
        <w:rPr>
          <w:rFonts w:ascii="Times New Roman" w:eastAsia="Calibri" w:hAnsi="Times New Roman" w:cs="Times New Roman"/>
          <w:b/>
        </w:rPr>
        <w:t>Подаци о квалитету ваздуха,  (у µг/м3) у периоду мерења 01.-31.12.2019.</w:t>
      </w:r>
      <w:r w:rsidR="00707D40">
        <w:rPr>
          <w:rFonts w:ascii="Times New Roman" w:eastAsia="Calibri" w:hAnsi="Times New Roman" w:cs="Times New Roman"/>
          <w:b/>
          <w:lang/>
        </w:rPr>
        <w:t xml:space="preserve"> </w:t>
      </w:r>
      <w:r w:rsidRPr="00642576">
        <w:rPr>
          <w:rFonts w:ascii="Times New Roman" w:eastAsia="Calibri" w:hAnsi="Times New Roman" w:cs="Times New Roman"/>
          <w:b/>
        </w:rPr>
        <w:t xml:space="preserve">године који је извршио Градски  </w:t>
      </w:r>
      <w:r w:rsidRPr="00642576">
        <w:rPr>
          <w:rFonts w:ascii="Times New Roman" w:eastAsia="Times New Roman" w:hAnsi="Times New Roman" w:cs="Times New Roman"/>
          <w:b/>
        </w:rPr>
        <w:t>завод за јавно здравље:</w:t>
      </w:r>
    </w:p>
    <w:tbl>
      <w:tblPr>
        <w:tblW w:w="5000" w:type="pct"/>
        <w:jc w:val="center"/>
        <w:tblLook w:val="04A0"/>
      </w:tblPr>
      <w:tblGrid>
        <w:gridCol w:w="4324"/>
        <w:gridCol w:w="2238"/>
        <w:gridCol w:w="2238"/>
        <w:gridCol w:w="2238"/>
        <w:gridCol w:w="2238"/>
      </w:tblGrid>
      <w:tr w:rsidR="0040605A" w:rsidRPr="0040605A" w:rsidTr="0040605A">
        <w:trPr>
          <w:trHeight w:val="592"/>
          <w:jc w:val="center"/>
        </w:trPr>
        <w:tc>
          <w:tcPr>
            <w:tcW w:w="1628"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372"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sz w:val="18"/>
                <w:szCs w:val="18"/>
                <w:lang w:val="ru-RU"/>
              </w:rPr>
              <w:t>О.Ш. Јефимија, ул. Марка Милановића 3, Обреновац,</w:t>
            </w:r>
          </w:p>
        </w:tc>
      </w:tr>
      <w:tr w:rsidR="0040605A" w:rsidRPr="0040605A" w:rsidTr="0040605A">
        <w:trPr>
          <w:trHeight w:val="352"/>
          <w:jc w:val="center"/>
        </w:trPr>
        <w:tc>
          <w:tcPr>
            <w:tcW w:w="1628"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43"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color w:val="000000"/>
                <w:sz w:val="18"/>
                <w:szCs w:val="18"/>
              </w:rPr>
              <w:t>Čađ</w:t>
            </w:r>
            <w:r w:rsidRPr="00642576">
              <w:rPr>
                <w:rFonts w:ascii="Times New Roman" w:eastAsia="Times New Roman" w:hAnsi="Times New Roman" w:cs="Times New Roman"/>
                <w:color w:val="000000"/>
                <w:sz w:val="18"/>
                <w:szCs w:val="18"/>
              </w:rPr>
              <w:br/>
              <w:t>µg/m</w:t>
            </w:r>
            <w:r w:rsidRPr="00642576">
              <w:rPr>
                <w:rFonts w:ascii="Times New Roman" w:eastAsia="Times New Roman" w:hAnsi="Times New Roman" w:cs="Times New Roman"/>
                <w:color w:val="000000"/>
                <w:sz w:val="18"/>
                <w:szCs w:val="18"/>
                <w:vertAlign w:val="superscript"/>
              </w:rPr>
              <w:t>3</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12,0</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14,4</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42,6</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12,5</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3,2</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3,5</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12,2</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5,0</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142,8</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121,6</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172,9</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31,0</w:t>
            </w:r>
          </w:p>
        </w:tc>
      </w:tr>
      <w:tr w:rsidR="0040605A" w:rsidRPr="0040605A" w:rsidTr="00642576">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642576">
        <w:trPr>
          <w:trHeight w:val="281"/>
          <w:jc w:val="center"/>
        </w:trPr>
        <w:tc>
          <w:tcPr>
            <w:tcW w:w="16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single" w:sz="4" w:space="0" w:color="auto"/>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single" w:sz="4" w:space="0" w:color="auto"/>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single" w:sz="4" w:space="0" w:color="auto"/>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lastRenderedPageBreak/>
              <w:t>Број мерења са прекорачењем ГВ за 1 час</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89</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да</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bl>
    <w:p w:rsidR="0040605A" w:rsidRPr="0040605A" w:rsidRDefault="0040605A" w:rsidP="0040605A">
      <w:pPr>
        <w:widowControl/>
        <w:autoSpaceDE/>
        <w:autoSpaceDN/>
        <w:spacing w:after="200" w:line="276" w:lineRule="auto"/>
        <w:rPr>
          <w:rFonts w:eastAsia="Calibri"/>
        </w:rPr>
      </w:pPr>
    </w:p>
    <w:tbl>
      <w:tblPr>
        <w:tblW w:w="5000" w:type="pct"/>
        <w:jc w:val="center"/>
        <w:tblLook w:val="04A0"/>
      </w:tblPr>
      <w:tblGrid>
        <w:gridCol w:w="4324"/>
        <w:gridCol w:w="2238"/>
        <w:gridCol w:w="2238"/>
        <w:gridCol w:w="2238"/>
        <w:gridCol w:w="2238"/>
      </w:tblGrid>
      <w:tr w:rsidR="0040605A" w:rsidRPr="0040605A" w:rsidTr="0040605A">
        <w:trPr>
          <w:trHeight w:val="592"/>
          <w:jc w:val="center"/>
        </w:trPr>
        <w:tc>
          <w:tcPr>
            <w:tcW w:w="1628"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372"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АМС Ушће, Основна школа</w:t>
            </w:r>
          </w:p>
        </w:tc>
      </w:tr>
      <w:tr w:rsidR="0040605A" w:rsidRPr="0040605A" w:rsidTr="0040605A">
        <w:trPr>
          <w:trHeight w:val="352"/>
          <w:jc w:val="center"/>
        </w:trPr>
        <w:tc>
          <w:tcPr>
            <w:tcW w:w="1628"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43"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2,5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33,4</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9,0</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35,3</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24,6</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1,6</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2,6</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3,2</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2,2</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274,9</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35,8</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183,5</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154,3</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5</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70</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5</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70</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27</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27</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нe</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r>
    </w:tbl>
    <w:p w:rsidR="0040605A" w:rsidRPr="0040605A" w:rsidRDefault="0040605A" w:rsidP="0040605A">
      <w:pPr>
        <w:widowControl/>
        <w:autoSpaceDE/>
        <w:autoSpaceDN/>
        <w:jc w:val="both"/>
        <w:rPr>
          <w:rFonts w:eastAsia="Times New Roman"/>
        </w:rPr>
      </w:pPr>
    </w:p>
    <w:p w:rsidR="0040605A" w:rsidRDefault="0040605A" w:rsidP="0040605A">
      <w:pPr>
        <w:widowControl/>
        <w:autoSpaceDE/>
        <w:autoSpaceDN/>
        <w:jc w:val="both"/>
        <w:rPr>
          <w:rFonts w:eastAsia="Times New Roman"/>
        </w:rPr>
      </w:pPr>
    </w:p>
    <w:p w:rsidR="00642576" w:rsidRPr="00642576" w:rsidRDefault="00642576" w:rsidP="0040605A">
      <w:pPr>
        <w:widowControl/>
        <w:autoSpaceDE/>
        <w:autoSpaceDN/>
        <w:jc w:val="both"/>
        <w:rPr>
          <w:rFonts w:eastAsia="Times New Roman"/>
        </w:rPr>
      </w:pPr>
    </w:p>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jc w:val="both"/>
        <w:rPr>
          <w:rFonts w:eastAsia="Times New Roman"/>
        </w:rPr>
      </w:pPr>
    </w:p>
    <w:p w:rsidR="00642576" w:rsidRDefault="00642576" w:rsidP="0040605A">
      <w:pPr>
        <w:widowControl/>
        <w:autoSpaceDE/>
        <w:autoSpaceDN/>
        <w:spacing w:after="200" w:line="276" w:lineRule="auto"/>
        <w:rPr>
          <w:rFonts w:ascii="Times New Roman" w:eastAsia="Calibri" w:hAnsi="Times New Roman" w:cs="Times New Roman"/>
          <w:b/>
        </w:rPr>
      </w:pPr>
    </w:p>
    <w:p w:rsidR="0040605A" w:rsidRPr="00642576" w:rsidRDefault="0040605A" w:rsidP="0040605A">
      <w:pPr>
        <w:widowControl/>
        <w:autoSpaceDE/>
        <w:autoSpaceDN/>
        <w:spacing w:after="200" w:line="276" w:lineRule="auto"/>
        <w:rPr>
          <w:rFonts w:ascii="Times New Roman" w:eastAsia="Calibri" w:hAnsi="Times New Roman" w:cs="Times New Roman"/>
          <w:b/>
        </w:rPr>
      </w:pPr>
      <w:r w:rsidRPr="00642576">
        <w:rPr>
          <w:rFonts w:ascii="Times New Roman" w:eastAsia="Calibri" w:hAnsi="Times New Roman" w:cs="Times New Roman"/>
          <w:b/>
        </w:rPr>
        <w:t xml:space="preserve">Подаци о квалитету ваздуха,  (у µг/м3) у периоду мерења 01.-31.12.2020.године који је извршио Градски  </w:t>
      </w:r>
      <w:r w:rsidRPr="00642576">
        <w:rPr>
          <w:rFonts w:ascii="Times New Roman" w:eastAsia="Times New Roman" w:hAnsi="Times New Roman" w:cs="Times New Roman"/>
          <w:b/>
        </w:rPr>
        <w:t>завод за јавно здравље:</w:t>
      </w:r>
    </w:p>
    <w:tbl>
      <w:tblPr>
        <w:tblW w:w="5000" w:type="pct"/>
        <w:jc w:val="center"/>
        <w:tblLook w:val="04A0"/>
      </w:tblPr>
      <w:tblGrid>
        <w:gridCol w:w="4324"/>
        <w:gridCol w:w="2238"/>
        <w:gridCol w:w="2238"/>
        <w:gridCol w:w="2238"/>
        <w:gridCol w:w="2238"/>
      </w:tblGrid>
      <w:tr w:rsidR="0040605A" w:rsidRPr="0040605A" w:rsidTr="0040605A">
        <w:trPr>
          <w:trHeight w:val="592"/>
          <w:jc w:val="center"/>
        </w:trPr>
        <w:tc>
          <w:tcPr>
            <w:tcW w:w="1628"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lastRenderedPageBreak/>
              <w:t>Мерно место</w:t>
            </w:r>
          </w:p>
        </w:tc>
        <w:tc>
          <w:tcPr>
            <w:tcW w:w="3372"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sz w:val="18"/>
                <w:szCs w:val="18"/>
                <w:lang w:val="ru-RU"/>
              </w:rPr>
              <w:t>О.Ш. Јефимија, ул. Марка Милановића 3, Обреновац,</w:t>
            </w:r>
          </w:p>
        </w:tc>
      </w:tr>
      <w:tr w:rsidR="0040605A" w:rsidRPr="0040605A" w:rsidTr="0040605A">
        <w:trPr>
          <w:trHeight w:val="352"/>
          <w:jc w:val="center"/>
        </w:trPr>
        <w:tc>
          <w:tcPr>
            <w:tcW w:w="1628"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43"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Times New Roman" w:hAnsi="Times New Roman" w:cs="Times New Roman"/>
                <w:color w:val="000000"/>
                <w:sz w:val="18"/>
                <w:szCs w:val="18"/>
              </w:rPr>
              <w:t>Čađ</w:t>
            </w:r>
            <w:r w:rsidRPr="00642576">
              <w:rPr>
                <w:rFonts w:ascii="Times New Roman" w:eastAsia="Times New Roman" w:hAnsi="Times New Roman" w:cs="Times New Roman"/>
                <w:color w:val="000000"/>
                <w:sz w:val="18"/>
                <w:szCs w:val="18"/>
              </w:rPr>
              <w:br/>
              <w:t>µg/m</w:t>
            </w:r>
            <w:r w:rsidRPr="00642576">
              <w:rPr>
                <w:rFonts w:ascii="Times New Roman" w:eastAsia="Times New Roman" w:hAnsi="Times New Roman" w:cs="Times New Roman"/>
                <w:color w:val="000000"/>
                <w:sz w:val="18"/>
                <w:szCs w:val="18"/>
                <w:vertAlign w:val="superscript"/>
              </w:rPr>
              <w:t>3</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12,0</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14,4</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42,6</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12,5</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3,2</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3,5</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12,2</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5,0</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142,8</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121,6</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172,9</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31,0</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89</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1 час</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2</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да</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w:t>
            </w:r>
          </w:p>
        </w:tc>
      </w:tr>
    </w:tbl>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rPr>
          <w:rFonts w:eastAsia="Calibri"/>
          <w:b/>
        </w:rPr>
      </w:pPr>
    </w:p>
    <w:tbl>
      <w:tblPr>
        <w:tblW w:w="5000" w:type="pct"/>
        <w:jc w:val="center"/>
        <w:tblLook w:val="04A0"/>
      </w:tblPr>
      <w:tblGrid>
        <w:gridCol w:w="4324"/>
        <w:gridCol w:w="2238"/>
        <w:gridCol w:w="2238"/>
        <w:gridCol w:w="2238"/>
        <w:gridCol w:w="2238"/>
      </w:tblGrid>
      <w:tr w:rsidR="0040605A" w:rsidRPr="0040605A" w:rsidTr="0040605A">
        <w:trPr>
          <w:trHeight w:val="592"/>
          <w:jc w:val="center"/>
        </w:trPr>
        <w:tc>
          <w:tcPr>
            <w:tcW w:w="1628" w:type="pct"/>
            <w:tcBorders>
              <w:top w:val="single" w:sz="8" w:space="0" w:color="auto"/>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sz w:val="18"/>
                <w:szCs w:val="18"/>
              </w:rPr>
              <w:br w:type="page"/>
            </w:r>
            <w:r w:rsidRPr="00642576">
              <w:rPr>
                <w:rFonts w:ascii="Times New Roman" w:eastAsia="Calibri" w:hAnsi="Times New Roman" w:cs="Times New Roman"/>
                <w:b/>
                <w:color w:val="000000"/>
                <w:sz w:val="18"/>
                <w:szCs w:val="18"/>
              </w:rPr>
              <w:t>Мерно место</w:t>
            </w:r>
          </w:p>
        </w:tc>
        <w:tc>
          <w:tcPr>
            <w:tcW w:w="3372" w:type="pct"/>
            <w:gridSpan w:val="4"/>
            <w:tcBorders>
              <w:top w:val="single" w:sz="8" w:space="0" w:color="auto"/>
              <w:left w:val="single" w:sz="4" w:space="0" w:color="auto"/>
              <w:bottom w:val="single" w:sz="4" w:space="0" w:color="auto"/>
              <w:right w:val="single" w:sz="8" w:space="0" w:color="000000"/>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АМС Ушће, Основна школа</w:t>
            </w:r>
          </w:p>
        </w:tc>
      </w:tr>
      <w:tr w:rsidR="0040605A" w:rsidRPr="0040605A" w:rsidTr="0040605A">
        <w:trPr>
          <w:trHeight w:val="352"/>
          <w:jc w:val="center"/>
        </w:trPr>
        <w:tc>
          <w:tcPr>
            <w:tcW w:w="1628" w:type="pct"/>
            <w:tcBorders>
              <w:top w:val="nil"/>
              <w:left w:val="single" w:sz="8"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Параметар</w:t>
            </w:r>
          </w:p>
        </w:tc>
        <w:tc>
          <w:tcPr>
            <w:tcW w:w="843" w:type="pct"/>
            <w:tcBorders>
              <w:top w:val="nil"/>
              <w:left w:val="single" w:sz="4" w:space="0" w:color="auto"/>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SO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NO</w:t>
            </w:r>
            <w:r w:rsidRPr="00642576">
              <w:rPr>
                <w:rFonts w:ascii="Times New Roman" w:eastAsia="Calibri" w:hAnsi="Times New Roman" w:cs="Times New Roman"/>
                <w:b/>
                <w:color w:val="000000"/>
                <w:sz w:val="18"/>
                <w:szCs w:val="18"/>
                <w:vertAlign w:val="subscript"/>
              </w:rPr>
              <w:t xml:space="preserve">2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4"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10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c>
          <w:tcPr>
            <w:tcW w:w="843" w:type="pct"/>
            <w:tcBorders>
              <w:top w:val="nil"/>
              <w:left w:val="nil"/>
              <w:bottom w:val="single" w:sz="4" w:space="0" w:color="auto"/>
              <w:right w:val="single" w:sz="8" w:space="0" w:color="auto"/>
            </w:tcBorders>
            <w:shd w:val="clear" w:color="auto" w:fill="D9D9D9"/>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b/>
                <w:color w:val="000000"/>
                <w:sz w:val="18"/>
                <w:szCs w:val="18"/>
              </w:rPr>
            </w:pPr>
            <w:r w:rsidRPr="00642576">
              <w:rPr>
                <w:rFonts w:ascii="Times New Roman" w:eastAsia="Calibri" w:hAnsi="Times New Roman" w:cs="Times New Roman"/>
                <w:b/>
                <w:color w:val="000000"/>
                <w:sz w:val="18"/>
                <w:szCs w:val="18"/>
              </w:rPr>
              <w:t>PM</w:t>
            </w:r>
            <w:r w:rsidRPr="00642576">
              <w:rPr>
                <w:rFonts w:ascii="Times New Roman" w:eastAsia="Calibri" w:hAnsi="Times New Roman" w:cs="Times New Roman"/>
                <w:b/>
                <w:color w:val="000000"/>
                <w:sz w:val="18"/>
                <w:szCs w:val="18"/>
                <w:vertAlign w:val="subscript"/>
              </w:rPr>
              <w:t xml:space="preserve">2,5 </w:t>
            </w:r>
            <w:r w:rsidRPr="00642576">
              <w:rPr>
                <w:rFonts w:ascii="Times New Roman" w:eastAsia="Calibri" w:hAnsi="Times New Roman" w:cs="Times New Roman"/>
                <w:b/>
                <w:color w:val="000000"/>
                <w:sz w:val="18"/>
                <w:szCs w:val="18"/>
              </w:rPr>
              <w:t>(µg/m</w:t>
            </w:r>
            <w:r w:rsidRPr="00642576">
              <w:rPr>
                <w:rFonts w:ascii="Times New Roman" w:eastAsia="Calibri" w:hAnsi="Times New Roman" w:cs="Times New Roman"/>
                <w:b/>
                <w:color w:val="000000"/>
                <w:sz w:val="18"/>
                <w:szCs w:val="18"/>
                <w:vertAlign w:val="superscript"/>
              </w:rPr>
              <w:t>3</w:t>
            </w:r>
            <w:r w:rsidRPr="00642576">
              <w:rPr>
                <w:rFonts w:ascii="Times New Roman" w:eastAsia="Calibri" w:hAnsi="Times New Roman" w:cs="Times New Roman"/>
                <w:b/>
                <w:color w:val="000000"/>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Средња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46,7</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16,1</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39,0</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30,6</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Најнижа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10,1</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2,7</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6,5</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5</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rPr>
            </w:pPr>
            <w:r w:rsidRPr="00642576">
              <w:rPr>
                <w:rFonts w:ascii="Times New Roman" w:eastAsia="Calibri" w:hAnsi="Times New Roman" w:cs="Times New Roman"/>
                <w:color w:val="000000"/>
                <w:sz w:val="18"/>
                <w:szCs w:val="18"/>
              </w:rPr>
              <w:t>Највиша средња 24-часовна вредност</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353,3</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51,8</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236,5</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201,2</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9</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56</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642576">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ТВ за 24 часа</w:t>
            </w:r>
          </w:p>
        </w:tc>
        <w:tc>
          <w:tcPr>
            <w:tcW w:w="843" w:type="pct"/>
            <w:tcBorders>
              <w:top w:val="nil"/>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9</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0</w:t>
            </w:r>
          </w:p>
        </w:tc>
        <w:tc>
          <w:tcPr>
            <w:tcW w:w="843" w:type="pct"/>
            <w:tcBorders>
              <w:top w:val="nil"/>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56</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642576">
        <w:trPr>
          <w:trHeight w:val="281"/>
          <w:jc w:val="center"/>
        </w:trPr>
        <w:tc>
          <w:tcPr>
            <w:tcW w:w="1628" w:type="pct"/>
            <w:tcBorders>
              <w:top w:val="single" w:sz="4" w:space="0" w:color="auto"/>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Број мерења са прекорачењем ГВ за 1 час</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43</w:t>
            </w:r>
          </w:p>
        </w:tc>
        <w:tc>
          <w:tcPr>
            <w:tcW w:w="843" w:type="pct"/>
            <w:tcBorders>
              <w:top w:val="single" w:sz="4" w:space="0" w:color="auto"/>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single" w:sz="4" w:space="0" w:color="auto"/>
              <w:left w:val="nil"/>
              <w:bottom w:val="single" w:sz="4" w:space="0" w:color="auto"/>
              <w:right w:val="single" w:sz="4" w:space="0" w:color="auto"/>
            </w:tcBorders>
            <w:shd w:val="clear" w:color="auto" w:fill="auto"/>
            <w:noWrap/>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c>
          <w:tcPr>
            <w:tcW w:w="843" w:type="pct"/>
            <w:tcBorders>
              <w:top w:val="single" w:sz="4" w:space="0" w:color="auto"/>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lastRenderedPageBreak/>
              <w:t>Број мерења са прекорачењем ТВ за 1 час</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43</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0</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bCs/>
                <w:sz w:val="18"/>
                <w:szCs w:val="18"/>
              </w:rPr>
            </w:pPr>
            <w:r w:rsidRPr="00642576">
              <w:rPr>
                <w:rFonts w:ascii="Times New Roman" w:eastAsia="Times New Roman" w:hAnsi="Times New Roman" w:cs="Times New Roman"/>
                <w:bCs/>
                <w:sz w:val="18"/>
                <w:szCs w:val="18"/>
              </w:rPr>
              <w:t>/</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ГВ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да</w:t>
            </w:r>
          </w:p>
        </w:tc>
      </w:tr>
      <w:tr w:rsidR="0040605A" w:rsidRPr="0040605A" w:rsidTr="0040605A">
        <w:trPr>
          <w:trHeight w:val="281"/>
          <w:jc w:val="center"/>
        </w:trPr>
        <w:tc>
          <w:tcPr>
            <w:tcW w:w="1628" w:type="pct"/>
            <w:tcBorders>
              <w:top w:val="nil"/>
              <w:left w:val="single" w:sz="8" w:space="0" w:color="auto"/>
              <w:bottom w:val="single" w:sz="4" w:space="0" w:color="auto"/>
              <w:right w:val="single" w:sz="4" w:space="0" w:color="auto"/>
            </w:tcBorders>
            <w:shd w:val="clear" w:color="auto" w:fill="auto"/>
            <w:vAlign w:val="center"/>
            <w:hideMark/>
          </w:tcPr>
          <w:p w:rsidR="0040605A" w:rsidRPr="00642576" w:rsidRDefault="0040605A" w:rsidP="0040605A">
            <w:pPr>
              <w:widowControl/>
              <w:autoSpaceDE/>
              <w:autoSpaceDN/>
              <w:spacing w:after="200" w:line="276" w:lineRule="auto"/>
              <w:jc w:val="center"/>
              <w:rPr>
                <w:rFonts w:ascii="Times New Roman" w:eastAsia="Calibri" w:hAnsi="Times New Roman" w:cs="Times New Roman"/>
                <w:color w:val="000000"/>
                <w:sz w:val="18"/>
                <w:szCs w:val="18"/>
                <w:lang w:val="ru-RU"/>
              </w:rPr>
            </w:pPr>
            <w:r w:rsidRPr="00642576">
              <w:rPr>
                <w:rFonts w:ascii="Times New Roman" w:eastAsia="Calibri" w:hAnsi="Times New Roman" w:cs="Times New Roman"/>
                <w:color w:val="000000"/>
                <w:sz w:val="18"/>
                <w:szCs w:val="18"/>
                <w:lang w:val="ru-RU"/>
              </w:rPr>
              <w:t>Прекорачење за ТВ за календарску годину</w:t>
            </w:r>
          </w:p>
        </w:tc>
        <w:tc>
          <w:tcPr>
            <w:tcW w:w="843" w:type="pct"/>
            <w:tcBorders>
              <w:top w:val="nil"/>
              <w:left w:val="single" w:sz="4" w:space="0" w:color="auto"/>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нe</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4"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не</w:t>
            </w:r>
          </w:p>
        </w:tc>
        <w:tc>
          <w:tcPr>
            <w:tcW w:w="843" w:type="pct"/>
            <w:tcBorders>
              <w:top w:val="nil"/>
              <w:left w:val="nil"/>
              <w:bottom w:val="single" w:sz="4" w:space="0" w:color="auto"/>
              <w:right w:val="single" w:sz="8" w:space="0" w:color="auto"/>
            </w:tcBorders>
            <w:shd w:val="clear" w:color="auto" w:fill="auto"/>
            <w:vAlign w:val="bottom"/>
          </w:tcPr>
          <w:p w:rsidR="0040605A" w:rsidRPr="00642576" w:rsidRDefault="0040605A" w:rsidP="0040605A">
            <w:pPr>
              <w:widowControl/>
              <w:autoSpaceDE/>
              <w:autoSpaceDN/>
              <w:jc w:val="center"/>
              <w:rPr>
                <w:rFonts w:ascii="Times New Roman" w:eastAsia="Times New Roman" w:hAnsi="Times New Roman" w:cs="Times New Roman"/>
                <w:sz w:val="18"/>
                <w:szCs w:val="18"/>
              </w:rPr>
            </w:pPr>
            <w:r w:rsidRPr="00642576">
              <w:rPr>
                <w:rFonts w:ascii="Times New Roman" w:eastAsia="Times New Roman" w:hAnsi="Times New Roman" w:cs="Times New Roman"/>
                <w:sz w:val="18"/>
                <w:szCs w:val="18"/>
              </w:rPr>
              <w:t>да</w:t>
            </w:r>
          </w:p>
        </w:tc>
      </w:tr>
    </w:tbl>
    <w:p w:rsidR="0040605A" w:rsidRPr="0040605A" w:rsidRDefault="0040605A" w:rsidP="0040605A">
      <w:pPr>
        <w:widowControl/>
        <w:autoSpaceDE/>
        <w:autoSpaceDN/>
        <w:rPr>
          <w:rFonts w:eastAsia="Calibri"/>
          <w:b/>
        </w:rPr>
      </w:pPr>
    </w:p>
    <w:p w:rsidR="0040605A" w:rsidRPr="0040605A" w:rsidRDefault="0040605A" w:rsidP="0040605A">
      <w:pPr>
        <w:widowControl/>
        <w:autoSpaceDE/>
        <w:autoSpaceDN/>
        <w:rPr>
          <w:rFonts w:eastAsia="Calibri"/>
          <w:b/>
        </w:rPr>
      </w:pPr>
    </w:p>
    <w:p w:rsidR="0040605A" w:rsidRDefault="0040605A" w:rsidP="0040605A">
      <w:pPr>
        <w:widowControl/>
        <w:autoSpaceDE/>
        <w:autoSpaceDN/>
        <w:rPr>
          <w:rFonts w:eastAsia="Calibri"/>
          <w:b/>
        </w:rPr>
      </w:pPr>
    </w:p>
    <w:p w:rsidR="0040605A" w:rsidRPr="00642576" w:rsidRDefault="0040605A" w:rsidP="0040605A">
      <w:pPr>
        <w:widowControl/>
        <w:autoSpaceDE/>
        <w:autoSpaceDN/>
        <w:rPr>
          <w:rFonts w:ascii="Times New Roman" w:eastAsia="Times New Roman" w:hAnsi="Times New Roman" w:cs="Times New Roman"/>
          <w:b/>
        </w:rPr>
      </w:pPr>
      <w:r w:rsidRPr="00642576">
        <w:rPr>
          <w:rFonts w:ascii="Times New Roman" w:eastAsia="Calibri" w:hAnsi="Times New Roman" w:cs="Times New Roman"/>
          <w:b/>
        </w:rPr>
        <w:t>Статистички приказ концентрације SO2 (µg/m3 ) од стране Агенције за заштиту животне средине:</w:t>
      </w:r>
    </w:p>
    <w:p w:rsidR="0040605A" w:rsidRPr="0040605A" w:rsidRDefault="0040605A" w:rsidP="0040605A">
      <w:pPr>
        <w:widowControl/>
        <w:autoSpaceDE/>
        <w:autoSpaceDN/>
        <w:rPr>
          <w:rFonts w:eastAsia="Times New Roman"/>
        </w:rPr>
      </w:pPr>
    </w:p>
    <w:tbl>
      <w:tblPr>
        <w:tblW w:w="8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86"/>
        <w:gridCol w:w="861"/>
        <w:gridCol w:w="804"/>
        <w:gridCol w:w="616"/>
        <w:gridCol w:w="769"/>
        <w:gridCol w:w="912"/>
        <w:gridCol w:w="923"/>
        <w:gridCol w:w="1385"/>
      </w:tblGrid>
      <w:tr w:rsidR="0040605A" w:rsidRPr="0040605A" w:rsidTr="00642576">
        <w:trPr>
          <w:cantSplit/>
          <w:trHeight w:val="3048"/>
          <w:jc w:val="center"/>
        </w:trPr>
        <w:tc>
          <w:tcPr>
            <w:tcW w:w="2646" w:type="dxa"/>
            <w:gridSpan w:val="2"/>
            <w:shd w:val="clear" w:color="auto" w:fill="BFBFBF"/>
            <w:vAlign w:val="center"/>
          </w:tcPr>
          <w:p w:rsidR="0040605A" w:rsidRPr="00642576" w:rsidRDefault="0040605A" w:rsidP="0040605A">
            <w:pPr>
              <w:widowControl/>
              <w:autoSpaceDE/>
              <w:autoSpaceDN/>
              <w:jc w:val="center"/>
              <w:rPr>
                <w:rFonts w:ascii="Times New Roman" w:eastAsia="Times New Roman" w:hAnsi="Times New Roman" w:cs="Times New Roman"/>
                <w:b/>
              </w:rPr>
            </w:pPr>
            <w:r w:rsidRPr="00642576">
              <w:rPr>
                <w:rFonts w:ascii="Times New Roman" w:eastAsia="Times New Roman" w:hAnsi="Times New Roman" w:cs="Times New Roman"/>
                <w:b/>
              </w:rPr>
              <w:t>SO</w:t>
            </w:r>
            <w:r w:rsidRPr="00642576">
              <w:rPr>
                <w:rFonts w:ascii="Times New Roman" w:eastAsia="Times New Roman" w:hAnsi="Times New Roman" w:cs="Times New Roman"/>
                <w:b/>
                <w:vertAlign w:val="subscript"/>
              </w:rPr>
              <w:t>2</w:t>
            </w:r>
          </w:p>
        </w:tc>
        <w:tc>
          <w:tcPr>
            <w:tcW w:w="804"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Средња годишња вредност</w:t>
            </w:r>
          </w:p>
        </w:tc>
        <w:tc>
          <w:tcPr>
            <w:tcW w:w="616"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Број дана са &gt;125 µg/m</w:t>
            </w:r>
            <w:r w:rsidRPr="00642576">
              <w:rPr>
                <w:rFonts w:ascii="Times New Roman" w:eastAsia="Times New Roman" w:hAnsi="Times New Roman" w:cs="Times New Roman"/>
                <w:vertAlign w:val="superscript"/>
              </w:rPr>
              <w:t>3</w:t>
            </w:r>
          </w:p>
        </w:tc>
        <w:tc>
          <w:tcPr>
            <w:tcW w:w="769"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Maксимална дневна вредност</w:t>
            </w:r>
          </w:p>
        </w:tc>
        <w:tc>
          <w:tcPr>
            <w:tcW w:w="912"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 xml:space="preserve">4' у низу максималних </w:t>
            </w:r>
            <w:r w:rsidRPr="00642576">
              <w:rPr>
                <w:rFonts w:ascii="Times New Roman" w:eastAsia="Times New Roman" w:hAnsi="Times New Roman" w:cs="Times New Roman"/>
                <w:b/>
              </w:rPr>
              <w:t>дневних</w:t>
            </w:r>
            <w:r w:rsidRPr="00642576">
              <w:rPr>
                <w:rFonts w:ascii="Times New Roman" w:eastAsia="Times New Roman" w:hAnsi="Times New Roman" w:cs="Times New Roman"/>
              </w:rPr>
              <w:t xml:space="preserve"> концентрација</w:t>
            </w:r>
          </w:p>
        </w:tc>
        <w:tc>
          <w:tcPr>
            <w:tcW w:w="923"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 xml:space="preserve">25'' у низу максималних </w:t>
            </w:r>
            <w:r w:rsidRPr="00642576">
              <w:rPr>
                <w:rFonts w:ascii="Times New Roman" w:eastAsia="Times New Roman" w:hAnsi="Times New Roman" w:cs="Times New Roman"/>
                <w:b/>
              </w:rPr>
              <w:t>сатних</w:t>
            </w:r>
            <w:r w:rsidRPr="00642576">
              <w:rPr>
                <w:rFonts w:ascii="Times New Roman" w:eastAsia="Times New Roman" w:hAnsi="Times New Roman" w:cs="Times New Roman"/>
              </w:rPr>
              <w:t xml:space="preserve"> концентрација</w:t>
            </w:r>
          </w:p>
        </w:tc>
        <w:tc>
          <w:tcPr>
            <w:tcW w:w="1385"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Расположивост, % података у текућој години</w:t>
            </w:r>
          </w:p>
        </w:tc>
      </w:tr>
      <w:tr w:rsidR="0040605A" w:rsidRPr="0040605A" w:rsidTr="0040605A">
        <w:trPr>
          <w:trHeight w:val="408"/>
          <w:jc w:val="center"/>
        </w:trPr>
        <w:tc>
          <w:tcPr>
            <w:tcW w:w="1786" w:type="dxa"/>
            <w:vMerge w:val="restart"/>
            <w:tcBorders>
              <w:top w:val="single" w:sz="4" w:space="0" w:color="auto"/>
              <w:left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Обреновац</w:t>
            </w:r>
          </w:p>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-Центар</w:t>
            </w:r>
          </w:p>
        </w:tc>
        <w:tc>
          <w:tcPr>
            <w:tcW w:w="861" w:type="dxa"/>
            <w:tcBorders>
              <w:lef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2016</w:t>
            </w:r>
          </w:p>
        </w:tc>
        <w:tc>
          <w:tcPr>
            <w:tcW w:w="80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16</w:t>
            </w:r>
          </w:p>
        </w:tc>
        <w:tc>
          <w:tcPr>
            <w:tcW w:w="616"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69"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119</w:t>
            </w:r>
          </w:p>
        </w:tc>
        <w:tc>
          <w:tcPr>
            <w:tcW w:w="912"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102,1</w:t>
            </w:r>
          </w:p>
        </w:tc>
        <w:tc>
          <w:tcPr>
            <w:tcW w:w="92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179,8</w:t>
            </w:r>
          </w:p>
        </w:tc>
        <w:tc>
          <w:tcPr>
            <w:tcW w:w="1385"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100</w:t>
            </w:r>
          </w:p>
        </w:tc>
      </w:tr>
      <w:tr w:rsidR="0040605A" w:rsidRPr="0040605A" w:rsidTr="0040605A">
        <w:trPr>
          <w:trHeight w:val="408"/>
          <w:jc w:val="center"/>
        </w:trPr>
        <w:tc>
          <w:tcPr>
            <w:tcW w:w="1786" w:type="dxa"/>
            <w:vMerge/>
            <w:tcBorders>
              <w:left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861" w:type="dxa"/>
            <w:tcBorders>
              <w:lef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2017</w:t>
            </w:r>
          </w:p>
        </w:tc>
        <w:tc>
          <w:tcPr>
            <w:tcW w:w="80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11</w:t>
            </w:r>
          </w:p>
        </w:tc>
        <w:tc>
          <w:tcPr>
            <w:tcW w:w="616"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69"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50</w:t>
            </w:r>
          </w:p>
        </w:tc>
        <w:tc>
          <w:tcPr>
            <w:tcW w:w="912"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42,4</w:t>
            </w:r>
          </w:p>
        </w:tc>
        <w:tc>
          <w:tcPr>
            <w:tcW w:w="92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76,8</w:t>
            </w:r>
          </w:p>
        </w:tc>
        <w:tc>
          <w:tcPr>
            <w:tcW w:w="1385"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99</w:t>
            </w:r>
          </w:p>
        </w:tc>
      </w:tr>
      <w:tr w:rsidR="0040605A" w:rsidRPr="0040605A" w:rsidTr="0040605A">
        <w:trPr>
          <w:trHeight w:val="408"/>
          <w:jc w:val="center"/>
        </w:trPr>
        <w:tc>
          <w:tcPr>
            <w:tcW w:w="1786" w:type="dxa"/>
            <w:vMerge/>
            <w:tcBorders>
              <w:left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861" w:type="dxa"/>
            <w:tcBorders>
              <w:lef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2018</w:t>
            </w:r>
          </w:p>
        </w:tc>
        <w:tc>
          <w:tcPr>
            <w:tcW w:w="80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12</w:t>
            </w:r>
          </w:p>
        </w:tc>
        <w:tc>
          <w:tcPr>
            <w:tcW w:w="616"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69"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66</w:t>
            </w:r>
          </w:p>
        </w:tc>
        <w:tc>
          <w:tcPr>
            <w:tcW w:w="912"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47,3</w:t>
            </w:r>
          </w:p>
        </w:tc>
        <w:tc>
          <w:tcPr>
            <w:tcW w:w="92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147</w:t>
            </w:r>
          </w:p>
        </w:tc>
        <w:tc>
          <w:tcPr>
            <w:tcW w:w="1385"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100</w:t>
            </w:r>
          </w:p>
        </w:tc>
      </w:tr>
      <w:tr w:rsidR="0040605A" w:rsidRPr="0040605A" w:rsidTr="0040605A">
        <w:trPr>
          <w:trHeight w:val="408"/>
          <w:jc w:val="center"/>
        </w:trPr>
        <w:tc>
          <w:tcPr>
            <w:tcW w:w="1786" w:type="dxa"/>
            <w:vMerge/>
            <w:tcBorders>
              <w:left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861" w:type="dxa"/>
            <w:tcBorders>
              <w:lef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2019</w:t>
            </w:r>
          </w:p>
        </w:tc>
        <w:tc>
          <w:tcPr>
            <w:tcW w:w="80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18</w:t>
            </w:r>
          </w:p>
        </w:tc>
        <w:tc>
          <w:tcPr>
            <w:tcW w:w="616"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69"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74</w:t>
            </w:r>
          </w:p>
        </w:tc>
        <w:tc>
          <w:tcPr>
            <w:tcW w:w="912"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47,9</w:t>
            </w:r>
          </w:p>
        </w:tc>
        <w:tc>
          <w:tcPr>
            <w:tcW w:w="92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157,8</w:t>
            </w:r>
          </w:p>
        </w:tc>
        <w:tc>
          <w:tcPr>
            <w:tcW w:w="1385"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86</w:t>
            </w:r>
          </w:p>
        </w:tc>
      </w:tr>
      <w:tr w:rsidR="0040605A" w:rsidRPr="0040605A" w:rsidTr="0040605A">
        <w:trPr>
          <w:trHeight w:val="408"/>
          <w:jc w:val="center"/>
        </w:trPr>
        <w:tc>
          <w:tcPr>
            <w:tcW w:w="1786" w:type="dxa"/>
            <w:vMerge/>
            <w:tcBorders>
              <w:left w:val="single" w:sz="4" w:space="0" w:color="auto"/>
              <w:bottom w:val="single" w:sz="4" w:space="0" w:color="auto"/>
              <w:righ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861" w:type="dxa"/>
            <w:tcBorders>
              <w:left w:val="single" w:sz="4" w:space="0" w:color="auto"/>
            </w:tcBorders>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2020</w:t>
            </w:r>
          </w:p>
        </w:tc>
        <w:tc>
          <w:tcPr>
            <w:tcW w:w="804"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616"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76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12"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23"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1385"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r>
    </w:tbl>
    <w:p w:rsidR="0040605A" w:rsidRPr="0040605A" w:rsidRDefault="0040605A" w:rsidP="0040605A">
      <w:pPr>
        <w:widowControl/>
        <w:autoSpaceDE/>
        <w:autoSpaceDN/>
        <w:jc w:val="both"/>
        <w:rPr>
          <w:rFonts w:eastAsia="Times New Roman"/>
          <w:lang w:val="sr-Cyrl-CS"/>
        </w:rPr>
      </w:pPr>
    </w:p>
    <w:p w:rsidR="00642576" w:rsidRDefault="00642576" w:rsidP="0040605A">
      <w:pPr>
        <w:widowControl/>
        <w:autoSpaceDE/>
        <w:autoSpaceDN/>
        <w:rPr>
          <w:rFonts w:ascii="Times New Roman" w:eastAsia="Calibri" w:hAnsi="Times New Roman" w:cs="Times New Roman"/>
          <w:b/>
        </w:rPr>
      </w:pPr>
    </w:p>
    <w:p w:rsidR="00642576" w:rsidRDefault="00642576" w:rsidP="0040605A">
      <w:pPr>
        <w:widowControl/>
        <w:autoSpaceDE/>
        <w:autoSpaceDN/>
        <w:rPr>
          <w:rFonts w:ascii="Times New Roman" w:eastAsia="Calibri" w:hAnsi="Times New Roman" w:cs="Times New Roman"/>
          <w:b/>
        </w:rPr>
      </w:pPr>
    </w:p>
    <w:p w:rsidR="00642576" w:rsidRDefault="00642576" w:rsidP="0040605A">
      <w:pPr>
        <w:widowControl/>
        <w:autoSpaceDE/>
        <w:autoSpaceDN/>
        <w:rPr>
          <w:rFonts w:ascii="Times New Roman" w:eastAsia="Calibri" w:hAnsi="Times New Roman" w:cs="Times New Roman"/>
          <w:b/>
        </w:rPr>
      </w:pPr>
    </w:p>
    <w:p w:rsidR="00642576" w:rsidRDefault="00642576" w:rsidP="0040605A">
      <w:pPr>
        <w:widowControl/>
        <w:autoSpaceDE/>
        <w:autoSpaceDN/>
        <w:rPr>
          <w:rFonts w:ascii="Times New Roman" w:eastAsia="Calibri" w:hAnsi="Times New Roman" w:cs="Times New Roman"/>
          <w:b/>
        </w:rPr>
      </w:pPr>
    </w:p>
    <w:p w:rsidR="00642576" w:rsidRDefault="00642576" w:rsidP="0040605A">
      <w:pPr>
        <w:widowControl/>
        <w:autoSpaceDE/>
        <w:autoSpaceDN/>
        <w:rPr>
          <w:rFonts w:ascii="Times New Roman" w:eastAsia="Calibri" w:hAnsi="Times New Roman" w:cs="Times New Roman"/>
          <w:b/>
        </w:rPr>
      </w:pPr>
    </w:p>
    <w:p w:rsidR="0040605A" w:rsidRPr="00642576" w:rsidRDefault="0040605A" w:rsidP="0040605A">
      <w:pPr>
        <w:widowControl/>
        <w:autoSpaceDE/>
        <w:autoSpaceDN/>
        <w:rPr>
          <w:rFonts w:ascii="Times New Roman" w:eastAsia="Times New Roman" w:hAnsi="Times New Roman" w:cs="Times New Roman"/>
          <w:b/>
        </w:rPr>
      </w:pPr>
      <w:r w:rsidRPr="00642576">
        <w:rPr>
          <w:rFonts w:ascii="Times New Roman" w:eastAsia="Calibri" w:hAnsi="Times New Roman" w:cs="Times New Roman"/>
          <w:b/>
        </w:rPr>
        <w:t>Статистички приказ концентрације NO2 (µg/m3 ) од стране Агенције за заштиту животне средине:</w:t>
      </w:r>
    </w:p>
    <w:p w:rsidR="0040605A" w:rsidRPr="0040605A" w:rsidRDefault="0040605A" w:rsidP="0040605A">
      <w:pPr>
        <w:widowControl/>
        <w:autoSpaceDE/>
        <w:autoSpaceDN/>
        <w:rPr>
          <w:rFonts w:eastAsia="Times New Roman"/>
        </w:rPr>
      </w:pPr>
    </w:p>
    <w:tbl>
      <w:tblPr>
        <w:tblW w:w="6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941"/>
        <w:gridCol w:w="611"/>
        <w:gridCol w:w="494"/>
        <w:gridCol w:w="741"/>
        <w:gridCol w:w="1013"/>
        <w:gridCol w:w="967"/>
      </w:tblGrid>
      <w:tr w:rsidR="0040605A" w:rsidRPr="0040605A" w:rsidTr="00642576">
        <w:trPr>
          <w:cantSplit/>
          <w:trHeight w:val="2274"/>
          <w:jc w:val="center"/>
        </w:trPr>
        <w:tc>
          <w:tcPr>
            <w:tcW w:w="2750" w:type="dxa"/>
            <w:gridSpan w:val="2"/>
            <w:shd w:val="clear" w:color="auto" w:fill="BFBFBF"/>
            <w:vAlign w:val="center"/>
          </w:tcPr>
          <w:p w:rsidR="0040605A" w:rsidRPr="00642576" w:rsidRDefault="0040605A" w:rsidP="0040605A">
            <w:pPr>
              <w:widowControl/>
              <w:autoSpaceDE/>
              <w:autoSpaceDN/>
              <w:jc w:val="center"/>
              <w:rPr>
                <w:rFonts w:ascii="Times New Roman" w:eastAsia="Times New Roman" w:hAnsi="Times New Roman" w:cs="Times New Roman"/>
                <w:b/>
              </w:rPr>
            </w:pPr>
            <w:r w:rsidRPr="00642576">
              <w:rPr>
                <w:rFonts w:ascii="Times New Roman" w:eastAsia="Times New Roman" w:hAnsi="Times New Roman" w:cs="Times New Roman"/>
                <w:b/>
              </w:rPr>
              <w:lastRenderedPageBreak/>
              <w:t>NO</w:t>
            </w:r>
            <w:r w:rsidRPr="00642576">
              <w:rPr>
                <w:rFonts w:ascii="Times New Roman" w:eastAsia="Times New Roman" w:hAnsi="Times New Roman" w:cs="Times New Roman"/>
                <w:b/>
                <w:vertAlign w:val="subscript"/>
              </w:rPr>
              <w:t>2</w:t>
            </w:r>
          </w:p>
        </w:tc>
        <w:tc>
          <w:tcPr>
            <w:tcW w:w="611"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Средња годишња вредност</w:t>
            </w:r>
          </w:p>
        </w:tc>
        <w:tc>
          <w:tcPr>
            <w:tcW w:w="494"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Број дана са &gt;85 µg/m</w:t>
            </w:r>
            <w:r w:rsidRPr="00642576">
              <w:rPr>
                <w:rFonts w:ascii="Times New Roman" w:eastAsia="Times New Roman" w:hAnsi="Times New Roman" w:cs="Times New Roman"/>
                <w:vertAlign w:val="superscript"/>
              </w:rPr>
              <w:t>3</w:t>
            </w:r>
          </w:p>
        </w:tc>
        <w:tc>
          <w:tcPr>
            <w:tcW w:w="741"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Maксимална дневна вредност</w:t>
            </w:r>
          </w:p>
        </w:tc>
        <w:tc>
          <w:tcPr>
            <w:tcW w:w="1013"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 xml:space="preserve">19' у низу максималних </w:t>
            </w:r>
            <w:r w:rsidRPr="00642576">
              <w:rPr>
                <w:rFonts w:ascii="Times New Roman" w:eastAsia="Times New Roman" w:hAnsi="Times New Roman" w:cs="Times New Roman"/>
                <w:b/>
              </w:rPr>
              <w:t>сатних</w:t>
            </w:r>
            <w:r w:rsidRPr="00642576">
              <w:rPr>
                <w:rFonts w:ascii="Times New Roman" w:eastAsia="Times New Roman" w:hAnsi="Times New Roman" w:cs="Times New Roman"/>
              </w:rPr>
              <w:t xml:space="preserve"> концентрација</w:t>
            </w:r>
          </w:p>
        </w:tc>
        <w:tc>
          <w:tcPr>
            <w:tcW w:w="967"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Расположивост, % података у текућој години</w:t>
            </w:r>
          </w:p>
        </w:tc>
      </w:tr>
      <w:tr w:rsidR="0040605A" w:rsidRPr="0040605A" w:rsidTr="00642576">
        <w:trPr>
          <w:trHeight w:val="352"/>
          <w:jc w:val="center"/>
        </w:trPr>
        <w:tc>
          <w:tcPr>
            <w:tcW w:w="1809" w:type="dxa"/>
            <w:vMerge w:val="restart"/>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Обреновац-Центар</w:t>
            </w:r>
          </w:p>
        </w:tc>
        <w:tc>
          <w:tcPr>
            <w:tcW w:w="94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2016.</w:t>
            </w:r>
          </w:p>
        </w:tc>
        <w:tc>
          <w:tcPr>
            <w:tcW w:w="61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18</w:t>
            </w:r>
          </w:p>
        </w:tc>
        <w:tc>
          <w:tcPr>
            <w:tcW w:w="49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4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74</w:t>
            </w:r>
          </w:p>
        </w:tc>
        <w:tc>
          <w:tcPr>
            <w:tcW w:w="101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168</w:t>
            </w:r>
          </w:p>
        </w:tc>
        <w:tc>
          <w:tcPr>
            <w:tcW w:w="967"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99</w:t>
            </w:r>
          </w:p>
        </w:tc>
      </w:tr>
      <w:tr w:rsidR="0040605A" w:rsidRPr="0040605A" w:rsidTr="00642576">
        <w:trPr>
          <w:trHeight w:val="352"/>
          <w:jc w:val="center"/>
        </w:trPr>
        <w:tc>
          <w:tcPr>
            <w:tcW w:w="1809"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4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2017.</w:t>
            </w:r>
          </w:p>
        </w:tc>
        <w:tc>
          <w:tcPr>
            <w:tcW w:w="61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7</w:t>
            </w:r>
          </w:p>
        </w:tc>
        <w:tc>
          <w:tcPr>
            <w:tcW w:w="49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4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33</w:t>
            </w:r>
          </w:p>
        </w:tc>
        <w:tc>
          <w:tcPr>
            <w:tcW w:w="101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52,2</w:t>
            </w:r>
          </w:p>
        </w:tc>
        <w:tc>
          <w:tcPr>
            <w:tcW w:w="967"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83</w:t>
            </w:r>
          </w:p>
        </w:tc>
      </w:tr>
      <w:tr w:rsidR="0040605A" w:rsidRPr="0040605A" w:rsidTr="00642576">
        <w:trPr>
          <w:trHeight w:val="352"/>
          <w:jc w:val="center"/>
        </w:trPr>
        <w:tc>
          <w:tcPr>
            <w:tcW w:w="1809"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4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2018.</w:t>
            </w:r>
          </w:p>
        </w:tc>
        <w:tc>
          <w:tcPr>
            <w:tcW w:w="61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w:t>
            </w:r>
          </w:p>
        </w:tc>
        <w:tc>
          <w:tcPr>
            <w:tcW w:w="49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4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56</w:t>
            </w:r>
          </w:p>
        </w:tc>
        <w:tc>
          <w:tcPr>
            <w:tcW w:w="101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81,8</w:t>
            </w:r>
          </w:p>
        </w:tc>
        <w:tc>
          <w:tcPr>
            <w:tcW w:w="967"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100</w:t>
            </w:r>
          </w:p>
        </w:tc>
      </w:tr>
      <w:tr w:rsidR="0040605A" w:rsidRPr="0040605A" w:rsidTr="00642576">
        <w:trPr>
          <w:trHeight w:val="352"/>
          <w:jc w:val="center"/>
        </w:trPr>
        <w:tc>
          <w:tcPr>
            <w:tcW w:w="1809"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4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2019.</w:t>
            </w:r>
          </w:p>
        </w:tc>
        <w:tc>
          <w:tcPr>
            <w:tcW w:w="61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11</w:t>
            </w:r>
          </w:p>
        </w:tc>
        <w:tc>
          <w:tcPr>
            <w:tcW w:w="494"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0</w:t>
            </w:r>
          </w:p>
        </w:tc>
        <w:tc>
          <w:tcPr>
            <w:tcW w:w="741"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47</w:t>
            </w:r>
          </w:p>
        </w:tc>
        <w:tc>
          <w:tcPr>
            <w:tcW w:w="1013"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68,2</w:t>
            </w:r>
          </w:p>
        </w:tc>
        <w:tc>
          <w:tcPr>
            <w:tcW w:w="967" w:type="dxa"/>
            <w:shd w:val="clear" w:color="auto" w:fill="auto"/>
            <w:vAlign w:val="center"/>
          </w:tcPr>
          <w:p w:rsidR="0040605A" w:rsidRPr="00642576" w:rsidRDefault="0040605A" w:rsidP="00642576">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98</w:t>
            </w:r>
          </w:p>
        </w:tc>
      </w:tr>
      <w:tr w:rsidR="0040605A" w:rsidRPr="0040605A" w:rsidTr="00642576">
        <w:trPr>
          <w:trHeight w:val="352"/>
          <w:jc w:val="center"/>
        </w:trPr>
        <w:tc>
          <w:tcPr>
            <w:tcW w:w="1809"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4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2020.</w:t>
            </w:r>
          </w:p>
        </w:tc>
        <w:tc>
          <w:tcPr>
            <w:tcW w:w="61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494"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741"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1013"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6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r>
    </w:tbl>
    <w:p w:rsidR="0040605A" w:rsidRPr="0040605A" w:rsidRDefault="0040605A" w:rsidP="0040605A">
      <w:pPr>
        <w:widowControl/>
        <w:autoSpaceDE/>
        <w:autoSpaceDN/>
        <w:rPr>
          <w:rFonts w:eastAsia="Times New Roman"/>
          <w:snapToGrid w:val="0"/>
          <w:w w:val="0"/>
          <w:u w:color="000000"/>
          <w:bdr w:val="none" w:sz="0" w:space="0" w:color="000000"/>
          <w:shd w:val="clear" w:color="000000" w:fill="000000"/>
          <w:lang w:val="sr-Cyrl-CS"/>
        </w:rPr>
      </w:pPr>
    </w:p>
    <w:p w:rsidR="0040605A" w:rsidRPr="0040605A" w:rsidRDefault="0040605A" w:rsidP="0040605A">
      <w:pPr>
        <w:widowControl/>
        <w:autoSpaceDE/>
        <w:autoSpaceDN/>
        <w:rPr>
          <w:rFonts w:eastAsia="Times New Roman"/>
        </w:rPr>
      </w:pPr>
    </w:p>
    <w:p w:rsidR="0040605A" w:rsidRPr="00642576" w:rsidRDefault="0040605A" w:rsidP="0040605A">
      <w:pPr>
        <w:widowControl/>
        <w:autoSpaceDE/>
        <w:autoSpaceDN/>
        <w:rPr>
          <w:rFonts w:ascii="Times New Roman" w:eastAsia="Calibri" w:hAnsi="Times New Roman" w:cs="Times New Roman"/>
          <w:b/>
        </w:rPr>
      </w:pPr>
      <w:r w:rsidRPr="00642576">
        <w:rPr>
          <w:rFonts w:ascii="Times New Roman" w:eastAsia="Calibri" w:hAnsi="Times New Roman" w:cs="Times New Roman"/>
          <w:b/>
        </w:rPr>
        <w:t>Статистички приказ концентрације РМ10 (µg/m3 ) од стране Агенције за заштиту животне средине:</w:t>
      </w:r>
    </w:p>
    <w:p w:rsidR="0040605A" w:rsidRPr="0040605A" w:rsidRDefault="0040605A" w:rsidP="0040605A">
      <w:pPr>
        <w:widowControl/>
        <w:autoSpaceDE/>
        <w:autoSpaceDN/>
        <w:rPr>
          <w:rFonts w:eastAsia="Times New Roman"/>
        </w:rPr>
      </w:pPr>
    </w:p>
    <w:tbl>
      <w:tblPr>
        <w:tblW w:w="6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7"/>
        <w:gridCol w:w="937"/>
        <w:gridCol w:w="739"/>
        <w:gridCol w:w="739"/>
        <w:gridCol w:w="739"/>
        <w:gridCol w:w="937"/>
        <w:gridCol w:w="810"/>
      </w:tblGrid>
      <w:tr w:rsidR="0040605A" w:rsidRPr="0040605A" w:rsidTr="00642576">
        <w:trPr>
          <w:cantSplit/>
          <w:trHeight w:val="2157"/>
          <w:jc w:val="center"/>
        </w:trPr>
        <w:tc>
          <w:tcPr>
            <w:tcW w:w="2644" w:type="dxa"/>
            <w:gridSpan w:val="2"/>
            <w:shd w:val="clear" w:color="auto" w:fill="BFBFBF"/>
            <w:vAlign w:val="center"/>
          </w:tcPr>
          <w:p w:rsidR="0040605A" w:rsidRPr="00642576" w:rsidRDefault="0040605A" w:rsidP="0040605A">
            <w:pPr>
              <w:widowControl/>
              <w:autoSpaceDE/>
              <w:autoSpaceDN/>
              <w:jc w:val="center"/>
              <w:rPr>
                <w:rFonts w:ascii="Times New Roman" w:eastAsia="Times New Roman" w:hAnsi="Times New Roman" w:cs="Times New Roman"/>
                <w:b/>
              </w:rPr>
            </w:pPr>
            <w:r w:rsidRPr="00642576">
              <w:rPr>
                <w:rFonts w:ascii="Times New Roman" w:eastAsia="Times New Roman" w:hAnsi="Times New Roman" w:cs="Times New Roman"/>
                <w:b/>
              </w:rPr>
              <w:t>PM</w:t>
            </w:r>
            <w:r w:rsidRPr="00642576">
              <w:rPr>
                <w:rFonts w:ascii="Times New Roman" w:eastAsia="Times New Roman" w:hAnsi="Times New Roman" w:cs="Times New Roman"/>
                <w:b/>
                <w:vertAlign w:val="subscript"/>
              </w:rPr>
              <w:t>10</w:t>
            </w:r>
          </w:p>
        </w:tc>
        <w:tc>
          <w:tcPr>
            <w:tcW w:w="739"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Средња годишња вредност</w:t>
            </w:r>
          </w:p>
        </w:tc>
        <w:tc>
          <w:tcPr>
            <w:tcW w:w="739"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Број дана са &gt;50 µg/m</w:t>
            </w:r>
            <w:r w:rsidRPr="00642576">
              <w:rPr>
                <w:rFonts w:ascii="Times New Roman" w:eastAsia="Times New Roman" w:hAnsi="Times New Roman" w:cs="Times New Roman"/>
                <w:vertAlign w:val="superscript"/>
              </w:rPr>
              <w:t>3</w:t>
            </w:r>
          </w:p>
        </w:tc>
        <w:tc>
          <w:tcPr>
            <w:tcW w:w="739"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Maксимална дневна вредност</w:t>
            </w:r>
          </w:p>
        </w:tc>
        <w:tc>
          <w:tcPr>
            <w:tcW w:w="937"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 xml:space="preserve">36' у низу максималних </w:t>
            </w:r>
            <w:r w:rsidRPr="00642576">
              <w:rPr>
                <w:rFonts w:ascii="Times New Roman" w:eastAsia="Times New Roman" w:hAnsi="Times New Roman" w:cs="Times New Roman"/>
                <w:b/>
              </w:rPr>
              <w:t>дневних</w:t>
            </w:r>
            <w:r w:rsidRPr="00642576">
              <w:rPr>
                <w:rFonts w:ascii="Times New Roman" w:eastAsia="Times New Roman" w:hAnsi="Times New Roman" w:cs="Times New Roman"/>
              </w:rPr>
              <w:t xml:space="preserve"> концентрација</w:t>
            </w:r>
          </w:p>
        </w:tc>
        <w:tc>
          <w:tcPr>
            <w:tcW w:w="810" w:type="dxa"/>
            <w:shd w:val="clear" w:color="auto" w:fill="BFBFBF"/>
            <w:textDirection w:val="btLr"/>
            <w:vAlign w:val="center"/>
          </w:tcPr>
          <w:p w:rsidR="0040605A" w:rsidRPr="00642576" w:rsidRDefault="0040605A" w:rsidP="0040605A">
            <w:pPr>
              <w:widowControl/>
              <w:autoSpaceDE/>
              <w:autoSpaceDN/>
              <w:ind w:left="113" w:right="113"/>
              <w:jc w:val="center"/>
              <w:rPr>
                <w:rFonts w:ascii="Times New Roman" w:eastAsia="Times New Roman" w:hAnsi="Times New Roman" w:cs="Times New Roman"/>
              </w:rPr>
            </w:pPr>
            <w:r w:rsidRPr="00642576">
              <w:rPr>
                <w:rFonts w:ascii="Times New Roman" w:eastAsia="Times New Roman" w:hAnsi="Times New Roman" w:cs="Times New Roman"/>
              </w:rPr>
              <w:t>Расположивост, % података у текућој години</w:t>
            </w:r>
          </w:p>
        </w:tc>
      </w:tr>
      <w:tr w:rsidR="0040605A" w:rsidRPr="0040605A" w:rsidTr="0040605A">
        <w:trPr>
          <w:trHeight w:val="330"/>
          <w:jc w:val="center"/>
        </w:trPr>
        <w:tc>
          <w:tcPr>
            <w:tcW w:w="1707" w:type="dxa"/>
            <w:vMerge w:val="restart"/>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Обреновац-Центар</w:t>
            </w:r>
          </w:p>
          <w:p w:rsidR="0040605A" w:rsidRPr="003B7FF2" w:rsidRDefault="0040605A" w:rsidP="003B7FF2">
            <w:pPr>
              <w:widowControl/>
              <w:autoSpaceDE/>
              <w:autoSpaceDN/>
              <w:spacing w:after="200" w:line="276" w:lineRule="auto"/>
              <w:jc w:val="center"/>
              <w:rPr>
                <w:rFonts w:ascii="Times New Roman" w:eastAsia="Times New Roman" w:hAnsi="Times New Roman" w:cs="Times New Roman"/>
                <w:lang/>
              </w:rPr>
            </w:pP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2016.</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45</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104</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180</w:t>
            </w: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85,1</w:t>
            </w:r>
          </w:p>
        </w:tc>
        <w:tc>
          <w:tcPr>
            <w:tcW w:w="810"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94</w:t>
            </w:r>
          </w:p>
        </w:tc>
      </w:tr>
      <w:tr w:rsidR="0040605A" w:rsidRPr="0040605A" w:rsidTr="0040605A">
        <w:trPr>
          <w:trHeight w:val="330"/>
          <w:jc w:val="center"/>
        </w:trPr>
        <w:tc>
          <w:tcPr>
            <w:tcW w:w="1707" w:type="dxa"/>
            <w:vMerge/>
            <w:shd w:val="clear" w:color="auto" w:fill="auto"/>
            <w:vAlign w:val="center"/>
          </w:tcPr>
          <w:p w:rsidR="0040605A" w:rsidRPr="00642576" w:rsidRDefault="0040605A" w:rsidP="0040605A">
            <w:pPr>
              <w:widowControl/>
              <w:autoSpaceDE/>
              <w:autoSpaceDN/>
              <w:spacing w:after="200" w:line="276" w:lineRule="auto"/>
              <w:jc w:val="center"/>
              <w:rPr>
                <w:rFonts w:ascii="Times New Roman" w:eastAsia="Times New Roman" w:hAnsi="Times New Roman" w:cs="Times New Roman"/>
              </w:rPr>
            </w:pP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2017.</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37</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71</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168</w:t>
            </w: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65,6</w:t>
            </w:r>
          </w:p>
        </w:tc>
        <w:tc>
          <w:tcPr>
            <w:tcW w:w="810"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99</w:t>
            </w:r>
          </w:p>
        </w:tc>
      </w:tr>
      <w:tr w:rsidR="0040605A" w:rsidRPr="0040605A" w:rsidTr="0040605A">
        <w:trPr>
          <w:trHeight w:val="330"/>
          <w:jc w:val="center"/>
        </w:trPr>
        <w:tc>
          <w:tcPr>
            <w:tcW w:w="1707"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2018.</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42</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77</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211</w:t>
            </w: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62,6</w:t>
            </w:r>
          </w:p>
        </w:tc>
        <w:tc>
          <w:tcPr>
            <w:tcW w:w="810"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100</w:t>
            </w:r>
          </w:p>
        </w:tc>
      </w:tr>
      <w:tr w:rsidR="0040605A" w:rsidRPr="0040605A" w:rsidTr="0040605A">
        <w:trPr>
          <w:trHeight w:val="330"/>
          <w:jc w:val="center"/>
        </w:trPr>
        <w:tc>
          <w:tcPr>
            <w:tcW w:w="1707"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2019.</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24</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25</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127</w:t>
            </w: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43,3</w:t>
            </w:r>
          </w:p>
        </w:tc>
        <w:tc>
          <w:tcPr>
            <w:tcW w:w="810"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99</w:t>
            </w:r>
          </w:p>
        </w:tc>
      </w:tr>
      <w:tr w:rsidR="0040605A" w:rsidRPr="0040605A" w:rsidTr="0040605A">
        <w:trPr>
          <w:trHeight w:val="330"/>
          <w:jc w:val="center"/>
        </w:trPr>
        <w:tc>
          <w:tcPr>
            <w:tcW w:w="1707" w:type="dxa"/>
            <w:vMerge/>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r w:rsidRPr="00642576">
              <w:rPr>
                <w:rFonts w:ascii="Times New Roman" w:eastAsia="Times New Roman" w:hAnsi="Times New Roman" w:cs="Times New Roman"/>
              </w:rPr>
              <w:t>2020.</w:t>
            </w: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739"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937"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c>
          <w:tcPr>
            <w:tcW w:w="810" w:type="dxa"/>
            <w:shd w:val="clear" w:color="auto" w:fill="auto"/>
            <w:vAlign w:val="center"/>
          </w:tcPr>
          <w:p w:rsidR="0040605A" w:rsidRPr="00642576" w:rsidRDefault="0040605A" w:rsidP="0040605A">
            <w:pPr>
              <w:widowControl/>
              <w:autoSpaceDE/>
              <w:autoSpaceDN/>
              <w:jc w:val="center"/>
              <w:rPr>
                <w:rFonts w:ascii="Times New Roman" w:eastAsia="Times New Roman" w:hAnsi="Times New Roman" w:cs="Times New Roman"/>
              </w:rPr>
            </w:pPr>
          </w:p>
        </w:tc>
      </w:tr>
    </w:tbl>
    <w:p w:rsidR="0040605A" w:rsidRPr="0040605A" w:rsidRDefault="0040605A" w:rsidP="0040605A">
      <w:pPr>
        <w:widowControl/>
        <w:autoSpaceDE/>
        <w:autoSpaceDN/>
        <w:rPr>
          <w:rFonts w:eastAsia="Times New Roman"/>
          <w:snapToGrid w:val="0"/>
          <w:w w:val="0"/>
          <w:u w:color="000000"/>
          <w:bdr w:val="none" w:sz="0" w:space="0" w:color="000000"/>
          <w:shd w:val="clear" w:color="000000" w:fill="000000"/>
        </w:rPr>
      </w:pPr>
    </w:p>
    <w:p w:rsidR="003B7FF2" w:rsidRDefault="003B7FF2" w:rsidP="0040605A">
      <w:pPr>
        <w:widowControl/>
        <w:autoSpaceDE/>
        <w:autoSpaceDN/>
        <w:rPr>
          <w:rFonts w:ascii="Times New Roman" w:eastAsia="Times New Roman" w:hAnsi="Times New Roman" w:cs="Times New Roman"/>
          <w:lang/>
        </w:rPr>
      </w:pPr>
    </w:p>
    <w:p w:rsidR="003B7FF2" w:rsidRDefault="003B7FF2" w:rsidP="0040605A">
      <w:pPr>
        <w:widowControl/>
        <w:autoSpaceDE/>
        <w:autoSpaceDN/>
        <w:rPr>
          <w:rFonts w:ascii="Times New Roman" w:eastAsia="Times New Roman" w:hAnsi="Times New Roman" w:cs="Times New Roman"/>
          <w:lang/>
        </w:rPr>
      </w:pPr>
    </w:p>
    <w:p w:rsidR="0040605A" w:rsidRDefault="0040605A" w:rsidP="0040605A">
      <w:pPr>
        <w:widowControl/>
        <w:autoSpaceDE/>
        <w:autoSpaceDN/>
        <w:rPr>
          <w:rFonts w:ascii="Times New Roman" w:eastAsia="Times New Roman" w:hAnsi="Times New Roman" w:cs="Times New Roman"/>
        </w:rPr>
      </w:pPr>
      <w:r w:rsidRPr="00642576">
        <w:rPr>
          <w:rFonts w:ascii="Times New Roman" w:eastAsia="Times New Roman" w:hAnsi="Times New Roman" w:cs="Times New Roman"/>
        </w:rPr>
        <w:lastRenderedPageBreak/>
        <w:t xml:space="preserve"> Критеријуми за оцењивање квалитета ваздуха на основу дневних вредности концентрација загађујућих материја.</w:t>
      </w:r>
    </w:p>
    <w:p w:rsidR="00642576" w:rsidRPr="00642576" w:rsidRDefault="00642576" w:rsidP="0040605A">
      <w:pPr>
        <w:widowControl/>
        <w:autoSpaceDE/>
        <w:autoSpaceDN/>
        <w:rPr>
          <w:rFonts w:ascii="Times New Roman" w:eastAsia="Times New Roman" w:hAnsi="Times New Roman" w:cs="Times New Roman"/>
        </w:rPr>
      </w:pPr>
    </w:p>
    <w:p w:rsidR="0040605A" w:rsidRPr="0040605A" w:rsidRDefault="0040605A" w:rsidP="0040605A">
      <w:pPr>
        <w:widowControl/>
        <w:autoSpaceDE/>
        <w:autoSpaceDN/>
        <w:spacing w:after="200" w:line="276" w:lineRule="auto"/>
        <w:rPr>
          <w:rFonts w:eastAsia="Calibri"/>
          <w:noProof/>
        </w:rPr>
      </w:pPr>
      <w:r>
        <w:rPr>
          <w:rFonts w:eastAsia="Calibri"/>
          <w:noProof/>
        </w:rPr>
        <w:drawing>
          <wp:inline distT="0" distB="0" distL="0" distR="0">
            <wp:extent cx="8153400" cy="4800600"/>
            <wp:effectExtent l="0" t="0" r="0" b="0"/>
            <wp:docPr id="44" name="Picture 44" descr="http://www.amskv.sepa.gov.rs/documents/kriterij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mskv.sepa.gov.rs/documents/kriterijumi.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53400" cy="4800600"/>
                    </a:xfrm>
                    <a:prstGeom prst="rect">
                      <a:avLst/>
                    </a:prstGeom>
                    <a:noFill/>
                    <a:ln>
                      <a:noFill/>
                    </a:ln>
                  </pic:spPr>
                </pic:pic>
              </a:graphicData>
            </a:graphic>
          </wp:inline>
        </w:drawing>
      </w:r>
    </w:p>
    <w:p w:rsidR="0040605A" w:rsidRPr="0040605A" w:rsidRDefault="0040605A" w:rsidP="0040605A">
      <w:pPr>
        <w:widowControl/>
        <w:autoSpaceDE/>
        <w:autoSpaceDN/>
        <w:rPr>
          <w:rFonts w:eastAsia="Times New Roman"/>
          <w:lang w:val="sr-Cyrl-CS"/>
        </w:rPr>
      </w:pPr>
    </w:p>
    <w:p w:rsidR="0040605A" w:rsidRPr="0040605A" w:rsidRDefault="0040605A" w:rsidP="0040605A">
      <w:pPr>
        <w:widowControl/>
        <w:autoSpaceDE/>
        <w:autoSpaceDN/>
        <w:jc w:val="both"/>
        <w:rPr>
          <w:rFonts w:eastAsia="Times New Roman"/>
          <w:i/>
        </w:rPr>
      </w:pPr>
    </w:p>
    <w:p w:rsidR="0040605A" w:rsidRPr="0040605A" w:rsidRDefault="0040605A" w:rsidP="0040605A">
      <w:pPr>
        <w:widowControl/>
        <w:autoSpaceDE/>
        <w:autoSpaceDN/>
        <w:jc w:val="both"/>
        <w:rPr>
          <w:rFonts w:eastAsia="Times New Roman"/>
          <w:i/>
        </w:rPr>
      </w:pPr>
    </w:p>
    <w:tbl>
      <w:tblPr>
        <w:tblpPr w:leftFromText="180" w:rightFromText="180" w:vertAnchor="text" w:horzAnchor="margin" w:tblpXSpec="center" w:tblpY="791"/>
        <w:tblW w:w="14895"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tblPr>
      <w:tblGrid>
        <w:gridCol w:w="1425"/>
        <w:gridCol w:w="1233"/>
        <w:gridCol w:w="1909"/>
        <w:gridCol w:w="2590"/>
        <w:gridCol w:w="2712"/>
        <w:gridCol w:w="2712"/>
        <w:gridCol w:w="2314"/>
      </w:tblGrid>
      <w:tr w:rsidR="0040605A" w:rsidRPr="0040605A" w:rsidTr="0040605A">
        <w:trPr>
          <w:tblHeader/>
        </w:trPr>
        <w:tc>
          <w:tcPr>
            <w:tcW w:w="0" w:type="auto"/>
            <w:tcBorders>
              <w:top w:val="nil"/>
              <w:left w:val="single" w:sz="6" w:space="0" w:color="auto"/>
              <w:bottom w:val="single" w:sz="12" w:space="0" w:color="auto"/>
              <w:right w:val="single" w:sz="6"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rPr>
                <w:rFonts w:eastAsia="Calibri"/>
                <w:b/>
                <w:bCs/>
                <w:color w:val="FFFFFF"/>
              </w:rPr>
            </w:pPr>
            <w:r w:rsidRPr="0040605A">
              <w:rPr>
                <w:rFonts w:eastAsia="Calibri"/>
                <w:b/>
                <w:bCs/>
                <w:color w:val="FFFFFF"/>
              </w:rPr>
              <w:lastRenderedPageBreak/>
              <w:t>Zag. materija</w:t>
            </w:r>
          </w:p>
        </w:tc>
        <w:tc>
          <w:tcPr>
            <w:tcW w:w="0" w:type="auto"/>
            <w:tcBorders>
              <w:top w:val="nil"/>
              <w:left w:val="single" w:sz="6" w:space="0" w:color="auto"/>
              <w:bottom w:val="single" w:sz="12" w:space="0" w:color="auto"/>
              <w:right w:val="single" w:sz="6"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jc w:val="center"/>
              <w:rPr>
                <w:rFonts w:eastAsia="Calibri"/>
                <w:b/>
                <w:bCs/>
                <w:color w:val="FFFFFF"/>
              </w:rPr>
            </w:pPr>
            <w:r w:rsidRPr="0040605A">
              <w:rPr>
                <w:rFonts w:eastAsia="Calibri"/>
                <w:b/>
                <w:bCs/>
                <w:color w:val="FFFFFF"/>
              </w:rPr>
              <w:t>Period usr.</w:t>
            </w:r>
          </w:p>
        </w:tc>
        <w:tc>
          <w:tcPr>
            <w:tcW w:w="0" w:type="auto"/>
            <w:tcBorders>
              <w:top w:val="nil"/>
              <w:left w:val="single" w:sz="6" w:space="0" w:color="auto"/>
              <w:bottom w:val="single" w:sz="12" w:space="0" w:color="auto"/>
              <w:right w:val="single" w:sz="6"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rPr>
                <w:rFonts w:eastAsia="Calibri"/>
                <w:b/>
                <w:bCs/>
                <w:color w:val="FFFFFF"/>
              </w:rPr>
            </w:pPr>
            <w:r w:rsidRPr="0040605A">
              <w:rPr>
                <w:rFonts w:eastAsia="Calibri"/>
                <w:b/>
                <w:bCs/>
                <w:color w:val="FFFFFF"/>
              </w:rPr>
              <w:t>ODLIČAN</w:t>
            </w:r>
          </w:p>
        </w:tc>
        <w:tc>
          <w:tcPr>
            <w:tcW w:w="0" w:type="auto"/>
            <w:tcBorders>
              <w:top w:val="nil"/>
              <w:left w:val="single" w:sz="6" w:space="0" w:color="auto"/>
              <w:bottom w:val="single" w:sz="12" w:space="0" w:color="auto"/>
              <w:right w:val="single" w:sz="6"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rPr>
                <w:rFonts w:eastAsia="Calibri"/>
                <w:b/>
                <w:bCs/>
                <w:color w:val="FFFFFF"/>
              </w:rPr>
            </w:pPr>
            <w:r w:rsidRPr="0040605A">
              <w:rPr>
                <w:rFonts w:eastAsia="Calibri"/>
                <w:b/>
                <w:bCs/>
                <w:color w:val="FFFFFF"/>
              </w:rPr>
              <w:t>DOBAR</w:t>
            </w:r>
          </w:p>
        </w:tc>
        <w:tc>
          <w:tcPr>
            <w:tcW w:w="0" w:type="auto"/>
            <w:tcBorders>
              <w:top w:val="nil"/>
              <w:left w:val="single" w:sz="6" w:space="0" w:color="auto"/>
              <w:bottom w:val="single" w:sz="12" w:space="0" w:color="auto"/>
              <w:right w:val="single" w:sz="6"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rPr>
                <w:rFonts w:eastAsia="Calibri"/>
                <w:b/>
                <w:bCs/>
                <w:color w:val="FFFFFF"/>
              </w:rPr>
            </w:pPr>
            <w:r w:rsidRPr="0040605A">
              <w:rPr>
                <w:rFonts w:eastAsia="Calibri"/>
                <w:b/>
                <w:bCs/>
                <w:color w:val="FFFFFF"/>
              </w:rPr>
              <w:t>PRIHVATLJIV</w:t>
            </w:r>
          </w:p>
        </w:tc>
        <w:tc>
          <w:tcPr>
            <w:tcW w:w="0" w:type="auto"/>
            <w:tcBorders>
              <w:top w:val="nil"/>
              <w:left w:val="single" w:sz="6" w:space="0" w:color="auto"/>
              <w:bottom w:val="single" w:sz="12" w:space="0" w:color="auto"/>
              <w:right w:val="single" w:sz="6"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rPr>
                <w:rFonts w:eastAsia="Calibri"/>
                <w:b/>
                <w:bCs/>
                <w:color w:val="FFFFFF"/>
              </w:rPr>
            </w:pPr>
            <w:r w:rsidRPr="0040605A">
              <w:rPr>
                <w:rFonts w:eastAsia="Calibri"/>
                <w:b/>
                <w:bCs/>
                <w:color w:val="FFFFFF"/>
              </w:rPr>
              <w:t>ZAGAĐEN</w:t>
            </w:r>
          </w:p>
        </w:tc>
        <w:tc>
          <w:tcPr>
            <w:tcW w:w="0" w:type="auto"/>
            <w:tcBorders>
              <w:top w:val="nil"/>
              <w:left w:val="single" w:sz="6" w:space="0" w:color="auto"/>
              <w:bottom w:val="single" w:sz="12" w:space="0" w:color="auto"/>
              <w:right w:val="single" w:sz="2" w:space="0" w:color="auto"/>
            </w:tcBorders>
            <w:shd w:val="clear" w:color="auto" w:fill="42A5F5"/>
            <w:tcMar>
              <w:top w:w="120" w:type="dxa"/>
              <w:left w:w="120" w:type="dxa"/>
              <w:bottom w:w="120" w:type="dxa"/>
              <w:right w:w="120" w:type="dxa"/>
            </w:tcMar>
            <w:vAlign w:val="bottom"/>
            <w:hideMark/>
          </w:tcPr>
          <w:p w:rsidR="0040605A" w:rsidRPr="0040605A" w:rsidRDefault="0040605A" w:rsidP="0040605A">
            <w:pPr>
              <w:widowControl/>
              <w:autoSpaceDE/>
              <w:autoSpaceDN/>
              <w:spacing w:after="300" w:line="276" w:lineRule="auto"/>
              <w:rPr>
                <w:rFonts w:eastAsia="Calibri"/>
                <w:b/>
                <w:bCs/>
                <w:color w:val="FFFFFF"/>
              </w:rPr>
            </w:pPr>
            <w:r w:rsidRPr="0040605A">
              <w:rPr>
                <w:rFonts w:eastAsia="Calibri"/>
                <w:b/>
                <w:bCs/>
                <w:color w:val="FFFFFF"/>
              </w:rPr>
              <w:t>JAKO ZAGAĐEN</w:t>
            </w:r>
          </w:p>
        </w:tc>
      </w:tr>
      <w:tr w:rsidR="0040605A" w:rsidRPr="0040605A" w:rsidTr="0040605A">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color w:val="333333"/>
              </w:rPr>
            </w:pPr>
            <w:r w:rsidRPr="0040605A">
              <w:rPr>
                <w:rFonts w:eastAsia="Calibri"/>
                <w:b/>
                <w:bCs/>
                <w:color w:val="333333"/>
              </w:rPr>
              <w:t>SO2</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40605A" w:rsidRPr="0040605A" w:rsidRDefault="0040605A" w:rsidP="0040605A">
            <w:pPr>
              <w:widowControl/>
              <w:autoSpaceDE/>
              <w:autoSpaceDN/>
              <w:spacing w:after="300" w:line="276" w:lineRule="auto"/>
              <w:jc w:val="center"/>
              <w:rPr>
                <w:rFonts w:eastAsia="Calibri"/>
                <w:color w:val="333333"/>
              </w:rPr>
            </w:pPr>
            <w:r w:rsidRPr="0040605A">
              <w:rPr>
                <w:rFonts w:eastAsia="Calibri"/>
                <w:color w:val="333333"/>
              </w:rPr>
              <w:t>1h</w:t>
            </w:r>
          </w:p>
        </w:tc>
        <w:tc>
          <w:tcPr>
            <w:tcW w:w="0" w:type="auto"/>
            <w:tcBorders>
              <w:top w:val="single" w:sz="6" w:space="0" w:color="DDDDDD"/>
              <w:left w:val="single" w:sz="6" w:space="0" w:color="DDDDDD"/>
              <w:bottom w:val="single" w:sz="6" w:space="0" w:color="DDDDDD"/>
              <w:right w:val="single" w:sz="6" w:space="0" w:color="DDDDDD"/>
            </w:tcBorders>
            <w:shd w:val="clear" w:color="auto" w:fill="93D04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0ug.m-3 - 50ug.m-3</w:t>
            </w:r>
          </w:p>
        </w:tc>
        <w:tc>
          <w:tcPr>
            <w:tcW w:w="0" w:type="auto"/>
            <w:tcBorders>
              <w:top w:val="single" w:sz="6" w:space="0" w:color="DDDDDD"/>
              <w:left w:val="single" w:sz="6" w:space="0" w:color="DDDDDD"/>
              <w:bottom w:val="single" w:sz="6" w:space="0" w:color="DDDDDD"/>
              <w:right w:val="single" w:sz="6" w:space="0" w:color="DDDDDD"/>
            </w:tcBorders>
            <w:shd w:val="clear" w:color="auto" w:fill="C5D9F2"/>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50.01ug.m-3 - 100ug.m-3</w:t>
            </w:r>
          </w:p>
        </w:tc>
        <w:tc>
          <w:tcPr>
            <w:tcW w:w="0" w:type="auto"/>
            <w:tcBorders>
              <w:top w:val="single" w:sz="6" w:space="0" w:color="DDDDDD"/>
              <w:left w:val="single" w:sz="6" w:space="0" w:color="DDDDDD"/>
              <w:bottom w:val="single" w:sz="6" w:space="0" w:color="DDDDDD"/>
              <w:right w:val="single" w:sz="6" w:space="0" w:color="DDDDDD"/>
            </w:tcBorders>
            <w:shd w:val="clear" w:color="auto" w:fill="FEFF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100.01ug.m-3 - 350ug.m-3</w:t>
            </w:r>
          </w:p>
        </w:tc>
        <w:tc>
          <w:tcPr>
            <w:tcW w:w="0" w:type="auto"/>
            <w:tcBorders>
              <w:top w:val="single" w:sz="6" w:space="0" w:color="DDDDDD"/>
              <w:left w:val="single" w:sz="6" w:space="0" w:color="DDDDDD"/>
              <w:bottom w:val="single" w:sz="6" w:space="0" w:color="DDDDDD"/>
              <w:right w:val="single" w:sz="6" w:space="0" w:color="DDDDDD"/>
            </w:tcBorders>
            <w:shd w:val="clear" w:color="auto" w:fill="FF00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350.01ug.m-3 - 500ug.m-3</w:t>
            </w:r>
          </w:p>
        </w:tc>
        <w:tc>
          <w:tcPr>
            <w:tcW w:w="0" w:type="auto"/>
            <w:tcBorders>
              <w:top w:val="single" w:sz="6" w:space="0" w:color="DDDDDD"/>
              <w:left w:val="single" w:sz="6" w:space="0" w:color="DDDDDD"/>
              <w:bottom w:val="single" w:sz="6" w:space="0" w:color="DDDDDD"/>
              <w:right w:val="single" w:sz="2" w:space="0" w:color="DDDDDD"/>
            </w:tcBorders>
            <w:shd w:val="clear" w:color="auto" w:fill="9B5ECE"/>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Iznad 500.01ug.m-3</w:t>
            </w:r>
          </w:p>
        </w:tc>
      </w:tr>
      <w:tr w:rsidR="0040605A" w:rsidRPr="0040605A" w:rsidTr="0040605A">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color w:val="333333"/>
              </w:rPr>
            </w:pPr>
            <w:r w:rsidRPr="0040605A">
              <w:rPr>
                <w:rFonts w:eastAsia="Calibri"/>
                <w:b/>
                <w:bCs/>
                <w:color w:val="333333"/>
              </w:rPr>
              <w:t>O3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40605A" w:rsidRPr="0040605A" w:rsidRDefault="0040605A" w:rsidP="0040605A">
            <w:pPr>
              <w:widowControl/>
              <w:autoSpaceDE/>
              <w:autoSpaceDN/>
              <w:spacing w:after="300" w:line="276" w:lineRule="auto"/>
              <w:jc w:val="center"/>
              <w:rPr>
                <w:rFonts w:eastAsia="Calibri"/>
                <w:color w:val="333333"/>
              </w:rPr>
            </w:pPr>
            <w:r w:rsidRPr="0040605A">
              <w:rPr>
                <w:rFonts w:eastAsia="Calibri"/>
                <w:color w:val="333333"/>
              </w:rPr>
              <w:t>1h</w:t>
            </w:r>
          </w:p>
        </w:tc>
        <w:tc>
          <w:tcPr>
            <w:tcW w:w="0" w:type="auto"/>
            <w:tcBorders>
              <w:top w:val="single" w:sz="6" w:space="0" w:color="DDDDDD"/>
              <w:left w:val="single" w:sz="6" w:space="0" w:color="DDDDDD"/>
              <w:bottom w:val="single" w:sz="6" w:space="0" w:color="DDDDDD"/>
              <w:right w:val="single" w:sz="6" w:space="0" w:color="DDDDDD"/>
            </w:tcBorders>
            <w:shd w:val="clear" w:color="auto" w:fill="93D04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0ug.m-3 - 60ug.m-3</w:t>
            </w:r>
          </w:p>
        </w:tc>
        <w:tc>
          <w:tcPr>
            <w:tcW w:w="0" w:type="auto"/>
            <w:tcBorders>
              <w:top w:val="single" w:sz="6" w:space="0" w:color="DDDDDD"/>
              <w:left w:val="single" w:sz="6" w:space="0" w:color="DDDDDD"/>
              <w:bottom w:val="single" w:sz="6" w:space="0" w:color="DDDDDD"/>
              <w:right w:val="single" w:sz="6" w:space="0" w:color="DDDDDD"/>
            </w:tcBorders>
            <w:shd w:val="clear" w:color="auto" w:fill="C5D9F2"/>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60.1ug.m-3 - 120ug.m-3</w:t>
            </w:r>
          </w:p>
        </w:tc>
        <w:tc>
          <w:tcPr>
            <w:tcW w:w="0" w:type="auto"/>
            <w:tcBorders>
              <w:top w:val="single" w:sz="6" w:space="0" w:color="DDDDDD"/>
              <w:left w:val="single" w:sz="6" w:space="0" w:color="DDDDDD"/>
              <w:bottom w:val="single" w:sz="6" w:space="0" w:color="DDDDDD"/>
              <w:right w:val="single" w:sz="6" w:space="0" w:color="DDDDDD"/>
            </w:tcBorders>
            <w:shd w:val="clear" w:color="auto" w:fill="FEFF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120.1ug.m-3 - 180ug.m-3</w:t>
            </w:r>
          </w:p>
        </w:tc>
        <w:tc>
          <w:tcPr>
            <w:tcW w:w="0" w:type="auto"/>
            <w:tcBorders>
              <w:top w:val="single" w:sz="6" w:space="0" w:color="DDDDDD"/>
              <w:left w:val="single" w:sz="6" w:space="0" w:color="DDDDDD"/>
              <w:bottom w:val="single" w:sz="6" w:space="0" w:color="DDDDDD"/>
              <w:right w:val="single" w:sz="6" w:space="0" w:color="DDDDDD"/>
            </w:tcBorders>
            <w:shd w:val="clear" w:color="auto" w:fill="FF00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180.1ug.m-3 - 240ug.m-3</w:t>
            </w:r>
          </w:p>
        </w:tc>
        <w:tc>
          <w:tcPr>
            <w:tcW w:w="0" w:type="auto"/>
            <w:tcBorders>
              <w:top w:val="single" w:sz="6" w:space="0" w:color="DDDDDD"/>
              <w:left w:val="single" w:sz="6" w:space="0" w:color="DDDDDD"/>
              <w:bottom w:val="single" w:sz="6" w:space="0" w:color="DDDDDD"/>
              <w:right w:val="single" w:sz="2" w:space="0" w:color="DDDDDD"/>
            </w:tcBorders>
            <w:shd w:val="clear" w:color="auto" w:fill="9B5ECE"/>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Iznad 240.1ug.m-3</w:t>
            </w:r>
          </w:p>
        </w:tc>
      </w:tr>
      <w:tr w:rsidR="0040605A" w:rsidRPr="0040605A" w:rsidTr="0040605A">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color w:val="333333"/>
              </w:rPr>
            </w:pPr>
            <w:r w:rsidRPr="0040605A">
              <w:rPr>
                <w:rFonts w:eastAsia="Calibri"/>
                <w:b/>
                <w:bCs/>
                <w:color w:val="333333"/>
              </w:rPr>
              <w:t>CO</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40605A" w:rsidRPr="0040605A" w:rsidRDefault="0040605A" w:rsidP="0040605A">
            <w:pPr>
              <w:widowControl/>
              <w:autoSpaceDE/>
              <w:autoSpaceDN/>
              <w:spacing w:after="300" w:line="276" w:lineRule="auto"/>
              <w:jc w:val="center"/>
              <w:rPr>
                <w:rFonts w:eastAsia="Calibri"/>
                <w:color w:val="333333"/>
              </w:rPr>
            </w:pPr>
            <w:r w:rsidRPr="0040605A">
              <w:rPr>
                <w:rFonts w:eastAsia="Calibri"/>
                <w:color w:val="333333"/>
              </w:rPr>
              <w:t>1h</w:t>
            </w:r>
          </w:p>
        </w:tc>
        <w:tc>
          <w:tcPr>
            <w:tcW w:w="0" w:type="auto"/>
            <w:tcBorders>
              <w:top w:val="single" w:sz="6" w:space="0" w:color="DDDDDD"/>
              <w:left w:val="single" w:sz="6" w:space="0" w:color="DDDDDD"/>
              <w:bottom w:val="single" w:sz="6" w:space="0" w:color="DDDDDD"/>
              <w:right w:val="single" w:sz="6" w:space="0" w:color="DDDDDD"/>
            </w:tcBorders>
            <w:shd w:val="clear" w:color="auto" w:fill="93D04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0mg.m-3 - 5mg.m-3</w:t>
            </w:r>
          </w:p>
        </w:tc>
        <w:tc>
          <w:tcPr>
            <w:tcW w:w="0" w:type="auto"/>
            <w:tcBorders>
              <w:top w:val="single" w:sz="6" w:space="0" w:color="DDDDDD"/>
              <w:left w:val="single" w:sz="6" w:space="0" w:color="DDDDDD"/>
              <w:bottom w:val="single" w:sz="6" w:space="0" w:color="DDDDDD"/>
              <w:right w:val="single" w:sz="6" w:space="0" w:color="DDDDDD"/>
            </w:tcBorders>
            <w:shd w:val="clear" w:color="auto" w:fill="C5D9F2"/>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5.00001mg.m-3 - 10mg.m-3</w:t>
            </w:r>
          </w:p>
        </w:tc>
        <w:tc>
          <w:tcPr>
            <w:tcW w:w="0" w:type="auto"/>
            <w:tcBorders>
              <w:top w:val="single" w:sz="6" w:space="0" w:color="DDDDDD"/>
              <w:left w:val="single" w:sz="6" w:space="0" w:color="DDDDDD"/>
              <w:bottom w:val="single" w:sz="6" w:space="0" w:color="DDDDDD"/>
              <w:right w:val="single" w:sz="6" w:space="0" w:color="DDDDDD"/>
            </w:tcBorders>
            <w:shd w:val="clear" w:color="auto" w:fill="FEFF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10.00001mg.m-3 - 25mg.m-3</w:t>
            </w:r>
          </w:p>
        </w:tc>
        <w:tc>
          <w:tcPr>
            <w:tcW w:w="0" w:type="auto"/>
            <w:tcBorders>
              <w:top w:val="single" w:sz="6" w:space="0" w:color="DDDDDD"/>
              <w:left w:val="single" w:sz="6" w:space="0" w:color="DDDDDD"/>
              <w:bottom w:val="single" w:sz="6" w:space="0" w:color="DDDDDD"/>
              <w:right w:val="single" w:sz="6" w:space="0" w:color="DDDDDD"/>
            </w:tcBorders>
            <w:shd w:val="clear" w:color="auto" w:fill="FF00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25.00001mg.m-3 - 50mg.m-3</w:t>
            </w:r>
          </w:p>
        </w:tc>
        <w:tc>
          <w:tcPr>
            <w:tcW w:w="0" w:type="auto"/>
            <w:tcBorders>
              <w:top w:val="single" w:sz="6" w:space="0" w:color="DDDDDD"/>
              <w:left w:val="single" w:sz="6" w:space="0" w:color="DDDDDD"/>
              <w:bottom w:val="single" w:sz="6" w:space="0" w:color="DDDDDD"/>
              <w:right w:val="single" w:sz="2" w:space="0" w:color="DDDDDD"/>
            </w:tcBorders>
            <w:shd w:val="clear" w:color="auto" w:fill="9B5ECE"/>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Iznad 50.00001mg.m-3</w:t>
            </w:r>
          </w:p>
        </w:tc>
      </w:tr>
      <w:tr w:rsidR="0040605A" w:rsidRPr="0040605A" w:rsidTr="0040605A">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color w:val="333333"/>
              </w:rPr>
            </w:pPr>
            <w:r w:rsidRPr="0040605A">
              <w:rPr>
                <w:rFonts w:eastAsia="Calibri"/>
                <w:b/>
                <w:bCs/>
                <w:color w:val="333333"/>
              </w:rPr>
              <w:t>PM2.5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40605A" w:rsidRPr="0040605A" w:rsidRDefault="0040605A" w:rsidP="0040605A">
            <w:pPr>
              <w:widowControl/>
              <w:autoSpaceDE/>
              <w:autoSpaceDN/>
              <w:spacing w:after="300" w:line="276" w:lineRule="auto"/>
              <w:jc w:val="center"/>
              <w:rPr>
                <w:rFonts w:eastAsia="Calibri"/>
                <w:color w:val="333333"/>
              </w:rPr>
            </w:pPr>
            <w:r w:rsidRPr="0040605A">
              <w:rPr>
                <w:rFonts w:eastAsia="Calibri"/>
                <w:color w:val="333333"/>
              </w:rPr>
              <w:t>1h</w:t>
            </w:r>
          </w:p>
        </w:tc>
        <w:tc>
          <w:tcPr>
            <w:tcW w:w="0" w:type="auto"/>
            <w:tcBorders>
              <w:top w:val="single" w:sz="6" w:space="0" w:color="DDDDDD"/>
              <w:left w:val="single" w:sz="6" w:space="0" w:color="DDDDDD"/>
              <w:bottom w:val="single" w:sz="6" w:space="0" w:color="DDDDDD"/>
              <w:right w:val="single" w:sz="6" w:space="0" w:color="DDDDDD"/>
            </w:tcBorders>
            <w:shd w:val="clear" w:color="auto" w:fill="93D04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0ug.m-3 - 15ug.m-3</w:t>
            </w:r>
          </w:p>
        </w:tc>
        <w:tc>
          <w:tcPr>
            <w:tcW w:w="0" w:type="auto"/>
            <w:tcBorders>
              <w:top w:val="single" w:sz="6" w:space="0" w:color="DDDDDD"/>
              <w:left w:val="single" w:sz="6" w:space="0" w:color="DDDDDD"/>
              <w:bottom w:val="single" w:sz="6" w:space="0" w:color="DDDDDD"/>
              <w:right w:val="single" w:sz="6" w:space="0" w:color="DDDDDD"/>
            </w:tcBorders>
            <w:shd w:val="clear" w:color="auto" w:fill="C5D9F2"/>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15.01ug.m-3 - 30ug.m-3</w:t>
            </w:r>
          </w:p>
        </w:tc>
        <w:tc>
          <w:tcPr>
            <w:tcW w:w="0" w:type="auto"/>
            <w:tcBorders>
              <w:top w:val="single" w:sz="6" w:space="0" w:color="DDDDDD"/>
              <w:left w:val="single" w:sz="6" w:space="0" w:color="DDDDDD"/>
              <w:bottom w:val="single" w:sz="6" w:space="0" w:color="DDDDDD"/>
              <w:right w:val="single" w:sz="6" w:space="0" w:color="DDDDDD"/>
            </w:tcBorders>
            <w:shd w:val="clear" w:color="auto" w:fill="FEFF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30.01ug.m-3 - 55ug.m-3</w:t>
            </w:r>
          </w:p>
        </w:tc>
        <w:tc>
          <w:tcPr>
            <w:tcW w:w="0" w:type="auto"/>
            <w:tcBorders>
              <w:top w:val="single" w:sz="6" w:space="0" w:color="DDDDDD"/>
              <w:left w:val="single" w:sz="6" w:space="0" w:color="DDDDDD"/>
              <w:bottom w:val="single" w:sz="6" w:space="0" w:color="DDDDDD"/>
              <w:right w:val="single" w:sz="6" w:space="0" w:color="DDDDDD"/>
            </w:tcBorders>
            <w:shd w:val="clear" w:color="auto" w:fill="FF00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55.01ug.m-3 - 110ug.m-3</w:t>
            </w:r>
          </w:p>
        </w:tc>
        <w:tc>
          <w:tcPr>
            <w:tcW w:w="0" w:type="auto"/>
            <w:tcBorders>
              <w:top w:val="single" w:sz="6" w:space="0" w:color="DDDDDD"/>
              <w:left w:val="single" w:sz="6" w:space="0" w:color="DDDDDD"/>
              <w:bottom w:val="single" w:sz="6" w:space="0" w:color="DDDDDD"/>
              <w:right w:val="single" w:sz="2" w:space="0" w:color="DDDDDD"/>
            </w:tcBorders>
            <w:shd w:val="clear" w:color="auto" w:fill="9B5ECE"/>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Iznad 110.01ug.m-3</w:t>
            </w:r>
          </w:p>
        </w:tc>
      </w:tr>
      <w:tr w:rsidR="0040605A" w:rsidRPr="0040605A" w:rsidTr="0040605A">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color w:val="333333"/>
              </w:rPr>
            </w:pPr>
            <w:r w:rsidRPr="0040605A">
              <w:rPr>
                <w:rFonts w:eastAsia="Calibri"/>
                <w:b/>
                <w:bCs/>
                <w:color w:val="333333"/>
              </w:rPr>
              <w:t>PM10</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40605A" w:rsidRPr="0040605A" w:rsidRDefault="0040605A" w:rsidP="0040605A">
            <w:pPr>
              <w:widowControl/>
              <w:autoSpaceDE/>
              <w:autoSpaceDN/>
              <w:spacing w:after="300" w:line="276" w:lineRule="auto"/>
              <w:jc w:val="center"/>
              <w:rPr>
                <w:rFonts w:eastAsia="Calibri"/>
                <w:color w:val="333333"/>
              </w:rPr>
            </w:pPr>
            <w:r w:rsidRPr="0040605A">
              <w:rPr>
                <w:rFonts w:eastAsia="Calibri"/>
                <w:color w:val="333333"/>
              </w:rPr>
              <w:t>1h</w:t>
            </w:r>
          </w:p>
        </w:tc>
        <w:tc>
          <w:tcPr>
            <w:tcW w:w="0" w:type="auto"/>
            <w:tcBorders>
              <w:top w:val="single" w:sz="6" w:space="0" w:color="DDDDDD"/>
              <w:left w:val="single" w:sz="6" w:space="0" w:color="DDDDDD"/>
              <w:bottom w:val="single" w:sz="6" w:space="0" w:color="DDDDDD"/>
              <w:right w:val="single" w:sz="6" w:space="0" w:color="DDDDDD"/>
            </w:tcBorders>
            <w:shd w:val="clear" w:color="auto" w:fill="93D04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0ug.m-3 - 25ug.m-3</w:t>
            </w:r>
          </w:p>
        </w:tc>
        <w:tc>
          <w:tcPr>
            <w:tcW w:w="0" w:type="auto"/>
            <w:tcBorders>
              <w:top w:val="single" w:sz="6" w:space="0" w:color="DDDDDD"/>
              <w:left w:val="single" w:sz="6" w:space="0" w:color="DDDDDD"/>
              <w:bottom w:val="single" w:sz="6" w:space="0" w:color="DDDDDD"/>
              <w:right w:val="single" w:sz="6" w:space="0" w:color="DDDDDD"/>
            </w:tcBorders>
            <w:shd w:val="clear" w:color="auto" w:fill="C5D9F2"/>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25.01ug.m-3 - 50ug.m-3</w:t>
            </w:r>
          </w:p>
        </w:tc>
        <w:tc>
          <w:tcPr>
            <w:tcW w:w="0" w:type="auto"/>
            <w:tcBorders>
              <w:top w:val="single" w:sz="6" w:space="0" w:color="DDDDDD"/>
              <w:left w:val="single" w:sz="6" w:space="0" w:color="DDDDDD"/>
              <w:bottom w:val="single" w:sz="6" w:space="0" w:color="DDDDDD"/>
              <w:right w:val="single" w:sz="6" w:space="0" w:color="DDDDDD"/>
            </w:tcBorders>
            <w:shd w:val="clear" w:color="auto" w:fill="FEFF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50.01ug.m-3 - 90ug.m-3</w:t>
            </w:r>
          </w:p>
        </w:tc>
        <w:tc>
          <w:tcPr>
            <w:tcW w:w="0" w:type="auto"/>
            <w:tcBorders>
              <w:top w:val="single" w:sz="6" w:space="0" w:color="DDDDDD"/>
              <w:left w:val="single" w:sz="6" w:space="0" w:color="DDDDDD"/>
              <w:bottom w:val="single" w:sz="6" w:space="0" w:color="DDDDDD"/>
              <w:right w:val="single" w:sz="6" w:space="0" w:color="DDDDDD"/>
            </w:tcBorders>
            <w:shd w:val="clear" w:color="auto" w:fill="FF00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90.01ug.m-3 - 180ug.m-3</w:t>
            </w:r>
          </w:p>
        </w:tc>
        <w:tc>
          <w:tcPr>
            <w:tcW w:w="0" w:type="auto"/>
            <w:tcBorders>
              <w:top w:val="single" w:sz="6" w:space="0" w:color="DDDDDD"/>
              <w:left w:val="single" w:sz="6" w:space="0" w:color="DDDDDD"/>
              <w:bottom w:val="single" w:sz="6" w:space="0" w:color="DDDDDD"/>
              <w:right w:val="single" w:sz="2" w:space="0" w:color="DDDDDD"/>
            </w:tcBorders>
            <w:shd w:val="clear" w:color="auto" w:fill="9B5ECE"/>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Iznad 180.01ug.m-3</w:t>
            </w:r>
          </w:p>
        </w:tc>
      </w:tr>
      <w:tr w:rsidR="0040605A" w:rsidRPr="0040605A" w:rsidTr="0040605A">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color w:val="333333"/>
              </w:rPr>
            </w:pPr>
            <w:r w:rsidRPr="0040605A">
              <w:rPr>
                <w:rFonts w:eastAsia="Calibri"/>
                <w:b/>
                <w:bCs/>
                <w:color w:val="333333"/>
              </w:rPr>
              <w:t>NO2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40605A" w:rsidRPr="0040605A" w:rsidRDefault="0040605A" w:rsidP="0040605A">
            <w:pPr>
              <w:widowControl/>
              <w:autoSpaceDE/>
              <w:autoSpaceDN/>
              <w:spacing w:after="300" w:line="276" w:lineRule="auto"/>
              <w:jc w:val="center"/>
              <w:rPr>
                <w:rFonts w:eastAsia="Calibri"/>
                <w:color w:val="333333"/>
              </w:rPr>
            </w:pPr>
            <w:r w:rsidRPr="0040605A">
              <w:rPr>
                <w:rFonts w:eastAsia="Calibri"/>
                <w:color w:val="333333"/>
              </w:rPr>
              <w:t>1h</w:t>
            </w:r>
          </w:p>
        </w:tc>
        <w:tc>
          <w:tcPr>
            <w:tcW w:w="0" w:type="auto"/>
            <w:tcBorders>
              <w:top w:val="single" w:sz="6" w:space="0" w:color="DDDDDD"/>
              <w:left w:val="single" w:sz="6" w:space="0" w:color="DDDDDD"/>
              <w:bottom w:val="single" w:sz="6" w:space="0" w:color="DDDDDD"/>
              <w:right w:val="single" w:sz="6" w:space="0" w:color="DDDDDD"/>
            </w:tcBorders>
            <w:shd w:val="clear" w:color="auto" w:fill="93D04F"/>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0ug.m-3 - 50ug.m-3</w:t>
            </w:r>
          </w:p>
        </w:tc>
        <w:tc>
          <w:tcPr>
            <w:tcW w:w="0" w:type="auto"/>
            <w:tcBorders>
              <w:top w:val="single" w:sz="6" w:space="0" w:color="DDDDDD"/>
              <w:left w:val="single" w:sz="6" w:space="0" w:color="DDDDDD"/>
              <w:bottom w:val="single" w:sz="6" w:space="0" w:color="DDDDDD"/>
              <w:right w:val="single" w:sz="6" w:space="0" w:color="DDDDDD"/>
            </w:tcBorders>
            <w:shd w:val="clear" w:color="auto" w:fill="C5D9F2"/>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50.01ug.m-3 - 100ug.m-3</w:t>
            </w:r>
          </w:p>
        </w:tc>
        <w:tc>
          <w:tcPr>
            <w:tcW w:w="0" w:type="auto"/>
            <w:tcBorders>
              <w:top w:val="single" w:sz="6" w:space="0" w:color="DDDDDD"/>
              <w:left w:val="single" w:sz="6" w:space="0" w:color="DDDDDD"/>
              <w:bottom w:val="single" w:sz="6" w:space="0" w:color="DDDDDD"/>
              <w:right w:val="single" w:sz="6" w:space="0" w:color="DDDDDD"/>
            </w:tcBorders>
            <w:shd w:val="clear" w:color="auto" w:fill="FEFF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100.01ug.m-3 - 150ug.m-3</w:t>
            </w:r>
          </w:p>
        </w:tc>
        <w:tc>
          <w:tcPr>
            <w:tcW w:w="0" w:type="auto"/>
            <w:tcBorders>
              <w:top w:val="single" w:sz="6" w:space="0" w:color="DDDDDD"/>
              <w:left w:val="single" w:sz="6" w:space="0" w:color="DDDDDD"/>
              <w:bottom w:val="single" w:sz="6" w:space="0" w:color="DDDDDD"/>
              <w:right w:val="single" w:sz="6" w:space="0" w:color="DDDDDD"/>
            </w:tcBorders>
            <w:shd w:val="clear" w:color="auto" w:fill="FF0000"/>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150.01ug.m-3 - 400ug.m-3</w:t>
            </w:r>
          </w:p>
        </w:tc>
        <w:tc>
          <w:tcPr>
            <w:tcW w:w="0" w:type="auto"/>
            <w:tcBorders>
              <w:top w:val="single" w:sz="6" w:space="0" w:color="DDDDDD"/>
              <w:left w:val="single" w:sz="6" w:space="0" w:color="DDDDDD"/>
              <w:bottom w:val="single" w:sz="6" w:space="0" w:color="DDDDDD"/>
              <w:right w:val="single" w:sz="2" w:space="0" w:color="DDDDDD"/>
            </w:tcBorders>
            <w:shd w:val="clear" w:color="auto" w:fill="9B5ECE"/>
            <w:tcMar>
              <w:top w:w="120" w:type="dxa"/>
              <w:left w:w="120" w:type="dxa"/>
              <w:bottom w:w="120" w:type="dxa"/>
              <w:right w:w="120" w:type="dxa"/>
            </w:tcMar>
            <w:hideMark/>
          </w:tcPr>
          <w:p w:rsidR="0040605A" w:rsidRPr="0040605A" w:rsidRDefault="0040605A" w:rsidP="0040605A">
            <w:pPr>
              <w:widowControl/>
              <w:autoSpaceDE/>
              <w:autoSpaceDN/>
              <w:spacing w:after="300" w:line="276" w:lineRule="auto"/>
              <w:rPr>
                <w:rFonts w:eastAsia="Calibri"/>
                <w:b/>
                <w:bCs/>
                <w:color w:val="333333"/>
              </w:rPr>
            </w:pPr>
            <w:r w:rsidRPr="0040605A">
              <w:rPr>
                <w:rFonts w:eastAsia="Calibri"/>
                <w:b/>
                <w:bCs/>
                <w:color w:val="333333"/>
              </w:rPr>
              <w:t>Iznad 400.01ug.m-3</w:t>
            </w:r>
          </w:p>
        </w:tc>
      </w:tr>
    </w:tbl>
    <w:p w:rsidR="0040605A" w:rsidRPr="0040605A" w:rsidRDefault="0040605A" w:rsidP="0040605A">
      <w:pPr>
        <w:widowControl/>
        <w:autoSpaceDE/>
        <w:autoSpaceDN/>
        <w:jc w:val="both"/>
        <w:rPr>
          <w:rFonts w:eastAsia="Times New Roman"/>
          <w:i/>
        </w:rPr>
      </w:pPr>
    </w:p>
    <w:tbl>
      <w:tblPr>
        <w:tblW w:w="1105" w:type="dxa"/>
        <w:tblInd w:w="-937"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tblPr>
      <w:tblGrid>
        <w:gridCol w:w="1105"/>
      </w:tblGrid>
      <w:tr w:rsidR="0040605A" w:rsidRPr="0040605A" w:rsidTr="0040605A">
        <w:tc>
          <w:tcPr>
            <w:tcW w:w="0" w:type="auto"/>
            <w:shd w:val="clear" w:color="auto" w:fill="FFFFFF"/>
            <w:vAlign w:val="center"/>
            <w:hideMark/>
          </w:tcPr>
          <w:p w:rsidR="0040605A" w:rsidRPr="0040605A" w:rsidRDefault="0040605A" w:rsidP="0040605A">
            <w:pPr>
              <w:widowControl/>
              <w:autoSpaceDE/>
              <w:autoSpaceDN/>
              <w:spacing w:after="300"/>
              <w:rPr>
                <w:rFonts w:eastAsia="Times New Roman"/>
                <w:color w:val="333333"/>
              </w:rPr>
            </w:pPr>
          </w:p>
        </w:tc>
      </w:tr>
    </w:tbl>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jc w:val="center"/>
        <w:rPr>
          <w:rFonts w:eastAsia="Times New Roman"/>
          <w:lang w:val="sr-Cyrl-CS"/>
        </w:rPr>
      </w:pPr>
    </w:p>
    <w:p w:rsidR="0040605A" w:rsidRPr="0040605A" w:rsidRDefault="0040605A" w:rsidP="0040605A">
      <w:pPr>
        <w:widowControl/>
        <w:autoSpaceDE/>
        <w:autoSpaceDN/>
        <w:jc w:val="center"/>
        <w:rPr>
          <w:rFonts w:eastAsia="Times New Roman"/>
          <w:lang w:val="sr-Cyrl-CS"/>
        </w:rPr>
      </w:pPr>
    </w:p>
    <w:p w:rsidR="0040605A" w:rsidRPr="0040605A" w:rsidRDefault="0040605A" w:rsidP="0040605A">
      <w:pPr>
        <w:widowControl/>
        <w:adjustRightInd w:val="0"/>
        <w:jc w:val="both"/>
        <w:rPr>
          <w:rFonts w:eastAsia="Calibri"/>
          <w:bCs/>
        </w:rPr>
      </w:pPr>
    </w:p>
    <w:p w:rsidR="0040605A" w:rsidRPr="00642576" w:rsidRDefault="0040605A" w:rsidP="0040605A">
      <w:pPr>
        <w:widowControl/>
        <w:adjustRightInd w:val="0"/>
        <w:ind w:firstLine="720"/>
        <w:jc w:val="both"/>
        <w:rPr>
          <w:rFonts w:ascii="Times New Roman" w:eastAsia="Calibri" w:hAnsi="Times New Roman" w:cs="Times New Roman"/>
          <w:b/>
          <w:bCs/>
        </w:rPr>
      </w:pPr>
      <w:r w:rsidRPr="00642576">
        <w:rPr>
          <w:rFonts w:ascii="Times New Roman" w:eastAsia="Calibri" w:hAnsi="Times New Roman" w:cs="Times New Roman"/>
          <w:b/>
          <w:bCs/>
        </w:rPr>
        <w:lastRenderedPageBreak/>
        <w:t>ГВ се не сме прекорачити више од 35 пута у току календарске године.</w:t>
      </w:r>
      <w:r w:rsidR="00642576">
        <w:rPr>
          <w:rFonts w:ascii="Times New Roman" w:eastAsia="Calibri" w:hAnsi="Times New Roman" w:cs="Times New Roman"/>
          <w:b/>
          <w:bCs/>
        </w:rPr>
        <w:t xml:space="preserve"> </w:t>
      </w:r>
      <w:r w:rsidRPr="00642576">
        <w:rPr>
          <w:rFonts w:ascii="Times New Roman" w:eastAsia="Calibri" w:hAnsi="Times New Roman" w:cs="Times New Roman"/>
          <w:b/>
          <w:bCs/>
        </w:rPr>
        <w:t>Према мерењима у прва 3 месеца ове године, овај услов је већ прекорачен.</w:t>
      </w:r>
    </w:p>
    <w:p w:rsidR="0040605A" w:rsidRPr="00642576" w:rsidRDefault="0040605A" w:rsidP="0040605A">
      <w:pPr>
        <w:widowControl/>
        <w:adjustRightInd w:val="0"/>
        <w:jc w:val="both"/>
        <w:rPr>
          <w:rFonts w:ascii="Times New Roman" w:eastAsia="Calibri" w:hAnsi="Times New Roman" w:cs="Times New Roman"/>
          <w:lang w:val="sr-Cyrl-CS"/>
        </w:rPr>
      </w:pPr>
    </w:p>
    <w:p w:rsidR="0040605A" w:rsidRPr="005C64DF" w:rsidRDefault="0040605A" w:rsidP="0040605A">
      <w:pPr>
        <w:widowControl/>
        <w:adjustRightInd w:val="0"/>
        <w:ind w:firstLine="720"/>
        <w:jc w:val="both"/>
        <w:rPr>
          <w:rFonts w:ascii="Times New Roman" w:eastAsia="Calibri" w:hAnsi="Times New Roman" w:cs="Times New Roman"/>
        </w:rPr>
      </w:pPr>
      <w:r w:rsidRPr="005C64DF">
        <w:rPr>
          <w:rFonts w:ascii="Times New Roman" w:eastAsia="Calibri" w:hAnsi="Times New Roman" w:cs="Times New Roman"/>
        </w:rPr>
        <w:t>Према Уредби о условима за мониторинг и захтевима квалитета ваздуха (</w:t>
      </w:r>
      <w:r w:rsidR="005C64DF">
        <w:rPr>
          <w:rFonts w:ascii="Times New Roman" w:eastAsia="Calibri" w:hAnsi="Times New Roman" w:cs="Times New Roman"/>
        </w:rPr>
        <w:t>„</w:t>
      </w:r>
      <w:r w:rsidRPr="005C64DF">
        <w:rPr>
          <w:rFonts w:ascii="Times New Roman" w:eastAsia="Calibri" w:hAnsi="Times New Roman" w:cs="Times New Roman"/>
        </w:rPr>
        <w:t>С</w:t>
      </w:r>
      <w:r w:rsidR="005C64DF">
        <w:rPr>
          <w:rFonts w:ascii="Times New Roman" w:eastAsia="Calibri" w:hAnsi="Times New Roman" w:cs="Times New Roman"/>
        </w:rPr>
        <w:t>л</w:t>
      </w:r>
      <w:r w:rsidRPr="005C64DF">
        <w:rPr>
          <w:rFonts w:ascii="Times New Roman" w:eastAsia="Calibri" w:hAnsi="Times New Roman" w:cs="Times New Roman"/>
        </w:rPr>
        <w:t>. гласник РС</w:t>
      </w:r>
      <w:r w:rsidR="005C64DF">
        <w:rPr>
          <w:rFonts w:ascii="Times New Roman" w:eastAsia="Calibri" w:hAnsi="Times New Roman" w:cs="Times New Roman"/>
        </w:rPr>
        <w:t>“</w:t>
      </w:r>
      <w:r w:rsidRPr="005C64DF">
        <w:rPr>
          <w:rFonts w:ascii="Times New Roman" w:eastAsia="Calibri" w:hAnsi="Times New Roman" w:cs="Times New Roman"/>
        </w:rPr>
        <w:t>,</w:t>
      </w:r>
      <w:r w:rsidR="005C64DF">
        <w:rPr>
          <w:rFonts w:ascii="Times New Roman" w:eastAsia="Calibri" w:hAnsi="Times New Roman" w:cs="Times New Roman"/>
        </w:rPr>
        <w:t xml:space="preserve"> </w:t>
      </w:r>
      <w:r w:rsidRPr="005C64DF">
        <w:rPr>
          <w:rFonts w:ascii="Times New Roman" w:eastAsia="Calibri" w:hAnsi="Times New Roman" w:cs="Times New Roman"/>
        </w:rPr>
        <w:t>бр</w:t>
      </w:r>
      <w:r w:rsidR="005C64DF">
        <w:rPr>
          <w:rFonts w:ascii="Times New Roman" w:eastAsia="Calibri" w:hAnsi="Times New Roman" w:cs="Times New Roman"/>
        </w:rPr>
        <w:t>.</w:t>
      </w:r>
      <w:r w:rsidRPr="005C64DF">
        <w:rPr>
          <w:rFonts w:ascii="Times New Roman" w:eastAsia="Calibri" w:hAnsi="Times New Roman" w:cs="Times New Roman"/>
        </w:rPr>
        <w:t xml:space="preserve"> 11/10</w:t>
      </w:r>
      <w:r w:rsidR="005C64DF">
        <w:rPr>
          <w:rFonts w:ascii="Times New Roman" w:eastAsia="Calibri" w:hAnsi="Times New Roman" w:cs="Times New Roman"/>
        </w:rPr>
        <w:t xml:space="preserve">, </w:t>
      </w:r>
      <w:r w:rsidR="005C64DF" w:rsidRPr="00A33B1B">
        <w:rPr>
          <w:rFonts w:ascii="Times New Roman" w:eastAsia="Calibri" w:hAnsi="Times New Roman" w:cs="Times New Roman"/>
        </w:rPr>
        <w:t>75/10 и 63/13</w:t>
      </w:r>
      <w:r w:rsidRPr="005C64DF">
        <w:rPr>
          <w:rFonts w:ascii="Times New Roman" w:eastAsia="Calibri" w:hAnsi="Times New Roman" w:cs="Times New Roman"/>
        </w:rPr>
        <w:t>), гранична вредност садржаја честица у ваздуху, чији је пречник испод 10 μm (PМ</w:t>
      </w:r>
      <w:r w:rsidRPr="005C64DF">
        <w:rPr>
          <w:rFonts w:ascii="Times New Roman" w:eastAsia="Calibri" w:hAnsi="Times New Roman" w:cs="Times New Roman"/>
          <w:vertAlign w:val="subscript"/>
        </w:rPr>
        <w:t>10</w:t>
      </w:r>
      <w:r w:rsidRPr="005C64DF">
        <w:rPr>
          <w:rFonts w:ascii="Times New Roman" w:eastAsia="Calibri" w:hAnsi="Times New Roman" w:cs="Times New Roman"/>
        </w:rPr>
        <w:t>), не сме да пређе 50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Толерантна вредност се сваке године смањује, да би се 2016.</w:t>
      </w:r>
      <w:r w:rsidR="005C64DF">
        <w:rPr>
          <w:rFonts w:ascii="Times New Roman" w:eastAsia="Calibri" w:hAnsi="Times New Roman" w:cs="Times New Roman"/>
        </w:rPr>
        <w:t xml:space="preserve"> године</w:t>
      </w:r>
      <w:r w:rsidRPr="005C64DF">
        <w:rPr>
          <w:rFonts w:ascii="Times New Roman" w:eastAsia="Calibri" w:hAnsi="Times New Roman" w:cs="Times New Roman"/>
        </w:rPr>
        <w:t xml:space="preserve"> изједначила са граничном вредношћу. За 2012.</w:t>
      </w:r>
      <w:r w:rsidR="005C64DF">
        <w:rPr>
          <w:rFonts w:ascii="Times New Roman" w:eastAsia="Calibri" w:hAnsi="Times New Roman" w:cs="Times New Roman"/>
        </w:rPr>
        <w:t xml:space="preserve"> годину</w:t>
      </w:r>
      <w:r w:rsidRPr="005C64DF">
        <w:rPr>
          <w:rFonts w:ascii="Times New Roman" w:eastAsia="Calibri" w:hAnsi="Times New Roman" w:cs="Times New Roman"/>
        </w:rPr>
        <w:t xml:space="preserve"> толерантна вредност је 70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а за 2013.</w:t>
      </w:r>
      <w:r w:rsidR="005C64DF">
        <w:rPr>
          <w:rFonts w:ascii="Times New Roman" w:eastAsia="Calibri" w:hAnsi="Times New Roman" w:cs="Times New Roman"/>
        </w:rPr>
        <w:t xml:space="preserve"> годину</w:t>
      </w:r>
      <w:r w:rsidRPr="005C64DF">
        <w:rPr>
          <w:rFonts w:ascii="Times New Roman" w:eastAsia="Calibri" w:hAnsi="Times New Roman" w:cs="Times New Roman"/>
        </w:rPr>
        <w:t xml:space="preserve"> јe 65 μg/m</w:t>
      </w:r>
      <w:r w:rsidRPr="005C64DF">
        <w:rPr>
          <w:rFonts w:ascii="Times New Roman" w:eastAsia="Calibri" w:hAnsi="Times New Roman" w:cs="Times New Roman"/>
          <w:bCs/>
          <w:vertAlign w:val="superscript"/>
        </w:rPr>
        <w:t>3</w:t>
      </w:r>
      <w:r w:rsidR="00A33B1B">
        <w:rPr>
          <w:rFonts w:ascii="Times New Roman" w:eastAsia="Calibri" w:hAnsi="Times New Roman" w:cs="Times New Roman"/>
        </w:rPr>
        <w:t>. Према овој У</w:t>
      </w:r>
      <w:r w:rsidRPr="005C64DF">
        <w:rPr>
          <w:rFonts w:ascii="Times New Roman" w:eastAsia="Calibri" w:hAnsi="Times New Roman" w:cs="Times New Roman"/>
        </w:rPr>
        <w:t>редби, ГВ се не сме прекорачити више од 35 пута у току календарске године.</w:t>
      </w:r>
    </w:p>
    <w:p w:rsidR="0040605A" w:rsidRPr="005C64DF" w:rsidRDefault="0040605A" w:rsidP="0040605A">
      <w:pPr>
        <w:widowControl/>
        <w:adjustRightInd w:val="0"/>
        <w:ind w:firstLine="720"/>
        <w:jc w:val="both"/>
        <w:rPr>
          <w:rFonts w:ascii="Times New Roman" w:eastAsia="Calibri" w:hAnsi="Times New Roman" w:cs="Times New Roman"/>
        </w:rPr>
      </w:pPr>
      <w:r w:rsidRPr="005C64DF">
        <w:rPr>
          <w:rFonts w:ascii="Times New Roman" w:eastAsia="Calibri" w:hAnsi="Times New Roman" w:cs="Times New Roman"/>
        </w:rPr>
        <w:t>Поред горе поменутих граничних вредности за средње дневне концентрације, прописане су и ГВ за средњу годишњу концентрацију, која износи 40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док је ТВ 48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w:t>
      </w:r>
    </w:p>
    <w:p w:rsidR="0040605A" w:rsidRPr="005C64DF" w:rsidRDefault="0040605A" w:rsidP="0040605A">
      <w:pPr>
        <w:widowControl/>
        <w:adjustRightInd w:val="0"/>
        <w:ind w:firstLine="720"/>
        <w:jc w:val="both"/>
        <w:rPr>
          <w:rFonts w:ascii="Times New Roman" w:eastAsia="Calibri" w:hAnsi="Times New Roman" w:cs="Times New Roman"/>
        </w:rPr>
      </w:pPr>
      <w:r w:rsidRPr="005C64DF">
        <w:rPr>
          <w:rFonts w:ascii="Times New Roman" w:eastAsia="Calibri" w:hAnsi="Times New Roman" w:cs="Times New Roman"/>
        </w:rPr>
        <w:t>Што се тиче сумпор-диоксида, као ни предходних месеци, ни на једној мерној станици, није дошло до прекорачења ни ГВ, ни ТВ. Према Уредби о условима за мониторинг и захтевима квалитета ваздуха, ТВ и ГВ имају исту вредност од 125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за просечне дневне концентрације.</w:t>
      </w:r>
    </w:p>
    <w:p w:rsidR="0040605A" w:rsidRPr="005C64DF" w:rsidRDefault="0040605A" w:rsidP="0040605A">
      <w:pPr>
        <w:widowControl/>
        <w:adjustRightInd w:val="0"/>
        <w:ind w:firstLine="720"/>
        <w:jc w:val="both"/>
        <w:rPr>
          <w:rFonts w:ascii="Times New Roman" w:eastAsia="Calibri" w:hAnsi="Times New Roman" w:cs="Times New Roman"/>
        </w:rPr>
      </w:pPr>
      <w:r w:rsidRPr="005C64DF">
        <w:rPr>
          <w:rFonts w:ascii="Times New Roman" w:eastAsia="Calibri" w:hAnsi="Times New Roman" w:cs="Times New Roman"/>
        </w:rPr>
        <w:t>Једночасовна ГВ је 350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а просечна годишња вредност не сме да пређе 50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Уколико просечна једночасовна вредност пређе 500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обавезно се обавештава јавност о опасности по здравље.</w:t>
      </w:r>
    </w:p>
    <w:p w:rsidR="0040605A" w:rsidRPr="005C64DF" w:rsidRDefault="0040605A" w:rsidP="0040605A">
      <w:pPr>
        <w:widowControl/>
        <w:adjustRightInd w:val="0"/>
        <w:ind w:firstLine="720"/>
        <w:jc w:val="both"/>
        <w:rPr>
          <w:rFonts w:ascii="Times New Roman" w:eastAsia="Calibri" w:hAnsi="Times New Roman" w:cs="Times New Roman"/>
        </w:rPr>
      </w:pPr>
      <w:r w:rsidRPr="005C64DF">
        <w:rPr>
          <w:rFonts w:ascii="Times New Roman" w:eastAsia="Calibri" w:hAnsi="Times New Roman" w:cs="Times New Roman"/>
        </w:rPr>
        <w:t>Азотмоноксид (NO) и азотови оксиди уопште (NO</w:t>
      </w:r>
      <w:r w:rsidRPr="005C64DF">
        <w:rPr>
          <w:rFonts w:ascii="Times New Roman" w:eastAsia="Calibri" w:hAnsi="Times New Roman" w:cs="Times New Roman"/>
          <w:bCs/>
          <w:vertAlign w:val="subscript"/>
        </w:rPr>
        <w:t>x</w:t>
      </w:r>
      <w:r w:rsidRPr="005C64DF">
        <w:rPr>
          <w:rFonts w:ascii="Times New Roman" w:eastAsia="Calibri" w:hAnsi="Times New Roman" w:cs="Times New Roman"/>
          <w:b/>
          <w:bCs/>
        </w:rPr>
        <w:t>)</w:t>
      </w:r>
      <w:r w:rsidRPr="005C64DF">
        <w:rPr>
          <w:rFonts w:ascii="Times New Roman" w:eastAsia="Calibri" w:hAnsi="Times New Roman" w:cs="Times New Roman"/>
        </w:rPr>
        <w:t>, немају прописане ТВ и ГВ. Засадржај азот-диоксида (NO</w:t>
      </w:r>
      <w:r w:rsidRPr="005C64DF">
        <w:rPr>
          <w:rFonts w:ascii="Times New Roman" w:eastAsia="Calibri" w:hAnsi="Times New Roman" w:cs="Times New Roman"/>
          <w:bCs/>
          <w:vertAlign w:val="subscript"/>
        </w:rPr>
        <w:t>2</w:t>
      </w:r>
      <w:r w:rsidRPr="005C64DF">
        <w:rPr>
          <w:rFonts w:ascii="Times New Roman" w:eastAsia="Calibri" w:hAnsi="Times New Roman" w:cs="Times New Roman"/>
          <w:bCs/>
        </w:rPr>
        <w:t>)</w:t>
      </w:r>
      <w:r w:rsidRPr="005C64DF">
        <w:rPr>
          <w:rFonts w:ascii="Times New Roman" w:eastAsia="Calibri" w:hAnsi="Times New Roman" w:cs="Times New Roman"/>
          <w:b/>
          <w:bCs/>
        </w:rPr>
        <w:t xml:space="preserve">, </w:t>
      </w:r>
      <w:r w:rsidRPr="005C64DF">
        <w:rPr>
          <w:rFonts w:ascii="Times New Roman" w:eastAsia="Calibri" w:hAnsi="Times New Roman" w:cs="Times New Roman"/>
        </w:rPr>
        <w:t>ГВ за период усредњавања 1 дан, износи 85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а ТВ 125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За период усредњавања 1 сат ГВ износи 150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а ТВ 225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 Ова вредност од 150 μg/m</w:t>
      </w:r>
      <w:r w:rsidRPr="005C64DF">
        <w:rPr>
          <w:rFonts w:ascii="Times New Roman" w:eastAsia="Calibri" w:hAnsi="Times New Roman" w:cs="Times New Roman"/>
          <w:bCs/>
          <w:vertAlign w:val="superscript"/>
        </w:rPr>
        <w:t>3</w:t>
      </w:r>
      <w:r w:rsidRPr="005C64DF">
        <w:rPr>
          <w:rFonts w:ascii="Times New Roman" w:eastAsia="Calibri" w:hAnsi="Times New Roman" w:cs="Times New Roman"/>
        </w:rPr>
        <w:t>се не сме прекорачити више од 18 пута у току календарске године.</w:t>
      </w:r>
    </w:p>
    <w:p w:rsidR="0040605A" w:rsidRPr="005C64DF" w:rsidRDefault="0040605A" w:rsidP="0040605A">
      <w:pPr>
        <w:widowControl/>
        <w:adjustRightInd w:val="0"/>
        <w:ind w:firstLine="720"/>
        <w:jc w:val="both"/>
        <w:rPr>
          <w:rFonts w:ascii="Times New Roman" w:eastAsia="Calibri" w:hAnsi="Times New Roman" w:cs="Times New Roman"/>
        </w:rPr>
      </w:pPr>
      <w:r w:rsidRPr="005C64DF">
        <w:rPr>
          <w:rFonts w:ascii="Times New Roman" w:eastAsia="Calibri" w:hAnsi="Times New Roman" w:cs="Times New Roman"/>
        </w:rPr>
        <w:t>Највећи проблем загађења ваздуха на територији општине Обреновац представљају суспендоване честице величине 10 микрона чија је концентрација током читаве године јако висока. Велико прекорачење ГВИ је израженије у зимском периоду, него у летњем, а разлог томе је интензивнији рад ТЕНТ-а, велики број домаћинстава која као огрев користе угаљ, такође повећан и моторни саобраћај, а уједно и повећан утицај ветра који доприноси подизању прашине и пепела са депонија у данима када нема падавина.</w:t>
      </w:r>
    </w:p>
    <w:p w:rsidR="0040605A" w:rsidRPr="005C64DF" w:rsidRDefault="0040605A" w:rsidP="0040605A">
      <w:pPr>
        <w:widowControl/>
        <w:autoSpaceDE/>
        <w:autoSpaceDN/>
        <w:rPr>
          <w:rFonts w:ascii="Times New Roman" w:eastAsia="Times New Roman" w:hAnsi="Times New Roman" w:cs="Times New Roman"/>
        </w:rPr>
      </w:pPr>
    </w:p>
    <w:p w:rsidR="0040605A" w:rsidRPr="005C64DF" w:rsidRDefault="0040605A" w:rsidP="0040605A">
      <w:pPr>
        <w:widowControl/>
        <w:autoSpaceDE/>
        <w:autoSpaceDN/>
        <w:jc w:val="center"/>
        <w:rPr>
          <w:rFonts w:ascii="Times New Roman" w:eastAsia="Times New Roman" w:hAnsi="Times New Roman" w:cs="Times New Roman"/>
          <w:b/>
        </w:rPr>
      </w:pPr>
      <w:r w:rsidRPr="005C64DF">
        <w:rPr>
          <w:rFonts w:ascii="Times New Roman" w:eastAsia="Times New Roman" w:hAnsi="Times New Roman" w:cs="Times New Roman"/>
          <w:b/>
        </w:rPr>
        <w:t>Утицај квалитета ваздуха на здравље становника општине Обреновац</w:t>
      </w:r>
    </w:p>
    <w:p w:rsidR="0040605A" w:rsidRPr="005C64DF" w:rsidRDefault="0040605A" w:rsidP="0040605A">
      <w:pPr>
        <w:widowControl/>
        <w:autoSpaceDE/>
        <w:autoSpaceDN/>
        <w:rPr>
          <w:rFonts w:ascii="Times New Roman" w:eastAsia="Times New Roman" w:hAnsi="Times New Roman" w:cs="Times New Roman"/>
          <w:b/>
        </w:rPr>
      </w:pPr>
    </w:p>
    <w:p w:rsidR="0040605A" w:rsidRPr="005C64DF" w:rsidRDefault="0040605A" w:rsidP="0040605A">
      <w:pPr>
        <w:widowControl/>
        <w:autoSpaceDE/>
        <w:autoSpaceDN/>
        <w:ind w:firstLine="720"/>
        <w:jc w:val="both"/>
        <w:rPr>
          <w:rFonts w:ascii="Times New Roman" w:eastAsia="Times New Roman" w:hAnsi="Times New Roman" w:cs="Times New Roman"/>
        </w:rPr>
      </w:pPr>
      <w:r w:rsidRPr="005C64DF">
        <w:rPr>
          <w:rFonts w:ascii="Times New Roman" w:eastAsia="Times New Roman" w:hAnsi="Times New Roman" w:cs="Times New Roman"/>
        </w:rPr>
        <w:t>Присуство чврстих, течних и гасовитих материја у ваздуху може да га контаминира и доведе до штетног деловања на здравље становништва.</w:t>
      </w:r>
    </w:p>
    <w:p w:rsidR="0040605A" w:rsidRPr="005C64DF" w:rsidRDefault="0040605A" w:rsidP="0040605A">
      <w:pPr>
        <w:widowControl/>
        <w:autoSpaceDE/>
        <w:autoSpaceDN/>
        <w:jc w:val="both"/>
        <w:rPr>
          <w:rFonts w:ascii="Times New Roman" w:eastAsia="Times New Roman" w:hAnsi="Times New Roman" w:cs="Times New Roman"/>
        </w:rPr>
      </w:pPr>
      <w:r w:rsidRPr="005C64DF">
        <w:rPr>
          <w:rFonts w:ascii="Times New Roman" w:eastAsia="Times New Roman" w:hAnsi="Times New Roman" w:cs="Times New Roman"/>
        </w:rPr>
        <w:t>Полутан</w:t>
      </w:r>
      <w:r w:rsidRPr="005C64DF">
        <w:rPr>
          <w:rFonts w:ascii="Times New Roman" w:eastAsia="Times New Roman" w:hAnsi="Times New Roman" w:cs="Times New Roman"/>
          <w:lang w:val="sr-Cyrl-CS"/>
        </w:rPr>
        <w:t>с</w:t>
      </w:r>
      <w:r w:rsidRPr="005C64DF">
        <w:rPr>
          <w:rFonts w:ascii="Times New Roman" w:eastAsia="Times New Roman" w:hAnsi="Times New Roman" w:cs="Times New Roman"/>
        </w:rPr>
        <w:t>и из ваздуха у највећој  мери у организам улазе преко респираторног система.Честице величине &lt;10 микрона,</w:t>
      </w:r>
      <w:r w:rsidR="005C64DF">
        <w:rPr>
          <w:rFonts w:ascii="Times New Roman" w:eastAsia="Times New Roman" w:hAnsi="Times New Roman" w:cs="Times New Roman"/>
        </w:rPr>
        <w:t xml:space="preserve"> </w:t>
      </w:r>
      <w:r w:rsidRPr="005C64DF">
        <w:rPr>
          <w:rFonts w:ascii="Times New Roman" w:eastAsia="Times New Roman" w:hAnsi="Times New Roman" w:cs="Times New Roman"/>
        </w:rPr>
        <w:t>остају на слузокожи носа, а оне ситније одлазе у систем бронха, где на слузокожи  праве агрегације. Постоји податак да је око 50% честица у ваздуху величине испод 1 микрона и да оне пролазе у плућне алвеоле.</w:t>
      </w:r>
    </w:p>
    <w:p w:rsidR="0040605A" w:rsidRPr="005C64DF" w:rsidRDefault="0040605A" w:rsidP="005C64DF">
      <w:pPr>
        <w:widowControl/>
        <w:autoSpaceDE/>
        <w:autoSpaceDN/>
        <w:ind w:firstLine="720"/>
        <w:jc w:val="both"/>
        <w:rPr>
          <w:rFonts w:ascii="Times New Roman" w:eastAsia="Calibri" w:hAnsi="Times New Roman" w:cs="Times New Roman"/>
          <w:lang w:val="sr-Cyrl-CS"/>
        </w:rPr>
      </w:pPr>
      <w:r w:rsidRPr="005C64DF">
        <w:rPr>
          <w:rFonts w:ascii="Times New Roman" w:eastAsia="Calibri" w:hAnsi="Times New Roman" w:cs="Times New Roman"/>
        </w:rPr>
        <w:t xml:space="preserve">Може се са правом рећи да у </w:t>
      </w:r>
      <w:r w:rsidR="008F2756">
        <w:rPr>
          <w:rFonts w:ascii="Times New Roman" w:eastAsia="Calibri" w:hAnsi="Times New Roman" w:cs="Times New Roman"/>
        </w:rPr>
        <w:t xml:space="preserve">градској </w:t>
      </w:r>
      <w:r w:rsidRPr="005C64DF">
        <w:rPr>
          <w:rFonts w:ascii="Times New Roman" w:eastAsia="Calibri" w:hAnsi="Times New Roman" w:cs="Times New Roman"/>
        </w:rPr>
        <w:t>општини Обреновац деловање индустрије, повећан обим саобраћаја и пренасељеност чине главне разлоге за одређен степен загађења ваздуха, што има за последицу утицај на чешћу појаву акутних и хроничних респираторних болести, код одраслих и деце.</w:t>
      </w:r>
      <w:r w:rsidR="005C64DF">
        <w:rPr>
          <w:rFonts w:ascii="Times New Roman" w:eastAsia="Calibri" w:hAnsi="Times New Roman" w:cs="Times New Roman"/>
        </w:rPr>
        <w:t xml:space="preserve"> </w:t>
      </w:r>
      <w:r w:rsidRPr="005C64DF">
        <w:rPr>
          <w:rFonts w:ascii="Times New Roman" w:eastAsia="Calibri" w:hAnsi="Times New Roman" w:cs="Times New Roman"/>
        </w:rPr>
        <w:t>Обољевање од ових болести је условљено излагањем повећаној концентрацији честица у ваздуху у појединим временским периодима, али и дужини излагања њиховом деловању.</w:t>
      </w:r>
    </w:p>
    <w:p w:rsidR="0040605A" w:rsidRPr="005C64DF" w:rsidRDefault="0040605A" w:rsidP="0040605A">
      <w:pPr>
        <w:widowControl/>
        <w:autoSpaceDE/>
        <w:autoSpaceDN/>
        <w:ind w:firstLine="720"/>
        <w:jc w:val="both"/>
        <w:rPr>
          <w:rFonts w:ascii="Times New Roman" w:eastAsia="Times New Roman" w:hAnsi="Times New Roman" w:cs="Times New Roman"/>
        </w:rPr>
      </w:pPr>
      <w:r w:rsidRPr="005C64DF">
        <w:rPr>
          <w:rFonts w:ascii="Times New Roman" w:eastAsia="Times New Roman" w:hAnsi="Times New Roman" w:cs="Times New Roman"/>
        </w:rPr>
        <w:t xml:space="preserve">Најзаступљенији полутанси ваздуха су сумпор диоксид, азот моноксид, азот диоксид, угљен моноксид, честице чађи и дима испод 10 микрона (ПМ 10). Најјаче ефекте оштећења на респираторне органе изазивају оксиди сумпора спојени са чврстим микрочестицама и маглом. Сумпор диоксид је најчешћи загађивач при сагоревању угља. Он својим надражајним деловањем изазива кашаљ, контракцију бронха и појачано лучење бронхијалног секрета. Из података о његовом мерењу, може се видети да његова концентрација у последњих годину дана није прелазила ГВИ, па се може закључити да ваздух у Обреновцу није значајно оптерећен сумпордиоксидом. То је </w:t>
      </w:r>
      <w:r w:rsidRPr="005C64DF">
        <w:rPr>
          <w:rFonts w:ascii="Times New Roman" w:eastAsia="Times New Roman" w:hAnsi="Times New Roman" w:cs="Times New Roman"/>
        </w:rPr>
        <w:lastRenderedPageBreak/>
        <w:t>последица чињенице да угаљ из колубарског басена (који се користи као погонско гориво за ТЕНТ ) има релативно мали садржај сумпора.</w:t>
      </w:r>
    </w:p>
    <w:p w:rsidR="0040605A" w:rsidRPr="005C64DF" w:rsidRDefault="0040605A" w:rsidP="0040605A">
      <w:pPr>
        <w:widowControl/>
        <w:autoSpaceDE/>
        <w:autoSpaceDN/>
        <w:ind w:firstLine="720"/>
        <w:jc w:val="both"/>
        <w:rPr>
          <w:rFonts w:ascii="Times New Roman" w:eastAsia="Times New Roman" w:hAnsi="Times New Roman" w:cs="Times New Roman"/>
        </w:rPr>
      </w:pPr>
      <w:r w:rsidRPr="005C64DF">
        <w:rPr>
          <w:rFonts w:ascii="Times New Roman" w:eastAsia="Times New Roman" w:hAnsi="Times New Roman" w:cs="Times New Roman"/>
        </w:rPr>
        <w:t>Азотни оксиди су најчешће пореклом из издувних гасова аутомобила</w:t>
      </w:r>
      <w:r w:rsidR="008F2756">
        <w:rPr>
          <w:rFonts w:ascii="Times New Roman" w:eastAsia="Times New Roman" w:hAnsi="Times New Roman" w:cs="Times New Roman"/>
        </w:rPr>
        <w:t xml:space="preserve"> </w:t>
      </w:r>
      <w:r w:rsidRPr="005C64DF">
        <w:rPr>
          <w:rFonts w:ascii="Times New Roman" w:eastAsia="Times New Roman" w:hAnsi="Times New Roman" w:cs="Times New Roman"/>
        </w:rPr>
        <w:t xml:space="preserve">(и то више у бензинским него у дизел моторима) и сагоревања угља. При деловању сунчеве светлости формирају смог који је посебно штетан за здравље људи. У клиничкој слици преовладава иритација бронха, јак кашаљ и црвенило и сужење очију. Посебно се повећава број оболелих од болести горњих респираторних органа, бронха и бронхијалне астме. Из вредности мерења азотних оксида се види да ни они током </w:t>
      </w:r>
      <w:r w:rsidR="00765A99">
        <w:rPr>
          <w:rFonts w:ascii="Times New Roman" w:eastAsia="Times New Roman" w:hAnsi="Times New Roman" w:cs="Times New Roman"/>
          <w:lang/>
        </w:rPr>
        <w:t>посматраног периода</w:t>
      </w:r>
      <w:r w:rsidRPr="005C64DF">
        <w:rPr>
          <w:rFonts w:ascii="Times New Roman" w:eastAsia="Times New Roman" w:hAnsi="Times New Roman" w:cs="Times New Roman"/>
        </w:rPr>
        <w:t xml:space="preserve"> ни једном нису прешли МДК. Азотни оксиди настају на високим температурама. Како је температура у котловима ТЕНТ  релативно ниска, јер сагорева угаљ мале енергетске вредности, може се очекивати да из тог извора неће бити већег прекорачења МДК.</w:t>
      </w:r>
    </w:p>
    <w:p w:rsidR="0040605A" w:rsidRPr="005C64DF" w:rsidRDefault="0040605A" w:rsidP="0040605A">
      <w:pPr>
        <w:widowControl/>
        <w:autoSpaceDE/>
        <w:autoSpaceDN/>
        <w:ind w:firstLine="720"/>
        <w:jc w:val="both"/>
        <w:rPr>
          <w:rFonts w:ascii="Times New Roman" w:eastAsia="Times New Roman" w:hAnsi="Times New Roman" w:cs="Times New Roman"/>
        </w:rPr>
      </w:pPr>
      <w:r w:rsidRPr="005C64DF">
        <w:rPr>
          <w:rFonts w:ascii="Times New Roman" w:eastAsia="Times New Roman" w:hAnsi="Times New Roman" w:cs="Times New Roman"/>
        </w:rPr>
        <w:t>Највећи проблем за загађење Обреновца представљају летећи пепео и честице чији је пречник мањи од 10 микрометара (ПМ10). Према препорукама Светске здравствене организације број дана када измерене вредности концентрације загађујућих материја прелазе дневну граничну ГВИ не би тр</w:t>
      </w:r>
      <w:r w:rsidR="008F2756">
        <w:rPr>
          <w:rFonts w:ascii="Times New Roman" w:eastAsia="Times New Roman" w:hAnsi="Times New Roman" w:cs="Times New Roman"/>
        </w:rPr>
        <w:t>е</w:t>
      </w:r>
      <w:r w:rsidRPr="005C64DF">
        <w:rPr>
          <w:rFonts w:ascii="Times New Roman" w:eastAsia="Times New Roman" w:hAnsi="Times New Roman" w:cs="Times New Roman"/>
        </w:rPr>
        <w:t>бало да буде већи од 10% од укупног броја дана у мерном периоду. Дозвољено прекорачење ГВИ у току једног месеца је три дана. Посебну опасност ПМ10 у прекораченој вредности представљају у току зимских месеци, јер се тада везују са влагом из атмосфере и доводе до веома тешке клиничке слике на респираторном тракту.</w:t>
      </w:r>
    </w:p>
    <w:p w:rsidR="0040605A" w:rsidRPr="00385D61" w:rsidRDefault="0040605A" w:rsidP="0040605A">
      <w:pPr>
        <w:widowControl/>
        <w:autoSpaceDE/>
        <w:autoSpaceDN/>
        <w:ind w:firstLine="720"/>
        <w:jc w:val="both"/>
        <w:rPr>
          <w:rFonts w:ascii="Times New Roman" w:eastAsia="Times New Roman" w:hAnsi="Times New Roman" w:cs="Times New Roman"/>
        </w:rPr>
      </w:pPr>
      <w:r w:rsidRPr="00385D61">
        <w:rPr>
          <w:rFonts w:ascii="Times New Roman" w:eastAsia="Times New Roman" w:hAnsi="Times New Roman" w:cs="Times New Roman"/>
        </w:rPr>
        <w:t>Акутне процесе представља инфламација слузокоже, кашаљ и контракција бронха, чему је посебно изложена млађа популација због анатомских карактеристика (самог промера) бронхогеног стабла, односно његове веома лаке опструкције. Хроничне промене су везане за упалу слузокоже и повећану секрецију слузи. Први симптоми су на горњим дисајним органима,а за њима следе промене на бронхијама. Директно удисање полутанаса ваздуха сматра се фактором који помаже развој неспецифичне бронхијалне хипер</w:t>
      </w:r>
      <w:r w:rsidR="00024C59">
        <w:rPr>
          <w:rFonts w:ascii="Times New Roman" w:eastAsia="Times New Roman" w:hAnsi="Times New Roman" w:cs="Times New Roman"/>
        </w:rPr>
        <w:t xml:space="preserve"> </w:t>
      </w:r>
      <w:r w:rsidRPr="00385D61">
        <w:rPr>
          <w:rFonts w:ascii="Times New Roman" w:eastAsia="Times New Roman" w:hAnsi="Times New Roman" w:cs="Times New Roman"/>
        </w:rPr>
        <w:t>реактивности, самим тим и бронхијалне астме.</w:t>
      </w:r>
    </w:p>
    <w:p w:rsidR="0040605A" w:rsidRPr="00385D61" w:rsidRDefault="0040605A" w:rsidP="0040605A">
      <w:pPr>
        <w:widowControl/>
        <w:autoSpaceDE/>
        <w:autoSpaceDN/>
        <w:ind w:firstLine="720"/>
        <w:jc w:val="both"/>
        <w:rPr>
          <w:rFonts w:ascii="Times New Roman" w:eastAsia="Times New Roman" w:hAnsi="Times New Roman" w:cs="Times New Roman"/>
        </w:rPr>
      </w:pPr>
      <w:r w:rsidRPr="00385D61">
        <w:rPr>
          <w:rFonts w:ascii="Times New Roman" w:eastAsia="Times New Roman" w:hAnsi="Times New Roman" w:cs="Times New Roman"/>
        </w:rPr>
        <w:t>Поред овога велики пробле</w:t>
      </w:r>
      <w:r w:rsidR="00765A99">
        <w:rPr>
          <w:rFonts w:ascii="Times New Roman" w:eastAsia="Times New Roman" w:hAnsi="Times New Roman" w:cs="Times New Roman"/>
        </w:rPr>
        <w:t>м на здравље грађана Обреновца,</w:t>
      </w:r>
      <w:r w:rsidRPr="00385D61">
        <w:rPr>
          <w:rFonts w:ascii="Times New Roman" w:eastAsia="Times New Roman" w:hAnsi="Times New Roman" w:cs="Times New Roman"/>
        </w:rPr>
        <w:t xml:space="preserve"> преношењем путем ваздуха (и преко 100 </w:t>
      </w:r>
      <w:r w:rsidR="00385D61">
        <w:rPr>
          <w:rFonts w:ascii="Times New Roman" w:eastAsia="Times New Roman" w:hAnsi="Times New Roman" w:cs="Times New Roman"/>
        </w:rPr>
        <w:t>km</w:t>
      </w:r>
      <w:r w:rsidRPr="00385D61">
        <w:rPr>
          <w:rFonts w:ascii="Times New Roman" w:eastAsia="Times New Roman" w:hAnsi="Times New Roman" w:cs="Times New Roman"/>
        </w:rPr>
        <w:t xml:space="preserve">) изазива и полен једногодишње зељасте биљке из фамилије главочика, амброзије. Последњих година она се веома размножила на овим теренима. Амброзија припада високо алергеним биљкама, и за време свог цветања доводи до озбиљних алергијских манифестација, код 15% популације.Најчешће је цурење носа, црвенило и сузење очију, а у тежим случајевима астма и гушење. Чест је и дерматитис. Посебно су угрожени млади од 15-25 година, а алергија умањује радну способност, продуктивност и омета процес учења. </w:t>
      </w:r>
    </w:p>
    <w:p w:rsidR="00005EDE" w:rsidRDefault="00005EDE" w:rsidP="0040605A">
      <w:pPr>
        <w:widowControl/>
        <w:autoSpaceDE/>
        <w:autoSpaceDN/>
        <w:ind w:left="90"/>
        <w:rPr>
          <w:rFonts w:eastAsia="Times New Roman"/>
        </w:rPr>
      </w:pPr>
    </w:p>
    <w:p w:rsidR="0040605A" w:rsidRPr="000A2240" w:rsidRDefault="0040605A" w:rsidP="000A2240">
      <w:pPr>
        <w:widowControl/>
        <w:autoSpaceDE/>
        <w:autoSpaceDN/>
        <w:rPr>
          <w:rFonts w:ascii="Times New Roman" w:eastAsia="Times New Roman" w:hAnsi="Times New Roman" w:cs="Times New Roman"/>
        </w:rPr>
      </w:pPr>
      <w:r w:rsidRPr="000A2240">
        <w:rPr>
          <w:rFonts w:ascii="Times New Roman" w:eastAsia="Times New Roman" w:hAnsi="Times New Roman" w:cs="Times New Roman"/>
        </w:rPr>
        <w:t>Суспендоване честице</w:t>
      </w:r>
    </w:p>
    <w:p w:rsidR="0040605A" w:rsidRPr="000A2240" w:rsidRDefault="0040605A" w:rsidP="0040605A">
      <w:pPr>
        <w:widowControl/>
        <w:autoSpaceDE/>
        <w:autoSpaceDN/>
        <w:jc w:val="both"/>
        <w:rPr>
          <w:rFonts w:ascii="Times New Roman" w:eastAsia="Calibri" w:hAnsi="Times New Roman" w:cs="Times New Roman"/>
          <w:lang w:val="sr-Cyrl-CS"/>
        </w:rPr>
      </w:pPr>
    </w:p>
    <w:p w:rsidR="0040605A" w:rsidRPr="000A2240" w:rsidRDefault="0040605A" w:rsidP="0040605A">
      <w:pPr>
        <w:widowControl/>
        <w:autoSpaceDE/>
        <w:autoSpaceDN/>
        <w:jc w:val="both"/>
        <w:rPr>
          <w:rFonts w:ascii="Times New Roman" w:eastAsia="Times New Roman" w:hAnsi="Times New Roman" w:cs="Times New Roman"/>
          <w:lang w:val="sr-Cyrl-CS"/>
        </w:rPr>
      </w:pPr>
      <w:r w:rsidRPr="000A2240">
        <w:rPr>
          <w:rFonts w:ascii="Times New Roman" w:eastAsia="Times New Roman" w:hAnsi="Times New Roman" w:cs="Times New Roman"/>
        </w:rPr>
        <w:t xml:space="preserve">Загађење ваздуха суспендованим честицама представља највећи проблем у већини градова у нашој земљи, па тако и на подручју Обреновца. </w:t>
      </w:r>
    </w:p>
    <w:p w:rsidR="0040605A" w:rsidRPr="000A2240" w:rsidRDefault="0040605A" w:rsidP="0040605A">
      <w:pPr>
        <w:widowControl/>
        <w:autoSpaceDE/>
        <w:autoSpaceDN/>
        <w:jc w:val="both"/>
        <w:rPr>
          <w:rFonts w:ascii="Times New Roman" w:eastAsia="Times New Roman" w:hAnsi="Times New Roman" w:cs="Times New Roman"/>
          <w:lang w:val="sr-Cyrl-CS"/>
        </w:rPr>
      </w:pPr>
    </w:p>
    <w:p w:rsidR="0040605A" w:rsidRPr="000A2240" w:rsidRDefault="0040605A" w:rsidP="0040605A">
      <w:pPr>
        <w:widowControl/>
        <w:autoSpaceDE/>
        <w:autoSpaceDN/>
        <w:jc w:val="both"/>
        <w:rPr>
          <w:rFonts w:ascii="Times New Roman" w:eastAsia="Times New Roman" w:hAnsi="Times New Roman" w:cs="Times New Roman"/>
        </w:rPr>
      </w:pPr>
      <w:r w:rsidRPr="000A2240">
        <w:rPr>
          <w:rFonts w:ascii="Times New Roman" w:eastAsia="Times New Roman" w:hAnsi="Times New Roman" w:cs="Times New Roman"/>
        </w:rPr>
        <w:t xml:space="preserve">Загађење ваздуха суспендованим честицама (на енглеском језику </w:t>
      </w:r>
      <w:r w:rsidRPr="000A2240">
        <w:rPr>
          <w:rFonts w:ascii="Times New Roman" w:eastAsia="Times New Roman" w:hAnsi="Times New Roman" w:cs="Times New Roman"/>
          <w:i/>
        </w:rPr>
        <w:t xml:space="preserve">particulate matter </w:t>
      </w:r>
      <w:r w:rsidRPr="000A2240">
        <w:rPr>
          <w:rFonts w:ascii="Times New Roman" w:eastAsia="Times New Roman" w:hAnsi="Times New Roman" w:cs="Times New Roman"/>
        </w:rPr>
        <w:t>– PM) састоји се од веома малих честица (партикула) у течном или чврстом агрегатном стању. Међу њима су посебно значајне оне које могу доспети до најдубљих делова плућа. Ове честице имају пречник мањи од 10</w:t>
      </w:r>
      <w:r w:rsidR="000A2240">
        <w:rPr>
          <w:rFonts w:ascii="Times New Roman" w:eastAsia="Times New Roman" w:hAnsi="Times New Roman" w:cs="Times New Roman"/>
        </w:rPr>
        <w:t xml:space="preserve"> </w:t>
      </w:r>
      <w:r w:rsidRPr="000A2240">
        <w:rPr>
          <w:rFonts w:ascii="Times New Roman" w:eastAsia="Times New Roman" w:hAnsi="Times New Roman" w:cs="Times New Roman"/>
        </w:rPr>
        <w:t xml:space="preserve">μм или описно речено, пречник им је мањи од 1/7 дебљине </w:t>
      </w:r>
      <w:r w:rsidRPr="00504B81">
        <w:rPr>
          <w:rFonts w:ascii="Times New Roman" w:eastAsia="Times New Roman" w:hAnsi="Times New Roman" w:cs="Times New Roman"/>
        </w:rPr>
        <w:t xml:space="preserve">људске длаке (слика </w:t>
      </w:r>
      <w:r w:rsidR="00504B81" w:rsidRPr="00504B81">
        <w:rPr>
          <w:rFonts w:ascii="Times New Roman" w:eastAsia="Times New Roman" w:hAnsi="Times New Roman" w:cs="Times New Roman"/>
          <w:lang/>
        </w:rPr>
        <w:t>1</w:t>
      </w:r>
      <w:r w:rsidRPr="00504B81">
        <w:rPr>
          <w:rFonts w:ascii="Times New Roman" w:eastAsia="Times New Roman" w:hAnsi="Times New Roman" w:cs="Times New Roman"/>
        </w:rPr>
        <w:t>).</w:t>
      </w:r>
      <w:r w:rsidRPr="000A2240">
        <w:rPr>
          <w:rFonts w:ascii="Times New Roman" w:eastAsia="Times New Roman" w:hAnsi="Times New Roman" w:cs="Times New Roman"/>
        </w:rPr>
        <w:t xml:space="preserve"> </w:t>
      </w:r>
    </w:p>
    <w:p w:rsidR="0040605A" w:rsidRPr="000A2240" w:rsidRDefault="0040605A" w:rsidP="0040605A">
      <w:pPr>
        <w:widowControl/>
        <w:autoSpaceDE/>
        <w:autoSpaceDN/>
        <w:jc w:val="both"/>
        <w:rPr>
          <w:rFonts w:ascii="Times New Roman" w:eastAsia="Times New Roman" w:hAnsi="Times New Roman" w:cs="Times New Roman"/>
        </w:rPr>
      </w:pPr>
      <w:r w:rsidRPr="000A2240">
        <w:rPr>
          <w:rFonts w:ascii="Times New Roman" w:eastAsia="Times New Roman" w:hAnsi="Times New Roman" w:cs="Times New Roman"/>
        </w:rPr>
        <w:t xml:space="preserve">Обично се ове честице сврставају у три категорије: </w:t>
      </w:r>
    </w:p>
    <w:p w:rsidR="0040605A" w:rsidRPr="000A2240" w:rsidRDefault="0040605A" w:rsidP="00D55CC8">
      <w:pPr>
        <w:widowControl/>
        <w:numPr>
          <w:ilvl w:val="0"/>
          <w:numId w:val="28"/>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Oне мање од 10</w:t>
      </w:r>
      <w:r w:rsidR="000A2240">
        <w:rPr>
          <w:rFonts w:ascii="Times New Roman" w:eastAsia="Times New Roman" w:hAnsi="Times New Roman" w:cs="Times New Roman"/>
        </w:rPr>
        <w:t xml:space="preserve"> </w:t>
      </w:r>
      <w:r w:rsidRPr="000A2240">
        <w:rPr>
          <w:rFonts w:ascii="Times New Roman" w:eastAsia="Times New Roman" w:hAnsi="Times New Roman" w:cs="Times New Roman"/>
        </w:rPr>
        <w:t>μм и означавају се као PM</w:t>
      </w:r>
      <w:r w:rsidRPr="000A2240">
        <w:rPr>
          <w:rFonts w:ascii="Times New Roman" w:eastAsia="Times New Roman" w:hAnsi="Times New Roman" w:cs="Times New Roman"/>
          <w:vertAlign w:val="subscript"/>
        </w:rPr>
        <w:t>10</w:t>
      </w:r>
      <w:r w:rsidRPr="000A2240">
        <w:rPr>
          <w:rFonts w:ascii="Times New Roman" w:eastAsia="Times New Roman" w:hAnsi="Times New Roman" w:cs="Times New Roman"/>
        </w:rPr>
        <w:t>, а називају се грубе суспендоване честице;</w:t>
      </w:r>
    </w:p>
    <w:p w:rsidR="0040605A" w:rsidRPr="000A2240" w:rsidRDefault="0040605A" w:rsidP="00D55CC8">
      <w:pPr>
        <w:widowControl/>
        <w:numPr>
          <w:ilvl w:val="0"/>
          <w:numId w:val="28"/>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Oне мање од 2,5</w:t>
      </w:r>
      <w:r w:rsidR="000A2240">
        <w:rPr>
          <w:rFonts w:ascii="Times New Roman" w:eastAsia="Times New Roman" w:hAnsi="Times New Roman" w:cs="Times New Roman"/>
        </w:rPr>
        <w:t xml:space="preserve"> </w:t>
      </w:r>
      <w:r w:rsidRPr="000A2240">
        <w:rPr>
          <w:rFonts w:ascii="Times New Roman" w:eastAsia="Times New Roman" w:hAnsi="Times New Roman" w:cs="Times New Roman"/>
        </w:rPr>
        <w:t>μм и означавају се као PM</w:t>
      </w:r>
      <w:r w:rsidRPr="000A2240">
        <w:rPr>
          <w:rFonts w:ascii="Times New Roman" w:eastAsia="Times New Roman" w:hAnsi="Times New Roman" w:cs="Times New Roman"/>
          <w:vertAlign w:val="subscript"/>
        </w:rPr>
        <w:t>2,5</w:t>
      </w:r>
      <w:r w:rsidRPr="000A2240">
        <w:rPr>
          <w:rFonts w:ascii="Times New Roman" w:eastAsia="Times New Roman" w:hAnsi="Times New Roman" w:cs="Times New Roman"/>
        </w:rPr>
        <w:t>, а називају се фине суспендоване честице и</w:t>
      </w:r>
    </w:p>
    <w:p w:rsidR="0040605A" w:rsidRPr="000A2240" w:rsidRDefault="0040605A" w:rsidP="00D55CC8">
      <w:pPr>
        <w:widowControl/>
        <w:numPr>
          <w:ilvl w:val="0"/>
          <w:numId w:val="28"/>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Oне мање од 0,1</w:t>
      </w:r>
      <w:r w:rsidR="000A2240">
        <w:rPr>
          <w:rFonts w:ascii="Times New Roman" w:eastAsia="Times New Roman" w:hAnsi="Times New Roman" w:cs="Times New Roman"/>
        </w:rPr>
        <w:t xml:space="preserve"> </w:t>
      </w:r>
      <w:r w:rsidRPr="000A2240">
        <w:rPr>
          <w:rFonts w:ascii="Times New Roman" w:eastAsia="Times New Roman" w:hAnsi="Times New Roman" w:cs="Times New Roman"/>
        </w:rPr>
        <w:t>μм и означавају се као PМ</w:t>
      </w:r>
      <w:r w:rsidRPr="000A2240">
        <w:rPr>
          <w:rFonts w:ascii="Times New Roman" w:eastAsia="Times New Roman" w:hAnsi="Times New Roman" w:cs="Times New Roman"/>
          <w:vertAlign w:val="subscript"/>
        </w:rPr>
        <w:t>0,1</w:t>
      </w:r>
      <w:r w:rsidRPr="000A2240">
        <w:rPr>
          <w:rFonts w:ascii="Times New Roman" w:eastAsia="Times New Roman" w:hAnsi="Times New Roman" w:cs="Times New Roman"/>
        </w:rPr>
        <w:t>, а називају се ултрафине суспендоване честице.</w:t>
      </w:r>
    </w:p>
    <w:p w:rsidR="0040605A" w:rsidRPr="0040605A" w:rsidRDefault="0040605A" w:rsidP="0040605A">
      <w:pPr>
        <w:widowControl/>
        <w:autoSpaceDE/>
        <w:autoSpaceDN/>
        <w:jc w:val="both"/>
        <w:rPr>
          <w:rFonts w:eastAsia="Times New Roman"/>
        </w:rPr>
      </w:pP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lastRenderedPageBreak/>
        <w:t>PM</w:t>
      </w:r>
      <w:r w:rsidRPr="000A2240">
        <w:rPr>
          <w:rFonts w:ascii="Times New Roman" w:eastAsia="Times New Roman" w:hAnsi="Times New Roman" w:cs="Times New Roman"/>
          <w:vertAlign w:val="subscript"/>
        </w:rPr>
        <w:t>10</w:t>
      </w:r>
      <w:r w:rsidRPr="000A2240">
        <w:rPr>
          <w:rFonts w:ascii="Times New Roman" w:eastAsia="Times New Roman" w:hAnsi="Times New Roman" w:cs="Times New Roman"/>
        </w:rPr>
        <w:t xml:space="preserve"> – грубе суспендоване честице мање од 10</w:t>
      </w:r>
      <w:r w:rsidR="000A2240">
        <w:rPr>
          <w:rFonts w:ascii="Times New Roman" w:eastAsia="Times New Roman" w:hAnsi="Times New Roman" w:cs="Times New Roman"/>
        </w:rPr>
        <w:t xml:space="preserve"> </w:t>
      </w:r>
      <w:r w:rsidRPr="000A2240">
        <w:rPr>
          <w:rFonts w:ascii="Times New Roman" w:eastAsia="Times New Roman" w:hAnsi="Times New Roman" w:cs="Times New Roman"/>
        </w:rPr>
        <w:t>μм су најзаступљеније загађење у ваздуху и представљају озбиљну претњу по здравље људи и природу.</w:t>
      </w: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PM</w:t>
      </w:r>
      <w:r w:rsidRPr="000A2240">
        <w:rPr>
          <w:rFonts w:ascii="Times New Roman" w:eastAsia="Times New Roman" w:hAnsi="Times New Roman" w:cs="Times New Roman"/>
          <w:vertAlign w:val="subscript"/>
        </w:rPr>
        <w:t>10</w:t>
      </w:r>
      <w:r w:rsidRPr="000A2240">
        <w:rPr>
          <w:rFonts w:ascii="Times New Roman" w:eastAsia="Times New Roman" w:hAnsi="Times New Roman" w:cs="Times New Roman"/>
        </w:rPr>
        <w:t xml:space="preserve"> категорија обухвата грубе и фине суспендоване честице, док PМ</w:t>
      </w:r>
      <w:r w:rsidRPr="000A2240">
        <w:rPr>
          <w:rFonts w:ascii="Times New Roman" w:eastAsia="Times New Roman" w:hAnsi="Times New Roman" w:cs="Times New Roman"/>
          <w:vertAlign w:val="subscript"/>
        </w:rPr>
        <w:t xml:space="preserve">2,5 </w:t>
      </w:r>
      <w:r w:rsidRPr="000A2240">
        <w:rPr>
          <w:rFonts w:ascii="Times New Roman" w:eastAsia="Times New Roman" w:hAnsi="Times New Roman" w:cs="Times New Roman"/>
        </w:rPr>
        <w:t xml:space="preserve">обухвата фине и ултрафине суспендоване честице. </w:t>
      </w:r>
    </w:p>
    <w:p w:rsidR="0040605A" w:rsidRPr="0040605A" w:rsidRDefault="0040605A" w:rsidP="0040605A">
      <w:pPr>
        <w:widowControl/>
        <w:autoSpaceDE/>
        <w:autoSpaceDN/>
        <w:ind w:firstLine="720"/>
        <w:jc w:val="both"/>
        <w:rPr>
          <w:rFonts w:eastAsia="Times New Roman"/>
        </w:rPr>
      </w:pP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 xml:space="preserve">Услед врло сложеног састава и поделе суспендоване честице се називају различитим именима: </w:t>
      </w:r>
    </w:p>
    <w:p w:rsidR="0040605A" w:rsidRPr="000A2240" w:rsidRDefault="0040605A" w:rsidP="00D55CC8">
      <w:pPr>
        <w:widowControl/>
        <w:numPr>
          <w:ilvl w:val="0"/>
          <w:numId w:val="29"/>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Суспендоване честице;</w:t>
      </w:r>
    </w:p>
    <w:p w:rsidR="0040605A" w:rsidRPr="000A2240" w:rsidRDefault="0040605A" w:rsidP="00D55CC8">
      <w:pPr>
        <w:widowControl/>
        <w:numPr>
          <w:ilvl w:val="0"/>
          <w:numId w:val="29"/>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Укупне суспендоване честице/партикуле;</w:t>
      </w:r>
    </w:p>
    <w:p w:rsidR="0040605A" w:rsidRPr="000A2240" w:rsidRDefault="0040605A" w:rsidP="00D55CC8">
      <w:pPr>
        <w:widowControl/>
        <w:numPr>
          <w:ilvl w:val="0"/>
          <w:numId w:val="29"/>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Црни дим;</w:t>
      </w:r>
    </w:p>
    <w:p w:rsidR="0040605A" w:rsidRPr="000A2240" w:rsidRDefault="0040605A" w:rsidP="00D55CC8">
      <w:pPr>
        <w:widowControl/>
        <w:numPr>
          <w:ilvl w:val="0"/>
          <w:numId w:val="29"/>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Торакалне честице (продиру у торакс – део тела у коме су смештена плућа човека);</w:t>
      </w:r>
    </w:p>
    <w:p w:rsidR="0040605A" w:rsidRPr="000A2240" w:rsidRDefault="0040605A" w:rsidP="00D55CC8">
      <w:pPr>
        <w:widowControl/>
        <w:numPr>
          <w:ilvl w:val="0"/>
          <w:numId w:val="29"/>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Лебдеће честице;</w:t>
      </w:r>
    </w:p>
    <w:p w:rsidR="0040605A" w:rsidRPr="000A2240" w:rsidRDefault="0040605A" w:rsidP="00D55CC8">
      <w:pPr>
        <w:widowControl/>
        <w:numPr>
          <w:ilvl w:val="0"/>
          <w:numId w:val="29"/>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Респирабилне честице, итд.</w:t>
      </w:r>
    </w:p>
    <w:p w:rsidR="0040605A" w:rsidRPr="0040605A" w:rsidRDefault="0040605A" w:rsidP="0040605A">
      <w:pPr>
        <w:widowControl/>
        <w:autoSpaceDE/>
        <w:autoSpaceDN/>
        <w:ind w:firstLine="720"/>
        <w:jc w:val="both"/>
        <w:rPr>
          <w:rFonts w:eastAsia="Times New Roman"/>
        </w:rPr>
      </w:pP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Порекло грубих суспендованих честица је двојако, како урбано, тако и рурално, основни извори су:</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Моторна возила;</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Пећи за сагоревање дрвета;</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Прашина са градилишта;</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Прашина са одлагалишта и депонија;</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Прашина из пољопривредних региона;</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 xml:space="preserve">Пожари; </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Индустријска постројења (</w:t>
      </w:r>
      <w:r w:rsidRPr="000A2240">
        <w:rPr>
          <w:rFonts w:ascii="Times New Roman" w:eastAsia="Calibri" w:hAnsi="Times New Roman" w:cs="Times New Roman"/>
        </w:rPr>
        <w:t>термоелектране, постројења за пржење руде,</w:t>
      </w:r>
      <w:r w:rsidRPr="000A2240">
        <w:rPr>
          <w:rFonts w:ascii="Times New Roman" w:eastAsia="Times New Roman" w:hAnsi="Times New Roman" w:cs="Times New Roman"/>
        </w:rPr>
        <w:t xml:space="preserve"> цементаре ...);</w:t>
      </w:r>
    </w:p>
    <w:p w:rsidR="0040605A" w:rsidRPr="000A2240" w:rsidRDefault="0040605A" w:rsidP="00D55CC8">
      <w:pPr>
        <w:widowControl/>
        <w:numPr>
          <w:ilvl w:val="0"/>
          <w:numId w:val="31"/>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Ветром подигнута прашина.</w:t>
      </w:r>
    </w:p>
    <w:p w:rsidR="0040605A" w:rsidRPr="0040605A" w:rsidRDefault="0040605A" w:rsidP="0040605A">
      <w:pPr>
        <w:widowControl/>
        <w:autoSpaceDE/>
        <w:autoSpaceDN/>
        <w:jc w:val="both"/>
        <w:rPr>
          <w:rFonts w:eastAsia="Times New Roman"/>
        </w:rPr>
      </w:pP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PМ</w:t>
      </w:r>
      <w:r w:rsidRPr="000A2240">
        <w:rPr>
          <w:rFonts w:ascii="Times New Roman" w:eastAsia="Times New Roman" w:hAnsi="Times New Roman" w:cs="Times New Roman"/>
          <w:vertAlign w:val="subscript"/>
        </w:rPr>
        <w:t>10</w:t>
      </w:r>
      <w:r w:rsidRPr="000A2240">
        <w:rPr>
          <w:rFonts w:ascii="Times New Roman" w:eastAsia="Times New Roman" w:hAnsi="Times New Roman" w:cs="Times New Roman"/>
        </w:rPr>
        <w:t xml:space="preserve"> је обично смеша која обухвата дим, чађ, прашину, соли, киселине, метале... Суспендоване честице настају током рада мотора, хемијских реакција које се одигравају у атмосфери непосредно при изласку димних гасова из индустријских димњака. </w:t>
      </w: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Крупније честице, пречника већег од 10μm, таложе се под дејством гравитационе силе у року од неколико сати, док се оне мање од 10μm задржавају суспендоване у ваздуху дуже време, тако да се честице пречника мањег од 1μm могу задржати у атмосфери недељама.</w:t>
      </w: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 xml:space="preserve">Фине суспендоване честице се састоје од чврсте и течне фазе које лебде у ваздуху. </w:t>
      </w:r>
    </w:p>
    <w:p w:rsidR="0040605A" w:rsidRPr="0040605A" w:rsidRDefault="0040605A" w:rsidP="0040605A">
      <w:pPr>
        <w:widowControl/>
        <w:autoSpaceDE/>
        <w:autoSpaceDN/>
        <w:ind w:firstLine="720"/>
        <w:jc w:val="both"/>
        <w:rPr>
          <w:rFonts w:eastAsia="Times New Roman"/>
        </w:rPr>
      </w:pPr>
    </w:p>
    <w:p w:rsidR="0040605A" w:rsidRPr="000A2240" w:rsidRDefault="0040605A" w:rsidP="0040605A">
      <w:pPr>
        <w:widowControl/>
        <w:autoSpaceDE/>
        <w:autoSpaceDN/>
        <w:ind w:firstLine="720"/>
        <w:jc w:val="both"/>
        <w:rPr>
          <w:rFonts w:ascii="Times New Roman" w:eastAsia="Times New Roman" w:hAnsi="Times New Roman" w:cs="Times New Roman"/>
          <w:lang w:val="sr-Cyrl-CS"/>
        </w:rPr>
      </w:pPr>
      <w:r w:rsidRPr="000A2240">
        <w:rPr>
          <w:rFonts w:ascii="Times New Roman" w:eastAsia="Times New Roman" w:hAnsi="Times New Roman" w:cs="Times New Roman"/>
        </w:rPr>
        <w:t>То су најчешће:</w:t>
      </w:r>
    </w:p>
    <w:p w:rsidR="0040605A" w:rsidRPr="000A2240" w:rsidRDefault="0040605A" w:rsidP="00D55CC8">
      <w:pPr>
        <w:widowControl/>
        <w:numPr>
          <w:ilvl w:val="0"/>
          <w:numId w:val="32"/>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Аеросоли;</w:t>
      </w:r>
    </w:p>
    <w:p w:rsidR="0040605A" w:rsidRPr="000A2240" w:rsidRDefault="0040605A" w:rsidP="00D55CC8">
      <w:pPr>
        <w:widowControl/>
        <w:numPr>
          <w:ilvl w:val="0"/>
          <w:numId w:val="32"/>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Дим;</w:t>
      </w:r>
    </w:p>
    <w:p w:rsidR="0040605A" w:rsidRPr="000A2240" w:rsidRDefault="0040605A" w:rsidP="00D55CC8">
      <w:pPr>
        <w:widowControl/>
        <w:numPr>
          <w:ilvl w:val="0"/>
          <w:numId w:val="32"/>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Загушљива испарења;</w:t>
      </w:r>
    </w:p>
    <w:p w:rsidR="0040605A" w:rsidRPr="000A2240" w:rsidRDefault="0040605A" w:rsidP="00D55CC8">
      <w:pPr>
        <w:widowControl/>
        <w:numPr>
          <w:ilvl w:val="0"/>
          <w:numId w:val="32"/>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Пепео;</w:t>
      </w:r>
    </w:p>
    <w:p w:rsidR="0040605A" w:rsidRPr="000A2240" w:rsidRDefault="0040605A" w:rsidP="00D55CC8">
      <w:pPr>
        <w:widowControl/>
        <w:numPr>
          <w:ilvl w:val="0"/>
          <w:numId w:val="32"/>
        </w:numPr>
        <w:autoSpaceDE/>
        <w:autoSpaceDN/>
        <w:spacing w:after="200" w:line="276" w:lineRule="auto"/>
        <w:contextualSpacing/>
        <w:jc w:val="both"/>
        <w:rPr>
          <w:rFonts w:ascii="Times New Roman" w:eastAsia="Times New Roman" w:hAnsi="Times New Roman" w:cs="Times New Roman"/>
        </w:rPr>
      </w:pPr>
      <w:r w:rsidRPr="000A2240">
        <w:rPr>
          <w:rFonts w:ascii="Times New Roman" w:eastAsia="Times New Roman" w:hAnsi="Times New Roman" w:cs="Times New Roman"/>
        </w:rPr>
        <w:t>Полен.</w:t>
      </w:r>
    </w:p>
    <w:p w:rsidR="0040605A" w:rsidRPr="0040605A" w:rsidRDefault="0040605A" w:rsidP="0040605A">
      <w:pPr>
        <w:widowControl/>
        <w:autoSpaceDE/>
        <w:autoSpaceDN/>
        <w:ind w:left="720"/>
        <w:contextualSpacing/>
        <w:jc w:val="both"/>
        <w:rPr>
          <w:rFonts w:eastAsia="Times New Roman"/>
        </w:rPr>
      </w:pP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lastRenderedPageBreak/>
        <w:t>По хемијском саставу и оне могу бити углавном соли сулфата или нитрата, органска једињења или минерали из земљишта. Ове честице су врло покретљиве и доспевају дубље у плућа од грубих суспендованих честица.</w:t>
      </w:r>
    </w:p>
    <w:p w:rsidR="0040605A" w:rsidRPr="000A2240" w:rsidRDefault="0040605A" w:rsidP="0040605A">
      <w:pPr>
        <w:widowControl/>
        <w:autoSpaceDE/>
        <w:autoSpaceDN/>
        <w:ind w:firstLine="720"/>
        <w:jc w:val="both"/>
        <w:rPr>
          <w:rFonts w:ascii="Times New Roman" w:eastAsia="Times New Roman" w:hAnsi="Times New Roman" w:cs="Times New Roman"/>
        </w:rPr>
      </w:pPr>
      <w:r w:rsidRPr="000A2240">
        <w:rPr>
          <w:rFonts w:ascii="Times New Roman" w:eastAsia="Times New Roman" w:hAnsi="Times New Roman" w:cs="Times New Roman"/>
        </w:rPr>
        <w:t>PМ</w:t>
      </w:r>
      <w:r w:rsidRPr="000A2240">
        <w:rPr>
          <w:rFonts w:ascii="Times New Roman" w:eastAsia="Times New Roman" w:hAnsi="Times New Roman" w:cs="Times New Roman"/>
          <w:vertAlign w:val="subscript"/>
        </w:rPr>
        <w:t>2,5</w:t>
      </w:r>
      <w:r w:rsidRPr="000A2240">
        <w:rPr>
          <w:rFonts w:ascii="Times New Roman" w:eastAsia="Times New Roman" w:hAnsi="Times New Roman" w:cs="Times New Roman"/>
        </w:rPr>
        <w:t xml:space="preserve"> углавном настају у хетерогеним хемијским реакцијама које се одвијају у атмосфери или настају сагоревањем горива у моторним возилима, термоелектранама, индустријским постројењима, при сагоревању дрвета или приликом сагоревања појединих пољопривредних отпадних материја на њивама и слично </w:t>
      </w:r>
      <w:r w:rsidRPr="00504B81">
        <w:rPr>
          <w:rFonts w:ascii="Times New Roman" w:eastAsia="Times New Roman" w:hAnsi="Times New Roman" w:cs="Times New Roman"/>
        </w:rPr>
        <w:t>(табела 1).</w:t>
      </w:r>
    </w:p>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jc w:val="both"/>
        <w:rPr>
          <w:rFonts w:eastAsia="Times New Roman"/>
        </w:rPr>
      </w:pPr>
    </w:p>
    <w:tbl>
      <w:tblPr>
        <w:tblW w:w="11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11"/>
        <w:gridCol w:w="5865"/>
      </w:tblGrid>
      <w:tr w:rsidR="0040605A" w:rsidRPr="0040605A" w:rsidTr="0040605A">
        <w:trPr>
          <w:trHeight w:val="2393"/>
          <w:jc w:val="center"/>
        </w:trPr>
        <w:tc>
          <w:tcPr>
            <w:tcW w:w="5611" w:type="dxa"/>
            <w:shd w:val="clear" w:color="auto" w:fill="auto"/>
          </w:tcPr>
          <w:p w:rsidR="0040605A" w:rsidRPr="0040605A" w:rsidRDefault="0040605A" w:rsidP="0040605A">
            <w:pPr>
              <w:widowControl/>
              <w:autoSpaceDE/>
              <w:autoSpaceDN/>
              <w:spacing w:before="120"/>
              <w:jc w:val="both"/>
              <w:rPr>
                <w:rFonts w:eastAsia="Times New Roman"/>
              </w:rPr>
            </w:pPr>
            <w:r>
              <w:rPr>
                <w:rFonts w:eastAsia="Times New Roman"/>
                <w:noProof/>
              </w:rPr>
              <w:drawing>
                <wp:inline distT="0" distB="0" distL="0" distR="0">
                  <wp:extent cx="2181225" cy="2638425"/>
                  <wp:effectExtent l="0" t="0" r="9525" b="9525"/>
                  <wp:docPr id="43" name="Picture 43" descr="PM-pv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M-pvh"/>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2638425"/>
                          </a:xfrm>
                          <a:prstGeom prst="rect">
                            <a:avLst/>
                          </a:prstGeom>
                          <a:noFill/>
                          <a:ln>
                            <a:noFill/>
                          </a:ln>
                        </pic:spPr>
                      </pic:pic>
                    </a:graphicData>
                  </a:graphic>
                </wp:inline>
              </w:drawing>
            </w:r>
          </w:p>
        </w:tc>
        <w:tc>
          <w:tcPr>
            <w:tcW w:w="5865" w:type="dxa"/>
            <w:shd w:val="clear" w:color="auto" w:fill="auto"/>
          </w:tcPr>
          <w:p w:rsidR="0040605A" w:rsidRPr="000A2240" w:rsidRDefault="0040605A" w:rsidP="0040605A">
            <w:pPr>
              <w:widowControl/>
              <w:autoSpaceDE/>
              <w:autoSpaceDN/>
              <w:spacing w:before="120"/>
              <w:ind w:left="401"/>
              <w:contextualSpacing/>
              <w:jc w:val="both"/>
              <w:rPr>
                <w:rFonts w:ascii="Times New Roman" w:eastAsia="Times New Roman" w:hAnsi="Times New Roman" w:cs="Times New Roman"/>
              </w:rPr>
            </w:pPr>
            <w:r w:rsidRPr="000A2240">
              <w:rPr>
                <w:rFonts w:ascii="Times New Roman" w:eastAsia="Times New Roman" w:hAnsi="Times New Roman" w:cs="Times New Roman"/>
              </w:rPr>
              <w:t>Однос пречника људске длаке (60μм) и:</w:t>
            </w:r>
          </w:p>
          <w:p w:rsidR="0040605A" w:rsidRPr="000A2240" w:rsidRDefault="0040605A" w:rsidP="0040605A">
            <w:pPr>
              <w:widowControl/>
              <w:autoSpaceDE/>
              <w:autoSpaceDN/>
              <w:spacing w:before="120"/>
              <w:ind w:left="401"/>
              <w:contextualSpacing/>
              <w:jc w:val="both"/>
              <w:rPr>
                <w:rFonts w:ascii="Times New Roman" w:eastAsia="Times New Roman" w:hAnsi="Times New Roman" w:cs="Times New Roman"/>
              </w:rPr>
            </w:pPr>
          </w:p>
          <w:p w:rsidR="0040605A" w:rsidRPr="000A2240" w:rsidRDefault="0040605A" w:rsidP="00D55CC8">
            <w:pPr>
              <w:widowControl/>
              <w:numPr>
                <w:ilvl w:val="0"/>
                <w:numId w:val="30"/>
              </w:numPr>
              <w:autoSpaceDE/>
              <w:autoSpaceDN/>
              <w:spacing w:before="120" w:after="200" w:line="276" w:lineRule="auto"/>
              <w:ind w:left="401"/>
              <w:contextualSpacing/>
              <w:jc w:val="both"/>
              <w:rPr>
                <w:rFonts w:ascii="Times New Roman" w:eastAsia="Times New Roman" w:hAnsi="Times New Roman" w:cs="Times New Roman"/>
              </w:rPr>
            </w:pPr>
            <w:r w:rsidRPr="000A2240">
              <w:rPr>
                <w:rFonts w:ascii="Times New Roman" w:eastAsia="Times New Roman" w:hAnsi="Times New Roman" w:cs="Times New Roman"/>
              </w:rPr>
              <w:t>Грубих суспендованих честица (од 10 до 2,5μм);</w:t>
            </w:r>
          </w:p>
          <w:p w:rsidR="0040605A" w:rsidRPr="000A2240" w:rsidRDefault="0040605A" w:rsidP="00D55CC8">
            <w:pPr>
              <w:widowControl/>
              <w:numPr>
                <w:ilvl w:val="0"/>
                <w:numId w:val="30"/>
              </w:numPr>
              <w:autoSpaceDE/>
              <w:autoSpaceDN/>
              <w:spacing w:before="120" w:after="200" w:line="276" w:lineRule="auto"/>
              <w:ind w:left="401"/>
              <w:contextualSpacing/>
              <w:jc w:val="both"/>
              <w:rPr>
                <w:rFonts w:ascii="Times New Roman" w:eastAsia="Times New Roman" w:hAnsi="Times New Roman" w:cs="Times New Roman"/>
              </w:rPr>
            </w:pPr>
            <w:r w:rsidRPr="000A2240">
              <w:rPr>
                <w:rFonts w:ascii="Times New Roman" w:eastAsia="Times New Roman" w:hAnsi="Times New Roman" w:cs="Times New Roman"/>
              </w:rPr>
              <w:t>Финих суспендованих честица (≤ 2,5μм);</w:t>
            </w:r>
          </w:p>
          <w:p w:rsidR="0040605A" w:rsidRPr="000A2240" w:rsidRDefault="0040605A" w:rsidP="00D55CC8">
            <w:pPr>
              <w:widowControl/>
              <w:numPr>
                <w:ilvl w:val="0"/>
                <w:numId w:val="30"/>
              </w:numPr>
              <w:autoSpaceDE/>
              <w:autoSpaceDN/>
              <w:spacing w:before="120" w:after="200" w:line="276" w:lineRule="auto"/>
              <w:ind w:left="401"/>
              <w:contextualSpacing/>
              <w:jc w:val="both"/>
              <w:rPr>
                <w:rFonts w:ascii="Times New Roman" w:eastAsia="Times New Roman" w:hAnsi="Times New Roman" w:cs="Times New Roman"/>
              </w:rPr>
            </w:pPr>
            <w:r w:rsidRPr="000A2240">
              <w:rPr>
                <w:rFonts w:ascii="Times New Roman" w:eastAsia="Times New Roman" w:hAnsi="Times New Roman" w:cs="Times New Roman"/>
              </w:rPr>
              <w:t xml:space="preserve">Ултрафиних суспендованих честица </w:t>
            </w:r>
          </w:p>
          <w:p w:rsidR="0040605A" w:rsidRPr="0040605A" w:rsidRDefault="0040605A" w:rsidP="0040605A">
            <w:pPr>
              <w:widowControl/>
              <w:autoSpaceDE/>
              <w:autoSpaceDN/>
              <w:spacing w:before="120"/>
              <w:ind w:left="401"/>
              <w:contextualSpacing/>
              <w:jc w:val="both"/>
              <w:rPr>
                <w:rFonts w:eastAsia="Times New Roman"/>
              </w:rPr>
            </w:pPr>
            <w:r w:rsidRPr="000A2240">
              <w:rPr>
                <w:rFonts w:ascii="Times New Roman" w:eastAsia="Times New Roman" w:hAnsi="Times New Roman" w:cs="Times New Roman"/>
              </w:rPr>
              <w:t>(≤ 0,1μм).</w:t>
            </w:r>
          </w:p>
        </w:tc>
      </w:tr>
    </w:tbl>
    <w:p w:rsidR="0040605A" w:rsidRPr="00441E92" w:rsidRDefault="0040605A" w:rsidP="00441E92">
      <w:pPr>
        <w:widowControl/>
        <w:autoSpaceDE/>
        <w:autoSpaceDN/>
        <w:spacing w:before="120" w:after="120"/>
        <w:jc w:val="center"/>
        <w:rPr>
          <w:rFonts w:ascii="Times New Roman" w:eastAsia="Times New Roman" w:hAnsi="Times New Roman" w:cs="Times New Roman"/>
        </w:rPr>
      </w:pPr>
      <w:r w:rsidRPr="00504B81">
        <w:rPr>
          <w:rFonts w:ascii="Times New Roman" w:eastAsia="Times New Roman" w:hAnsi="Times New Roman" w:cs="Times New Roman"/>
        </w:rPr>
        <w:t xml:space="preserve">Слика </w:t>
      </w:r>
      <w:r w:rsidR="00504B81" w:rsidRPr="00504B81">
        <w:rPr>
          <w:rFonts w:ascii="Times New Roman" w:eastAsia="Times New Roman" w:hAnsi="Times New Roman" w:cs="Times New Roman"/>
          <w:lang/>
        </w:rPr>
        <w:t>1</w:t>
      </w:r>
      <w:r w:rsidRPr="00504B81">
        <w:rPr>
          <w:rFonts w:ascii="Times New Roman" w:eastAsia="Times New Roman" w:hAnsi="Times New Roman" w:cs="Times New Roman"/>
        </w:rPr>
        <w:t>.</w:t>
      </w:r>
      <w:r w:rsidRPr="00441E92">
        <w:rPr>
          <w:rFonts w:ascii="Times New Roman" w:eastAsia="Times New Roman" w:hAnsi="Times New Roman" w:cs="Times New Roman"/>
        </w:rPr>
        <w:t xml:space="preserve"> Приказ пречника људске длаке и суспендованих честица.</w:t>
      </w:r>
    </w:p>
    <w:p w:rsidR="0040605A" w:rsidRDefault="0040605A" w:rsidP="0040605A">
      <w:pPr>
        <w:widowControl/>
        <w:autoSpaceDE/>
        <w:autoSpaceDN/>
        <w:spacing w:before="120" w:after="120"/>
        <w:rPr>
          <w:rFonts w:eastAsia="Times New Roman"/>
        </w:rPr>
      </w:pPr>
    </w:p>
    <w:p w:rsidR="0040605A" w:rsidRDefault="0040605A" w:rsidP="0040605A">
      <w:pPr>
        <w:widowControl/>
        <w:autoSpaceDE/>
        <w:autoSpaceDN/>
        <w:spacing w:before="120" w:after="120"/>
        <w:rPr>
          <w:rFonts w:eastAsia="Times New Roman"/>
        </w:rPr>
      </w:pPr>
    </w:p>
    <w:p w:rsidR="0040605A" w:rsidRDefault="0040605A" w:rsidP="0040605A">
      <w:pPr>
        <w:widowControl/>
        <w:autoSpaceDE/>
        <w:autoSpaceDN/>
        <w:spacing w:before="120" w:after="120"/>
        <w:rPr>
          <w:rFonts w:eastAsia="Times New Roman"/>
        </w:rPr>
      </w:pPr>
    </w:p>
    <w:p w:rsidR="0040605A" w:rsidRDefault="0040605A" w:rsidP="0040605A">
      <w:pPr>
        <w:widowControl/>
        <w:autoSpaceDE/>
        <w:autoSpaceDN/>
        <w:spacing w:before="120" w:after="120"/>
        <w:rPr>
          <w:rFonts w:eastAsia="Times New Roman"/>
        </w:rPr>
      </w:pPr>
    </w:p>
    <w:p w:rsidR="00441E92" w:rsidRDefault="00441E92" w:rsidP="0040605A">
      <w:pPr>
        <w:widowControl/>
        <w:autoSpaceDE/>
        <w:autoSpaceDN/>
        <w:spacing w:before="120" w:after="120"/>
        <w:rPr>
          <w:rFonts w:eastAsia="Times New Roman"/>
        </w:rPr>
      </w:pPr>
    </w:p>
    <w:p w:rsidR="00441E92" w:rsidRDefault="00441E92" w:rsidP="0040605A">
      <w:pPr>
        <w:widowControl/>
        <w:autoSpaceDE/>
        <w:autoSpaceDN/>
        <w:spacing w:before="120" w:after="120"/>
        <w:rPr>
          <w:rFonts w:eastAsia="Times New Roman"/>
        </w:rPr>
      </w:pPr>
    </w:p>
    <w:p w:rsidR="0040605A" w:rsidRDefault="0040605A" w:rsidP="0040605A">
      <w:pPr>
        <w:widowControl/>
        <w:autoSpaceDE/>
        <w:autoSpaceDN/>
        <w:spacing w:before="120" w:after="120"/>
        <w:rPr>
          <w:rFonts w:eastAsia="Times New Roman"/>
        </w:rPr>
      </w:pPr>
    </w:p>
    <w:p w:rsidR="0040605A" w:rsidRDefault="0040605A" w:rsidP="0040605A">
      <w:pPr>
        <w:widowControl/>
        <w:autoSpaceDE/>
        <w:autoSpaceDN/>
        <w:spacing w:before="120" w:after="120"/>
        <w:rPr>
          <w:rFonts w:eastAsia="Times New Roman"/>
        </w:rPr>
      </w:pPr>
    </w:p>
    <w:p w:rsidR="0040605A" w:rsidRDefault="0040605A" w:rsidP="0040605A">
      <w:pPr>
        <w:widowControl/>
        <w:autoSpaceDE/>
        <w:autoSpaceDN/>
        <w:spacing w:before="120" w:after="120"/>
        <w:rPr>
          <w:rFonts w:eastAsia="Times New Roman"/>
        </w:rPr>
      </w:pPr>
    </w:p>
    <w:p w:rsidR="0040605A" w:rsidRPr="00441E92" w:rsidRDefault="0040605A" w:rsidP="0040605A">
      <w:pPr>
        <w:widowControl/>
        <w:autoSpaceDE/>
        <w:autoSpaceDN/>
        <w:spacing w:before="120" w:after="120"/>
        <w:rPr>
          <w:rFonts w:ascii="Times New Roman" w:eastAsia="Times New Roman" w:hAnsi="Times New Roman" w:cs="Times New Roman"/>
        </w:rPr>
      </w:pPr>
      <w:r w:rsidRPr="0040605A">
        <w:rPr>
          <w:rFonts w:eastAsia="Times New Roman"/>
        </w:rPr>
        <w:lastRenderedPageBreak/>
        <w:t xml:space="preserve"> </w:t>
      </w:r>
      <w:r w:rsidRPr="00441E92">
        <w:rPr>
          <w:rFonts w:ascii="Times New Roman" w:eastAsia="Times New Roman" w:hAnsi="Times New Roman" w:cs="Times New Roman"/>
        </w:rPr>
        <w:t>Табела 1.  Процентна концентрација састава честица PМ</w:t>
      </w:r>
      <w:r w:rsidRPr="00441E92">
        <w:rPr>
          <w:rFonts w:ascii="Times New Roman" w:eastAsia="Times New Roman" w:hAnsi="Times New Roman" w:cs="Times New Roman"/>
          <w:vertAlign w:val="subscript"/>
        </w:rPr>
        <w:t>2,5</w:t>
      </w:r>
      <w:r w:rsidRPr="00441E92">
        <w:rPr>
          <w:rFonts w:ascii="Times New Roman" w:eastAsia="Times New Roman" w:hAnsi="Times New Roman" w:cs="Times New Roman"/>
        </w:rPr>
        <w:t>.</w:t>
      </w:r>
    </w:p>
    <w:tbl>
      <w:tblPr>
        <w:tblW w:w="0" w:type="auto"/>
        <w:tblBorders>
          <w:insideH w:val="single" w:sz="4" w:space="0" w:color="FFFFFF"/>
        </w:tblBorders>
        <w:tblLook w:val="0000"/>
      </w:tblPr>
      <w:tblGrid>
        <w:gridCol w:w="5076"/>
        <w:gridCol w:w="2560"/>
        <w:gridCol w:w="2977"/>
      </w:tblGrid>
      <w:tr w:rsidR="0040605A" w:rsidRPr="0040605A" w:rsidTr="0040605A">
        <w:trPr>
          <w:trHeight w:val="765"/>
        </w:trPr>
        <w:tc>
          <w:tcPr>
            <w:tcW w:w="10598" w:type="dxa"/>
            <w:gridSpan w:val="3"/>
            <w:shd w:val="clear" w:color="auto" w:fill="E5DFEC"/>
            <w:vAlign w:val="center"/>
          </w:tcPr>
          <w:p w:rsidR="0040605A" w:rsidRPr="00441E92" w:rsidRDefault="0040605A" w:rsidP="0040605A">
            <w:pPr>
              <w:widowControl/>
              <w:autoSpaceDE/>
              <w:autoSpaceDN/>
              <w:jc w:val="center"/>
              <w:rPr>
                <w:rFonts w:ascii="Times New Roman" w:eastAsia="Calibri" w:hAnsi="Times New Roman" w:cs="Times New Roman"/>
                <w:b/>
                <w:bCs/>
                <w:spacing w:val="12"/>
              </w:rPr>
            </w:pPr>
            <w:r w:rsidRPr="00441E92">
              <w:rPr>
                <w:rFonts w:ascii="Times New Roman" w:eastAsia="Calibri" w:hAnsi="Times New Roman" w:cs="Times New Roman"/>
                <w:b/>
                <w:bCs/>
                <w:spacing w:val="12"/>
              </w:rPr>
              <w:t>Састав и емисија PМ</w:t>
            </w:r>
            <w:r w:rsidRPr="00441E92">
              <w:rPr>
                <w:rFonts w:ascii="Times New Roman" w:eastAsia="Calibri" w:hAnsi="Times New Roman" w:cs="Times New Roman"/>
                <w:b/>
                <w:bCs/>
                <w:spacing w:val="12"/>
                <w:vertAlign w:val="subscript"/>
              </w:rPr>
              <w:t>2,5</w:t>
            </w:r>
          </w:p>
        </w:tc>
      </w:tr>
      <w:tr w:rsidR="0040605A" w:rsidRPr="0040605A" w:rsidTr="0040605A">
        <w:trPr>
          <w:trHeight w:val="485"/>
        </w:trPr>
        <w:tc>
          <w:tcPr>
            <w:tcW w:w="0" w:type="auto"/>
            <w:shd w:val="clear" w:color="auto" w:fill="E5DFEC"/>
            <w:vAlign w:val="center"/>
          </w:tcPr>
          <w:p w:rsidR="0040605A" w:rsidRPr="00441E92" w:rsidRDefault="0040605A" w:rsidP="0040605A">
            <w:pPr>
              <w:widowControl/>
              <w:tabs>
                <w:tab w:val="left" w:pos="1275"/>
              </w:tabs>
              <w:autoSpaceDE/>
              <w:autoSpaceDN/>
              <w:jc w:val="center"/>
              <w:rPr>
                <w:rFonts w:ascii="Times New Roman" w:eastAsia="Calibri" w:hAnsi="Times New Roman" w:cs="Times New Roman"/>
                <w:b/>
                <w:bCs/>
              </w:rPr>
            </w:pPr>
            <w:r w:rsidRPr="00441E92">
              <w:rPr>
                <w:rFonts w:ascii="Times New Roman" w:eastAsia="Calibri" w:hAnsi="Times New Roman" w:cs="Times New Roman"/>
                <w:b/>
                <w:bCs/>
              </w:rPr>
              <w:t>Pie Chart</w:t>
            </w:r>
          </w:p>
        </w:tc>
        <w:tc>
          <w:tcPr>
            <w:tcW w:w="2560" w:type="dxa"/>
            <w:tcBorders>
              <w:right w:val="single" w:sz="4" w:space="0" w:color="FFFFFF"/>
            </w:tcBorders>
            <w:shd w:val="clear" w:color="auto" w:fill="E5DFEC"/>
            <w:vAlign w:val="center"/>
          </w:tcPr>
          <w:p w:rsidR="0040605A" w:rsidRPr="00441E92" w:rsidRDefault="0040605A" w:rsidP="0040605A">
            <w:pPr>
              <w:widowControl/>
              <w:autoSpaceDE/>
              <w:autoSpaceDN/>
              <w:jc w:val="center"/>
              <w:rPr>
                <w:rFonts w:ascii="Times New Roman" w:eastAsia="Calibri" w:hAnsi="Times New Roman" w:cs="Times New Roman"/>
                <w:b/>
                <w:bCs/>
              </w:rPr>
            </w:pPr>
            <w:r w:rsidRPr="00441E92">
              <w:rPr>
                <w:rFonts w:ascii="Times New Roman" w:eastAsia="Calibri" w:hAnsi="Times New Roman" w:cs="Times New Roman"/>
                <w:b/>
                <w:bCs/>
              </w:rPr>
              <w:t>Категорија</w:t>
            </w:r>
          </w:p>
        </w:tc>
        <w:tc>
          <w:tcPr>
            <w:tcW w:w="2977" w:type="dxa"/>
            <w:tcBorders>
              <w:top w:val="single" w:sz="4" w:space="0" w:color="FFFFFF"/>
              <w:left w:val="single" w:sz="4" w:space="0" w:color="FFFFFF"/>
              <w:bottom w:val="single" w:sz="4" w:space="0" w:color="FFFFFF"/>
            </w:tcBorders>
            <w:shd w:val="clear" w:color="auto" w:fill="E5DFEC"/>
            <w:vAlign w:val="center"/>
          </w:tcPr>
          <w:p w:rsidR="0040605A" w:rsidRPr="00441E92" w:rsidRDefault="0040605A" w:rsidP="0040605A">
            <w:pPr>
              <w:widowControl/>
              <w:autoSpaceDE/>
              <w:autoSpaceDN/>
              <w:jc w:val="center"/>
              <w:rPr>
                <w:rFonts w:ascii="Times New Roman" w:eastAsia="Calibri" w:hAnsi="Times New Roman" w:cs="Times New Roman"/>
                <w:b/>
                <w:bCs/>
              </w:rPr>
            </w:pPr>
            <w:r w:rsidRPr="00441E92">
              <w:rPr>
                <w:rFonts w:ascii="Times New Roman" w:eastAsia="Calibri" w:hAnsi="Times New Roman" w:cs="Times New Roman"/>
                <w:b/>
                <w:bCs/>
              </w:rPr>
              <w:t>Проценти</w:t>
            </w:r>
          </w:p>
        </w:tc>
      </w:tr>
      <w:tr w:rsidR="0040605A" w:rsidRPr="0040605A" w:rsidTr="0040605A">
        <w:trPr>
          <w:trHeight w:val="1308"/>
        </w:trPr>
        <w:tc>
          <w:tcPr>
            <w:tcW w:w="0" w:type="auto"/>
            <w:vMerge w:val="restart"/>
            <w:shd w:val="clear" w:color="auto" w:fill="E5DFEC"/>
          </w:tcPr>
          <w:p w:rsidR="0040605A" w:rsidRPr="0040605A" w:rsidRDefault="0040605A" w:rsidP="0040605A">
            <w:pPr>
              <w:widowControl/>
              <w:autoSpaceDE/>
              <w:autoSpaceDN/>
              <w:spacing w:before="120" w:after="120"/>
              <w:jc w:val="center"/>
              <w:rPr>
                <w:rFonts w:eastAsia="Calibri"/>
              </w:rPr>
            </w:pPr>
            <w:r>
              <w:rPr>
                <w:rFonts w:eastAsia="Calibri"/>
                <w:noProof/>
              </w:rPr>
              <w:drawing>
                <wp:inline distT="0" distB="0" distL="0" distR="0">
                  <wp:extent cx="3076575" cy="1905000"/>
                  <wp:effectExtent l="0" t="0" r="9525" b="0"/>
                  <wp:docPr id="42" name="Picture 42" descr="PM 2.5 Composition/Emissions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M 2.5 Composition/Emissions pie chart"/>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575" cy="1905000"/>
                          </a:xfrm>
                          <a:prstGeom prst="rect">
                            <a:avLst/>
                          </a:prstGeom>
                          <a:noFill/>
                          <a:ln>
                            <a:noFill/>
                          </a:ln>
                        </pic:spPr>
                      </pic:pic>
                    </a:graphicData>
                  </a:graphic>
                </wp:inline>
              </w:drawing>
            </w:r>
          </w:p>
        </w:tc>
        <w:tc>
          <w:tcPr>
            <w:tcW w:w="2560" w:type="dxa"/>
            <w:tcBorders>
              <w:right w:val="single" w:sz="4" w:space="0" w:color="FFFFFF"/>
            </w:tcBorders>
            <w:shd w:val="clear" w:color="auto" w:fill="E5DFEC"/>
            <w:vAlign w:val="center"/>
          </w:tcPr>
          <w:p w:rsidR="0040605A" w:rsidRPr="00441E92" w:rsidRDefault="0040605A" w:rsidP="0040605A">
            <w:pPr>
              <w:widowControl/>
              <w:autoSpaceDE/>
              <w:autoSpaceDN/>
              <w:spacing w:before="120" w:after="120"/>
              <w:rPr>
                <w:rFonts w:ascii="Times New Roman" w:eastAsia="Calibri" w:hAnsi="Times New Roman" w:cs="Times New Roman"/>
              </w:rPr>
            </w:pPr>
            <w:r w:rsidRPr="00441E92">
              <w:rPr>
                <w:rFonts w:ascii="Times New Roman" w:eastAsia="Calibri" w:hAnsi="Times New Roman" w:cs="Times New Roman"/>
              </w:rPr>
              <w:t>Елементарни (чађ) или органски угљеник</w:t>
            </w:r>
            <w:r w:rsidRPr="00441E92">
              <w:rPr>
                <w:rFonts w:ascii="Times New Roman" w:eastAsia="Calibri" w:hAnsi="Times New Roman" w:cs="Times New Roman"/>
                <w:vertAlign w:val="superscript"/>
              </w:rPr>
              <w:t>1</w:t>
            </w:r>
            <w:r w:rsidRPr="00441E92">
              <w:rPr>
                <w:rFonts w:ascii="Times New Roman" w:eastAsia="Calibri" w:hAnsi="Times New Roman" w:cs="Times New Roman"/>
              </w:rPr>
              <w:t xml:space="preserve"> из процеса сгоревања</w:t>
            </w:r>
          </w:p>
        </w:tc>
        <w:tc>
          <w:tcPr>
            <w:tcW w:w="2977" w:type="dxa"/>
            <w:tcBorders>
              <w:top w:val="single" w:sz="4" w:space="0" w:color="FFFFFF"/>
              <w:left w:val="single" w:sz="4" w:space="0" w:color="FFFFFF"/>
              <w:bottom w:val="single" w:sz="4" w:space="0" w:color="FFFFFF"/>
            </w:tcBorders>
            <w:shd w:val="clear" w:color="auto" w:fill="E5DFEC"/>
            <w:vAlign w:val="center"/>
          </w:tcPr>
          <w:p w:rsidR="0040605A" w:rsidRPr="00441E92" w:rsidRDefault="0040605A" w:rsidP="0040605A">
            <w:pPr>
              <w:widowControl/>
              <w:autoSpaceDE/>
              <w:autoSpaceDN/>
              <w:spacing w:before="120" w:after="120"/>
              <w:jc w:val="center"/>
              <w:rPr>
                <w:rFonts w:ascii="Times New Roman" w:eastAsia="Calibri" w:hAnsi="Times New Roman" w:cs="Times New Roman"/>
              </w:rPr>
            </w:pPr>
            <w:r w:rsidRPr="00441E92">
              <w:rPr>
                <w:rFonts w:ascii="Times New Roman" w:eastAsia="Calibri" w:hAnsi="Times New Roman" w:cs="Times New Roman"/>
              </w:rPr>
              <w:t>30% - 50%</w:t>
            </w:r>
          </w:p>
        </w:tc>
      </w:tr>
      <w:tr w:rsidR="0040605A" w:rsidRPr="0040605A" w:rsidTr="0040605A">
        <w:trPr>
          <w:trHeight w:val="473"/>
        </w:trPr>
        <w:tc>
          <w:tcPr>
            <w:tcW w:w="0" w:type="auto"/>
            <w:vMerge/>
            <w:shd w:val="clear" w:color="auto" w:fill="E5DFEC"/>
          </w:tcPr>
          <w:p w:rsidR="0040605A" w:rsidRPr="0040605A" w:rsidRDefault="0040605A" w:rsidP="0040605A">
            <w:pPr>
              <w:widowControl/>
              <w:autoSpaceDE/>
              <w:autoSpaceDN/>
              <w:jc w:val="center"/>
              <w:rPr>
                <w:rFonts w:eastAsia="Calibri"/>
              </w:rPr>
            </w:pPr>
          </w:p>
        </w:tc>
        <w:tc>
          <w:tcPr>
            <w:tcW w:w="2560" w:type="dxa"/>
            <w:tcBorders>
              <w:right w:val="single" w:sz="4" w:space="0" w:color="FFFFFF"/>
            </w:tcBorders>
            <w:shd w:val="clear" w:color="auto" w:fill="E5DFEC"/>
            <w:vAlign w:val="center"/>
          </w:tcPr>
          <w:p w:rsidR="0040605A" w:rsidRPr="00441E92" w:rsidRDefault="0040605A" w:rsidP="0040605A">
            <w:pPr>
              <w:widowControl/>
              <w:autoSpaceDE/>
              <w:autoSpaceDN/>
              <w:rPr>
                <w:rFonts w:ascii="Times New Roman" w:eastAsia="Calibri" w:hAnsi="Times New Roman" w:cs="Times New Roman"/>
              </w:rPr>
            </w:pPr>
            <w:r w:rsidRPr="00441E92">
              <w:rPr>
                <w:rFonts w:ascii="Times New Roman" w:eastAsia="Calibri" w:hAnsi="Times New Roman" w:cs="Times New Roman"/>
              </w:rPr>
              <w:t>Сулфати</w:t>
            </w:r>
            <w:r w:rsidRPr="00441E92">
              <w:rPr>
                <w:rFonts w:ascii="Times New Roman" w:eastAsia="Calibri" w:hAnsi="Times New Roman" w:cs="Times New Roman"/>
                <w:vertAlign w:val="superscript"/>
              </w:rPr>
              <w:t>4</w:t>
            </w:r>
          </w:p>
        </w:tc>
        <w:tc>
          <w:tcPr>
            <w:tcW w:w="2977" w:type="dxa"/>
            <w:tcBorders>
              <w:top w:val="single" w:sz="4" w:space="0" w:color="FFFFFF"/>
              <w:left w:val="single" w:sz="4" w:space="0" w:color="FFFFFF"/>
              <w:bottom w:val="single" w:sz="4" w:space="0" w:color="FFFFFF"/>
            </w:tcBorders>
            <w:shd w:val="clear" w:color="auto" w:fill="E5DFEC"/>
            <w:vAlign w:val="center"/>
          </w:tcPr>
          <w:p w:rsidR="0040605A" w:rsidRPr="00441E92" w:rsidRDefault="0040605A" w:rsidP="0040605A">
            <w:pPr>
              <w:widowControl/>
              <w:autoSpaceDE/>
              <w:autoSpaceDN/>
              <w:jc w:val="center"/>
              <w:rPr>
                <w:rFonts w:ascii="Times New Roman" w:eastAsia="Calibri" w:hAnsi="Times New Roman" w:cs="Times New Roman"/>
              </w:rPr>
            </w:pPr>
            <w:r w:rsidRPr="00441E92">
              <w:rPr>
                <w:rFonts w:ascii="Times New Roman" w:eastAsia="Calibri" w:hAnsi="Times New Roman" w:cs="Times New Roman"/>
              </w:rPr>
              <w:t>30% - 40%</w:t>
            </w:r>
          </w:p>
        </w:tc>
      </w:tr>
      <w:tr w:rsidR="0040605A" w:rsidRPr="0040605A" w:rsidTr="0040605A">
        <w:trPr>
          <w:trHeight w:val="639"/>
        </w:trPr>
        <w:tc>
          <w:tcPr>
            <w:tcW w:w="0" w:type="auto"/>
            <w:vMerge/>
            <w:shd w:val="clear" w:color="auto" w:fill="E5DFEC"/>
          </w:tcPr>
          <w:p w:rsidR="0040605A" w:rsidRPr="0040605A" w:rsidRDefault="0040605A" w:rsidP="0040605A">
            <w:pPr>
              <w:widowControl/>
              <w:autoSpaceDE/>
              <w:autoSpaceDN/>
              <w:jc w:val="center"/>
              <w:rPr>
                <w:rFonts w:eastAsia="Calibri"/>
              </w:rPr>
            </w:pPr>
          </w:p>
        </w:tc>
        <w:tc>
          <w:tcPr>
            <w:tcW w:w="2560" w:type="dxa"/>
            <w:tcBorders>
              <w:right w:val="single" w:sz="4" w:space="0" w:color="FFFFFF"/>
            </w:tcBorders>
            <w:shd w:val="clear" w:color="auto" w:fill="E5DFEC"/>
            <w:vAlign w:val="center"/>
          </w:tcPr>
          <w:p w:rsidR="0040605A" w:rsidRPr="00441E92" w:rsidRDefault="0040605A" w:rsidP="0040605A">
            <w:pPr>
              <w:widowControl/>
              <w:autoSpaceDE/>
              <w:autoSpaceDN/>
              <w:rPr>
                <w:rFonts w:ascii="Times New Roman" w:eastAsia="Calibri" w:hAnsi="Times New Roman" w:cs="Times New Roman"/>
              </w:rPr>
            </w:pPr>
            <w:r w:rsidRPr="00441E92">
              <w:rPr>
                <w:rFonts w:ascii="Times New Roman" w:eastAsia="Calibri" w:hAnsi="Times New Roman" w:cs="Times New Roman"/>
              </w:rPr>
              <w:t>Нитрати</w:t>
            </w:r>
            <w:r w:rsidRPr="00441E92">
              <w:rPr>
                <w:rFonts w:ascii="Times New Roman" w:eastAsia="Calibri" w:hAnsi="Times New Roman" w:cs="Times New Roman"/>
                <w:vertAlign w:val="superscript"/>
              </w:rPr>
              <w:t>2</w:t>
            </w:r>
          </w:p>
        </w:tc>
        <w:tc>
          <w:tcPr>
            <w:tcW w:w="2977" w:type="dxa"/>
            <w:tcBorders>
              <w:top w:val="single" w:sz="4" w:space="0" w:color="FFFFFF"/>
              <w:left w:val="single" w:sz="4" w:space="0" w:color="FFFFFF"/>
              <w:bottom w:val="single" w:sz="4" w:space="0" w:color="FFFFFF"/>
            </w:tcBorders>
            <w:shd w:val="clear" w:color="auto" w:fill="E5DFEC"/>
            <w:vAlign w:val="center"/>
          </w:tcPr>
          <w:p w:rsidR="0040605A" w:rsidRPr="00441E92" w:rsidRDefault="0040605A" w:rsidP="0040605A">
            <w:pPr>
              <w:widowControl/>
              <w:autoSpaceDE/>
              <w:autoSpaceDN/>
              <w:jc w:val="center"/>
              <w:rPr>
                <w:rFonts w:ascii="Times New Roman" w:eastAsia="Calibri" w:hAnsi="Times New Roman" w:cs="Times New Roman"/>
              </w:rPr>
            </w:pPr>
            <w:r w:rsidRPr="00441E92">
              <w:rPr>
                <w:rFonts w:ascii="Times New Roman" w:eastAsia="Calibri" w:hAnsi="Times New Roman" w:cs="Times New Roman"/>
              </w:rPr>
              <w:t>10% - 20%</w:t>
            </w:r>
          </w:p>
        </w:tc>
      </w:tr>
      <w:tr w:rsidR="0040605A" w:rsidRPr="0040605A" w:rsidTr="0040605A">
        <w:tc>
          <w:tcPr>
            <w:tcW w:w="0" w:type="auto"/>
            <w:vMerge/>
            <w:shd w:val="clear" w:color="auto" w:fill="E5DFEC"/>
          </w:tcPr>
          <w:p w:rsidR="0040605A" w:rsidRPr="0040605A" w:rsidRDefault="0040605A" w:rsidP="0040605A">
            <w:pPr>
              <w:widowControl/>
              <w:autoSpaceDE/>
              <w:autoSpaceDN/>
              <w:jc w:val="center"/>
              <w:rPr>
                <w:rFonts w:eastAsia="Calibri"/>
              </w:rPr>
            </w:pPr>
          </w:p>
        </w:tc>
        <w:tc>
          <w:tcPr>
            <w:tcW w:w="2560" w:type="dxa"/>
            <w:tcBorders>
              <w:right w:val="single" w:sz="4" w:space="0" w:color="FFFFFF"/>
            </w:tcBorders>
            <w:shd w:val="clear" w:color="auto" w:fill="E5DFEC"/>
            <w:vAlign w:val="center"/>
          </w:tcPr>
          <w:p w:rsidR="0040605A" w:rsidRPr="00441E92" w:rsidRDefault="0040605A" w:rsidP="0040605A">
            <w:pPr>
              <w:widowControl/>
              <w:autoSpaceDE/>
              <w:autoSpaceDN/>
              <w:rPr>
                <w:rFonts w:ascii="Times New Roman" w:eastAsia="Calibri" w:hAnsi="Times New Roman" w:cs="Times New Roman"/>
              </w:rPr>
            </w:pPr>
            <w:r w:rsidRPr="00441E92">
              <w:rPr>
                <w:rFonts w:ascii="Times New Roman" w:eastAsia="Calibri" w:hAnsi="Times New Roman" w:cs="Times New Roman"/>
              </w:rPr>
              <w:t>Прашина са тла</w:t>
            </w:r>
            <w:r w:rsidRPr="00441E92">
              <w:rPr>
                <w:rFonts w:ascii="Times New Roman" w:eastAsia="Calibri" w:hAnsi="Times New Roman" w:cs="Times New Roman"/>
                <w:vertAlign w:val="superscript"/>
              </w:rPr>
              <w:t>3</w:t>
            </w:r>
          </w:p>
        </w:tc>
        <w:tc>
          <w:tcPr>
            <w:tcW w:w="2977" w:type="dxa"/>
            <w:tcBorders>
              <w:top w:val="single" w:sz="4" w:space="0" w:color="FFFFFF"/>
              <w:left w:val="single" w:sz="4" w:space="0" w:color="FFFFFF"/>
              <w:bottom w:val="nil"/>
            </w:tcBorders>
            <w:shd w:val="clear" w:color="auto" w:fill="E5DFEC"/>
            <w:vAlign w:val="center"/>
          </w:tcPr>
          <w:p w:rsidR="0040605A" w:rsidRPr="00441E92" w:rsidRDefault="0040605A" w:rsidP="0040605A">
            <w:pPr>
              <w:widowControl/>
              <w:autoSpaceDE/>
              <w:autoSpaceDN/>
              <w:jc w:val="center"/>
              <w:rPr>
                <w:rFonts w:ascii="Times New Roman" w:eastAsia="Calibri" w:hAnsi="Times New Roman" w:cs="Times New Roman"/>
              </w:rPr>
            </w:pPr>
            <w:r w:rsidRPr="00441E92">
              <w:rPr>
                <w:rFonts w:ascii="Times New Roman" w:eastAsia="Calibri" w:hAnsi="Times New Roman" w:cs="Times New Roman"/>
              </w:rPr>
              <w:t>3% - 10%</w:t>
            </w:r>
          </w:p>
        </w:tc>
      </w:tr>
    </w:tbl>
    <w:p w:rsidR="0040605A" w:rsidRPr="0040605A" w:rsidRDefault="0040605A" w:rsidP="0040605A">
      <w:pPr>
        <w:widowControl/>
        <w:autoSpaceDE/>
        <w:autoSpaceDN/>
        <w:jc w:val="both"/>
        <w:rPr>
          <w:rFonts w:eastAsia="Times New Roman"/>
        </w:rPr>
      </w:pPr>
    </w:p>
    <w:p w:rsidR="0040605A" w:rsidRPr="0040605A" w:rsidRDefault="0040605A" w:rsidP="0040605A">
      <w:pPr>
        <w:widowControl/>
        <w:autoSpaceDE/>
        <w:autoSpaceDN/>
        <w:jc w:val="both"/>
        <w:rPr>
          <w:rFonts w:eastAsia="Times New Roman"/>
        </w:rPr>
      </w:pPr>
    </w:p>
    <w:p w:rsidR="0040605A" w:rsidRPr="00441E92" w:rsidRDefault="0040605A" w:rsidP="0040605A">
      <w:pPr>
        <w:widowControl/>
        <w:autoSpaceDE/>
        <w:autoSpaceDN/>
        <w:jc w:val="both"/>
        <w:rPr>
          <w:rFonts w:ascii="Times New Roman" w:eastAsia="Times New Roman" w:hAnsi="Times New Roman" w:cs="Times New Roman"/>
        </w:rPr>
      </w:pPr>
      <w:r w:rsidRPr="00441E92">
        <w:rPr>
          <w:rFonts w:ascii="Times New Roman" w:eastAsia="Times New Roman" w:hAnsi="Times New Roman" w:cs="Times New Roman"/>
        </w:rPr>
        <w:t>Напомене:</w:t>
      </w:r>
    </w:p>
    <w:p w:rsidR="0040605A" w:rsidRPr="00441E92" w:rsidRDefault="0040605A" w:rsidP="00D55CC8">
      <w:pPr>
        <w:pStyle w:val="NoSpacing"/>
        <w:numPr>
          <w:ilvl w:val="0"/>
          <w:numId w:val="84"/>
        </w:numPr>
        <w:jc w:val="both"/>
        <w:rPr>
          <w:rFonts w:ascii="Times New Roman" w:hAnsi="Times New Roman"/>
        </w:rPr>
      </w:pPr>
      <w:r w:rsidRPr="00441E92">
        <w:rPr>
          <w:rFonts w:ascii="Times New Roman" w:hAnsi="Times New Roman"/>
        </w:rPr>
        <w:t>Транспор</w:t>
      </w:r>
      <w:r w:rsidRPr="00441E92">
        <w:rPr>
          <w:rFonts w:ascii="Times New Roman" w:hAnsi="Times New Roman"/>
          <w:lang w:val="sr-Cyrl-CS"/>
        </w:rPr>
        <w:t>т</w:t>
      </w:r>
      <w:r w:rsidRPr="00441E92">
        <w:rPr>
          <w:rFonts w:ascii="Times New Roman" w:hAnsi="Times New Roman"/>
        </w:rPr>
        <w:t xml:space="preserve">, сагоревање дрвета, сагоревање горива, секундарни органски аеросоли настали кроз емисију лако испарљивих органских једињења.  </w:t>
      </w:r>
    </w:p>
    <w:p w:rsidR="0040605A" w:rsidRPr="00441E92" w:rsidRDefault="0040605A" w:rsidP="00D55CC8">
      <w:pPr>
        <w:pStyle w:val="NoSpacing"/>
        <w:numPr>
          <w:ilvl w:val="0"/>
          <w:numId w:val="84"/>
        </w:numPr>
        <w:jc w:val="both"/>
        <w:rPr>
          <w:rFonts w:ascii="Times New Roman" w:hAnsi="Times New Roman"/>
        </w:rPr>
      </w:pPr>
      <w:r w:rsidRPr="00441E92">
        <w:rPr>
          <w:rFonts w:ascii="Times New Roman" w:hAnsi="Times New Roman"/>
        </w:rPr>
        <w:t>Настали из реакције са NО</w:t>
      </w:r>
      <w:r w:rsidRPr="00441E92">
        <w:rPr>
          <w:rFonts w:ascii="Times New Roman" w:hAnsi="Times New Roman"/>
          <w:vertAlign w:val="subscript"/>
        </w:rPr>
        <w:t>x</w:t>
      </w:r>
      <w:r w:rsidRPr="00441E92">
        <w:rPr>
          <w:rFonts w:ascii="Times New Roman" w:hAnsi="Times New Roman"/>
        </w:rPr>
        <w:t xml:space="preserve"> емитованих из регионалних или локалних извора као што су транспорт, комуналних активности, индустрије. </w:t>
      </w:r>
    </w:p>
    <w:p w:rsidR="0040605A" w:rsidRPr="00441E92" w:rsidRDefault="0040605A" w:rsidP="00D55CC8">
      <w:pPr>
        <w:pStyle w:val="NoSpacing"/>
        <w:numPr>
          <w:ilvl w:val="0"/>
          <w:numId w:val="84"/>
        </w:numPr>
        <w:jc w:val="both"/>
        <w:rPr>
          <w:rFonts w:ascii="Times New Roman" w:hAnsi="Times New Roman"/>
        </w:rPr>
      </w:pPr>
      <w:r w:rsidRPr="00441E92">
        <w:rPr>
          <w:rFonts w:ascii="Times New Roman" w:hAnsi="Times New Roman"/>
        </w:rPr>
        <w:t>Прашина са путева, градилишта или из индустрије.</w:t>
      </w:r>
    </w:p>
    <w:p w:rsidR="0040605A" w:rsidRPr="00441E92" w:rsidRDefault="0040605A" w:rsidP="00D55CC8">
      <w:pPr>
        <w:pStyle w:val="NoSpacing"/>
        <w:numPr>
          <w:ilvl w:val="0"/>
          <w:numId w:val="84"/>
        </w:numPr>
        <w:jc w:val="both"/>
        <w:rPr>
          <w:rFonts w:ascii="Times New Roman" w:hAnsi="Times New Roman"/>
        </w:rPr>
      </w:pPr>
      <w:r w:rsidRPr="00441E92">
        <w:rPr>
          <w:rFonts w:ascii="Times New Roman" w:hAnsi="Times New Roman"/>
        </w:rPr>
        <w:t>Настали из реакција са SО</w:t>
      </w:r>
      <w:r w:rsidRPr="00441E92">
        <w:rPr>
          <w:rFonts w:ascii="Times New Roman" w:hAnsi="Times New Roman"/>
          <w:vertAlign w:val="subscript"/>
        </w:rPr>
        <w:t>2</w:t>
      </w:r>
      <w:r w:rsidRPr="00441E92">
        <w:rPr>
          <w:rFonts w:ascii="Times New Roman" w:hAnsi="Times New Roman"/>
        </w:rPr>
        <w:t xml:space="preserve"> и </w:t>
      </w:r>
      <w:r w:rsidRPr="00504B81">
        <w:rPr>
          <w:rFonts w:ascii="Times New Roman" w:hAnsi="Times New Roman"/>
          <w:highlight w:val="lightGray"/>
        </w:rPr>
        <w:t>SО</w:t>
      </w:r>
      <w:r w:rsidRPr="00504B81">
        <w:rPr>
          <w:rFonts w:ascii="Times New Roman" w:hAnsi="Times New Roman"/>
          <w:highlight w:val="lightGray"/>
          <w:vertAlign w:val="subscript"/>
        </w:rPr>
        <w:t>4</w:t>
      </w:r>
      <w:r w:rsidRPr="00504B81">
        <w:rPr>
          <w:rFonts w:ascii="Times New Roman" w:hAnsi="Times New Roman"/>
          <w:highlight w:val="lightGray"/>
          <w:vertAlign w:val="superscript"/>
        </w:rPr>
        <w:t>2-</w:t>
      </w:r>
      <w:r w:rsidRPr="00441E92">
        <w:rPr>
          <w:rFonts w:ascii="Times New Roman" w:hAnsi="Times New Roman"/>
        </w:rPr>
        <w:t xml:space="preserve"> емитованих из регионалних или локалних извора као што су постројења за сагоревање угља, нафте, топлана, кућних ложишта, транспорта или прерађивачке индустрије. </w:t>
      </w:r>
    </w:p>
    <w:p w:rsidR="0040605A" w:rsidRPr="0040605A" w:rsidRDefault="0040605A" w:rsidP="0040605A">
      <w:pPr>
        <w:widowControl/>
        <w:autoSpaceDE/>
        <w:autoSpaceDN/>
        <w:jc w:val="both"/>
        <w:rPr>
          <w:rFonts w:eastAsia="Times New Roman"/>
        </w:rPr>
      </w:pPr>
    </w:p>
    <w:p w:rsidR="0040605A" w:rsidRPr="00C57839" w:rsidRDefault="0040605A" w:rsidP="0040605A">
      <w:pPr>
        <w:widowControl/>
        <w:autoSpaceDE/>
        <w:autoSpaceDN/>
        <w:jc w:val="center"/>
        <w:rPr>
          <w:rFonts w:ascii="Times New Roman" w:eastAsia="Times New Roman" w:hAnsi="Times New Roman" w:cs="Times New Roman"/>
          <w:b/>
        </w:rPr>
      </w:pPr>
      <w:r w:rsidRPr="00C57839">
        <w:rPr>
          <w:rFonts w:ascii="Times New Roman" w:eastAsia="Times New Roman" w:hAnsi="Times New Roman" w:cs="Times New Roman"/>
          <w:b/>
        </w:rPr>
        <w:t>Сумпор-диоксид (SO</w:t>
      </w:r>
      <w:r w:rsidRPr="00C57839">
        <w:rPr>
          <w:rFonts w:ascii="Times New Roman" w:eastAsia="Times New Roman" w:hAnsi="Times New Roman" w:cs="Times New Roman"/>
          <w:b/>
          <w:vertAlign w:val="subscript"/>
        </w:rPr>
        <w:t>2</w:t>
      </w:r>
      <w:r w:rsidRPr="00C57839">
        <w:rPr>
          <w:rFonts w:ascii="Times New Roman" w:eastAsia="Times New Roman" w:hAnsi="Times New Roman" w:cs="Times New Roman"/>
          <w:b/>
        </w:rPr>
        <w:t>)</w:t>
      </w:r>
    </w:p>
    <w:p w:rsidR="0040605A" w:rsidRPr="00C57839" w:rsidRDefault="0040605A" w:rsidP="0040605A">
      <w:pPr>
        <w:widowControl/>
        <w:autoSpaceDE/>
        <w:autoSpaceDN/>
        <w:ind w:firstLine="720"/>
        <w:jc w:val="both"/>
        <w:rPr>
          <w:rFonts w:ascii="Times New Roman" w:eastAsia="Times New Roman" w:hAnsi="Times New Roman" w:cs="Times New Roman"/>
        </w:rPr>
      </w:pPr>
      <w:r w:rsidRPr="00C57839">
        <w:rPr>
          <w:rFonts w:ascii="Times New Roman" w:eastAsia="Times New Roman" w:hAnsi="Times New Roman" w:cs="Times New Roman"/>
        </w:rPr>
        <w:t>Оксиди сумпора се сматрају једним од најзначајнијих гасовитих загађивача и имају изузетно негативне ефекте на све видове природног окружења (штетно делују на људски организам, вегетацију и животињски свет, а нарочито су штетни у комбинацији са влагом). Сумпорни оксиди се емитују из процеса сагоревања, захваљујући претварању једног дела сумпора у гориву у SO</w:t>
      </w:r>
      <w:r w:rsidRPr="00C57839">
        <w:rPr>
          <w:rFonts w:ascii="Times New Roman" w:eastAsia="Times New Roman" w:hAnsi="Times New Roman" w:cs="Times New Roman"/>
          <w:vertAlign w:val="subscript"/>
        </w:rPr>
        <w:t>2</w:t>
      </w:r>
      <w:r w:rsidRPr="00C57839">
        <w:rPr>
          <w:rFonts w:ascii="Times New Roman" w:eastAsia="Times New Roman" w:hAnsi="Times New Roman" w:cs="Times New Roman"/>
        </w:rPr>
        <w:t xml:space="preserve"> и SO</w:t>
      </w:r>
      <w:r w:rsidRPr="00C57839">
        <w:rPr>
          <w:rFonts w:ascii="Times New Roman" w:eastAsia="Times New Roman" w:hAnsi="Times New Roman" w:cs="Times New Roman"/>
          <w:vertAlign w:val="subscript"/>
        </w:rPr>
        <w:t>3</w:t>
      </w:r>
      <w:r w:rsidRPr="00C57839">
        <w:rPr>
          <w:rFonts w:ascii="Times New Roman" w:eastAsia="Times New Roman" w:hAnsi="Times New Roman" w:cs="Times New Roman"/>
        </w:rPr>
        <w:t xml:space="preserve"> у току процеса сагоревања. Око 99% сумпорних оксида емитује се у виду сумпор-диоксида (SO</w:t>
      </w:r>
      <w:r w:rsidRPr="00C57839">
        <w:rPr>
          <w:rFonts w:ascii="Times New Roman" w:eastAsia="Times New Roman" w:hAnsi="Times New Roman" w:cs="Times New Roman"/>
          <w:vertAlign w:val="subscript"/>
        </w:rPr>
        <w:t>2</w:t>
      </w:r>
      <w:r w:rsidRPr="00C57839">
        <w:rPr>
          <w:rFonts w:ascii="Times New Roman" w:eastAsia="Times New Roman" w:hAnsi="Times New Roman" w:cs="Times New Roman"/>
        </w:rPr>
        <w:t>), а 0,5-1% у виду сумпор-триоксида (SO</w:t>
      </w:r>
      <w:r w:rsidRPr="00C57839">
        <w:rPr>
          <w:rFonts w:ascii="Times New Roman" w:eastAsia="Times New Roman" w:hAnsi="Times New Roman" w:cs="Times New Roman"/>
          <w:vertAlign w:val="subscript"/>
        </w:rPr>
        <w:t>3</w:t>
      </w:r>
      <w:r w:rsidRPr="00C57839">
        <w:rPr>
          <w:rFonts w:ascii="Times New Roman" w:eastAsia="Times New Roman" w:hAnsi="Times New Roman" w:cs="Times New Roman"/>
        </w:rPr>
        <w:t xml:space="preserve">). </w:t>
      </w:r>
    </w:p>
    <w:p w:rsidR="0040605A" w:rsidRPr="00C57839" w:rsidRDefault="0040605A" w:rsidP="0040605A">
      <w:pPr>
        <w:widowControl/>
        <w:autoSpaceDE/>
        <w:autoSpaceDN/>
        <w:ind w:firstLine="720"/>
        <w:jc w:val="both"/>
        <w:rPr>
          <w:rFonts w:ascii="Times New Roman" w:eastAsia="Times New Roman" w:hAnsi="Times New Roman" w:cs="Times New Roman"/>
        </w:rPr>
      </w:pPr>
      <w:r w:rsidRPr="00C57839">
        <w:rPr>
          <w:rFonts w:ascii="Times New Roman" w:eastAsia="Times New Roman" w:hAnsi="Times New Roman" w:cs="Times New Roman"/>
        </w:rPr>
        <w:t>Сумпор-диоксид оксидује се у сумпор-триоксид који са воденом паром даје сумпорну киселину (H</w:t>
      </w:r>
      <w:r w:rsidRPr="00C57839">
        <w:rPr>
          <w:rFonts w:ascii="Times New Roman" w:eastAsia="Times New Roman" w:hAnsi="Times New Roman" w:cs="Times New Roman"/>
          <w:vertAlign w:val="subscript"/>
        </w:rPr>
        <w:t>2</w:t>
      </w:r>
      <w:r w:rsidRPr="00C57839">
        <w:rPr>
          <w:rFonts w:ascii="Times New Roman" w:eastAsia="Times New Roman" w:hAnsi="Times New Roman" w:cs="Times New Roman"/>
        </w:rPr>
        <w:t>SO</w:t>
      </w:r>
      <w:r w:rsidRPr="00C57839">
        <w:rPr>
          <w:rFonts w:ascii="Times New Roman" w:eastAsia="Times New Roman" w:hAnsi="Times New Roman" w:cs="Times New Roman"/>
          <w:vertAlign w:val="subscript"/>
        </w:rPr>
        <w:t>4</w:t>
      </w:r>
      <w:r w:rsidRPr="00C57839">
        <w:rPr>
          <w:rFonts w:ascii="Times New Roman" w:eastAsia="Times New Roman" w:hAnsi="Times New Roman" w:cs="Times New Roman"/>
        </w:rPr>
        <w:t>), која заједно са падавинама доспева на земљу, у облику тзв. киселих киша. Ефекти киселих киша обично настају далеко од извора загађења.</w:t>
      </w:r>
      <w:r w:rsidRPr="0040605A">
        <w:rPr>
          <w:rFonts w:eastAsia="Times New Roman"/>
          <w:shd w:val="clear" w:color="auto" w:fill="FFFFFF"/>
        </w:rPr>
        <w:t xml:space="preserve"> </w:t>
      </w:r>
      <w:r w:rsidRPr="00C57839">
        <w:rPr>
          <w:rFonts w:ascii="Times New Roman" w:eastAsia="Times New Roman" w:hAnsi="Times New Roman" w:cs="Times New Roman"/>
          <w:shd w:val="clear" w:color="auto" w:fill="FFFFFF"/>
        </w:rPr>
        <w:t>Фино распршене капљице киселине у ваздуху делују надражујуће на слузокожу и оштећују плућно ткиво, кородирају металне површине, оштећују боје и камен фасада зграда и споменика. </w:t>
      </w:r>
    </w:p>
    <w:p w:rsidR="0040605A" w:rsidRPr="0040605A" w:rsidRDefault="0040605A" w:rsidP="0040605A">
      <w:pPr>
        <w:widowControl/>
        <w:autoSpaceDE/>
        <w:autoSpaceDN/>
        <w:jc w:val="both"/>
        <w:rPr>
          <w:rFonts w:eastAsia="Times New Roman"/>
        </w:rPr>
      </w:pPr>
    </w:p>
    <w:p w:rsidR="0040605A" w:rsidRPr="00F02018" w:rsidRDefault="0040605A" w:rsidP="0040605A">
      <w:pPr>
        <w:widowControl/>
        <w:autoSpaceDE/>
        <w:autoSpaceDN/>
        <w:jc w:val="center"/>
        <w:rPr>
          <w:rFonts w:ascii="Times New Roman" w:eastAsia="Times New Roman" w:hAnsi="Times New Roman" w:cs="Times New Roman"/>
          <w:b/>
        </w:rPr>
      </w:pPr>
      <w:r w:rsidRPr="00F02018">
        <w:rPr>
          <w:rFonts w:ascii="Times New Roman" w:eastAsia="Times New Roman" w:hAnsi="Times New Roman" w:cs="Times New Roman"/>
          <w:b/>
        </w:rPr>
        <w:t>Азотни оксиди (NO</w:t>
      </w:r>
      <w:r w:rsidRPr="00F02018">
        <w:rPr>
          <w:rFonts w:ascii="Times New Roman" w:eastAsia="Times New Roman" w:hAnsi="Times New Roman" w:cs="Times New Roman"/>
          <w:b/>
          <w:vertAlign w:val="subscript"/>
        </w:rPr>
        <w:t>x</w:t>
      </w:r>
      <w:r w:rsidRPr="00F02018">
        <w:rPr>
          <w:rFonts w:ascii="Times New Roman" w:eastAsia="Times New Roman" w:hAnsi="Times New Roman" w:cs="Times New Roman"/>
          <w:b/>
        </w:rPr>
        <w:t>)</w:t>
      </w:r>
    </w:p>
    <w:p w:rsidR="0040605A" w:rsidRPr="00F02018" w:rsidRDefault="0040605A" w:rsidP="0040605A">
      <w:pPr>
        <w:widowControl/>
        <w:autoSpaceDE/>
        <w:autoSpaceDN/>
        <w:ind w:firstLine="720"/>
        <w:jc w:val="both"/>
        <w:rPr>
          <w:rFonts w:ascii="Times New Roman" w:eastAsia="Times New Roman" w:hAnsi="Times New Roman" w:cs="Times New Roman"/>
        </w:rPr>
      </w:pPr>
      <w:r w:rsidRPr="00F02018">
        <w:rPr>
          <w:rFonts w:ascii="Times New Roman" w:eastAsia="Times New Roman" w:hAnsi="Times New Roman" w:cs="Times New Roman"/>
        </w:rPr>
        <w:t>NO</w:t>
      </w:r>
      <w:r w:rsidRPr="00F02018">
        <w:rPr>
          <w:rFonts w:ascii="Times New Roman" w:eastAsia="Times New Roman" w:hAnsi="Times New Roman" w:cs="Times New Roman"/>
          <w:vertAlign w:val="subscript"/>
        </w:rPr>
        <w:t>x</w:t>
      </w:r>
      <w:r w:rsidRPr="00F02018">
        <w:rPr>
          <w:rFonts w:ascii="Times New Roman" w:eastAsia="Times New Roman" w:hAnsi="Times New Roman" w:cs="Times New Roman"/>
        </w:rPr>
        <w:t xml:space="preserve"> је уопштена ознака за азот-моноксид (NO) и азот-диоксид (NO</w:t>
      </w:r>
      <w:r w:rsidRPr="00F02018">
        <w:rPr>
          <w:rFonts w:ascii="Times New Roman" w:eastAsia="Times New Roman" w:hAnsi="Times New Roman" w:cs="Times New Roman"/>
          <w:vertAlign w:val="subscript"/>
        </w:rPr>
        <w:t>2</w:t>
      </w:r>
      <w:r w:rsidRPr="00F02018">
        <w:rPr>
          <w:rFonts w:ascii="Times New Roman" w:eastAsia="Times New Roman" w:hAnsi="Times New Roman" w:cs="Times New Roman"/>
        </w:rPr>
        <w:t>). Ови оксиди настају реакцијом оксидације азота кисеоником из ваздуха током процеса сагоревања, нарочито на високим температурама. У областима где је саобраћај интензиван, удео оксида азота у аерозагађењу је значајан. Концентрација азот-диоксида у ваздуху већа је од концентрације азот-моноксида, јер се азот-моноксид оксидује у азот-диоксид. Као и оксиди сумпора, и оксиди азота су узрочници појаве киселих киша, јер са влагом из ваздуха граде азотну киселину.</w:t>
      </w:r>
    </w:p>
    <w:p w:rsidR="0040605A" w:rsidRPr="00F02018" w:rsidRDefault="0040605A" w:rsidP="0040605A">
      <w:pPr>
        <w:widowControl/>
        <w:autoSpaceDE/>
        <w:autoSpaceDN/>
        <w:ind w:firstLine="720"/>
        <w:jc w:val="both"/>
        <w:rPr>
          <w:rFonts w:ascii="Times New Roman" w:eastAsia="Times New Roman" w:hAnsi="Times New Roman" w:cs="Times New Roman"/>
        </w:rPr>
      </w:pPr>
      <w:r w:rsidRPr="00F02018">
        <w:rPr>
          <w:rFonts w:ascii="Times New Roman" w:eastAsia="Times New Roman" w:hAnsi="Times New Roman" w:cs="Times New Roman"/>
          <w:shd w:val="clear" w:color="auto" w:fill="FFFFFF"/>
        </w:rPr>
        <w:t>Када су NO</w:t>
      </w:r>
      <w:r w:rsidRPr="00F02018">
        <w:rPr>
          <w:rFonts w:ascii="Times New Roman" w:eastAsia="Times New Roman" w:hAnsi="Times New Roman" w:cs="Times New Roman"/>
          <w:shd w:val="clear" w:color="auto" w:fill="FFFFFF"/>
          <w:vertAlign w:val="subscript"/>
        </w:rPr>
        <w:t>x</w:t>
      </w:r>
      <w:r w:rsidRPr="00F02018">
        <w:rPr>
          <w:rFonts w:ascii="Times New Roman" w:eastAsia="Times New Roman" w:hAnsi="Times New Roman" w:cs="Times New Roman"/>
          <w:shd w:val="clear" w:color="auto" w:fill="FFFFFF"/>
        </w:rPr>
        <w:t xml:space="preserve"> и неке од органских испарљивих смеша (VOC) заједно у ваздуху и уз присуство сунчеве светлости, оне формирају фотохемијски смог, који даје велики удео у загађењу природе. Поред загађења, ове компоненте негативно утичу </w:t>
      </w:r>
      <w:r w:rsidR="00504B81" w:rsidRPr="00F02018">
        <w:rPr>
          <w:rFonts w:ascii="Times New Roman" w:eastAsia="Times New Roman" w:hAnsi="Times New Roman" w:cs="Times New Roman"/>
          <w:shd w:val="clear" w:color="auto" w:fill="FFFFFF"/>
        </w:rPr>
        <w:t xml:space="preserve">и </w:t>
      </w:r>
      <w:r w:rsidRPr="00F02018">
        <w:rPr>
          <w:rFonts w:ascii="Times New Roman" w:eastAsia="Times New Roman" w:hAnsi="Times New Roman" w:cs="Times New Roman"/>
          <w:shd w:val="clear" w:color="auto" w:fill="FFFFFF"/>
        </w:rPr>
        <w:t>на човеково здравље.</w:t>
      </w:r>
    </w:p>
    <w:p w:rsidR="0040605A" w:rsidRPr="0040605A" w:rsidRDefault="0040605A" w:rsidP="0040605A">
      <w:pPr>
        <w:widowControl/>
        <w:autoSpaceDE/>
        <w:autoSpaceDN/>
        <w:jc w:val="both"/>
        <w:rPr>
          <w:rFonts w:eastAsia="Times New Roman"/>
        </w:rPr>
      </w:pPr>
    </w:p>
    <w:p w:rsidR="0040605A" w:rsidRPr="00DA315E" w:rsidRDefault="0040605A" w:rsidP="0040605A">
      <w:pPr>
        <w:widowControl/>
        <w:autoSpaceDE/>
        <w:autoSpaceDN/>
        <w:jc w:val="center"/>
        <w:rPr>
          <w:rFonts w:ascii="Times New Roman" w:eastAsia="Times New Roman" w:hAnsi="Times New Roman" w:cs="Times New Roman"/>
          <w:b/>
        </w:rPr>
      </w:pPr>
      <w:r w:rsidRPr="00DA315E">
        <w:rPr>
          <w:rFonts w:ascii="Times New Roman" w:eastAsia="Times New Roman" w:hAnsi="Times New Roman" w:cs="Times New Roman"/>
          <w:b/>
        </w:rPr>
        <w:t>Угљен-моноксид (CO)</w:t>
      </w:r>
    </w:p>
    <w:p w:rsidR="0040605A" w:rsidRPr="00DA315E" w:rsidRDefault="0040605A" w:rsidP="0040605A">
      <w:pPr>
        <w:widowControl/>
        <w:autoSpaceDE/>
        <w:autoSpaceDN/>
        <w:ind w:firstLine="720"/>
        <w:jc w:val="both"/>
        <w:rPr>
          <w:rFonts w:ascii="Times New Roman" w:eastAsia="Times New Roman" w:hAnsi="Times New Roman" w:cs="Times New Roman"/>
        </w:rPr>
      </w:pPr>
      <w:r w:rsidRPr="00DA315E">
        <w:rPr>
          <w:rFonts w:ascii="Times New Roman" w:eastAsia="Times New Roman" w:hAnsi="Times New Roman" w:cs="Times New Roman"/>
        </w:rPr>
        <w:t>Oвај оксид настаје делимичном оксидацијом једињења која садрже угљеник, уколико нема довољно кисеоника да би се угљеник оксидовао до угљен-диоксида (CO</w:t>
      </w:r>
      <w:r w:rsidRPr="00DA315E">
        <w:rPr>
          <w:rFonts w:ascii="Times New Roman" w:eastAsia="Times New Roman" w:hAnsi="Times New Roman" w:cs="Times New Roman"/>
          <w:vertAlign w:val="subscript"/>
        </w:rPr>
        <w:t>2</w:t>
      </w:r>
      <w:r w:rsidRPr="00DA315E">
        <w:rPr>
          <w:rFonts w:ascii="Times New Roman" w:eastAsia="Times New Roman" w:hAnsi="Times New Roman" w:cs="Times New Roman"/>
        </w:rPr>
        <w:t>), као у случају мотора са унутрашњим сагоревањем. Изузетно је токсичан, без боје, мириса и укуса, лакши је од ваздуха. Реагује са хемоглобином дајући карбокси-хемоглобин који спречава снабдевање кисеоником ткива и органe (долази до тзв. хипоксије). Код високих концентрација угљен-моноксида у удахнутом ваздуху смрт може настати у времену од 1-2 минута.</w:t>
      </w:r>
    </w:p>
    <w:p w:rsidR="0040605A" w:rsidRPr="00DA315E" w:rsidRDefault="0040605A" w:rsidP="0040605A">
      <w:pPr>
        <w:widowControl/>
        <w:autoSpaceDE/>
        <w:autoSpaceDN/>
        <w:jc w:val="both"/>
        <w:rPr>
          <w:rFonts w:ascii="Times New Roman" w:eastAsia="Times New Roman" w:hAnsi="Times New Roman" w:cs="Times New Roman"/>
        </w:rPr>
      </w:pPr>
    </w:p>
    <w:p w:rsidR="0040605A" w:rsidRPr="00DA315E" w:rsidRDefault="0040605A" w:rsidP="0040605A">
      <w:pPr>
        <w:widowControl/>
        <w:autoSpaceDE/>
        <w:autoSpaceDN/>
        <w:jc w:val="center"/>
        <w:rPr>
          <w:rFonts w:ascii="Times New Roman" w:eastAsia="Times New Roman" w:hAnsi="Times New Roman" w:cs="Times New Roman"/>
          <w:b/>
        </w:rPr>
      </w:pPr>
      <w:r w:rsidRPr="00DA315E">
        <w:rPr>
          <w:rFonts w:ascii="Times New Roman" w:eastAsia="Times New Roman" w:hAnsi="Times New Roman" w:cs="Times New Roman"/>
          <w:b/>
        </w:rPr>
        <w:t>Гасови са ефектом стаклене баште</w:t>
      </w:r>
    </w:p>
    <w:p w:rsidR="0040605A" w:rsidRPr="00DA315E" w:rsidRDefault="0040605A" w:rsidP="0040605A">
      <w:pPr>
        <w:widowControl/>
        <w:autoSpaceDE/>
        <w:autoSpaceDN/>
        <w:ind w:firstLine="720"/>
        <w:jc w:val="both"/>
        <w:rPr>
          <w:rFonts w:ascii="Times New Roman" w:eastAsia="Times New Roman" w:hAnsi="Times New Roman" w:cs="Times New Roman"/>
        </w:rPr>
      </w:pPr>
      <w:r w:rsidRPr="00DA315E">
        <w:rPr>
          <w:rFonts w:ascii="Times New Roman" w:eastAsia="Times New Roman" w:hAnsi="Times New Roman" w:cs="Times New Roman"/>
        </w:rPr>
        <w:t xml:space="preserve">Ослањање целокупног развоја цивилизације на производњу енергије сагоревањем фосилних горива повећао је емитовање гасова стаклене баште у атмосферу. Топлота која стиже са Сунца пада на Земљу, одатле се одбија и највећим делом одлази далеко од Земље. Али тако је било некад, међутим активности људи остављају велике </w:t>
      </w:r>
      <w:r w:rsidR="00DA315E">
        <w:rPr>
          <w:rFonts w:ascii="Times New Roman" w:eastAsia="Times New Roman" w:hAnsi="Times New Roman" w:cs="Times New Roman"/>
        </w:rPr>
        <w:t>“</w:t>
      </w:r>
      <w:r w:rsidRPr="00DA315E">
        <w:rPr>
          <w:rFonts w:ascii="Times New Roman" w:eastAsia="Times New Roman" w:hAnsi="Times New Roman" w:cs="Times New Roman"/>
        </w:rPr>
        <w:t>ожиљке</w:t>
      </w:r>
      <w:r w:rsidR="00DA315E">
        <w:rPr>
          <w:rFonts w:ascii="Times New Roman" w:eastAsia="Times New Roman" w:hAnsi="Times New Roman" w:cs="Times New Roman"/>
        </w:rPr>
        <w:t>”</w:t>
      </w:r>
      <w:r w:rsidRPr="00DA315E">
        <w:rPr>
          <w:rFonts w:ascii="Times New Roman" w:eastAsia="Times New Roman" w:hAnsi="Times New Roman" w:cs="Times New Roman"/>
        </w:rPr>
        <w:t xml:space="preserve"> на нашој планети. Коришћењем све већег броја различитих хемијских једињења у свакодневном животу људи су променили састав гасова у атмосфери наше планете. Ова промена хемијског састава атмосфере довела је до тога да, уместо да пропушта топлоту одбијену са површине, атмосфера задржава одбијену топлоту. На овај начин се цела атмосфера све више загрева.</w:t>
      </w:r>
    </w:p>
    <w:p w:rsidR="0040605A" w:rsidRPr="0040605A" w:rsidRDefault="0040605A" w:rsidP="0040605A">
      <w:pPr>
        <w:widowControl/>
        <w:autoSpaceDE/>
        <w:autoSpaceDN/>
        <w:jc w:val="both"/>
        <w:rPr>
          <w:rFonts w:eastAsia="Times New Roman"/>
        </w:rPr>
      </w:pPr>
    </w:p>
    <w:p w:rsidR="0040605A" w:rsidRPr="00DA315E" w:rsidRDefault="0040605A" w:rsidP="0040605A">
      <w:pPr>
        <w:widowControl/>
        <w:autoSpaceDE/>
        <w:autoSpaceDN/>
        <w:jc w:val="both"/>
        <w:rPr>
          <w:rFonts w:ascii="Times New Roman" w:eastAsia="Times New Roman" w:hAnsi="Times New Roman" w:cs="Times New Roman"/>
        </w:rPr>
      </w:pPr>
      <w:r w:rsidRPr="00DA315E">
        <w:rPr>
          <w:rFonts w:ascii="Times New Roman" w:eastAsia="Times New Roman" w:hAnsi="Times New Roman" w:cs="Times New Roman"/>
        </w:rPr>
        <w:t>Сматра се да највише последица на глобално загревање имају:</w:t>
      </w:r>
    </w:p>
    <w:p w:rsidR="0040605A" w:rsidRPr="00DA315E" w:rsidRDefault="0040605A" w:rsidP="0040605A">
      <w:pPr>
        <w:widowControl/>
        <w:autoSpaceDE/>
        <w:autoSpaceDN/>
        <w:jc w:val="both"/>
        <w:rPr>
          <w:rFonts w:ascii="Times New Roman" w:eastAsia="Times New Roman" w:hAnsi="Times New Roman" w:cs="Times New Roman"/>
        </w:rPr>
      </w:pPr>
    </w:p>
    <w:p w:rsidR="0040605A" w:rsidRPr="00DA315E" w:rsidRDefault="0040605A" w:rsidP="00D55CC8">
      <w:pPr>
        <w:pStyle w:val="NoSpacing"/>
        <w:numPr>
          <w:ilvl w:val="0"/>
          <w:numId w:val="85"/>
        </w:numPr>
        <w:jc w:val="both"/>
        <w:rPr>
          <w:rFonts w:ascii="Times New Roman" w:hAnsi="Times New Roman"/>
        </w:rPr>
      </w:pPr>
      <w:r w:rsidRPr="00DA315E">
        <w:rPr>
          <w:rFonts w:ascii="Times New Roman" w:hAnsi="Times New Roman"/>
        </w:rPr>
        <w:t>Угљен-диоксид (CO</w:t>
      </w:r>
      <w:r w:rsidRPr="00DA315E">
        <w:rPr>
          <w:rFonts w:ascii="Times New Roman" w:hAnsi="Times New Roman"/>
          <w:vertAlign w:val="subscript"/>
        </w:rPr>
        <w:t>2</w:t>
      </w:r>
      <w:r w:rsidRPr="00DA315E">
        <w:rPr>
          <w:rFonts w:ascii="Times New Roman" w:hAnsi="Times New Roman"/>
        </w:rPr>
        <w:t>) – сматра се да овај гас учествује са око 50 – 55% у глобалном загревању. Основни разлог повећања концентрације овог гаса у атмосфери је све веће коришћење фосилних горива (угаљ, нафта, гас) и сеча шума;</w:t>
      </w:r>
    </w:p>
    <w:p w:rsidR="0040605A" w:rsidRPr="00DA315E" w:rsidRDefault="0040605A" w:rsidP="00D55CC8">
      <w:pPr>
        <w:pStyle w:val="NoSpacing"/>
        <w:numPr>
          <w:ilvl w:val="0"/>
          <w:numId w:val="85"/>
        </w:numPr>
        <w:jc w:val="both"/>
        <w:rPr>
          <w:rFonts w:ascii="Times New Roman" w:hAnsi="Times New Roman"/>
        </w:rPr>
      </w:pPr>
      <w:r w:rsidRPr="00DA315E">
        <w:rPr>
          <w:rFonts w:ascii="Times New Roman" w:hAnsi="Times New Roman"/>
        </w:rPr>
        <w:t>Хлоро-флуоро-карбонати (CFC) – учествују са око 25% у глобалном загревању. Ова једињења се користе за прављење пластичних маса и у расхладним уређајима;</w:t>
      </w:r>
    </w:p>
    <w:p w:rsidR="0040605A" w:rsidRPr="00DA315E" w:rsidRDefault="0040605A" w:rsidP="00D55CC8">
      <w:pPr>
        <w:pStyle w:val="NoSpacing"/>
        <w:numPr>
          <w:ilvl w:val="0"/>
          <w:numId w:val="85"/>
        </w:numPr>
        <w:jc w:val="both"/>
        <w:rPr>
          <w:rFonts w:ascii="Times New Roman" w:hAnsi="Times New Roman"/>
        </w:rPr>
      </w:pPr>
      <w:r w:rsidRPr="00DA315E">
        <w:rPr>
          <w:rFonts w:ascii="Times New Roman" w:hAnsi="Times New Roman"/>
        </w:rPr>
        <w:t>Метан (CH</w:t>
      </w:r>
      <w:r w:rsidRPr="00DA315E">
        <w:rPr>
          <w:rFonts w:ascii="Times New Roman" w:hAnsi="Times New Roman"/>
          <w:vertAlign w:val="subscript"/>
        </w:rPr>
        <w:t>4</w:t>
      </w:r>
      <w:r w:rsidRPr="00DA315E">
        <w:rPr>
          <w:rFonts w:ascii="Times New Roman" w:hAnsi="Times New Roman"/>
        </w:rPr>
        <w:t>) – око 12% учешћа, настаје распадањем органских једињења али највећа количина метана у ат</w:t>
      </w:r>
      <w:r w:rsidRPr="00DA315E">
        <w:rPr>
          <w:rFonts w:ascii="Times New Roman" w:hAnsi="Times New Roman"/>
          <w:lang w:val="sr-Cyrl-CS"/>
        </w:rPr>
        <w:t>м</w:t>
      </w:r>
      <w:r w:rsidRPr="00DA315E">
        <w:rPr>
          <w:rFonts w:ascii="Times New Roman" w:hAnsi="Times New Roman"/>
        </w:rPr>
        <w:t>осфери потиче из индустријских постројења;</w:t>
      </w:r>
    </w:p>
    <w:p w:rsidR="0040605A" w:rsidRPr="00DA315E" w:rsidRDefault="0040605A" w:rsidP="00D55CC8">
      <w:pPr>
        <w:pStyle w:val="NoSpacing"/>
        <w:numPr>
          <w:ilvl w:val="0"/>
          <w:numId w:val="85"/>
        </w:numPr>
        <w:jc w:val="both"/>
        <w:rPr>
          <w:rFonts w:ascii="Times New Roman" w:hAnsi="Times New Roman"/>
        </w:rPr>
      </w:pPr>
      <w:r w:rsidRPr="00DA315E">
        <w:rPr>
          <w:rFonts w:ascii="Times New Roman" w:hAnsi="Times New Roman"/>
        </w:rPr>
        <w:t>Азот(I)-оксид – учествује са 6% у глобалном загревању. Највећим делом се ослобађа у индустрији, али велике количине овог гаса се ослободе и у вулканским ерупцијама.</w:t>
      </w:r>
    </w:p>
    <w:p w:rsidR="0040605A" w:rsidRPr="0040605A" w:rsidRDefault="0040605A" w:rsidP="0040605A">
      <w:pPr>
        <w:widowControl/>
        <w:autoSpaceDE/>
        <w:autoSpaceDN/>
        <w:jc w:val="both"/>
        <w:rPr>
          <w:rFonts w:eastAsia="Times New Roman"/>
        </w:rPr>
      </w:pPr>
    </w:p>
    <w:p w:rsidR="0040605A" w:rsidRPr="00DA315E" w:rsidRDefault="0040605A" w:rsidP="0040605A">
      <w:pPr>
        <w:widowControl/>
        <w:autoSpaceDE/>
        <w:autoSpaceDN/>
        <w:ind w:firstLine="720"/>
        <w:jc w:val="both"/>
        <w:rPr>
          <w:rFonts w:ascii="Times New Roman" w:eastAsia="Times New Roman" w:hAnsi="Times New Roman" w:cs="Times New Roman"/>
        </w:rPr>
      </w:pPr>
      <w:r w:rsidRPr="00DA315E">
        <w:rPr>
          <w:rFonts w:ascii="Times New Roman" w:eastAsia="Times New Roman" w:hAnsi="Times New Roman" w:cs="Times New Roman"/>
        </w:rPr>
        <w:t>Од наведених гасова проблем загађења у Обреновцу је угљен-диоксид који у највећој количини настаје као производ сагоревања угља и метан, као производ органских распадања на сточним фармама.</w:t>
      </w:r>
    </w:p>
    <w:p w:rsidR="0040605A" w:rsidRDefault="0040605A" w:rsidP="0040605A">
      <w:pPr>
        <w:widowControl/>
        <w:autoSpaceDE/>
        <w:autoSpaceDN/>
        <w:jc w:val="both"/>
        <w:rPr>
          <w:rFonts w:eastAsia="Times New Roman"/>
        </w:rPr>
      </w:pPr>
    </w:p>
    <w:p w:rsidR="00DA315E" w:rsidRDefault="00DA315E" w:rsidP="0040605A">
      <w:pPr>
        <w:widowControl/>
        <w:autoSpaceDE/>
        <w:autoSpaceDN/>
        <w:jc w:val="both"/>
        <w:rPr>
          <w:rFonts w:eastAsia="Times New Roman"/>
        </w:rPr>
      </w:pPr>
    </w:p>
    <w:p w:rsidR="00DA315E" w:rsidRPr="0040605A" w:rsidRDefault="00DA315E" w:rsidP="0040605A">
      <w:pPr>
        <w:widowControl/>
        <w:autoSpaceDE/>
        <w:autoSpaceDN/>
        <w:jc w:val="both"/>
        <w:rPr>
          <w:rFonts w:eastAsia="Times New Roman"/>
        </w:rPr>
      </w:pPr>
    </w:p>
    <w:p w:rsidR="0040605A" w:rsidRPr="00DA315E" w:rsidRDefault="0040605A" w:rsidP="0040605A">
      <w:pPr>
        <w:widowControl/>
        <w:autoSpaceDE/>
        <w:autoSpaceDN/>
        <w:jc w:val="center"/>
        <w:rPr>
          <w:rFonts w:ascii="Times New Roman" w:eastAsia="Times New Roman" w:hAnsi="Times New Roman" w:cs="Times New Roman"/>
          <w:b/>
        </w:rPr>
      </w:pPr>
      <w:r w:rsidRPr="00DA315E">
        <w:rPr>
          <w:rFonts w:ascii="Times New Roman" w:eastAsia="Times New Roman" w:hAnsi="Times New Roman" w:cs="Times New Roman"/>
          <w:b/>
        </w:rPr>
        <w:lastRenderedPageBreak/>
        <w:t>Приземни озон (О</w:t>
      </w:r>
      <w:r w:rsidRPr="00DA315E">
        <w:rPr>
          <w:rFonts w:ascii="Times New Roman" w:eastAsia="Times New Roman" w:hAnsi="Times New Roman" w:cs="Times New Roman"/>
          <w:b/>
          <w:vertAlign w:val="subscript"/>
        </w:rPr>
        <w:t>3</w:t>
      </w:r>
      <w:r w:rsidRPr="00DA315E">
        <w:rPr>
          <w:rFonts w:ascii="Times New Roman" w:eastAsia="Times New Roman" w:hAnsi="Times New Roman" w:cs="Times New Roman"/>
          <w:b/>
        </w:rPr>
        <w:t>)</w:t>
      </w:r>
    </w:p>
    <w:p w:rsidR="0040605A" w:rsidRPr="005B2C6F" w:rsidRDefault="0040605A" w:rsidP="005B2C6F">
      <w:pPr>
        <w:pStyle w:val="NoSpacing"/>
        <w:ind w:firstLine="720"/>
        <w:jc w:val="both"/>
        <w:rPr>
          <w:rFonts w:ascii="Times New Roman" w:eastAsia="Times New Roman" w:hAnsi="Times New Roman"/>
          <w:shd w:val="clear" w:color="auto" w:fill="FFFFFF"/>
        </w:rPr>
      </w:pPr>
      <w:r w:rsidRPr="005B2C6F">
        <w:rPr>
          <w:rFonts w:ascii="Times New Roman" w:eastAsia="Times New Roman" w:hAnsi="Times New Roman"/>
          <w:bCs/>
          <w:shd w:val="clear" w:color="auto" w:fill="FFFFFF"/>
        </w:rPr>
        <w:t>Озон</w:t>
      </w:r>
      <w:r w:rsidRPr="005B2C6F">
        <w:rPr>
          <w:rFonts w:ascii="Times New Roman" w:eastAsia="Times New Roman" w:hAnsi="Times New Roman"/>
          <w:shd w:val="clear" w:color="auto" w:fill="FFFFFF"/>
        </w:rPr>
        <w:t> (</w:t>
      </w:r>
      <w:r w:rsidRPr="005B2C6F">
        <w:rPr>
          <w:rFonts w:ascii="Times New Roman" w:eastAsia="Times New Roman" w:hAnsi="Times New Roman"/>
          <w:bCs/>
          <w:shd w:val="clear" w:color="auto" w:fill="FFFFFF"/>
        </w:rPr>
        <w:t>O</w:t>
      </w:r>
      <w:r w:rsidRPr="005B2C6F">
        <w:rPr>
          <w:rFonts w:ascii="Times New Roman" w:eastAsia="Times New Roman" w:hAnsi="Times New Roman"/>
          <w:bCs/>
          <w:shd w:val="clear" w:color="auto" w:fill="FFFFFF"/>
          <w:vertAlign w:val="subscript"/>
        </w:rPr>
        <w:t>3</w:t>
      </w:r>
      <w:r w:rsidRPr="005B2C6F">
        <w:rPr>
          <w:rFonts w:ascii="Times New Roman" w:eastAsia="Times New Roman" w:hAnsi="Times New Roman"/>
          <w:shd w:val="clear" w:color="auto" w:fill="FFFFFF"/>
        </w:rPr>
        <w:t>) је троатомски молекул који се састоји од три атома </w:t>
      </w:r>
      <w:hyperlink r:id="rId69" w:tooltip="Кисеоник" w:history="1">
        <w:r w:rsidRPr="005B2C6F">
          <w:rPr>
            <w:rFonts w:ascii="Times New Roman" w:eastAsia="Times New Roman" w:hAnsi="Times New Roman"/>
            <w:shd w:val="clear" w:color="auto" w:fill="FFFFFF"/>
          </w:rPr>
          <w:t>кисеоника</w:t>
        </w:r>
      </w:hyperlink>
      <w:r w:rsidRPr="005B2C6F">
        <w:rPr>
          <w:rFonts w:ascii="Times New Roman" w:eastAsia="Times New Roman" w:hAnsi="Times New Roman"/>
          <w:shd w:val="clear" w:color="auto" w:fill="FFFFFF"/>
        </w:rPr>
        <w:t>. Озон је </w:t>
      </w:r>
      <w:hyperlink r:id="rId70" w:tooltip="Алотропска модификација" w:history="1">
        <w:r w:rsidRPr="005B2C6F">
          <w:rPr>
            <w:rFonts w:ascii="Times New Roman" w:eastAsia="Times New Roman" w:hAnsi="Times New Roman"/>
            <w:shd w:val="clear" w:color="auto" w:fill="FFFFFF"/>
          </w:rPr>
          <w:t>алотропска модификација</w:t>
        </w:r>
      </w:hyperlink>
      <w:r w:rsidRPr="005B2C6F">
        <w:rPr>
          <w:rFonts w:ascii="Times New Roman" w:eastAsia="Times New Roman" w:hAnsi="Times New Roman"/>
          <w:shd w:val="clear" w:color="auto" w:fill="FFFFFF"/>
        </w:rPr>
        <w:t> кисеоника која је много нестабилнија од уобичајеног двоатомског облика O</w:t>
      </w:r>
      <w:r w:rsidRPr="005B2C6F">
        <w:rPr>
          <w:rFonts w:ascii="Times New Roman" w:eastAsia="Times New Roman" w:hAnsi="Times New Roman"/>
          <w:shd w:val="clear" w:color="auto" w:fill="FFFFFF"/>
          <w:vertAlign w:val="subscript"/>
        </w:rPr>
        <w:t>2</w:t>
      </w:r>
      <w:r w:rsidRPr="005B2C6F">
        <w:rPr>
          <w:rFonts w:ascii="Times New Roman" w:eastAsia="Times New Roman" w:hAnsi="Times New Roman"/>
          <w:shd w:val="clear" w:color="auto" w:fill="FFFFFF"/>
        </w:rPr>
        <w:t>. Настаје у горњим слојевима атмосфере уз помоћ снажног ултраљубичастог зрачења са Сунца.</w:t>
      </w:r>
    </w:p>
    <w:p w:rsidR="0040605A" w:rsidRPr="005B2C6F" w:rsidRDefault="0040605A" w:rsidP="005B2C6F">
      <w:pPr>
        <w:pStyle w:val="NoSpacing"/>
        <w:ind w:firstLine="720"/>
        <w:jc w:val="both"/>
        <w:rPr>
          <w:rFonts w:ascii="Times New Roman" w:eastAsia="Times New Roman" w:hAnsi="Times New Roman"/>
        </w:rPr>
      </w:pPr>
      <w:r w:rsidRPr="005B2C6F">
        <w:rPr>
          <w:rFonts w:ascii="Times New Roman" w:eastAsia="Times New Roman" w:hAnsi="Times New Roman"/>
        </w:rPr>
        <w:t>Озон у вишим слојевима атмосфере штити нашу кожу одбијањем штетног ултраљубичастог зрачења, али озон у приземним слојевима представља кључну компоненту смога. Настаје током топлих дана када штетни гасови из аутомобила, електрана, домаћинстава и индустрије почињу да се условни речено “пеку” на врелом Сунцу, што многим људима отежава дисање.</w:t>
      </w:r>
    </w:p>
    <w:p w:rsidR="0040605A" w:rsidRDefault="0040605A" w:rsidP="005B2C6F">
      <w:pPr>
        <w:pStyle w:val="NoSpacing"/>
        <w:jc w:val="both"/>
        <w:rPr>
          <w:rFonts w:ascii="Times New Roman" w:eastAsia="Times New Roman" w:hAnsi="Times New Roman"/>
        </w:rPr>
      </w:pPr>
      <w:r w:rsidRPr="005B2C6F">
        <w:rPr>
          <w:rFonts w:ascii="Times New Roman" w:eastAsia="Times New Roman" w:hAnsi="Times New Roman"/>
        </w:rPr>
        <w:t>Висок ниво приземног озона штетан је за све, децу, старије особе, пацијенте са респираторним обољењима, као и оне који раде или су због рекреације углавном ван куће. Услед овог проблема, почело је у неким земљама праћење присуства приземног озона и предвиђање обима загађења.</w:t>
      </w:r>
    </w:p>
    <w:p w:rsidR="00097D4C" w:rsidRDefault="00097D4C" w:rsidP="005B2C6F">
      <w:pPr>
        <w:pStyle w:val="NoSpacing"/>
        <w:jc w:val="both"/>
        <w:rPr>
          <w:rFonts w:ascii="Times New Roman" w:eastAsia="Times New Roman" w:hAnsi="Times New Roman"/>
        </w:rPr>
      </w:pPr>
    </w:p>
    <w:p w:rsidR="00097D4C" w:rsidRDefault="00097D4C" w:rsidP="005B2C6F">
      <w:pPr>
        <w:pStyle w:val="NoSpacing"/>
        <w:jc w:val="both"/>
        <w:rPr>
          <w:rFonts w:ascii="Times New Roman" w:eastAsia="Times New Roman" w:hAnsi="Times New Roman"/>
        </w:rPr>
      </w:pPr>
    </w:p>
    <w:p w:rsidR="00097D4C" w:rsidRPr="005B2C6F" w:rsidRDefault="00097D4C" w:rsidP="005B2C6F">
      <w:pPr>
        <w:pStyle w:val="NoSpacing"/>
        <w:jc w:val="both"/>
        <w:rPr>
          <w:rFonts w:ascii="Times New Roman" w:eastAsia="Times New Roman" w:hAnsi="Times New Roman"/>
        </w:rPr>
      </w:pPr>
    </w:p>
    <w:p w:rsidR="0040605A" w:rsidRPr="005B2C6F" w:rsidRDefault="0040605A" w:rsidP="005B2C6F">
      <w:pPr>
        <w:pStyle w:val="NoSpacing"/>
        <w:jc w:val="both"/>
        <w:rPr>
          <w:rFonts w:ascii="Times New Roman" w:hAnsi="Times New Roman"/>
          <w:bCs/>
        </w:rPr>
      </w:pPr>
      <w:r w:rsidRPr="005B2C6F">
        <w:rPr>
          <w:rFonts w:ascii="Times New Roman" w:hAnsi="Times New Roman"/>
          <w:lang w:val="sr-Cyrl-CS"/>
        </w:rPr>
        <w:t xml:space="preserve">   </w:t>
      </w:r>
      <w:r w:rsidR="005B2C6F">
        <w:rPr>
          <w:rFonts w:ascii="Times New Roman" w:hAnsi="Times New Roman"/>
          <w:lang w:val="sr-Cyrl-CS"/>
        </w:rPr>
        <w:tab/>
      </w:r>
      <w:r w:rsidRPr="005B2C6F">
        <w:rPr>
          <w:rFonts w:ascii="Times New Roman" w:hAnsi="Times New Roman"/>
          <w:lang w:val="sr-Cyrl-CS"/>
        </w:rPr>
        <w:t>Од априла 2016</w:t>
      </w:r>
      <w:r w:rsidR="00DA315E" w:rsidRPr="005B2C6F">
        <w:rPr>
          <w:rFonts w:ascii="Times New Roman" w:hAnsi="Times New Roman"/>
        </w:rPr>
        <w:t>. године</w:t>
      </w:r>
      <w:r w:rsidRPr="005B2C6F">
        <w:rPr>
          <w:rFonts w:ascii="Times New Roman" w:hAnsi="Times New Roman"/>
          <w:lang w:val="sr-Cyrl-CS"/>
        </w:rPr>
        <w:t xml:space="preserve">, након набавке инструмента за мерење концентрације полена – клопке , која је постављена на крову Дома културе,   врши се мерење и анализа концентрације алергеног полена.  У току сезоне тј. од  1. марта  до краја октобра врши се детекција полена 24 алергене биљне врсте, које су за нашу земљу дефинисане по европским стандардима  </w:t>
      </w:r>
      <w:r w:rsidRPr="005B2C6F">
        <w:rPr>
          <w:rFonts w:ascii="Times New Roman" w:hAnsi="Times New Roman"/>
          <w:bCs/>
          <w:lang w:val="sr-Latn-CS"/>
        </w:rPr>
        <w:t>(леска, јова, тисе и чемпреси, брест, топола, јавор, врба, јасен, бреза, граб, платан, орах, храст, бор, конопља</w:t>
      </w:r>
      <w:r w:rsidR="00504B81">
        <w:rPr>
          <w:rFonts w:ascii="Times New Roman" w:hAnsi="Times New Roman"/>
          <w:bCs/>
          <w:lang/>
        </w:rPr>
        <w:t>,</w:t>
      </w:r>
      <w:r w:rsidRPr="005B2C6F">
        <w:rPr>
          <w:rFonts w:ascii="Times New Roman" w:hAnsi="Times New Roman"/>
          <w:bCs/>
          <w:lang w:val="sr-Latn-CS"/>
        </w:rPr>
        <w:t xml:space="preserve"> траве, липа, боквица, киселица, коприв</w:t>
      </w:r>
      <w:r w:rsidR="00504B81">
        <w:rPr>
          <w:rFonts w:ascii="Times New Roman" w:hAnsi="Times New Roman"/>
          <w:bCs/>
          <w:lang/>
        </w:rPr>
        <w:t>а</w:t>
      </w:r>
      <w:r w:rsidRPr="005B2C6F">
        <w:rPr>
          <w:rFonts w:ascii="Times New Roman" w:hAnsi="Times New Roman"/>
          <w:bCs/>
          <w:lang w:val="sr-Latn-CS"/>
        </w:rPr>
        <w:t>, штирови, пелин, амброзија.)</w:t>
      </w:r>
      <w:r w:rsidRPr="005B2C6F">
        <w:rPr>
          <w:rFonts w:ascii="Times New Roman" w:hAnsi="Times New Roman"/>
          <w:bCs/>
          <w:lang w:val="sr-Cyrl-CS"/>
        </w:rPr>
        <w:t xml:space="preserve"> Од 2016. године мерно место у Обреновцу представља једно од 24  мерне станице у Србији , које су укључене у националну мрежу Агенције за заштиту животне средине.</w:t>
      </w:r>
    </w:p>
    <w:p w:rsidR="0040605A" w:rsidRPr="0040605A" w:rsidRDefault="0040605A" w:rsidP="0040605A">
      <w:pPr>
        <w:widowControl/>
        <w:autoSpaceDE/>
        <w:autoSpaceDN/>
        <w:spacing w:after="200" w:line="276" w:lineRule="auto"/>
        <w:rPr>
          <w:rFonts w:eastAsia="Calibri"/>
          <w:bCs/>
        </w:rPr>
      </w:pPr>
    </w:p>
    <w:p w:rsidR="0040605A" w:rsidRPr="005B2C6F" w:rsidRDefault="0040605A" w:rsidP="0040605A">
      <w:pPr>
        <w:widowControl/>
        <w:autoSpaceDE/>
        <w:autoSpaceDN/>
        <w:spacing w:after="200" w:line="276" w:lineRule="auto"/>
        <w:rPr>
          <w:rFonts w:ascii="Times New Roman" w:eastAsia="Calibri" w:hAnsi="Times New Roman" w:cs="Times New Roman"/>
          <w:b/>
          <w:bCs/>
        </w:rPr>
      </w:pPr>
      <w:r w:rsidRPr="005B2C6F">
        <w:rPr>
          <w:rFonts w:ascii="Times New Roman" w:eastAsia="Calibri" w:hAnsi="Times New Roman" w:cs="Times New Roman"/>
          <w:b/>
          <w:bCs/>
        </w:rPr>
        <w:t>АМБРОЗИЈА</w:t>
      </w:r>
    </w:p>
    <w:p w:rsidR="0040605A" w:rsidRPr="005B2C6F" w:rsidRDefault="0040605A" w:rsidP="0040605A">
      <w:pPr>
        <w:widowControl/>
        <w:autoSpaceDE/>
        <w:autoSpaceDN/>
        <w:spacing w:before="120" w:after="120" w:line="276" w:lineRule="auto"/>
        <w:rPr>
          <w:rFonts w:ascii="Times New Roman" w:eastAsia="Calibri" w:hAnsi="Times New Roman" w:cs="Times New Roman"/>
          <w:b/>
          <w:u w:val="single"/>
          <w:lang w:val="sr-Cyrl-CS"/>
        </w:rPr>
      </w:pPr>
      <w:r w:rsidRPr="005B2C6F">
        <w:rPr>
          <w:rFonts w:ascii="Times New Roman" w:eastAsia="Calibri" w:hAnsi="Times New Roman" w:cs="Times New Roman"/>
          <w:lang w:val="ru-RU"/>
        </w:rPr>
        <w:t>Извештај</w:t>
      </w:r>
      <w:r w:rsidRPr="005B2C6F">
        <w:rPr>
          <w:rFonts w:ascii="Times New Roman" w:eastAsia="Calibri" w:hAnsi="Times New Roman" w:cs="Times New Roman"/>
          <w:lang w:val="sr-Cyrl-CS"/>
        </w:rPr>
        <w:t>и</w:t>
      </w:r>
      <w:r w:rsidRPr="005B2C6F">
        <w:rPr>
          <w:rFonts w:ascii="Times New Roman" w:eastAsia="Calibri" w:hAnsi="Times New Roman" w:cs="Times New Roman"/>
          <w:lang w:val="ru-RU"/>
        </w:rPr>
        <w:t xml:space="preserve"> о резултатима мерења са анализом (алергијски семафор ) доставља</w:t>
      </w:r>
      <w:r w:rsidRPr="005B2C6F">
        <w:rPr>
          <w:rFonts w:ascii="Times New Roman" w:eastAsia="Calibri" w:hAnsi="Times New Roman" w:cs="Times New Roman"/>
          <w:lang w:val="sr-Cyrl-CS"/>
        </w:rPr>
        <w:t>ју  се</w:t>
      </w:r>
      <w:r w:rsidRPr="005B2C6F">
        <w:rPr>
          <w:rFonts w:ascii="Times New Roman" w:eastAsia="Calibri" w:hAnsi="Times New Roman" w:cs="Times New Roman"/>
          <w:lang w:val="ru-RU"/>
        </w:rPr>
        <w:t xml:space="preserve"> једном недељно у периоду од 1.</w:t>
      </w:r>
      <w:r w:rsidR="005B2C6F">
        <w:rPr>
          <w:rFonts w:ascii="Times New Roman" w:eastAsia="Calibri" w:hAnsi="Times New Roman" w:cs="Times New Roman"/>
          <w:lang w:val="ru-RU"/>
        </w:rPr>
        <w:t xml:space="preserve"> </w:t>
      </w:r>
      <w:r w:rsidRPr="005B2C6F">
        <w:rPr>
          <w:rFonts w:ascii="Times New Roman" w:eastAsia="Calibri" w:hAnsi="Times New Roman" w:cs="Times New Roman"/>
          <w:lang w:val="sr-Cyrl-CS"/>
        </w:rPr>
        <w:t xml:space="preserve">марта до 30. октобра.  </w:t>
      </w:r>
      <w:r w:rsidRPr="005B2C6F">
        <w:rPr>
          <w:rFonts w:ascii="Times New Roman" w:eastAsia="Calibri" w:hAnsi="Times New Roman" w:cs="Times New Roman"/>
          <w:b/>
          <w:lang w:val="sr-Cyrl-CS"/>
        </w:rPr>
        <w:t>Резултати мерења са анализом (алергијски семафор)</w:t>
      </w:r>
      <w:r w:rsidRPr="005B2C6F">
        <w:rPr>
          <w:rFonts w:ascii="Times New Roman" w:eastAsia="Calibri" w:hAnsi="Times New Roman" w:cs="Times New Roman"/>
          <w:b/>
          <w:lang w:val="sr-Latn-CS"/>
        </w:rPr>
        <w:t>,</w:t>
      </w:r>
      <w:r w:rsidRPr="005B2C6F">
        <w:rPr>
          <w:rFonts w:ascii="Times New Roman" w:eastAsia="Calibri" w:hAnsi="Times New Roman" w:cs="Times New Roman"/>
          <w:b/>
          <w:lang w:val="sr-Cyrl-CS"/>
        </w:rPr>
        <w:t xml:space="preserve"> доступни су на на сајту Агенције з</w:t>
      </w:r>
      <w:r w:rsidRPr="005B2C6F">
        <w:rPr>
          <w:rFonts w:ascii="Times New Roman" w:eastAsia="Calibri" w:hAnsi="Times New Roman" w:cs="Times New Roman"/>
          <w:b/>
        </w:rPr>
        <w:t>a</w:t>
      </w:r>
      <w:r w:rsidRPr="005B2C6F">
        <w:rPr>
          <w:rFonts w:ascii="Times New Roman" w:eastAsia="Calibri" w:hAnsi="Times New Roman" w:cs="Times New Roman"/>
          <w:b/>
          <w:lang w:val="sr-Cyrl-CS"/>
        </w:rPr>
        <w:t xml:space="preserve">заштиту животне средине  </w:t>
      </w:r>
      <w:hyperlink r:id="rId71" w:history="1">
        <w:r w:rsidR="005B2C6F" w:rsidRPr="00B34A38">
          <w:rPr>
            <w:rStyle w:val="Hyperlink"/>
            <w:rFonts w:ascii="Times New Roman" w:eastAsia="Calibri" w:hAnsi="Times New Roman" w:cs="Times New Roman"/>
            <w:b/>
            <w:lang w:val="sr-Latn-CS"/>
          </w:rPr>
          <w:t>www.sepa.gov.rs</w:t>
        </w:r>
      </w:hyperlink>
      <w:r w:rsidRPr="005B2C6F">
        <w:rPr>
          <w:rFonts w:ascii="Times New Roman" w:eastAsia="Calibri" w:hAnsi="Times New Roman" w:cs="Times New Roman"/>
          <w:b/>
          <w:u w:val="single"/>
          <w:lang w:val="sr-Cyrl-CS"/>
        </w:rPr>
        <w:t>.</w:t>
      </w: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b/>
          <w:lang w:val="sr-Cyrl-CS"/>
        </w:rPr>
      </w:pPr>
      <w:r w:rsidRPr="005B2C6F">
        <w:rPr>
          <w:rFonts w:ascii="Times New Roman" w:eastAsia="Calibri" w:hAnsi="Times New Roman" w:cs="Times New Roman"/>
          <w:b/>
          <w:lang w:val="sr-Cyrl-CS"/>
        </w:rPr>
        <w:t>ТЕОРИЈСКА ОСНОВА:</w:t>
      </w: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5B2C6F">
        <w:rPr>
          <w:rFonts w:ascii="Times New Roman" w:eastAsia="Calibri" w:hAnsi="Times New Roman" w:cs="Times New Roman"/>
          <w:lang w:val="sr-Cyrl-CS"/>
        </w:rPr>
        <w:t>На неопходност мониторинга</w:t>
      </w:r>
      <w:r w:rsidR="00B97420">
        <w:rPr>
          <w:rFonts w:ascii="Times New Roman" w:eastAsia="Calibri" w:hAnsi="Times New Roman" w:cs="Times New Roman"/>
          <w:lang w:val="sr-Cyrl-CS"/>
        </w:rPr>
        <w:t xml:space="preserve"> </w:t>
      </w:r>
      <w:r w:rsidRPr="005B2C6F">
        <w:rPr>
          <w:rFonts w:ascii="Times New Roman" w:eastAsia="Calibri" w:hAnsi="Times New Roman" w:cs="Times New Roman"/>
          <w:lang w:val="sr-Cyrl-CS"/>
        </w:rPr>
        <w:t>полена суспендованог у ваздуху указала је Светска здравствена организација (</w:t>
      </w:r>
      <w:r w:rsidRPr="005B2C6F">
        <w:rPr>
          <w:rFonts w:ascii="Times New Roman" w:eastAsia="Calibri" w:hAnsi="Times New Roman" w:cs="Times New Roman"/>
        </w:rPr>
        <w:t>WHO</w:t>
      </w:r>
      <w:r w:rsidRPr="005B2C6F">
        <w:rPr>
          <w:rFonts w:ascii="Times New Roman" w:eastAsia="Calibri" w:hAnsi="Times New Roman" w:cs="Times New Roman"/>
          <w:lang w:val="sr-Cyrl-CS"/>
        </w:rPr>
        <w:t>) званичним закључцима састанка на тему „</w:t>
      </w:r>
      <w:r w:rsidRPr="005B2C6F">
        <w:rPr>
          <w:rFonts w:ascii="Times New Roman" w:eastAsia="Calibri" w:hAnsi="Times New Roman" w:cs="Times New Roman"/>
          <w:lang w:val="sr-Latn-CS"/>
        </w:rPr>
        <w:t>Phenology and Human Health: Allergic Disorders</w:t>
      </w:r>
      <w:r w:rsidRPr="005B2C6F">
        <w:rPr>
          <w:rFonts w:ascii="Times New Roman" w:eastAsia="Calibri" w:hAnsi="Times New Roman" w:cs="Times New Roman"/>
          <w:lang w:val="sr-Cyrl-CS"/>
        </w:rPr>
        <w:t xml:space="preserve">“ који је одржан у Риму 2003. године. </w:t>
      </w:r>
      <w:r w:rsidRPr="005B2C6F">
        <w:rPr>
          <w:rFonts w:ascii="Times New Roman" w:eastAsia="Calibri" w:hAnsi="Times New Roman" w:cs="Times New Roman"/>
        </w:rPr>
        <w:t>WHO</w:t>
      </w:r>
      <w:r w:rsidRPr="005B2C6F">
        <w:rPr>
          <w:rFonts w:ascii="Times New Roman" w:eastAsia="Calibri" w:hAnsi="Times New Roman" w:cs="Times New Roman"/>
          <w:lang w:val="sr-Cyrl-CS"/>
        </w:rPr>
        <w:t xml:space="preserve"> потврђује да је аерополен битан узрочник алергијских реакција током послед</w:t>
      </w:r>
      <w:r w:rsidRPr="005B2C6F">
        <w:rPr>
          <w:rFonts w:ascii="Times New Roman" w:eastAsia="Calibri" w:hAnsi="Times New Roman" w:cs="Times New Roman"/>
        </w:rPr>
        <w:t>њ</w:t>
      </w:r>
      <w:r w:rsidRPr="005B2C6F">
        <w:rPr>
          <w:rFonts w:ascii="Times New Roman" w:eastAsia="Calibri" w:hAnsi="Times New Roman" w:cs="Times New Roman"/>
          <w:lang w:val="sr-Cyrl-CS"/>
        </w:rPr>
        <w:t>их 50 година</w:t>
      </w:r>
      <w:r w:rsidRPr="005B2C6F">
        <w:rPr>
          <w:rFonts w:ascii="Times New Roman" w:eastAsia="Calibri" w:hAnsi="Times New Roman" w:cs="Times New Roman"/>
        </w:rPr>
        <w:t>,a</w:t>
      </w:r>
      <w:r w:rsidRPr="005B2C6F">
        <w:rPr>
          <w:rFonts w:ascii="Times New Roman" w:eastAsia="Calibri" w:hAnsi="Times New Roman" w:cs="Times New Roman"/>
          <w:lang w:val="sr-Cyrl-CS"/>
        </w:rPr>
        <w:t xml:space="preserve"> да резултати мониторинга аерополена омогућавају проучавање, превенцију, дијагностиковање па и лечење поленских алергија.</w:t>
      </w: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5B2C6F">
        <w:rPr>
          <w:rFonts w:ascii="Times New Roman" w:eastAsia="Calibri" w:hAnsi="Times New Roman" w:cs="Times New Roman"/>
          <w:lang w:val="sr-Cyrl-CS"/>
        </w:rPr>
        <w:t xml:space="preserve">Како би се осигурао квалитет и употребљивост добијених података, мониторинг аерополена се спроводи стандардизованом Хирстовом волуметријском методом са апаратима за седмодневно континуирано узорковање ваздуха марке </w:t>
      </w:r>
      <w:r w:rsidRPr="005B2C6F">
        <w:rPr>
          <w:rFonts w:ascii="Times New Roman" w:eastAsia="Calibri" w:hAnsi="Times New Roman" w:cs="Times New Roman"/>
          <w:lang w:val="sr-Latn-CS"/>
        </w:rPr>
        <w:t>„Lanzoni “</w:t>
      </w:r>
      <w:r w:rsidRPr="005B2C6F">
        <w:rPr>
          <w:rFonts w:ascii="Times New Roman" w:eastAsia="Calibri" w:hAnsi="Times New Roman" w:cs="Times New Roman"/>
          <w:lang w:val="sr-Cyrl-CS"/>
        </w:rPr>
        <w:t>. Анализу аерополена спроводе или контролишу лица са завршеним курсевима под надлежности Интернационалне аеробиолошке асоцијације.</w:t>
      </w:r>
    </w:p>
    <w:p w:rsidR="005B2C6F" w:rsidRDefault="005B2C6F" w:rsidP="0040605A">
      <w:pPr>
        <w:widowControl/>
        <w:autoSpaceDE/>
        <w:autoSpaceDN/>
        <w:spacing w:before="120" w:after="200" w:line="276" w:lineRule="auto"/>
        <w:jc w:val="both"/>
        <w:rPr>
          <w:rFonts w:eastAsia="Calibri"/>
          <w:b/>
          <w:lang w:val="sr-Cyrl-CS"/>
        </w:rPr>
      </w:pPr>
    </w:p>
    <w:p w:rsidR="005B2C6F" w:rsidRDefault="005B2C6F" w:rsidP="0040605A">
      <w:pPr>
        <w:widowControl/>
        <w:autoSpaceDE/>
        <w:autoSpaceDN/>
        <w:spacing w:before="120" w:after="200" w:line="276" w:lineRule="auto"/>
        <w:jc w:val="both"/>
        <w:rPr>
          <w:rFonts w:eastAsia="Calibri"/>
          <w:b/>
          <w:lang w:val="sr-Cyrl-CS"/>
        </w:rPr>
      </w:pP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b/>
          <w:lang w:val="sr-Cyrl-CS"/>
        </w:rPr>
      </w:pPr>
      <w:r w:rsidRPr="005B2C6F">
        <w:rPr>
          <w:rFonts w:ascii="Times New Roman" w:eastAsia="Calibri" w:hAnsi="Times New Roman" w:cs="Times New Roman"/>
          <w:b/>
          <w:lang w:val="sr-Cyrl-CS"/>
        </w:rPr>
        <w:t>СПРОВЕДЕНЕ АКТИВНОСТИ:</w:t>
      </w: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5B2C6F">
        <w:rPr>
          <w:rFonts w:ascii="Times New Roman" w:eastAsia="Calibri" w:hAnsi="Times New Roman" w:cs="Times New Roman"/>
          <w:lang w:val="sr-Cyrl-CS"/>
        </w:rPr>
        <w:t xml:space="preserve">Узорковање ваздуха спроведи се  апаратом марке </w:t>
      </w:r>
      <w:r w:rsidRPr="005B2C6F">
        <w:rPr>
          <w:rFonts w:ascii="Times New Roman" w:eastAsia="Calibri" w:hAnsi="Times New Roman" w:cs="Times New Roman"/>
          <w:lang w:val="sr-Latn-CS"/>
        </w:rPr>
        <w:t xml:space="preserve">„Lanzoni“ </w:t>
      </w:r>
      <w:r w:rsidRPr="005B2C6F">
        <w:rPr>
          <w:rFonts w:ascii="Times New Roman" w:eastAsia="Calibri" w:hAnsi="Times New Roman" w:cs="Times New Roman"/>
          <w:lang w:val="sr-Cyrl-CS"/>
        </w:rPr>
        <w:t>. Квантитативно се  анализира  25 типова полена (јова,</w:t>
      </w:r>
      <w:r w:rsidRPr="005B2C6F">
        <w:rPr>
          <w:rFonts w:ascii="Times New Roman" w:eastAsia="Calibri" w:hAnsi="Times New Roman" w:cs="Times New Roman"/>
        </w:rPr>
        <w:t xml:space="preserve"> јавор, конопље,</w:t>
      </w:r>
      <w:r w:rsidRPr="005B2C6F">
        <w:rPr>
          <w:rFonts w:ascii="Times New Roman" w:eastAsia="Calibri" w:hAnsi="Times New Roman" w:cs="Times New Roman"/>
          <w:lang w:val="sr-Cyrl-CS"/>
        </w:rPr>
        <w:t xml:space="preserve"> амброзија, пелен, бреза, граб, пепељуге/штиреви, леска, јасен, орах, бор/јела/смрча/кедар, боквица, платан, траве, храст, киселица, врба, тиса/чемпрес, липа, коприва, буква, дуд, топола и брест) међу којима се налазе значајни узрочницима поленских алергија</w:t>
      </w:r>
      <w:r w:rsidR="00097D4C">
        <w:rPr>
          <w:rFonts w:ascii="Times New Roman" w:eastAsia="Calibri" w:hAnsi="Times New Roman" w:cs="Times New Roman"/>
        </w:rPr>
        <w:t>.</w:t>
      </w:r>
      <w:r w:rsidRPr="005B2C6F">
        <w:rPr>
          <w:rFonts w:ascii="Times New Roman" w:eastAsia="Calibri" w:hAnsi="Times New Roman" w:cs="Times New Roman"/>
          <w:lang w:val="sr-Cyrl-CS"/>
        </w:rPr>
        <w:t xml:space="preserve"> </w:t>
      </w: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5B2C6F">
        <w:rPr>
          <w:rFonts w:ascii="Times New Roman" w:eastAsia="Calibri" w:hAnsi="Times New Roman" w:cs="Times New Roman"/>
          <w:lang w:val="ru-RU"/>
        </w:rPr>
        <w:t>Дневне концентрације аерополена (ПЗ/</w:t>
      </w:r>
      <w:r w:rsidRPr="005B2C6F">
        <w:rPr>
          <w:rFonts w:ascii="Times New Roman" w:eastAsia="Calibri" w:hAnsi="Times New Roman" w:cs="Times New Roman"/>
          <w:lang w:val="sr-Latn-CS"/>
        </w:rPr>
        <w:t>m</w:t>
      </w:r>
      <w:r w:rsidRPr="005B2C6F">
        <w:rPr>
          <w:rFonts w:ascii="Times New Roman" w:eastAsia="Calibri" w:hAnsi="Times New Roman" w:cs="Times New Roman"/>
          <w:vertAlign w:val="superscript"/>
          <w:lang w:val="ru-RU"/>
        </w:rPr>
        <w:t>3</w:t>
      </w:r>
      <w:r w:rsidRPr="005B2C6F">
        <w:rPr>
          <w:rFonts w:ascii="Times New Roman" w:eastAsia="Calibri" w:hAnsi="Times New Roman" w:cs="Times New Roman"/>
          <w:lang w:val="ru-RU"/>
        </w:rPr>
        <w:t xml:space="preserve">) горе наведених типова употребљене су за формирање извештаја о ризику за настанак алергијских реакција </w:t>
      </w:r>
      <w:r w:rsidRPr="005B2C6F">
        <w:rPr>
          <w:rFonts w:ascii="Times New Roman" w:eastAsia="Calibri" w:hAnsi="Times New Roman" w:cs="Times New Roman"/>
          <w:lang w:val="sr-Cyrl-CS"/>
        </w:rPr>
        <w:t xml:space="preserve"> дневно, периодично (два, три, четири или пет дана) или након седмичне анализе. </w:t>
      </w:r>
    </w:p>
    <w:p w:rsidR="0040605A" w:rsidRPr="005B2C6F"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5B2C6F">
        <w:rPr>
          <w:rFonts w:ascii="Times New Roman" w:eastAsia="Calibri" w:hAnsi="Times New Roman" w:cs="Times New Roman"/>
          <w:lang w:val="sr-Cyrl-CS"/>
        </w:rPr>
        <w:t>Осим тога дневне концентрације су похрањене и у бази података Агенције за заштиту животне средине као носиоца Државног мониторинга алергеног полена као и у бази Европске Мреже за Аероалергене (</w:t>
      </w:r>
      <w:r w:rsidRPr="005B2C6F">
        <w:rPr>
          <w:rFonts w:ascii="Times New Roman" w:eastAsia="Calibri" w:hAnsi="Times New Roman" w:cs="Times New Roman"/>
        </w:rPr>
        <w:t>EAN</w:t>
      </w:r>
      <w:r w:rsidRPr="005B2C6F">
        <w:rPr>
          <w:rFonts w:ascii="Times New Roman" w:eastAsia="Calibri" w:hAnsi="Times New Roman" w:cs="Times New Roman"/>
          <w:lang w:val="sr-Cyrl-CS"/>
        </w:rPr>
        <w:t xml:space="preserve"> – </w:t>
      </w:r>
      <w:r w:rsidRPr="005B2C6F">
        <w:rPr>
          <w:rFonts w:ascii="Times New Roman" w:eastAsia="Calibri" w:hAnsi="Times New Roman" w:cs="Times New Roman"/>
        </w:rPr>
        <w:t>EuropeanAeroallergenNetwork</w:t>
      </w:r>
      <w:r w:rsidRPr="005B2C6F">
        <w:rPr>
          <w:rFonts w:ascii="Times New Roman" w:eastAsia="Calibri" w:hAnsi="Times New Roman" w:cs="Times New Roman"/>
          <w:lang w:val="sr-Cyrl-CS"/>
        </w:rPr>
        <w:t>).</w:t>
      </w: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b/>
          <w:lang w:val="sr-Cyrl-CS"/>
        </w:rPr>
      </w:pPr>
      <w:r w:rsidRPr="00A452BB">
        <w:rPr>
          <w:rFonts w:ascii="Times New Roman" w:eastAsia="Calibri" w:hAnsi="Times New Roman" w:cs="Times New Roman"/>
          <w:b/>
          <w:lang w:val="sr-Cyrl-CS"/>
        </w:rPr>
        <w:t>РЕЗУЛТАТИ МОНИТОРИНГА АЕРОПОЛЕНА У ОПШТИНИ ОБРЕНОВАЦ:</w:t>
      </w: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A452BB">
        <w:rPr>
          <w:rFonts w:ascii="Times New Roman" w:eastAsia="Calibri" w:hAnsi="Times New Roman" w:cs="Times New Roman"/>
          <w:lang w:val="ru-RU"/>
        </w:rPr>
        <w:t xml:space="preserve">Период узорковања је </w:t>
      </w:r>
      <w:r w:rsidRPr="00A452BB">
        <w:rPr>
          <w:rFonts w:ascii="Times New Roman" w:eastAsia="Calibri" w:hAnsi="Times New Roman" w:cs="Times New Roman"/>
          <w:lang w:val="sr-Cyrl-CS"/>
        </w:rPr>
        <w:t xml:space="preserve">обухватио све три сезоне </w:t>
      </w:r>
      <w:r w:rsidRPr="00A452BB">
        <w:rPr>
          <w:rFonts w:ascii="Times New Roman" w:eastAsia="Calibri" w:hAnsi="Times New Roman" w:cs="Times New Roman"/>
          <w:lang w:val="sr-Latn-CS"/>
        </w:rPr>
        <w:t xml:space="preserve">- </w:t>
      </w:r>
      <w:r w:rsidRPr="00A452BB">
        <w:rPr>
          <w:rFonts w:ascii="Times New Roman" w:eastAsia="Calibri" w:hAnsi="Times New Roman" w:cs="Times New Roman"/>
          <w:lang w:val="sr-Cyrl-CS"/>
        </w:rPr>
        <w:t xml:space="preserve">сезону цветања дрвећа, сезону цветања трава и сезону цветања корова. </w:t>
      </w:r>
    </w:p>
    <w:p w:rsidR="0040605A" w:rsidRPr="00A452BB" w:rsidRDefault="0040605A" w:rsidP="0040605A">
      <w:pPr>
        <w:widowControl/>
        <w:autoSpaceDE/>
        <w:autoSpaceDN/>
        <w:spacing w:after="200" w:line="276" w:lineRule="auto"/>
        <w:jc w:val="both"/>
        <w:rPr>
          <w:rFonts w:ascii="Times New Roman" w:eastAsia="Calibri" w:hAnsi="Times New Roman" w:cs="Times New Roman"/>
        </w:rPr>
      </w:pPr>
      <w:r w:rsidRPr="00A452BB">
        <w:rPr>
          <w:rFonts w:ascii="Times New Roman" w:eastAsia="Calibri" w:hAnsi="Times New Roman" w:cs="Times New Roman"/>
        </w:rPr>
        <w:t>Сезона цветања дрвећа почиње цветањем леске и јове. Најјачи алерген у периоду полинације дрвећа је бреза.</w:t>
      </w:r>
    </w:p>
    <w:p w:rsidR="0040605A" w:rsidRPr="00A452BB" w:rsidRDefault="0040605A" w:rsidP="0040605A">
      <w:pPr>
        <w:widowControl/>
        <w:autoSpaceDE/>
        <w:autoSpaceDN/>
        <w:spacing w:after="200" w:line="276" w:lineRule="auto"/>
        <w:jc w:val="both"/>
        <w:rPr>
          <w:rFonts w:ascii="Times New Roman" w:eastAsia="Calibri" w:hAnsi="Times New Roman" w:cs="Times New Roman"/>
        </w:rPr>
      </w:pPr>
      <w:r w:rsidRPr="00A452BB">
        <w:rPr>
          <w:rFonts w:ascii="Times New Roman" w:eastAsia="Calibri" w:hAnsi="Times New Roman" w:cs="Times New Roman"/>
        </w:rPr>
        <w:t xml:space="preserve">У мају месецу почиње и полинација трава, које спадају у јак алерген.  </w:t>
      </w:r>
    </w:p>
    <w:p w:rsidR="00A452BB" w:rsidRPr="00A452BB" w:rsidRDefault="0040605A" w:rsidP="00A452BB">
      <w:pPr>
        <w:pStyle w:val="NoSpacing"/>
        <w:rPr>
          <w:rFonts w:ascii="Times New Roman" w:hAnsi="Times New Roman"/>
        </w:rPr>
      </w:pPr>
      <w:r w:rsidRPr="00A452BB">
        <w:rPr>
          <w:rFonts w:ascii="Times New Roman" w:hAnsi="Times New Roman"/>
        </w:rPr>
        <w:t>Сезона цветања корова почиње последња. Најдужу полинацију има коприва, која се прва јавља и траје до краја сезоне мерења. У овом периоду најјачи алерген је коровска биљка амброзија.</w:t>
      </w:r>
    </w:p>
    <w:p w:rsidR="00A452BB" w:rsidRPr="00A452BB" w:rsidRDefault="00A452BB" w:rsidP="00A452BB">
      <w:pPr>
        <w:pStyle w:val="NoSpacing"/>
        <w:rPr>
          <w:rFonts w:ascii="Times New Roman" w:hAnsi="Times New Roman"/>
          <w:i/>
          <w:u w:val="single"/>
        </w:rPr>
      </w:pP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b/>
          <w:i/>
          <w:u w:val="single"/>
          <w:lang w:val="sr-Cyrl-CS"/>
        </w:rPr>
      </w:pPr>
      <w:r w:rsidRPr="00A452BB">
        <w:rPr>
          <w:rFonts w:ascii="Times New Roman" w:eastAsia="Calibri" w:hAnsi="Times New Roman" w:cs="Times New Roman"/>
          <w:i/>
          <w:u w:val="single"/>
          <w:lang w:val="sr-Cyrl-CS"/>
        </w:rPr>
        <w:t xml:space="preserve">РЕЗУЛТАТИ МОНИТОРИНГА АЕРОПОЛЕНА У ОПШТИНИ ОБРЕНОВАЦ </w:t>
      </w:r>
      <w:r w:rsidRPr="00A452BB">
        <w:rPr>
          <w:rFonts w:ascii="Times New Roman" w:eastAsia="Calibri" w:hAnsi="Times New Roman" w:cs="Times New Roman"/>
          <w:b/>
          <w:i/>
          <w:u w:val="single"/>
          <w:lang w:val="sr-Cyrl-CS"/>
        </w:rPr>
        <w:t>2016</w:t>
      </w:r>
      <w:r w:rsidR="00A452BB" w:rsidRPr="00A452BB">
        <w:rPr>
          <w:rFonts w:ascii="Times New Roman" w:eastAsia="Calibri" w:hAnsi="Times New Roman" w:cs="Times New Roman"/>
          <w:b/>
          <w:i/>
          <w:u w:val="single"/>
          <w:lang w:val="sr-Cyrl-CS"/>
        </w:rPr>
        <w:t>.</w:t>
      </w:r>
      <w:r w:rsidRPr="00A452BB">
        <w:rPr>
          <w:rFonts w:ascii="Times New Roman" w:eastAsia="Calibri" w:hAnsi="Times New Roman" w:cs="Times New Roman"/>
          <w:b/>
          <w:i/>
          <w:u w:val="single"/>
          <w:lang w:val="sr-Cyrl-CS"/>
        </w:rPr>
        <w:t xml:space="preserve"> година </w:t>
      </w:r>
    </w:p>
    <w:p w:rsidR="0040605A" w:rsidRPr="00A452BB" w:rsidRDefault="0040605A" w:rsidP="0040605A">
      <w:pPr>
        <w:widowControl/>
        <w:autoSpaceDE/>
        <w:autoSpaceDN/>
        <w:spacing w:after="200" w:line="276" w:lineRule="auto"/>
        <w:jc w:val="both"/>
        <w:rPr>
          <w:rFonts w:ascii="Times New Roman" w:eastAsia="Calibri" w:hAnsi="Times New Roman" w:cs="Times New Roman"/>
          <w:b/>
        </w:rPr>
      </w:pPr>
      <w:r w:rsidRPr="00A452BB">
        <w:rPr>
          <w:rFonts w:ascii="Times New Roman" w:eastAsia="Calibri" w:hAnsi="Times New Roman" w:cs="Times New Roman"/>
          <w:b/>
        </w:rPr>
        <w:t>Период Дрвећа:</w:t>
      </w:r>
    </w:p>
    <w:p w:rsidR="0040605A" w:rsidRPr="00097D4C" w:rsidRDefault="0040605A" w:rsidP="0040605A">
      <w:pPr>
        <w:widowControl/>
        <w:autoSpaceDE/>
        <w:autoSpaceDN/>
        <w:spacing w:after="200" w:line="276" w:lineRule="auto"/>
        <w:rPr>
          <w:rFonts w:ascii="Times New Roman" w:eastAsia="Calibri" w:hAnsi="Times New Roman" w:cs="Times New Roman"/>
          <w:lang w:val="ru-RU"/>
        </w:rPr>
      </w:pPr>
      <w:r w:rsidRPr="00A452BB">
        <w:rPr>
          <w:rFonts w:ascii="Times New Roman" w:eastAsia="Calibri" w:hAnsi="Times New Roman" w:cs="Times New Roman"/>
        </w:rPr>
        <w:t xml:space="preserve">У периоду од </w:t>
      </w:r>
      <w:r w:rsidR="00A452BB">
        <w:rPr>
          <w:rFonts w:ascii="Times New Roman" w:eastAsia="Calibri" w:hAnsi="Times New Roman" w:cs="Times New Roman"/>
        </w:rPr>
        <w:t>0</w:t>
      </w:r>
      <w:r w:rsidRPr="00A452BB">
        <w:rPr>
          <w:rFonts w:ascii="Times New Roman" w:eastAsia="Calibri" w:hAnsi="Times New Roman" w:cs="Times New Roman"/>
          <w:lang w:val="sr-Cyrl-CS"/>
        </w:rPr>
        <w:t>4</w:t>
      </w:r>
      <w:r w:rsidRPr="00A452BB">
        <w:rPr>
          <w:rFonts w:ascii="Times New Roman" w:eastAsia="Calibri" w:hAnsi="Times New Roman" w:cs="Times New Roman"/>
        </w:rPr>
        <w:t>.</w:t>
      </w:r>
      <w:r w:rsidR="00A452BB">
        <w:rPr>
          <w:rFonts w:ascii="Times New Roman" w:eastAsia="Calibri" w:hAnsi="Times New Roman" w:cs="Times New Roman"/>
        </w:rPr>
        <w:t>0</w:t>
      </w:r>
      <w:r w:rsidRPr="00A452BB">
        <w:rPr>
          <w:rFonts w:ascii="Times New Roman" w:eastAsia="Calibri" w:hAnsi="Times New Roman" w:cs="Times New Roman"/>
          <w:lang w:val="sr-Cyrl-CS"/>
        </w:rPr>
        <w:t>4</w:t>
      </w:r>
      <w:r w:rsidRPr="00A452BB">
        <w:rPr>
          <w:rFonts w:ascii="Times New Roman" w:eastAsia="Calibri" w:hAnsi="Times New Roman" w:cs="Times New Roman"/>
        </w:rPr>
        <w:t>-22.</w:t>
      </w:r>
      <w:r w:rsidR="00A452BB">
        <w:rPr>
          <w:rFonts w:ascii="Times New Roman" w:eastAsia="Calibri" w:hAnsi="Times New Roman" w:cs="Times New Roman"/>
        </w:rPr>
        <w:t>0</w:t>
      </w:r>
      <w:r w:rsidRPr="00A452BB">
        <w:rPr>
          <w:rFonts w:ascii="Times New Roman" w:eastAsia="Calibri" w:hAnsi="Times New Roman" w:cs="Times New Roman"/>
        </w:rPr>
        <w:t>5.201</w:t>
      </w:r>
      <w:r w:rsidRPr="00A452BB">
        <w:rPr>
          <w:rFonts w:ascii="Times New Roman" w:eastAsia="Calibri" w:hAnsi="Times New Roman" w:cs="Times New Roman"/>
          <w:lang w:val="sr-Cyrl-CS"/>
        </w:rPr>
        <w:t>5</w:t>
      </w:r>
      <w:r w:rsidRPr="00A452BB">
        <w:rPr>
          <w:rFonts w:ascii="Times New Roman" w:eastAsia="Calibri" w:hAnsi="Times New Roman" w:cs="Times New Roman"/>
        </w:rPr>
        <w:t>.</w:t>
      </w:r>
      <w:r w:rsidR="00A452BB">
        <w:rPr>
          <w:rFonts w:ascii="Times New Roman" w:eastAsia="Calibri" w:hAnsi="Times New Roman" w:cs="Times New Roman"/>
        </w:rPr>
        <w:t xml:space="preserve"> </w:t>
      </w:r>
      <w:r w:rsidRPr="00A452BB">
        <w:rPr>
          <w:rFonts w:ascii="Times New Roman" w:eastAsia="Calibri" w:hAnsi="Times New Roman" w:cs="Times New Roman"/>
        </w:rPr>
        <w:t>год</w:t>
      </w:r>
      <w:r w:rsidR="00A452BB">
        <w:rPr>
          <w:rFonts w:ascii="Times New Roman" w:eastAsia="Calibri" w:hAnsi="Times New Roman" w:cs="Times New Roman"/>
        </w:rPr>
        <w:t>ине</w:t>
      </w:r>
      <w:r w:rsidRPr="00A452BB">
        <w:rPr>
          <w:rFonts w:ascii="Times New Roman" w:eastAsia="Calibri" w:hAnsi="Times New Roman" w:cs="Times New Roman"/>
        </w:rPr>
        <w:t xml:space="preserve"> поредећи полен Брезе као великог алергена у емитовању полена дрвећа уочавамо следеће: У Београду је било </w:t>
      </w:r>
      <w:r w:rsidRPr="00A452BB">
        <w:rPr>
          <w:rFonts w:ascii="Times New Roman" w:eastAsia="Calibri" w:hAnsi="Times New Roman" w:cs="Times New Roman"/>
          <w:lang w:val="ru-RU"/>
        </w:rPr>
        <w:t>3476</w:t>
      </w:r>
      <w:r w:rsidRPr="00A452BB">
        <w:rPr>
          <w:rFonts w:ascii="Times New Roman" w:eastAsia="Calibri" w:hAnsi="Times New Roman" w:cs="Times New Roman"/>
        </w:rPr>
        <w:t xml:space="preserve">, на Златибору </w:t>
      </w:r>
      <w:r w:rsidRPr="00A452BB">
        <w:rPr>
          <w:rFonts w:ascii="Times New Roman" w:eastAsia="Calibri" w:hAnsi="Times New Roman" w:cs="Times New Roman"/>
          <w:lang w:val="ru-RU"/>
        </w:rPr>
        <w:t>930</w:t>
      </w:r>
      <w:r w:rsidR="00A452BB">
        <w:rPr>
          <w:rFonts w:ascii="Times New Roman" w:eastAsia="Calibri" w:hAnsi="Times New Roman" w:cs="Times New Roman"/>
          <w:lang w:val="ru-RU"/>
        </w:rPr>
        <w:t xml:space="preserve"> </w:t>
      </w:r>
      <w:r w:rsidRPr="00A452BB">
        <w:rPr>
          <w:rFonts w:ascii="Times New Roman" w:eastAsia="Calibri" w:hAnsi="Times New Roman" w:cs="Times New Roman"/>
        </w:rPr>
        <w:t>поленових зрна по m</w:t>
      </w:r>
      <w:r w:rsidRPr="00A452BB">
        <w:rPr>
          <w:rFonts w:ascii="Times New Roman" w:eastAsia="Calibri" w:hAnsi="Times New Roman" w:cs="Times New Roman"/>
          <w:lang w:val="ru-RU"/>
        </w:rPr>
        <w:t>3,</w:t>
      </w:r>
      <w:r w:rsidR="00097D4C">
        <w:rPr>
          <w:rFonts w:ascii="Times New Roman" w:eastAsia="Calibri" w:hAnsi="Times New Roman" w:cs="Times New Roman"/>
        </w:rPr>
        <w:t xml:space="preserve"> </w:t>
      </w:r>
      <w:r w:rsidRPr="00A452BB">
        <w:rPr>
          <w:rFonts w:ascii="Times New Roman" w:eastAsia="Calibri" w:hAnsi="Times New Roman" w:cs="Times New Roman"/>
          <w:lang w:val="sr-Cyrl-CS"/>
        </w:rPr>
        <w:t xml:space="preserve">Кули </w:t>
      </w:r>
      <w:r w:rsidRPr="00A452BB">
        <w:rPr>
          <w:rFonts w:ascii="Times New Roman" w:eastAsia="Calibri" w:hAnsi="Times New Roman" w:cs="Times New Roman"/>
          <w:lang w:val="ru-RU"/>
        </w:rPr>
        <w:t>7111</w:t>
      </w:r>
      <w:r w:rsidRPr="00A452BB">
        <w:rPr>
          <w:rFonts w:ascii="Times New Roman" w:eastAsia="Calibri" w:hAnsi="Times New Roman" w:cs="Times New Roman"/>
          <w:lang w:val="sr-Cyrl-CS"/>
        </w:rPr>
        <w:t xml:space="preserve">, Нишу </w:t>
      </w:r>
      <w:r w:rsidRPr="00A452BB">
        <w:rPr>
          <w:rFonts w:ascii="Times New Roman" w:eastAsia="Calibri" w:hAnsi="Times New Roman" w:cs="Times New Roman"/>
          <w:lang w:val="ru-RU"/>
        </w:rPr>
        <w:t>4740</w:t>
      </w:r>
      <w:r w:rsidR="00097D4C">
        <w:rPr>
          <w:rFonts w:ascii="Times New Roman" w:eastAsia="Calibri" w:hAnsi="Times New Roman" w:cs="Times New Roman"/>
          <w:color w:val="339966"/>
        </w:rPr>
        <w:t>,</w:t>
      </w:r>
      <w:r w:rsidRPr="00A452BB">
        <w:rPr>
          <w:rFonts w:ascii="Times New Roman" w:eastAsia="Calibri" w:hAnsi="Times New Roman" w:cs="Times New Roman"/>
          <w:lang w:val="sr-Cyrl-CS"/>
        </w:rPr>
        <w:t xml:space="preserve"> Пожаревцу </w:t>
      </w:r>
      <w:r w:rsidRPr="00A452BB">
        <w:rPr>
          <w:rFonts w:ascii="Times New Roman" w:eastAsia="Calibri" w:hAnsi="Times New Roman" w:cs="Times New Roman"/>
          <w:lang w:val="ru-RU"/>
        </w:rPr>
        <w:t>6545,</w:t>
      </w:r>
      <w:r w:rsidRPr="00A452BB">
        <w:rPr>
          <w:rFonts w:ascii="Times New Roman" w:eastAsia="Calibri" w:hAnsi="Times New Roman" w:cs="Times New Roman"/>
          <w:lang w:val="sr-Cyrl-CS"/>
        </w:rPr>
        <w:t xml:space="preserve"> Чачку </w:t>
      </w:r>
      <w:r w:rsidRPr="00A452BB">
        <w:rPr>
          <w:rFonts w:ascii="Times New Roman" w:eastAsia="Calibri" w:hAnsi="Times New Roman" w:cs="Times New Roman"/>
          <w:lang w:val="ru-RU"/>
        </w:rPr>
        <w:t xml:space="preserve">3415 </w:t>
      </w:r>
      <w:r w:rsidRPr="00A452BB">
        <w:rPr>
          <w:rFonts w:ascii="Times New Roman" w:eastAsia="Calibri" w:hAnsi="Times New Roman" w:cs="Times New Roman"/>
          <w:lang w:val="sr-Cyrl-CS"/>
        </w:rPr>
        <w:t>,</w:t>
      </w:r>
      <w:r w:rsidRPr="00A452BB">
        <w:rPr>
          <w:rFonts w:ascii="Times New Roman" w:eastAsia="Calibri" w:hAnsi="Times New Roman" w:cs="Times New Roman"/>
          <w:lang w:val="ru-RU"/>
        </w:rPr>
        <w:t xml:space="preserve"> Вршцу  3943</w:t>
      </w:r>
      <w:r w:rsidRPr="00A452BB">
        <w:rPr>
          <w:rFonts w:ascii="Times New Roman" w:eastAsia="Calibri" w:hAnsi="Times New Roman" w:cs="Times New Roman"/>
          <w:lang w:val="sr-Cyrl-CS"/>
        </w:rPr>
        <w:t xml:space="preserve"> поленових зрна</w:t>
      </w:r>
      <w:r w:rsidRPr="00A452BB">
        <w:rPr>
          <w:rFonts w:ascii="Times New Roman" w:eastAsia="Calibri" w:hAnsi="Times New Roman" w:cs="Times New Roman"/>
        </w:rPr>
        <w:t xml:space="preserve"> по m</w:t>
      </w:r>
      <w:r w:rsidRPr="00A452BB">
        <w:rPr>
          <w:rFonts w:ascii="Times New Roman" w:eastAsia="Calibri" w:hAnsi="Times New Roman" w:cs="Times New Roman"/>
          <w:lang w:val="ru-RU"/>
        </w:rPr>
        <w:t>3,</w:t>
      </w:r>
      <w:r w:rsidRPr="00A452BB">
        <w:rPr>
          <w:rFonts w:ascii="Times New Roman" w:eastAsia="Calibri" w:hAnsi="Times New Roman" w:cs="Times New Roman"/>
        </w:rPr>
        <w:t xml:space="preserve"> ваздуха</w:t>
      </w:r>
      <w:r w:rsidRPr="00A452BB">
        <w:rPr>
          <w:rFonts w:ascii="Times New Roman" w:eastAsia="Calibri" w:hAnsi="Times New Roman" w:cs="Times New Roman"/>
          <w:lang w:val="sr-Cyrl-CS"/>
        </w:rPr>
        <w:t xml:space="preserve"> и </w:t>
      </w:r>
      <w:r w:rsidR="00097D4C">
        <w:rPr>
          <w:rFonts w:ascii="Times New Roman" w:eastAsia="Calibri" w:hAnsi="Times New Roman" w:cs="Times New Roman"/>
          <w:b/>
          <w:lang w:val="sr-Cyrl-CS"/>
        </w:rPr>
        <w:t>Обренов</w:t>
      </w:r>
      <w:r w:rsidR="00097D4C">
        <w:rPr>
          <w:rFonts w:ascii="Times New Roman" w:eastAsia="Calibri" w:hAnsi="Times New Roman" w:cs="Times New Roman"/>
          <w:b/>
        </w:rPr>
        <w:t>цу</w:t>
      </w:r>
      <w:r w:rsidRPr="00A452BB">
        <w:rPr>
          <w:rFonts w:ascii="Times New Roman" w:eastAsia="Calibri" w:hAnsi="Times New Roman" w:cs="Times New Roman"/>
          <w:b/>
          <w:lang w:val="sr-Cyrl-CS"/>
        </w:rPr>
        <w:t xml:space="preserve"> 674</w:t>
      </w:r>
      <w:r w:rsidR="00A452BB">
        <w:rPr>
          <w:rFonts w:ascii="Times New Roman" w:eastAsia="Calibri" w:hAnsi="Times New Roman" w:cs="Times New Roman"/>
          <w:b/>
          <w:lang w:val="sr-Cyrl-CS"/>
        </w:rPr>
        <w:t xml:space="preserve"> </w:t>
      </w:r>
      <w:r w:rsidRPr="00A452BB">
        <w:rPr>
          <w:rFonts w:ascii="Times New Roman" w:eastAsia="Calibri" w:hAnsi="Times New Roman" w:cs="Times New Roman"/>
          <w:lang w:val="sr-Cyrl-CS"/>
        </w:rPr>
        <w:t>поленова зрна.</w:t>
      </w:r>
    </w:p>
    <w:p w:rsidR="0040605A" w:rsidRPr="0040605A" w:rsidRDefault="0040605A" w:rsidP="0040605A">
      <w:pPr>
        <w:widowControl/>
        <w:autoSpaceDE/>
        <w:autoSpaceDN/>
        <w:spacing w:after="200" w:line="276" w:lineRule="auto"/>
        <w:rPr>
          <w:rFonts w:eastAsia="Calibri"/>
          <w:lang w:val="sr-Cyrl-CS"/>
        </w:rPr>
      </w:pPr>
      <w:r>
        <w:rPr>
          <w:rFonts w:eastAsia="Calibri"/>
          <w:noProof/>
        </w:rPr>
        <w:lastRenderedPageBreak/>
        <w:drawing>
          <wp:inline distT="0" distB="0" distL="0" distR="0">
            <wp:extent cx="6477000" cy="32289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28975"/>
                    </a:xfrm>
                    <a:prstGeom prst="rect">
                      <a:avLst/>
                    </a:prstGeom>
                    <a:noFill/>
                    <a:ln>
                      <a:noFill/>
                    </a:ln>
                  </pic:spPr>
                </pic:pic>
              </a:graphicData>
            </a:graphic>
          </wp:inline>
        </w:drawing>
      </w:r>
    </w:p>
    <w:p w:rsidR="0040605A" w:rsidRPr="00A452BB" w:rsidRDefault="0040605A" w:rsidP="00A452BB">
      <w:pPr>
        <w:widowControl/>
        <w:autoSpaceDE/>
        <w:autoSpaceDN/>
        <w:spacing w:before="120" w:after="200" w:line="276" w:lineRule="auto"/>
        <w:jc w:val="center"/>
        <w:rPr>
          <w:rFonts w:ascii="Times New Roman" w:eastAsia="Calibri" w:hAnsi="Times New Roman" w:cs="Times New Roman"/>
        </w:rPr>
      </w:pPr>
      <w:r w:rsidRPr="00A452BB">
        <w:rPr>
          <w:rFonts w:ascii="Times New Roman" w:eastAsia="Calibri" w:hAnsi="Times New Roman" w:cs="Times New Roman"/>
        </w:rPr>
        <w:t>Графикон 1</w:t>
      </w: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A452BB">
        <w:rPr>
          <w:rFonts w:ascii="Times New Roman" w:eastAsia="Calibri" w:hAnsi="Times New Roman" w:cs="Times New Roman"/>
          <w:lang w:val="sr-Cyrl-CS"/>
        </w:rPr>
        <w:t xml:space="preserve">Из приложеног графикона се јасно уочавају разлике у количини поленових зрна Брезе у градовима Србије. </w:t>
      </w: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A452BB">
        <w:rPr>
          <w:rFonts w:ascii="Times New Roman" w:eastAsia="Calibri" w:hAnsi="Times New Roman" w:cs="Times New Roman"/>
          <w:lang w:val="sr-Cyrl-CS"/>
        </w:rPr>
        <w:t>Ове</w:t>
      </w:r>
      <w:r w:rsidRPr="00A452BB">
        <w:rPr>
          <w:rFonts w:ascii="Times New Roman" w:eastAsia="Calibri" w:hAnsi="Times New Roman" w:cs="Times New Roman"/>
        </w:rPr>
        <w:t xml:space="preserve"> године</w:t>
      </w:r>
      <w:r w:rsidRPr="00A452BB">
        <w:rPr>
          <w:rFonts w:ascii="Times New Roman" w:eastAsia="Calibri" w:hAnsi="Times New Roman" w:cs="Times New Roman"/>
          <w:lang w:val="sr-Cyrl-CS"/>
        </w:rPr>
        <w:t xml:space="preserve"> су у поређењу са прошлом годином биле мање количине поленових зрна Брезе јер су у периоду интензивног цветања биле обилне кише које су и физички уништиле цветове, а самим тим и полен. Обреновац и Златибор су  у овом поређењу у Државној мрежи имали најмање вредности овог најјачег алергеног полена у време полинације</w:t>
      </w:r>
      <w:r w:rsidR="0005561D">
        <w:rPr>
          <w:rFonts w:ascii="Times New Roman" w:eastAsia="Calibri" w:hAnsi="Times New Roman" w:cs="Times New Roman"/>
          <w:lang w:val="sr-Cyrl-CS"/>
        </w:rPr>
        <w:t>.</w:t>
      </w:r>
      <w:r w:rsidRPr="00A452BB">
        <w:rPr>
          <w:rFonts w:ascii="Times New Roman" w:eastAsia="Calibri" w:hAnsi="Times New Roman" w:cs="Times New Roman"/>
          <w:lang w:val="sr-Cyrl-CS"/>
        </w:rPr>
        <w:t xml:space="preserve"> </w:t>
      </w: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b/>
        </w:rPr>
      </w:pPr>
      <w:r w:rsidRPr="00A452BB">
        <w:rPr>
          <w:rFonts w:ascii="Times New Roman" w:eastAsia="Calibri" w:hAnsi="Times New Roman" w:cs="Times New Roman"/>
          <w:b/>
        </w:rPr>
        <w:t>Период трава:</w:t>
      </w:r>
    </w:p>
    <w:p w:rsidR="0040605A" w:rsidRPr="00A452BB" w:rsidRDefault="0040605A" w:rsidP="0040605A">
      <w:pPr>
        <w:widowControl/>
        <w:autoSpaceDE/>
        <w:autoSpaceDN/>
        <w:spacing w:before="120" w:after="200" w:line="276" w:lineRule="auto"/>
        <w:jc w:val="both"/>
        <w:rPr>
          <w:rFonts w:ascii="Times New Roman" w:eastAsia="Calibri" w:hAnsi="Times New Roman" w:cs="Times New Roman"/>
        </w:rPr>
      </w:pPr>
      <w:r w:rsidRPr="00A452BB">
        <w:rPr>
          <w:rFonts w:ascii="Times New Roman" w:eastAsia="Calibri" w:hAnsi="Times New Roman" w:cs="Times New Roman"/>
          <w:lang w:val="sr-Cyrl-CS"/>
        </w:rPr>
        <w:t xml:space="preserve">Полен великог броја биљних врста, иначе врстама бројне фамилије трава укључујући цереалије, чини укупну количину полена „трава“ </w:t>
      </w:r>
      <w:r w:rsidRPr="00A452BB">
        <w:rPr>
          <w:rFonts w:ascii="Times New Roman" w:eastAsia="Calibri" w:hAnsi="Times New Roman" w:cs="Times New Roman"/>
        </w:rPr>
        <w:t>.</w:t>
      </w:r>
      <w:r w:rsidRPr="00A452BB">
        <w:rPr>
          <w:rFonts w:ascii="Times New Roman" w:eastAsia="Calibri" w:hAnsi="Times New Roman" w:cs="Times New Roman"/>
          <w:lang w:val="sr-Cyrl-CS"/>
        </w:rPr>
        <w:t xml:space="preserve"> Због веома широког спектра и опсега екофизиолошких карактеристика фенофазе цветања, разумљива је појава изузетно дуге сезоне присуства полена овог типа у ваздуху. Полен трава носи алергена једињења на кој</w:t>
      </w:r>
      <w:r w:rsidR="0005561D">
        <w:rPr>
          <w:rFonts w:ascii="Times New Roman" w:eastAsia="Calibri" w:hAnsi="Times New Roman" w:cs="Times New Roman"/>
          <w:lang w:val="sr-Cyrl-CS"/>
        </w:rPr>
        <w:t>а</w:t>
      </w:r>
      <w:r w:rsidRPr="00A452BB">
        <w:rPr>
          <w:rFonts w:ascii="Times New Roman" w:eastAsia="Calibri" w:hAnsi="Times New Roman" w:cs="Times New Roman"/>
          <w:lang w:val="sr-Cyrl-CS"/>
        </w:rPr>
        <w:t xml:space="preserve"> реагује велики број осетљивих особа. Поред дуге изложености алергенима веома неповољан утицај на настанак и ток појаве алергијских симптома има и повећање броја дана са повишеним дневним концентрацијама полена.</w:t>
      </w:r>
      <w:r w:rsidR="00A452BB">
        <w:rPr>
          <w:rFonts w:ascii="Times New Roman" w:eastAsia="Calibri" w:hAnsi="Times New Roman" w:cs="Times New Roman"/>
          <w:lang w:val="sr-Cyrl-CS"/>
        </w:rPr>
        <w:t xml:space="preserve"> </w:t>
      </w:r>
      <w:r w:rsidRPr="00A452BB">
        <w:rPr>
          <w:rFonts w:ascii="Times New Roman" w:eastAsia="Calibri" w:hAnsi="Times New Roman" w:cs="Times New Roman"/>
          <w:lang w:val="sr-Cyrl-CS"/>
        </w:rPr>
        <w:t>На графикону је праћен период од 2</w:t>
      </w:r>
      <w:r w:rsidRPr="00A452BB">
        <w:rPr>
          <w:rFonts w:ascii="Times New Roman" w:eastAsia="Calibri" w:hAnsi="Times New Roman" w:cs="Times New Roman"/>
          <w:lang w:val="ru-RU"/>
        </w:rPr>
        <w:t>5</w:t>
      </w:r>
      <w:r w:rsidRPr="00A452BB">
        <w:rPr>
          <w:rFonts w:ascii="Times New Roman" w:eastAsia="Calibri" w:hAnsi="Times New Roman" w:cs="Times New Roman"/>
          <w:lang w:val="sr-Cyrl-CS"/>
        </w:rPr>
        <w:t>.4. – 1</w:t>
      </w:r>
      <w:r w:rsidRPr="00A452BB">
        <w:rPr>
          <w:rFonts w:ascii="Times New Roman" w:eastAsia="Calibri" w:hAnsi="Times New Roman" w:cs="Times New Roman"/>
          <w:lang w:val="ru-RU"/>
        </w:rPr>
        <w:t>8</w:t>
      </w:r>
      <w:r w:rsidRPr="00A452BB">
        <w:rPr>
          <w:rFonts w:ascii="Times New Roman" w:eastAsia="Calibri" w:hAnsi="Times New Roman" w:cs="Times New Roman"/>
          <w:lang w:val="sr-Cyrl-CS"/>
        </w:rPr>
        <w:t>.9.201</w:t>
      </w:r>
      <w:r w:rsidRPr="00A452BB">
        <w:rPr>
          <w:rFonts w:ascii="Times New Roman" w:eastAsia="Calibri" w:hAnsi="Times New Roman" w:cs="Times New Roman"/>
          <w:lang w:val="ru-RU"/>
        </w:rPr>
        <w:t>6</w:t>
      </w:r>
      <w:r w:rsidRPr="00A452BB">
        <w:rPr>
          <w:rFonts w:ascii="Times New Roman" w:eastAsia="Calibri" w:hAnsi="Times New Roman" w:cs="Times New Roman"/>
          <w:lang w:val="sr-Cyrl-CS"/>
        </w:rPr>
        <w:t>. године.</w:t>
      </w:r>
    </w:p>
    <w:p w:rsidR="0040605A" w:rsidRPr="0040605A" w:rsidRDefault="0040605A" w:rsidP="0040605A">
      <w:pPr>
        <w:widowControl/>
        <w:autoSpaceDE/>
        <w:autoSpaceDN/>
        <w:spacing w:before="120" w:after="200" w:line="276" w:lineRule="auto"/>
        <w:jc w:val="both"/>
        <w:rPr>
          <w:rFonts w:eastAsia="Calibri"/>
          <w:lang w:val="sr-Cyrl-CS"/>
        </w:rPr>
      </w:pPr>
      <w:r>
        <w:rPr>
          <w:rFonts w:eastAsia="Calibri"/>
          <w:noProof/>
        </w:rPr>
        <w:lastRenderedPageBreak/>
        <w:drawing>
          <wp:inline distT="0" distB="0" distL="0" distR="0">
            <wp:extent cx="6715125" cy="3347687"/>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15125" cy="3347687"/>
                    </a:xfrm>
                    <a:prstGeom prst="rect">
                      <a:avLst/>
                    </a:prstGeom>
                    <a:noFill/>
                    <a:ln>
                      <a:noFill/>
                    </a:ln>
                  </pic:spPr>
                </pic:pic>
              </a:graphicData>
            </a:graphic>
          </wp:inline>
        </w:drawing>
      </w:r>
    </w:p>
    <w:p w:rsidR="0040605A" w:rsidRPr="00137486" w:rsidRDefault="0040605A" w:rsidP="00137486">
      <w:pPr>
        <w:widowControl/>
        <w:autoSpaceDE/>
        <w:autoSpaceDN/>
        <w:spacing w:before="120" w:after="200" w:line="276" w:lineRule="auto"/>
        <w:jc w:val="center"/>
        <w:rPr>
          <w:rFonts w:ascii="Times New Roman" w:eastAsia="Calibri" w:hAnsi="Times New Roman" w:cs="Times New Roman"/>
          <w:lang w:val="ru-RU"/>
        </w:rPr>
      </w:pPr>
      <w:r w:rsidRPr="00137486">
        <w:rPr>
          <w:rFonts w:ascii="Times New Roman" w:eastAsia="Calibri" w:hAnsi="Times New Roman" w:cs="Times New Roman"/>
          <w:lang w:val="ru-RU"/>
        </w:rPr>
        <w:t>Графикон 2</w:t>
      </w:r>
    </w:p>
    <w:p w:rsidR="0040605A" w:rsidRPr="00137486" w:rsidRDefault="0040605A" w:rsidP="0040605A">
      <w:pPr>
        <w:widowControl/>
        <w:autoSpaceDE/>
        <w:autoSpaceDN/>
        <w:spacing w:before="120" w:after="200" w:line="276" w:lineRule="auto"/>
        <w:jc w:val="center"/>
        <w:rPr>
          <w:rFonts w:ascii="Times New Roman" w:eastAsia="Calibri" w:hAnsi="Times New Roman" w:cs="Times New Roman"/>
          <w:lang w:val="ru-RU"/>
        </w:rPr>
      </w:pPr>
    </w:p>
    <w:p w:rsidR="0040605A" w:rsidRPr="00137486" w:rsidRDefault="0040605A" w:rsidP="00137486">
      <w:pPr>
        <w:widowControl/>
        <w:autoSpaceDE/>
        <w:autoSpaceDN/>
        <w:spacing w:after="200" w:line="276" w:lineRule="auto"/>
        <w:jc w:val="both"/>
        <w:rPr>
          <w:rFonts w:ascii="Times New Roman" w:eastAsia="Calibri" w:hAnsi="Times New Roman" w:cs="Times New Roman"/>
          <w:lang w:val="sr-Cyrl-CS"/>
        </w:rPr>
      </w:pPr>
      <w:r w:rsidRPr="00137486">
        <w:rPr>
          <w:rFonts w:ascii="Times New Roman" w:eastAsia="Calibri" w:hAnsi="Times New Roman" w:cs="Times New Roman"/>
        </w:rPr>
        <w:t xml:space="preserve">Полен трава постигао </w:t>
      </w:r>
      <w:r w:rsidRPr="00137486">
        <w:rPr>
          <w:rFonts w:ascii="Times New Roman" w:eastAsia="Calibri" w:hAnsi="Times New Roman" w:cs="Times New Roman"/>
          <w:lang w:val="sr-Cyrl-CS"/>
        </w:rPr>
        <w:t xml:space="preserve">је </w:t>
      </w:r>
      <w:r w:rsidRPr="00137486">
        <w:rPr>
          <w:rFonts w:ascii="Times New Roman" w:eastAsia="Calibri" w:hAnsi="Times New Roman" w:cs="Times New Roman"/>
          <w:lang w:val="ru-RU"/>
        </w:rPr>
        <w:t>2997</w:t>
      </w:r>
      <w:r w:rsidRPr="00137486">
        <w:rPr>
          <w:rFonts w:ascii="Times New Roman" w:eastAsia="Calibri" w:hAnsi="Times New Roman" w:cs="Times New Roman"/>
          <w:lang w:val="sr-Cyrl-CS"/>
        </w:rPr>
        <w:t xml:space="preserve"> поленових зрна</w:t>
      </w:r>
      <w:r w:rsidRPr="00137486">
        <w:rPr>
          <w:rFonts w:ascii="Times New Roman" w:eastAsia="Calibri" w:hAnsi="Times New Roman" w:cs="Times New Roman"/>
        </w:rPr>
        <w:t xml:space="preserve"> по m</w:t>
      </w:r>
      <w:r w:rsidRPr="00137486">
        <w:rPr>
          <w:rFonts w:ascii="Times New Roman" w:eastAsia="Calibri" w:hAnsi="Times New Roman" w:cs="Times New Roman"/>
          <w:lang w:val="ru-RU"/>
        </w:rPr>
        <w:t>3,</w:t>
      </w:r>
      <w:r w:rsidRPr="00137486">
        <w:rPr>
          <w:rFonts w:ascii="Times New Roman" w:eastAsia="Calibri" w:hAnsi="Times New Roman" w:cs="Times New Roman"/>
        </w:rPr>
        <w:t xml:space="preserve"> ваздуха</w:t>
      </w:r>
      <w:r w:rsidRPr="00137486">
        <w:rPr>
          <w:rFonts w:ascii="Times New Roman" w:eastAsia="Calibri" w:hAnsi="Times New Roman" w:cs="Times New Roman"/>
          <w:lang w:val="sr-Cyrl-CS"/>
        </w:rPr>
        <w:t xml:space="preserve"> у Београду, у Кули </w:t>
      </w:r>
      <w:r w:rsidRPr="00137486">
        <w:rPr>
          <w:rFonts w:ascii="Times New Roman" w:eastAsia="Calibri" w:hAnsi="Times New Roman" w:cs="Times New Roman"/>
          <w:lang w:val="ru-RU"/>
        </w:rPr>
        <w:t>2351</w:t>
      </w:r>
      <w:r w:rsidRPr="00137486">
        <w:rPr>
          <w:rFonts w:ascii="Times New Roman" w:eastAsia="Calibri" w:hAnsi="Times New Roman" w:cs="Times New Roman"/>
          <w:lang w:val="sr-Cyrl-CS"/>
        </w:rPr>
        <w:t xml:space="preserve"> , Нишу </w:t>
      </w:r>
      <w:r w:rsidRPr="00137486">
        <w:rPr>
          <w:rFonts w:ascii="Times New Roman" w:eastAsia="Calibri" w:hAnsi="Times New Roman" w:cs="Times New Roman"/>
          <w:lang w:val="ru-RU"/>
        </w:rPr>
        <w:t>1814</w:t>
      </w:r>
      <w:r w:rsidRPr="00137486">
        <w:rPr>
          <w:rFonts w:ascii="Times New Roman" w:eastAsia="Calibri" w:hAnsi="Times New Roman" w:cs="Times New Roman"/>
          <w:lang w:val="sr-Cyrl-CS"/>
        </w:rPr>
        <w:t>, Пожаревцу 2</w:t>
      </w:r>
      <w:r w:rsidRPr="00137486">
        <w:rPr>
          <w:rFonts w:ascii="Times New Roman" w:eastAsia="Calibri" w:hAnsi="Times New Roman" w:cs="Times New Roman"/>
          <w:lang w:val="ru-RU"/>
        </w:rPr>
        <w:t>141</w:t>
      </w:r>
      <w:r w:rsidRPr="00137486">
        <w:rPr>
          <w:rFonts w:ascii="Times New Roman" w:eastAsia="Calibri" w:hAnsi="Times New Roman" w:cs="Times New Roman"/>
          <w:lang w:val="sr-Cyrl-CS"/>
        </w:rPr>
        <w:t xml:space="preserve">, Чачку </w:t>
      </w:r>
      <w:r w:rsidRPr="00137486">
        <w:rPr>
          <w:rFonts w:ascii="Times New Roman" w:eastAsia="Calibri" w:hAnsi="Times New Roman" w:cs="Times New Roman"/>
          <w:lang w:val="ru-RU"/>
        </w:rPr>
        <w:t>2687</w:t>
      </w:r>
      <w:r w:rsidRPr="00137486">
        <w:rPr>
          <w:rFonts w:ascii="Times New Roman" w:eastAsia="Calibri" w:hAnsi="Times New Roman" w:cs="Times New Roman"/>
          <w:lang w:val="sr-Cyrl-CS"/>
        </w:rPr>
        <w:t xml:space="preserve">, Вршцу </w:t>
      </w:r>
      <w:r w:rsidRPr="00137486">
        <w:rPr>
          <w:rFonts w:ascii="Times New Roman" w:eastAsia="Calibri" w:hAnsi="Times New Roman" w:cs="Times New Roman"/>
          <w:lang w:val="ru-RU"/>
        </w:rPr>
        <w:t>3897</w:t>
      </w:r>
      <w:r w:rsidRPr="00137486">
        <w:rPr>
          <w:rFonts w:ascii="Times New Roman" w:eastAsia="Calibri" w:hAnsi="Times New Roman" w:cs="Times New Roman"/>
          <w:lang w:val="sr-Cyrl-CS"/>
        </w:rPr>
        <w:t xml:space="preserve"> , Златибору 2</w:t>
      </w:r>
      <w:r w:rsidRPr="00137486">
        <w:rPr>
          <w:rFonts w:ascii="Times New Roman" w:eastAsia="Calibri" w:hAnsi="Times New Roman" w:cs="Times New Roman"/>
          <w:lang w:val="ru-RU"/>
        </w:rPr>
        <w:t>627</w:t>
      </w:r>
      <w:r w:rsidRPr="00137486">
        <w:rPr>
          <w:rFonts w:ascii="Times New Roman" w:eastAsia="Calibri" w:hAnsi="Times New Roman" w:cs="Times New Roman"/>
          <w:lang w:val="sr-Cyrl-CS"/>
        </w:rPr>
        <w:t xml:space="preserve"> </w:t>
      </w:r>
      <w:r w:rsidRPr="0085795C">
        <w:rPr>
          <w:rFonts w:ascii="Times New Roman" w:eastAsia="Calibri" w:hAnsi="Times New Roman" w:cs="Times New Roman"/>
          <w:lang w:val="sr-Cyrl-CS"/>
        </w:rPr>
        <w:t>поленових зрна</w:t>
      </w:r>
      <w:r w:rsidRPr="00137486">
        <w:rPr>
          <w:rFonts w:ascii="Times New Roman" w:eastAsia="Calibri" w:hAnsi="Times New Roman" w:cs="Times New Roman"/>
          <w:lang w:val="sr-Cyrl-CS"/>
        </w:rPr>
        <w:t xml:space="preserve"> и </w:t>
      </w:r>
      <w:r w:rsidRPr="00137486">
        <w:rPr>
          <w:rFonts w:ascii="Times New Roman" w:eastAsia="Calibri" w:hAnsi="Times New Roman" w:cs="Times New Roman"/>
          <w:b/>
          <w:lang w:val="sr-Cyrl-CS"/>
        </w:rPr>
        <w:t>Обреновац 1124</w:t>
      </w:r>
      <w:r w:rsidR="00137486">
        <w:rPr>
          <w:rFonts w:ascii="Times New Roman" w:eastAsia="Calibri" w:hAnsi="Times New Roman" w:cs="Times New Roman"/>
          <w:b/>
          <w:lang w:val="sr-Cyrl-CS"/>
        </w:rPr>
        <w:t xml:space="preserve"> </w:t>
      </w:r>
      <w:r w:rsidRPr="00137486">
        <w:rPr>
          <w:rFonts w:ascii="Times New Roman" w:eastAsia="Calibri" w:hAnsi="Times New Roman" w:cs="Times New Roman"/>
          <w:lang w:val="sr-Cyrl-CS"/>
        </w:rPr>
        <w:t xml:space="preserve">за цео период полинације трава.                                                                                 </w:t>
      </w:r>
    </w:p>
    <w:p w:rsidR="0040605A" w:rsidRPr="00137486"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137486">
        <w:rPr>
          <w:rFonts w:ascii="Times New Roman" w:eastAsia="Calibri" w:hAnsi="Times New Roman" w:cs="Times New Roman"/>
        </w:rPr>
        <w:t xml:space="preserve">Анализирајући период од </w:t>
      </w:r>
      <w:r w:rsidR="00137486">
        <w:rPr>
          <w:rFonts w:ascii="Times New Roman" w:eastAsia="Calibri" w:hAnsi="Times New Roman" w:cs="Times New Roman"/>
        </w:rPr>
        <w:t>0</w:t>
      </w:r>
      <w:r w:rsidRPr="00137486">
        <w:rPr>
          <w:rFonts w:ascii="Times New Roman" w:eastAsia="Calibri" w:hAnsi="Times New Roman" w:cs="Times New Roman"/>
          <w:lang w:val="sr-Cyrl-CS"/>
        </w:rPr>
        <w:t>4</w:t>
      </w:r>
      <w:r w:rsidRPr="00137486">
        <w:rPr>
          <w:rFonts w:ascii="Times New Roman" w:eastAsia="Calibri" w:hAnsi="Times New Roman" w:cs="Times New Roman"/>
        </w:rPr>
        <w:t>.</w:t>
      </w:r>
      <w:r w:rsidR="00137486">
        <w:rPr>
          <w:rFonts w:ascii="Times New Roman" w:eastAsia="Calibri" w:hAnsi="Times New Roman" w:cs="Times New Roman"/>
        </w:rPr>
        <w:t>0</w:t>
      </w:r>
      <w:r w:rsidRPr="00137486">
        <w:rPr>
          <w:rFonts w:ascii="Times New Roman" w:eastAsia="Calibri" w:hAnsi="Times New Roman" w:cs="Times New Roman"/>
          <w:lang w:val="sr-Cyrl-CS"/>
        </w:rPr>
        <w:t>7</w:t>
      </w:r>
      <w:r w:rsidRPr="00137486">
        <w:rPr>
          <w:rFonts w:ascii="Times New Roman" w:eastAsia="Calibri" w:hAnsi="Times New Roman" w:cs="Times New Roman"/>
        </w:rPr>
        <w:t>-</w:t>
      </w:r>
      <w:r w:rsidR="00137486">
        <w:rPr>
          <w:rFonts w:ascii="Times New Roman" w:eastAsia="Calibri" w:hAnsi="Times New Roman" w:cs="Times New Roman"/>
        </w:rPr>
        <w:t>0</w:t>
      </w:r>
      <w:r w:rsidRPr="00137486">
        <w:rPr>
          <w:rFonts w:ascii="Times New Roman" w:eastAsia="Calibri" w:hAnsi="Times New Roman" w:cs="Times New Roman"/>
        </w:rPr>
        <w:t>1.</w:t>
      </w:r>
      <w:r w:rsidRPr="00137486">
        <w:rPr>
          <w:rFonts w:ascii="Times New Roman" w:eastAsia="Calibri" w:hAnsi="Times New Roman" w:cs="Times New Roman"/>
          <w:lang w:val="sr-Cyrl-CS"/>
        </w:rPr>
        <w:t>11</w:t>
      </w:r>
      <w:r w:rsidRPr="00137486">
        <w:rPr>
          <w:rFonts w:ascii="Times New Roman" w:eastAsia="Calibri" w:hAnsi="Times New Roman" w:cs="Times New Roman"/>
        </w:rPr>
        <w:t>.201</w:t>
      </w:r>
      <w:r w:rsidRPr="00137486">
        <w:rPr>
          <w:rFonts w:ascii="Times New Roman" w:eastAsia="Calibri" w:hAnsi="Times New Roman" w:cs="Times New Roman"/>
          <w:lang w:val="ru-RU"/>
        </w:rPr>
        <w:t>6</w:t>
      </w:r>
      <w:r w:rsidRPr="00137486">
        <w:rPr>
          <w:rFonts w:ascii="Times New Roman" w:eastAsia="Calibri" w:hAnsi="Times New Roman" w:cs="Times New Roman"/>
        </w:rPr>
        <w:t>.</w:t>
      </w:r>
      <w:r w:rsidR="00137486">
        <w:rPr>
          <w:rFonts w:ascii="Times New Roman" w:eastAsia="Calibri" w:hAnsi="Times New Roman" w:cs="Times New Roman"/>
        </w:rPr>
        <w:t xml:space="preserve"> </w:t>
      </w:r>
      <w:r w:rsidRPr="00137486">
        <w:rPr>
          <w:rFonts w:ascii="Times New Roman" w:eastAsia="Calibri" w:hAnsi="Times New Roman" w:cs="Times New Roman"/>
        </w:rPr>
        <w:t>г</w:t>
      </w:r>
      <w:r w:rsidR="00137486">
        <w:rPr>
          <w:rFonts w:ascii="Times New Roman" w:eastAsia="Calibri" w:hAnsi="Times New Roman" w:cs="Times New Roman"/>
        </w:rPr>
        <w:t>о</w:t>
      </w:r>
      <w:r w:rsidRPr="00137486">
        <w:rPr>
          <w:rFonts w:ascii="Times New Roman" w:eastAsia="Calibri" w:hAnsi="Times New Roman" w:cs="Times New Roman"/>
        </w:rPr>
        <w:t>дине,</w:t>
      </w:r>
      <w:r w:rsidRPr="00137486">
        <w:rPr>
          <w:rFonts w:ascii="Times New Roman" w:eastAsia="Calibri" w:hAnsi="Times New Roman" w:cs="Times New Roman"/>
          <w:lang w:val="sr-Cyrl-CS"/>
        </w:rPr>
        <w:t xml:space="preserve"> за Обреновац и наведене градове у Србији</w:t>
      </w:r>
      <w:r w:rsidRPr="00137486">
        <w:rPr>
          <w:rFonts w:ascii="Times New Roman" w:eastAsia="Calibri" w:hAnsi="Times New Roman" w:cs="Times New Roman"/>
        </w:rPr>
        <w:t>, уочене су знатне разлике у концентрацијама полена Амброзије.</w:t>
      </w:r>
    </w:p>
    <w:p w:rsidR="0040605A" w:rsidRPr="00137486"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137486">
        <w:rPr>
          <w:rFonts w:ascii="Times New Roman" w:eastAsia="Calibri" w:hAnsi="Times New Roman" w:cs="Times New Roman"/>
          <w:lang w:val="sr-Cyrl-CS"/>
        </w:rPr>
        <w:t xml:space="preserve">На </w:t>
      </w:r>
      <w:r w:rsidRPr="00137486">
        <w:rPr>
          <w:rFonts w:ascii="Times New Roman" w:eastAsia="Calibri" w:hAnsi="Times New Roman" w:cs="Times New Roman"/>
        </w:rPr>
        <w:t xml:space="preserve">мерној станици Београд измерено је укупно </w:t>
      </w:r>
      <w:r w:rsidRPr="00137486">
        <w:rPr>
          <w:rFonts w:ascii="Times New Roman" w:eastAsia="Calibri" w:hAnsi="Times New Roman" w:cs="Times New Roman"/>
          <w:lang w:val="ru-RU"/>
        </w:rPr>
        <w:t>2617</w:t>
      </w:r>
      <w:r w:rsidRPr="00137486">
        <w:rPr>
          <w:rFonts w:ascii="Times New Roman" w:eastAsia="Calibri" w:hAnsi="Times New Roman" w:cs="Times New Roman"/>
        </w:rPr>
        <w:t xml:space="preserve"> поленов</w:t>
      </w:r>
      <w:r w:rsidR="00137486">
        <w:rPr>
          <w:rFonts w:ascii="Times New Roman" w:eastAsia="Calibri" w:hAnsi="Times New Roman" w:cs="Times New Roman"/>
        </w:rPr>
        <w:t>их</w:t>
      </w:r>
      <w:r w:rsidRPr="00137486">
        <w:rPr>
          <w:rFonts w:ascii="Times New Roman" w:eastAsia="Calibri" w:hAnsi="Times New Roman" w:cs="Times New Roman"/>
        </w:rPr>
        <w:t xml:space="preserve"> зрна амброзије/m</w:t>
      </w:r>
      <w:r w:rsidRPr="00137486">
        <w:rPr>
          <w:rFonts w:ascii="Times New Roman" w:eastAsia="Calibri" w:hAnsi="Times New Roman" w:cs="Times New Roman"/>
          <w:vertAlign w:val="superscript"/>
          <w:lang w:val="ru-RU"/>
        </w:rPr>
        <w:t>3</w:t>
      </w:r>
      <w:r w:rsidRPr="00137486">
        <w:rPr>
          <w:rFonts w:ascii="Times New Roman" w:eastAsia="Calibri" w:hAnsi="Times New Roman" w:cs="Times New Roman"/>
        </w:rPr>
        <w:t xml:space="preserve"> ваздуха</w:t>
      </w:r>
      <w:r w:rsidRPr="00137486">
        <w:rPr>
          <w:rFonts w:ascii="Times New Roman" w:eastAsia="Calibri" w:hAnsi="Times New Roman" w:cs="Times New Roman"/>
          <w:lang w:val="sr-Cyrl-CS"/>
        </w:rPr>
        <w:t xml:space="preserve">, у Кули </w:t>
      </w:r>
      <w:r w:rsidRPr="00137486">
        <w:rPr>
          <w:rFonts w:ascii="Times New Roman" w:eastAsia="Calibri" w:hAnsi="Times New Roman" w:cs="Times New Roman"/>
          <w:lang w:val="ru-RU"/>
        </w:rPr>
        <w:t>10391</w:t>
      </w:r>
      <w:r w:rsidRPr="00137486">
        <w:rPr>
          <w:rFonts w:ascii="Times New Roman" w:eastAsia="Calibri" w:hAnsi="Times New Roman" w:cs="Times New Roman"/>
          <w:color w:val="339966"/>
          <w:lang w:val="sr-Cyrl-CS"/>
        </w:rPr>
        <w:t>,</w:t>
      </w:r>
      <w:r w:rsidRPr="00137486">
        <w:rPr>
          <w:rFonts w:ascii="Times New Roman" w:eastAsia="Calibri" w:hAnsi="Times New Roman" w:cs="Times New Roman"/>
          <w:lang w:val="sr-Cyrl-CS"/>
        </w:rPr>
        <w:t xml:space="preserve"> Нишу </w:t>
      </w:r>
      <w:r w:rsidRPr="00137486">
        <w:rPr>
          <w:rFonts w:ascii="Times New Roman" w:eastAsia="Calibri" w:hAnsi="Times New Roman" w:cs="Times New Roman"/>
          <w:lang w:val="ru-RU"/>
        </w:rPr>
        <w:t>709</w:t>
      </w:r>
      <w:r w:rsidRPr="00137486">
        <w:rPr>
          <w:rFonts w:ascii="Times New Roman" w:eastAsia="Calibri" w:hAnsi="Times New Roman" w:cs="Times New Roman"/>
          <w:lang w:val="sr-Cyrl-CS"/>
        </w:rPr>
        <w:t xml:space="preserve">, Пожаревцу </w:t>
      </w:r>
      <w:r w:rsidRPr="00137486">
        <w:rPr>
          <w:rFonts w:ascii="Times New Roman" w:eastAsia="Calibri" w:hAnsi="Times New Roman" w:cs="Times New Roman"/>
          <w:lang w:val="ru-RU"/>
        </w:rPr>
        <w:t>3684</w:t>
      </w:r>
      <w:r w:rsidRPr="00137486">
        <w:rPr>
          <w:rFonts w:ascii="Times New Roman" w:eastAsia="Calibri" w:hAnsi="Times New Roman" w:cs="Times New Roman"/>
          <w:lang w:val="sr-Cyrl-CS"/>
        </w:rPr>
        <w:t>, Чачку 2083</w:t>
      </w:r>
      <w:r w:rsidRPr="00137486">
        <w:rPr>
          <w:rFonts w:ascii="Times New Roman" w:eastAsia="Calibri" w:hAnsi="Times New Roman" w:cs="Times New Roman"/>
          <w:lang w:val="ru-RU"/>
        </w:rPr>
        <w:t>, Вршцу 6599</w:t>
      </w:r>
      <w:r w:rsidRPr="00137486">
        <w:rPr>
          <w:rFonts w:ascii="Times New Roman" w:eastAsia="Calibri" w:hAnsi="Times New Roman" w:cs="Times New Roman"/>
          <w:lang w:val="sr-Cyrl-CS"/>
        </w:rPr>
        <w:t xml:space="preserve">, на </w:t>
      </w:r>
      <w:r w:rsidRPr="00137486">
        <w:rPr>
          <w:rFonts w:ascii="Times New Roman" w:eastAsia="Calibri" w:hAnsi="Times New Roman" w:cs="Times New Roman"/>
        </w:rPr>
        <w:t xml:space="preserve"> Златибору измерено је </w:t>
      </w:r>
      <w:r w:rsidRPr="00137486">
        <w:rPr>
          <w:rFonts w:ascii="Times New Roman" w:eastAsia="Calibri" w:hAnsi="Times New Roman" w:cs="Times New Roman"/>
          <w:lang w:val="sr-Cyrl-CS"/>
        </w:rPr>
        <w:t>229</w:t>
      </w:r>
      <w:r w:rsidR="00137486">
        <w:rPr>
          <w:rFonts w:ascii="Times New Roman" w:eastAsia="Calibri" w:hAnsi="Times New Roman" w:cs="Times New Roman"/>
          <w:lang w:val="sr-Cyrl-CS"/>
        </w:rPr>
        <w:t xml:space="preserve"> </w:t>
      </w:r>
      <w:r w:rsidRPr="00137486">
        <w:rPr>
          <w:rFonts w:ascii="Times New Roman" w:eastAsia="Calibri" w:hAnsi="Times New Roman" w:cs="Times New Roman"/>
        </w:rPr>
        <w:t>поленових  зрна/m</w:t>
      </w:r>
      <w:r w:rsidRPr="00137486">
        <w:rPr>
          <w:rFonts w:ascii="Times New Roman" w:eastAsia="Calibri" w:hAnsi="Times New Roman" w:cs="Times New Roman"/>
          <w:vertAlign w:val="superscript"/>
          <w:lang w:val="ru-RU"/>
        </w:rPr>
        <w:t>3</w:t>
      </w:r>
      <w:r w:rsidRPr="00137486">
        <w:rPr>
          <w:rFonts w:ascii="Times New Roman" w:eastAsia="Calibri" w:hAnsi="Times New Roman" w:cs="Times New Roman"/>
        </w:rPr>
        <w:t xml:space="preserve"> ваздуха</w:t>
      </w:r>
      <w:r w:rsidRPr="00137486">
        <w:rPr>
          <w:rFonts w:ascii="Times New Roman" w:eastAsia="Calibri" w:hAnsi="Times New Roman" w:cs="Times New Roman"/>
          <w:lang w:val="sr-Cyrl-CS"/>
        </w:rPr>
        <w:t xml:space="preserve">, </w:t>
      </w:r>
      <w:r w:rsidRPr="00137486">
        <w:rPr>
          <w:rFonts w:ascii="Times New Roman" w:eastAsia="Calibri" w:hAnsi="Times New Roman" w:cs="Times New Roman"/>
          <w:b/>
          <w:lang w:val="sr-Cyrl-CS"/>
        </w:rPr>
        <w:t>Обреновцу 2484</w:t>
      </w:r>
      <w:r w:rsidR="00137486">
        <w:rPr>
          <w:rFonts w:ascii="Times New Roman" w:eastAsia="Calibri" w:hAnsi="Times New Roman" w:cs="Times New Roman"/>
          <w:b/>
          <w:lang w:val="sr-Cyrl-CS"/>
        </w:rPr>
        <w:t xml:space="preserve"> </w:t>
      </w:r>
      <w:r w:rsidRPr="00137486">
        <w:rPr>
          <w:rFonts w:ascii="Times New Roman" w:eastAsia="Calibri" w:hAnsi="Times New Roman" w:cs="Times New Roman"/>
          <w:lang w:val="sr-Cyrl-CS"/>
        </w:rPr>
        <w:t>поленова зрна</w:t>
      </w:r>
      <w:r w:rsidRPr="00137486">
        <w:rPr>
          <w:rFonts w:ascii="Times New Roman" w:eastAsia="Calibri" w:hAnsi="Times New Roman" w:cs="Times New Roman"/>
        </w:rPr>
        <w:t>. Ов</w:t>
      </w:r>
      <w:r w:rsidRPr="00137486">
        <w:rPr>
          <w:rFonts w:ascii="Times New Roman" w:eastAsia="Calibri" w:hAnsi="Times New Roman" w:cs="Times New Roman"/>
          <w:lang w:val="sr-Cyrl-CS"/>
        </w:rPr>
        <w:t>о кретање полена амброзије</w:t>
      </w:r>
      <w:r w:rsidRPr="00137486">
        <w:rPr>
          <w:rFonts w:ascii="Times New Roman" w:eastAsia="Calibri" w:hAnsi="Times New Roman" w:cs="Times New Roman"/>
        </w:rPr>
        <w:t xml:space="preserve"> приказан</w:t>
      </w:r>
      <w:r w:rsidRPr="00137486">
        <w:rPr>
          <w:rFonts w:ascii="Times New Roman" w:eastAsia="Calibri" w:hAnsi="Times New Roman" w:cs="Times New Roman"/>
          <w:lang w:val="sr-Cyrl-CS"/>
        </w:rPr>
        <w:t xml:space="preserve">о </w:t>
      </w:r>
      <w:r w:rsidRPr="00137486">
        <w:rPr>
          <w:rFonts w:ascii="Times New Roman" w:eastAsia="Calibri" w:hAnsi="Times New Roman" w:cs="Times New Roman"/>
        </w:rPr>
        <w:t xml:space="preserve"> је на графикону 3.</w:t>
      </w:r>
    </w:p>
    <w:p w:rsidR="0040605A" w:rsidRPr="0040605A" w:rsidRDefault="0040605A" w:rsidP="0040605A">
      <w:pPr>
        <w:widowControl/>
        <w:autoSpaceDE/>
        <w:autoSpaceDN/>
        <w:spacing w:before="120" w:after="200" w:line="276" w:lineRule="auto"/>
        <w:jc w:val="both"/>
        <w:rPr>
          <w:rFonts w:eastAsia="Calibri"/>
          <w:b/>
          <w:lang w:val="ru-RU"/>
        </w:rPr>
      </w:pPr>
    </w:p>
    <w:p w:rsidR="0040605A" w:rsidRPr="0040605A" w:rsidRDefault="0040605A" w:rsidP="0040605A">
      <w:pPr>
        <w:widowControl/>
        <w:autoSpaceDE/>
        <w:autoSpaceDN/>
        <w:spacing w:before="120" w:after="200" w:line="276" w:lineRule="auto"/>
        <w:jc w:val="both"/>
        <w:rPr>
          <w:rFonts w:eastAsia="Calibri"/>
          <w:b/>
          <w:lang w:val="sr-Cyrl-CS"/>
        </w:rPr>
      </w:pPr>
    </w:p>
    <w:p w:rsidR="0040605A" w:rsidRPr="0040605A" w:rsidRDefault="0040605A" w:rsidP="0040605A">
      <w:pPr>
        <w:widowControl/>
        <w:autoSpaceDE/>
        <w:autoSpaceDN/>
        <w:spacing w:before="120" w:after="200" w:line="276" w:lineRule="auto"/>
        <w:jc w:val="center"/>
        <w:rPr>
          <w:rFonts w:eastAsia="Calibri"/>
        </w:rPr>
      </w:pPr>
      <w:r>
        <w:rPr>
          <w:rFonts w:eastAsia="Calibri"/>
          <w:noProof/>
        </w:rPr>
        <w:lastRenderedPageBreak/>
        <w:drawing>
          <wp:inline distT="0" distB="0" distL="0" distR="0">
            <wp:extent cx="6477000" cy="32289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28975"/>
                    </a:xfrm>
                    <a:prstGeom prst="rect">
                      <a:avLst/>
                    </a:prstGeom>
                    <a:noFill/>
                    <a:ln>
                      <a:noFill/>
                    </a:ln>
                  </pic:spPr>
                </pic:pic>
              </a:graphicData>
            </a:graphic>
          </wp:inline>
        </w:drawing>
      </w:r>
    </w:p>
    <w:p w:rsidR="0040605A" w:rsidRPr="00137486" w:rsidRDefault="0040605A" w:rsidP="0040605A">
      <w:pPr>
        <w:widowControl/>
        <w:autoSpaceDE/>
        <w:autoSpaceDN/>
        <w:spacing w:before="120" w:after="200" w:line="276" w:lineRule="auto"/>
        <w:jc w:val="center"/>
        <w:rPr>
          <w:rFonts w:ascii="Times New Roman" w:eastAsia="Calibri" w:hAnsi="Times New Roman" w:cs="Times New Roman"/>
        </w:rPr>
      </w:pPr>
      <w:r w:rsidRPr="00137486">
        <w:rPr>
          <w:rFonts w:ascii="Times New Roman" w:eastAsia="Calibri" w:hAnsi="Times New Roman" w:cs="Times New Roman"/>
        </w:rPr>
        <w:t>Графикон 3</w:t>
      </w:r>
    </w:p>
    <w:p w:rsidR="0040605A" w:rsidRPr="00137486" w:rsidRDefault="0040605A" w:rsidP="0040605A">
      <w:pPr>
        <w:widowControl/>
        <w:autoSpaceDE/>
        <w:autoSpaceDN/>
        <w:spacing w:before="120" w:after="200" w:line="276" w:lineRule="auto"/>
        <w:jc w:val="both"/>
        <w:rPr>
          <w:rFonts w:ascii="Times New Roman" w:eastAsia="Calibri" w:hAnsi="Times New Roman" w:cs="Times New Roman"/>
        </w:rPr>
      </w:pPr>
    </w:p>
    <w:p w:rsidR="0040605A" w:rsidRPr="00137486" w:rsidRDefault="0040605A" w:rsidP="0040605A">
      <w:pPr>
        <w:widowControl/>
        <w:autoSpaceDE/>
        <w:autoSpaceDN/>
        <w:spacing w:before="120" w:after="200" w:line="276" w:lineRule="auto"/>
        <w:jc w:val="both"/>
        <w:rPr>
          <w:rFonts w:ascii="Times New Roman" w:eastAsia="Calibri" w:hAnsi="Times New Roman" w:cs="Times New Roman"/>
          <w:b/>
          <w:i/>
          <w:u w:val="single"/>
          <w:lang w:val="sr-Cyrl-CS"/>
        </w:rPr>
      </w:pPr>
      <w:r w:rsidRPr="00137486">
        <w:rPr>
          <w:rFonts w:ascii="Times New Roman" w:eastAsia="Calibri" w:hAnsi="Times New Roman" w:cs="Times New Roman"/>
          <w:i/>
          <w:u w:val="single"/>
          <w:lang w:val="sr-Cyrl-CS"/>
        </w:rPr>
        <w:t xml:space="preserve">РЕЗУЛТАТИ МОНИТОРИНГА АЕРОПОЛЕНА У ОПШТИНИ ОБРЕНОВАЦ </w:t>
      </w:r>
      <w:r w:rsidRPr="00137486">
        <w:rPr>
          <w:rFonts w:ascii="Times New Roman" w:eastAsia="Calibri" w:hAnsi="Times New Roman" w:cs="Times New Roman"/>
          <w:b/>
          <w:i/>
          <w:u w:val="single"/>
          <w:lang w:val="sr-Cyrl-CS"/>
        </w:rPr>
        <w:t>2017</w:t>
      </w:r>
      <w:r w:rsidR="00137486">
        <w:rPr>
          <w:rFonts w:ascii="Times New Roman" w:eastAsia="Calibri" w:hAnsi="Times New Roman" w:cs="Times New Roman"/>
          <w:b/>
          <w:i/>
          <w:u w:val="single"/>
          <w:lang w:val="sr-Cyrl-CS"/>
        </w:rPr>
        <w:t>.</w:t>
      </w:r>
      <w:r w:rsidRPr="00137486">
        <w:rPr>
          <w:rFonts w:ascii="Times New Roman" w:eastAsia="Calibri" w:hAnsi="Times New Roman" w:cs="Times New Roman"/>
          <w:b/>
          <w:i/>
          <w:u w:val="single"/>
          <w:lang w:val="sr-Cyrl-CS"/>
        </w:rPr>
        <w:t xml:space="preserve"> година </w:t>
      </w:r>
    </w:p>
    <w:p w:rsidR="0040605A" w:rsidRPr="00137486" w:rsidRDefault="0040605A" w:rsidP="0040605A">
      <w:pPr>
        <w:widowControl/>
        <w:autoSpaceDE/>
        <w:autoSpaceDN/>
        <w:spacing w:after="200" w:line="276" w:lineRule="auto"/>
        <w:jc w:val="both"/>
        <w:rPr>
          <w:rFonts w:ascii="Times New Roman" w:eastAsia="Calibri" w:hAnsi="Times New Roman" w:cs="Times New Roman"/>
          <w:b/>
          <w:lang w:val="sr-Cyrl-CS"/>
        </w:rPr>
      </w:pPr>
      <w:r w:rsidRPr="00137486">
        <w:rPr>
          <w:rFonts w:ascii="Times New Roman" w:eastAsia="Calibri" w:hAnsi="Times New Roman" w:cs="Times New Roman"/>
          <w:b/>
        </w:rPr>
        <w:t>Период Дрвећа:</w:t>
      </w:r>
    </w:p>
    <w:p w:rsidR="00137486" w:rsidRDefault="0040605A" w:rsidP="0040605A">
      <w:pPr>
        <w:widowControl/>
        <w:autoSpaceDE/>
        <w:autoSpaceDN/>
        <w:spacing w:after="200" w:line="276" w:lineRule="auto"/>
        <w:rPr>
          <w:rFonts w:ascii="Times New Roman" w:eastAsia="Calibri" w:hAnsi="Times New Roman" w:cs="Times New Roman"/>
        </w:rPr>
      </w:pPr>
      <w:r w:rsidRPr="00137486">
        <w:rPr>
          <w:rFonts w:ascii="Times New Roman" w:eastAsia="Calibri" w:hAnsi="Times New Roman" w:cs="Times New Roman"/>
        </w:rPr>
        <w:t xml:space="preserve">У периоду од </w:t>
      </w:r>
      <w:r w:rsidR="00137486">
        <w:rPr>
          <w:rFonts w:ascii="Times New Roman" w:eastAsia="Calibri" w:hAnsi="Times New Roman" w:cs="Times New Roman"/>
        </w:rPr>
        <w:t>0</w:t>
      </w:r>
      <w:r w:rsidRPr="00137486">
        <w:rPr>
          <w:rFonts w:ascii="Times New Roman" w:eastAsia="Calibri" w:hAnsi="Times New Roman" w:cs="Times New Roman"/>
        </w:rPr>
        <w:t>3.</w:t>
      </w:r>
      <w:r w:rsidR="00137486">
        <w:rPr>
          <w:rFonts w:ascii="Times New Roman" w:eastAsia="Calibri" w:hAnsi="Times New Roman" w:cs="Times New Roman"/>
        </w:rPr>
        <w:t>0</w:t>
      </w:r>
      <w:r w:rsidRPr="00137486">
        <w:rPr>
          <w:rFonts w:ascii="Times New Roman" w:eastAsia="Calibri" w:hAnsi="Times New Roman" w:cs="Times New Roman"/>
        </w:rPr>
        <w:t>4. - 22.</w:t>
      </w:r>
      <w:r w:rsidR="00137486">
        <w:rPr>
          <w:rFonts w:ascii="Times New Roman" w:eastAsia="Calibri" w:hAnsi="Times New Roman" w:cs="Times New Roman"/>
        </w:rPr>
        <w:t>0</w:t>
      </w:r>
      <w:r w:rsidRPr="00137486">
        <w:rPr>
          <w:rFonts w:ascii="Times New Roman" w:eastAsia="Calibri" w:hAnsi="Times New Roman" w:cs="Times New Roman"/>
        </w:rPr>
        <w:t>5.201</w:t>
      </w:r>
      <w:r w:rsidRPr="00137486">
        <w:rPr>
          <w:rFonts w:ascii="Times New Roman" w:eastAsia="Calibri" w:hAnsi="Times New Roman" w:cs="Times New Roman"/>
          <w:lang w:val="ru-RU"/>
        </w:rPr>
        <w:t>7</w:t>
      </w:r>
      <w:r w:rsidRPr="00137486">
        <w:rPr>
          <w:rFonts w:ascii="Times New Roman" w:eastAsia="Calibri" w:hAnsi="Times New Roman" w:cs="Times New Roman"/>
        </w:rPr>
        <w:t>.</w:t>
      </w:r>
      <w:r w:rsidR="00137486">
        <w:rPr>
          <w:rFonts w:ascii="Times New Roman" w:eastAsia="Calibri" w:hAnsi="Times New Roman" w:cs="Times New Roman"/>
        </w:rPr>
        <w:t xml:space="preserve"> </w:t>
      </w:r>
      <w:r w:rsidRPr="00137486">
        <w:rPr>
          <w:rFonts w:ascii="Times New Roman" w:eastAsia="Calibri" w:hAnsi="Times New Roman" w:cs="Times New Roman"/>
        </w:rPr>
        <w:t xml:space="preserve">год. поредећи полен Брезе као великог алергена у емитовању полена дрвећа уочавамо следеће: </w:t>
      </w:r>
    </w:p>
    <w:p w:rsidR="0040605A" w:rsidRPr="00137486" w:rsidRDefault="0040605A" w:rsidP="0040605A">
      <w:pPr>
        <w:widowControl/>
        <w:autoSpaceDE/>
        <w:autoSpaceDN/>
        <w:spacing w:after="200" w:line="276" w:lineRule="auto"/>
        <w:rPr>
          <w:rFonts w:ascii="Times New Roman" w:eastAsia="Calibri" w:hAnsi="Times New Roman" w:cs="Times New Roman"/>
          <w:lang w:val="sr-Cyrl-CS"/>
        </w:rPr>
      </w:pPr>
      <w:r w:rsidRPr="00137486">
        <w:rPr>
          <w:rFonts w:ascii="Times New Roman" w:eastAsia="Calibri" w:hAnsi="Times New Roman" w:cs="Times New Roman"/>
        </w:rPr>
        <w:t xml:space="preserve">У Београду је било </w:t>
      </w:r>
      <w:r w:rsidRPr="00137486">
        <w:rPr>
          <w:rFonts w:ascii="Times New Roman" w:eastAsia="Calibri" w:hAnsi="Times New Roman" w:cs="Times New Roman"/>
          <w:lang w:val="ru-RU"/>
        </w:rPr>
        <w:t>588</w:t>
      </w:r>
      <w:r w:rsidRPr="00137486">
        <w:rPr>
          <w:rFonts w:ascii="Times New Roman" w:eastAsia="Calibri" w:hAnsi="Times New Roman" w:cs="Times New Roman"/>
        </w:rPr>
        <w:t xml:space="preserve">, на Златибору </w:t>
      </w:r>
      <w:r w:rsidRPr="00137486">
        <w:rPr>
          <w:rFonts w:ascii="Times New Roman" w:eastAsia="Calibri" w:hAnsi="Times New Roman" w:cs="Times New Roman"/>
          <w:lang w:val="ru-RU"/>
        </w:rPr>
        <w:t>977</w:t>
      </w:r>
      <w:r w:rsidR="00137486">
        <w:rPr>
          <w:rFonts w:ascii="Times New Roman" w:eastAsia="Calibri" w:hAnsi="Times New Roman" w:cs="Times New Roman"/>
          <w:lang w:val="ru-RU"/>
        </w:rPr>
        <w:t xml:space="preserve"> </w:t>
      </w:r>
      <w:r w:rsidRPr="00137486">
        <w:rPr>
          <w:rFonts w:ascii="Times New Roman" w:eastAsia="Calibri" w:hAnsi="Times New Roman" w:cs="Times New Roman"/>
        </w:rPr>
        <w:t>поленових зрна по m</w:t>
      </w:r>
      <w:r w:rsidRPr="00137486">
        <w:rPr>
          <w:rFonts w:ascii="Times New Roman" w:eastAsia="Calibri" w:hAnsi="Times New Roman" w:cs="Times New Roman"/>
          <w:vertAlign w:val="superscript"/>
          <w:lang w:val="ru-RU"/>
        </w:rPr>
        <w:t>3</w:t>
      </w:r>
      <w:r w:rsidRPr="00137486">
        <w:rPr>
          <w:rFonts w:ascii="Times New Roman" w:eastAsia="Calibri" w:hAnsi="Times New Roman" w:cs="Times New Roman"/>
          <w:lang w:val="ru-RU"/>
        </w:rPr>
        <w:t>,</w:t>
      </w:r>
      <w:r w:rsidR="00137486">
        <w:rPr>
          <w:rFonts w:ascii="Times New Roman" w:eastAsia="Calibri" w:hAnsi="Times New Roman" w:cs="Times New Roman"/>
          <w:lang w:val="ru-RU"/>
        </w:rPr>
        <w:t xml:space="preserve"> </w:t>
      </w:r>
      <w:r w:rsidRPr="00137486">
        <w:rPr>
          <w:rFonts w:ascii="Times New Roman" w:eastAsia="Calibri" w:hAnsi="Times New Roman" w:cs="Times New Roman"/>
          <w:lang w:val="sr-Cyrl-CS"/>
        </w:rPr>
        <w:t xml:space="preserve">Кули </w:t>
      </w:r>
      <w:r w:rsidRPr="00137486">
        <w:rPr>
          <w:rFonts w:ascii="Times New Roman" w:eastAsia="Calibri" w:hAnsi="Times New Roman" w:cs="Times New Roman"/>
          <w:lang w:val="ru-RU"/>
        </w:rPr>
        <w:t>2089</w:t>
      </w:r>
      <w:r w:rsidRPr="00137486">
        <w:rPr>
          <w:rFonts w:ascii="Times New Roman" w:eastAsia="Calibri" w:hAnsi="Times New Roman" w:cs="Times New Roman"/>
          <w:lang w:val="sr-Cyrl-CS"/>
        </w:rPr>
        <w:t xml:space="preserve">, Нишу </w:t>
      </w:r>
      <w:r w:rsidRPr="00137486">
        <w:rPr>
          <w:rFonts w:ascii="Times New Roman" w:eastAsia="Calibri" w:hAnsi="Times New Roman" w:cs="Times New Roman"/>
          <w:lang w:val="ru-RU"/>
        </w:rPr>
        <w:t>432</w:t>
      </w:r>
      <w:r w:rsidRPr="00137486">
        <w:rPr>
          <w:rFonts w:ascii="Times New Roman" w:eastAsia="Calibri" w:hAnsi="Times New Roman" w:cs="Times New Roman"/>
          <w:lang w:val="sr-Cyrl-CS"/>
        </w:rPr>
        <w:t xml:space="preserve">, Пожаревцу </w:t>
      </w:r>
      <w:r w:rsidRPr="00137486">
        <w:rPr>
          <w:rFonts w:ascii="Times New Roman" w:eastAsia="Calibri" w:hAnsi="Times New Roman" w:cs="Times New Roman"/>
          <w:lang w:val="ru-RU"/>
        </w:rPr>
        <w:t>426,</w:t>
      </w:r>
      <w:r w:rsidRPr="00137486">
        <w:rPr>
          <w:rFonts w:ascii="Times New Roman" w:eastAsia="Calibri" w:hAnsi="Times New Roman" w:cs="Times New Roman"/>
          <w:lang w:val="sr-Cyrl-CS"/>
        </w:rPr>
        <w:t xml:space="preserve"> Чачку </w:t>
      </w:r>
      <w:r w:rsidRPr="00137486">
        <w:rPr>
          <w:rFonts w:ascii="Times New Roman" w:eastAsia="Calibri" w:hAnsi="Times New Roman" w:cs="Times New Roman"/>
          <w:lang w:val="ru-RU"/>
        </w:rPr>
        <w:t>337</w:t>
      </w:r>
      <w:r w:rsidRPr="00137486">
        <w:rPr>
          <w:rFonts w:ascii="Times New Roman" w:eastAsia="Calibri" w:hAnsi="Times New Roman" w:cs="Times New Roman"/>
          <w:lang w:val="sr-Cyrl-CS"/>
        </w:rPr>
        <w:t>,</w:t>
      </w:r>
      <w:r w:rsidRPr="00137486">
        <w:rPr>
          <w:rFonts w:ascii="Times New Roman" w:eastAsia="Calibri" w:hAnsi="Times New Roman" w:cs="Times New Roman"/>
          <w:lang w:val="ru-RU"/>
        </w:rPr>
        <w:t xml:space="preserve"> Вршцу  694</w:t>
      </w:r>
      <w:r w:rsidRPr="00137486">
        <w:rPr>
          <w:rFonts w:ascii="Times New Roman" w:eastAsia="Calibri" w:hAnsi="Times New Roman" w:cs="Times New Roman"/>
          <w:lang w:val="sr-Cyrl-CS"/>
        </w:rPr>
        <w:t xml:space="preserve"> поленових зрна</w:t>
      </w:r>
      <w:r w:rsidRPr="00137486">
        <w:rPr>
          <w:rFonts w:ascii="Times New Roman" w:eastAsia="Calibri" w:hAnsi="Times New Roman" w:cs="Times New Roman"/>
        </w:rPr>
        <w:t xml:space="preserve"> по m</w:t>
      </w:r>
      <w:r w:rsidRPr="00137486">
        <w:rPr>
          <w:rFonts w:ascii="Times New Roman" w:eastAsia="Calibri" w:hAnsi="Times New Roman" w:cs="Times New Roman"/>
          <w:vertAlign w:val="superscript"/>
          <w:lang w:val="ru-RU"/>
        </w:rPr>
        <w:t>3</w:t>
      </w:r>
      <w:r w:rsidRPr="00137486">
        <w:rPr>
          <w:rFonts w:ascii="Times New Roman" w:eastAsia="Calibri" w:hAnsi="Times New Roman" w:cs="Times New Roman"/>
        </w:rPr>
        <w:t xml:space="preserve"> ваздуха и у </w:t>
      </w:r>
      <w:r w:rsidRPr="00137486">
        <w:rPr>
          <w:rFonts w:ascii="Times New Roman" w:eastAsia="Calibri" w:hAnsi="Times New Roman" w:cs="Times New Roman"/>
          <w:b/>
        </w:rPr>
        <w:t>Обреновцу 762.</w:t>
      </w:r>
    </w:p>
    <w:p w:rsidR="0040605A" w:rsidRPr="00137486" w:rsidRDefault="00137486" w:rsidP="0040605A">
      <w:pPr>
        <w:widowControl/>
        <w:autoSpaceDE/>
        <w:autoSpaceDN/>
        <w:spacing w:before="120" w:after="200" w:line="276" w:lineRule="auto"/>
        <w:jc w:val="both"/>
        <w:rPr>
          <w:rFonts w:ascii="Times New Roman" w:eastAsia="Calibri" w:hAnsi="Times New Roman" w:cs="Times New Roman"/>
          <w:lang w:val="sr-Cyrl-CS"/>
        </w:rPr>
      </w:pPr>
      <w:r>
        <w:rPr>
          <w:rFonts w:ascii="Times New Roman" w:eastAsia="Calibri" w:hAnsi="Times New Roman" w:cs="Times New Roman"/>
          <w:lang w:val="sr-Cyrl-CS"/>
        </w:rPr>
        <w:t xml:space="preserve"> </w:t>
      </w:r>
      <w:r w:rsidR="008F2627">
        <w:rPr>
          <w:rFonts w:ascii="Times New Roman" w:eastAsia="Calibri" w:hAnsi="Times New Roman" w:cs="Times New Roman"/>
          <w:lang w:val="sr-Cyrl-CS"/>
        </w:rPr>
        <w:t xml:space="preserve">Наведене </w:t>
      </w:r>
      <w:r w:rsidR="0040605A" w:rsidRPr="00137486">
        <w:rPr>
          <w:rFonts w:ascii="Times New Roman" w:eastAsia="Calibri" w:hAnsi="Times New Roman" w:cs="Times New Roman"/>
        </w:rPr>
        <w:t>године</w:t>
      </w:r>
      <w:r w:rsidR="0040605A" w:rsidRPr="00137486">
        <w:rPr>
          <w:rFonts w:ascii="Times New Roman" w:eastAsia="Calibri" w:hAnsi="Times New Roman" w:cs="Times New Roman"/>
          <w:lang w:val="sr-Cyrl-CS"/>
        </w:rPr>
        <w:t xml:space="preserve"> су у поређењу са прошлом годином биле</w:t>
      </w:r>
      <w:r w:rsidR="0040605A" w:rsidRPr="00137486">
        <w:rPr>
          <w:rFonts w:ascii="Times New Roman" w:eastAsia="Calibri" w:hAnsi="Times New Roman" w:cs="Times New Roman"/>
          <w:lang w:val="ru-RU"/>
        </w:rPr>
        <w:t xml:space="preserve"> нешто веће </w:t>
      </w:r>
      <w:r w:rsidR="0040605A" w:rsidRPr="00137486">
        <w:rPr>
          <w:rFonts w:ascii="Times New Roman" w:eastAsia="Calibri" w:hAnsi="Times New Roman" w:cs="Times New Roman"/>
          <w:lang w:val="sr-Cyrl-CS"/>
        </w:rPr>
        <w:t xml:space="preserve"> количине поленових зрна Брезе али у незнатном повећању .                            </w:t>
      </w:r>
    </w:p>
    <w:p w:rsidR="0040605A" w:rsidRPr="0040605A" w:rsidRDefault="0040605A" w:rsidP="0040605A">
      <w:pPr>
        <w:widowControl/>
        <w:autoSpaceDE/>
        <w:autoSpaceDN/>
        <w:spacing w:before="120" w:after="200" w:line="276" w:lineRule="auto"/>
        <w:jc w:val="both"/>
        <w:rPr>
          <w:rFonts w:eastAsia="Calibri"/>
          <w:lang w:val="sr-Cyrl-CS"/>
        </w:rPr>
      </w:pPr>
    </w:p>
    <w:p w:rsidR="0040605A" w:rsidRPr="0040605A" w:rsidRDefault="0040605A" w:rsidP="0040605A">
      <w:pPr>
        <w:widowControl/>
        <w:tabs>
          <w:tab w:val="left" w:pos="4140"/>
        </w:tabs>
        <w:autoSpaceDE/>
        <w:autoSpaceDN/>
        <w:spacing w:before="120" w:after="200" w:line="276" w:lineRule="auto"/>
        <w:jc w:val="both"/>
        <w:rPr>
          <w:rFonts w:eastAsia="Calibri"/>
          <w:b/>
          <w:lang w:val="sr-Cyrl-CS"/>
        </w:rPr>
      </w:pPr>
      <w:r>
        <w:rPr>
          <w:rFonts w:eastAsia="Calibri"/>
          <w:noProof/>
        </w:rPr>
        <w:lastRenderedPageBreak/>
        <w:drawing>
          <wp:inline distT="0" distB="0" distL="0" distR="0">
            <wp:extent cx="2438400" cy="1828800"/>
            <wp:effectExtent l="0" t="0" r="0" b="0"/>
            <wp:docPr id="38" name="Picture 38" descr="brez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eza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1828800"/>
                    </a:xfrm>
                    <a:prstGeom prst="rect">
                      <a:avLst/>
                    </a:prstGeom>
                    <a:noFill/>
                    <a:ln>
                      <a:noFill/>
                    </a:ln>
                  </pic:spPr>
                </pic:pic>
              </a:graphicData>
            </a:graphic>
          </wp:inline>
        </w:drawing>
      </w:r>
      <w:r>
        <w:rPr>
          <w:rFonts w:eastAsia="Calibri"/>
          <w:noProof/>
        </w:rPr>
        <w:drawing>
          <wp:inline distT="0" distB="0" distL="0" distR="0">
            <wp:extent cx="2438400" cy="1828800"/>
            <wp:effectExtent l="0" t="0" r="0" b="0"/>
            <wp:docPr id="35" name="Picture 35" descr="Ambrosia artemisiifol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brosia artemisiifolia1"/>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1828800"/>
                    </a:xfrm>
                    <a:prstGeom prst="rect">
                      <a:avLst/>
                    </a:prstGeom>
                    <a:noFill/>
                    <a:ln>
                      <a:noFill/>
                    </a:ln>
                  </pic:spPr>
                </pic:pic>
              </a:graphicData>
            </a:graphic>
          </wp:inline>
        </w:drawing>
      </w:r>
      <w:r>
        <w:rPr>
          <w:rFonts w:eastAsia="Calibri"/>
          <w:noProof/>
        </w:rPr>
        <w:drawing>
          <wp:inline distT="0" distB="0" distL="0" distR="0">
            <wp:extent cx="2552700" cy="1914525"/>
            <wp:effectExtent l="0" t="0" r="0" b="9525"/>
            <wp:docPr id="36" name="Picture 36" descr="hordeum murinu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rdeum murinum2"/>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1914525"/>
                    </a:xfrm>
                    <a:prstGeom prst="rect">
                      <a:avLst/>
                    </a:prstGeom>
                    <a:noFill/>
                    <a:ln>
                      <a:noFill/>
                    </a:ln>
                  </pic:spPr>
                </pic:pic>
              </a:graphicData>
            </a:graphic>
          </wp:inline>
        </w:drawing>
      </w:r>
    </w:p>
    <w:p w:rsidR="00AE25E0" w:rsidRDefault="00AE25E0" w:rsidP="00F86829">
      <w:pPr>
        <w:widowControl/>
        <w:autoSpaceDE/>
        <w:autoSpaceDN/>
        <w:spacing w:before="120" w:after="200" w:line="276" w:lineRule="auto"/>
        <w:rPr>
          <w:rFonts w:ascii="Times New Roman" w:eastAsia="Calibri" w:hAnsi="Times New Roman" w:cs="Times New Roman"/>
        </w:rPr>
      </w:pPr>
      <w:r w:rsidRPr="00AE25E0">
        <w:rPr>
          <w:rFonts w:ascii="Times New Roman" w:eastAsia="Calibri" w:hAnsi="Times New Roman" w:cs="Times New Roman"/>
        </w:rPr>
        <w:t xml:space="preserve">Слика 1. Бреза, најјачи алерген у периоду дрвећа </w:t>
      </w:r>
      <w:r w:rsidR="00F86829">
        <w:rPr>
          <w:rFonts w:ascii="Times New Roman" w:eastAsia="Calibri" w:hAnsi="Times New Roman" w:cs="Times New Roman"/>
        </w:rPr>
        <w:t xml:space="preserve">      </w:t>
      </w:r>
      <w:r w:rsidR="008F2627">
        <w:rPr>
          <w:rFonts w:ascii="Times New Roman" w:eastAsia="Calibri" w:hAnsi="Times New Roman" w:cs="Times New Roman"/>
        </w:rPr>
        <w:t>Слика 2.</w:t>
      </w:r>
      <w:r w:rsidR="00F86829">
        <w:rPr>
          <w:rFonts w:ascii="Times New Roman" w:eastAsia="Calibri" w:hAnsi="Times New Roman" w:cs="Times New Roman"/>
        </w:rPr>
        <w:t xml:space="preserve"> Амброзија</w:t>
      </w:r>
      <w:r w:rsidR="00F86829">
        <w:rPr>
          <w:rFonts w:ascii="Times New Roman" w:eastAsia="Calibri" w:hAnsi="Times New Roman" w:cs="Times New Roman"/>
        </w:rPr>
        <w:tab/>
      </w:r>
      <w:r w:rsidR="00F86829">
        <w:rPr>
          <w:rFonts w:ascii="Times New Roman" w:eastAsia="Calibri" w:hAnsi="Times New Roman" w:cs="Times New Roman"/>
        </w:rPr>
        <w:tab/>
      </w:r>
      <w:r w:rsidR="00F86829">
        <w:rPr>
          <w:rFonts w:ascii="Times New Roman" w:eastAsia="Calibri" w:hAnsi="Times New Roman" w:cs="Times New Roman"/>
        </w:rPr>
        <w:tab/>
      </w:r>
      <w:r w:rsidRPr="00AE25E0">
        <w:rPr>
          <w:rFonts w:ascii="Times New Roman" w:eastAsia="Calibri" w:hAnsi="Times New Roman" w:cs="Times New Roman"/>
        </w:rPr>
        <w:t>Слика 3.</w:t>
      </w:r>
      <w:r w:rsidRPr="00AE25E0">
        <w:rPr>
          <w:rFonts w:ascii="Times New Roman" w:eastAsia="Calibri" w:hAnsi="Times New Roman" w:cs="Times New Roman"/>
          <w:lang w:val="sr-Cyrl-CS"/>
        </w:rPr>
        <w:t xml:space="preserve"> Траве</w:t>
      </w:r>
    </w:p>
    <w:p w:rsidR="00E75C30" w:rsidRPr="00E75C30" w:rsidRDefault="00E75C30" w:rsidP="00F86829">
      <w:pPr>
        <w:widowControl/>
        <w:autoSpaceDE/>
        <w:autoSpaceDN/>
        <w:spacing w:before="120" w:after="200" w:line="276" w:lineRule="auto"/>
        <w:rPr>
          <w:rFonts w:ascii="Times New Roman" w:eastAsia="Calibri" w:hAnsi="Times New Roman" w:cs="Times New Roman"/>
        </w:rPr>
      </w:pPr>
    </w:p>
    <w:p w:rsidR="0040605A" w:rsidRPr="00364E8A" w:rsidRDefault="0040605A" w:rsidP="0040605A">
      <w:pPr>
        <w:widowControl/>
        <w:autoSpaceDE/>
        <w:autoSpaceDN/>
        <w:spacing w:before="120" w:after="200" w:line="276" w:lineRule="auto"/>
        <w:jc w:val="both"/>
        <w:rPr>
          <w:rFonts w:ascii="Times New Roman" w:eastAsia="Calibri" w:hAnsi="Times New Roman" w:cs="Times New Roman"/>
          <w:b/>
        </w:rPr>
      </w:pPr>
      <w:r w:rsidRPr="00364E8A">
        <w:rPr>
          <w:rFonts w:ascii="Times New Roman" w:eastAsia="Calibri" w:hAnsi="Times New Roman" w:cs="Times New Roman"/>
          <w:b/>
        </w:rPr>
        <w:t>Период трава:</w:t>
      </w:r>
    </w:p>
    <w:p w:rsidR="0040605A" w:rsidRPr="006968AA"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6968AA">
        <w:rPr>
          <w:rFonts w:ascii="Times New Roman" w:eastAsia="Calibri" w:hAnsi="Times New Roman" w:cs="Times New Roman"/>
          <w:lang w:val="sr-Cyrl-CS"/>
        </w:rPr>
        <w:t>Полен великог броја биљних врста, иначе врстама бројне фамилије трава укључујући цереалије, чини укупну количину полена „трава“</w:t>
      </w:r>
      <w:r w:rsidRPr="006968AA">
        <w:rPr>
          <w:rFonts w:ascii="Times New Roman" w:eastAsia="Calibri" w:hAnsi="Times New Roman" w:cs="Times New Roman"/>
        </w:rPr>
        <w:t xml:space="preserve"> Слика </w:t>
      </w:r>
      <w:r w:rsidR="006968AA">
        <w:rPr>
          <w:rFonts w:ascii="Times New Roman" w:eastAsia="Calibri" w:hAnsi="Times New Roman" w:cs="Times New Roman"/>
        </w:rPr>
        <w:t>3</w:t>
      </w:r>
      <w:r w:rsidRPr="006968AA">
        <w:rPr>
          <w:rFonts w:ascii="Times New Roman" w:eastAsia="Calibri" w:hAnsi="Times New Roman" w:cs="Times New Roman"/>
          <w:lang w:val="sr-Cyrl-CS"/>
        </w:rPr>
        <w:t>.</w:t>
      </w:r>
    </w:p>
    <w:p w:rsidR="0040605A" w:rsidRPr="006968AA"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6968AA">
        <w:rPr>
          <w:rFonts w:ascii="Times New Roman" w:eastAsia="Calibri" w:hAnsi="Times New Roman" w:cs="Times New Roman"/>
          <w:lang w:val="sr-Cyrl-CS"/>
        </w:rPr>
        <w:t>Због веома широког спектра и опсега екофизиолошких карактеристика фенофазе цветања, разумљива је појава изузетно дуге сезоне присуства полена овог типа у ваздуху. Полен трава носи алергена једињења на које реагује велики број осетљивих особа. Поред дуге изложености алергенима веома неповољан утицај на настанак и ток појаве алергијских симптома има и повећање броја дана са повишеним дневним концентрацијама полена.</w:t>
      </w:r>
      <w:r w:rsidR="00796192" w:rsidRPr="006968AA">
        <w:rPr>
          <w:rFonts w:ascii="Times New Roman" w:eastAsia="Calibri" w:hAnsi="Times New Roman" w:cs="Times New Roman"/>
          <w:lang w:val="sr-Cyrl-CS"/>
        </w:rPr>
        <w:t xml:space="preserve"> </w:t>
      </w:r>
      <w:r w:rsidRPr="006968AA">
        <w:rPr>
          <w:rFonts w:ascii="Times New Roman" w:eastAsia="Calibri" w:hAnsi="Times New Roman" w:cs="Times New Roman"/>
          <w:lang w:val="sr-Cyrl-CS"/>
        </w:rPr>
        <w:t>На графикону је праћен период од 2</w:t>
      </w:r>
      <w:r w:rsidRPr="006968AA">
        <w:rPr>
          <w:rFonts w:ascii="Times New Roman" w:eastAsia="Calibri" w:hAnsi="Times New Roman" w:cs="Times New Roman"/>
          <w:lang w:val="ru-RU"/>
        </w:rPr>
        <w:t>4</w:t>
      </w:r>
      <w:r w:rsidRPr="006968AA">
        <w:rPr>
          <w:rFonts w:ascii="Times New Roman" w:eastAsia="Calibri" w:hAnsi="Times New Roman" w:cs="Times New Roman"/>
          <w:lang w:val="sr-Cyrl-CS"/>
        </w:rPr>
        <w:t>.</w:t>
      </w:r>
      <w:r w:rsidR="00F96B7B">
        <w:rPr>
          <w:rFonts w:ascii="Times New Roman" w:eastAsia="Calibri" w:hAnsi="Times New Roman" w:cs="Times New Roman"/>
        </w:rPr>
        <w:t>0</w:t>
      </w:r>
      <w:r w:rsidRPr="006968AA">
        <w:rPr>
          <w:rFonts w:ascii="Times New Roman" w:eastAsia="Calibri" w:hAnsi="Times New Roman" w:cs="Times New Roman"/>
          <w:lang w:val="sr-Cyrl-CS"/>
        </w:rPr>
        <w:t>4. – 1</w:t>
      </w:r>
      <w:r w:rsidRPr="006968AA">
        <w:rPr>
          <w:rFonts w:ascii="Times New Roman" w:eastAsia="Calibri" w:hAnsi="Times New Roman" w:cs="Times New Roman"/>
          <w:lang w:val="ru-RU"/>
        </w:rPr>
        <w:t>8</w:t>
      </w:r>
      <w:r w:rsidRPr="006968AA">
        <w:rPr>
          <w:rFonts w:ascii="Times New Roman" w:eastAsia="Calibri" w:hAnsi="Times New Roman" w:cs="Times New Roman"/>
          <w:lang w:val="sr-Cyrl-CS"/>
        </w:rPr>
        <w:t>.</w:t>
      </w:r>
      <w:r w:rsidR="00F96B7B">
        <w:rPr>
          <w:rFonts w:ascii="Times New Roman" w:eastAsia="Calibri" w:hAnsi="Times New Roman" w:cs="Times New Roman"/>
        </w:rPr>
        <w:t>0</w:t>
      </w:r>
      <w:r w:rsidRPr="006968AA">
        <w:rPr>
          <w:rFonts w:ascii="Times New Roman" w:eastAsia="Calibri" w:hAnsi="Times New Roman" w:cs="Times New Roman"/>
          <w:lang w:val="sr-Cyrl-CS"/>
        </w:rPr>
        <w:t>9.201</w:t>
      </w:r>
      <w:r w:rsidRPr="006968AA">
        <w:rPr>
          <w:rFonts w:ascii="Times New Roman" w:eastAsia="Calibri" w:hAnsi="Times New Roman" w:cs="Times New Roman"/>
          <w:lang w:val="ru-RU"/>
        </w:rPr>
        <w:t>7</w:t>
      </w:r>
      <w:r w:rsidRPr="006968AA">
        <w:rPr>
          <w:rFonts w:ascii="Times New Roman" w:eastAsia="Calibri" w:hAnsi="Times New Roman" w:cs="Times New Roman"/>
          <w:lang w:val="sr-Cyrl-CS"/>
        </w:rPr>
        <w:t xml:space="preserve">. године. </w:t>
      </w:r>
      <w:r w:rsidRPr="006968AA">
        <w:rPr>
          <w:rFonts w:ascii="Times New Roman" w:eastAsia="Calibri" w:hAnsi="Times New Roman" w:cs="Times New Roman"/>
        </w:rPr>
        <w:t xml:space="preserve">Полен трава је постигао </w:t>
      </w:r>
      <w:r w:rsidRPr="006968AA">
        <w:rPr>
          <w:rFonts w:ascii="Times New Roman" w:eastAsia="Calibri" w:hAnsi="Times New Roman" w:cs="Times New Roman"/>
          <w:lang w:val="sr-Cyrl-CS"/>
        </w:rPr>
        <w:t xml:space="preserve">је </w:t>
      </w:r>
      <w:r w:rsidRPr="006968AA">
        <w:rPr>
          <w:rFonts w:ascii="Times New Roman" w:eastAsia="Calibri" w:hAnsi="Times New Roman" w:cs="Times New Roman"/>
          <w:lang w:val="ru-RU"/>
        </w:rPr>
        <w:t>3007</w:t>
      </w:r>
      <w:r w:rsidRPr="006968AA">
        <w:rPr>
          <w:rFonts w:ascii="Times New Roman" w:eastAsia="Calibri" w:hAnsi="Times New Roman" w:cs="Times New Roman"/>
          <w:lang w:val="sr-Cyrl-CS"/>
        </w:rPr>
        <w:t xml:space="preserve"> поленових зрна</w:t>
      </w:r>
      <w:r w:rsidRPr="006968AA">
        <w:rPr>
          <w:rFonts w:ascii="Times New Roman" w:eastAsia="Calibri" w:hAnsi="Times New Roman" w:cs="Times New Roman"/>
        </w:rPr>
        <w:t xml:space="preserve"> по m</w:t>
      </w:r>
      <w:r w:rsidRPr="00C03865">
        <w:rPr>
          <w:rFonts w:ascii="Times New Roman" w:eastAsia="Calibri" w:hAnsi="Times New Roman" w:cs="Times New Roman"/>
          <w:vertAlign w:val="superscript"/>
          <w:lang w:val="ru-RU"/>
        </w:rPr>
        <w:t>3</w:t>
      </w:r>
      <w:r w:rsidRPr="006968AA">
        <w:rPr>
          <w:rFonts w:ascii="Times New Roman" w:eastAsia="Calibri" w:hAnsi="Times New Roman" w:cs="Times New Roman"/>
          <w:lang w:val="ru-RU"/>
        </w:rPr>
        <w:t>,</w:t>
      </w:r>
      <w:r w:rsidRPr="006968AA">
        <w:rPr>
          <w:rFonts w:ascii="Times New Roman" w:eastAsia="Calibri" w:hAnsi="Times New Roman" w:cs="Times New Roman"/>
        </w:rPr>
        <w:t xml:space="preserve"> ваздуха</w:t>
      </w:r>
      <w:r w:rsidRPr="006968AA">
        <w:rPr>
          <w:rFonts w:ascii="Times New Roman" w:eastAsia="Calibri" w:hAnsi="Times New Roman" w:cs="Times New Roman"/>
          <w:lang w:val="sr-Cyrl-CS"/>
        </w:rPr>
        <w:t xml:space="preserve"> у Београду, у Кули </w:t>
      </w:r>
      <w:r w:rsidRPr="006968AA">
        <w:rPr>
          <w:rFonts w:ascii="Times New Roman" w:eastAsia="Calibri" w:hAnsi="Times New Roman" w:cs="Times New Roman"/>
          <w:lang w:val="ru-RU"/>
        </w:rPr>
        <w:t>2082</w:t>
      </w:r>
      <w:r w:rsidRPr="006968AA">
        <w:rPr>
          <w:rFonts w:ascii="Times New Roman" w:eastAsia="Calibri" w:hAnsi="Times New Roman" w:cs="Times New Roman"/>
          <w:lang w:val="sr-Cyrl-CS"/>
        </w:rPr>
        <w:t xml:space="preserve"> , Нишу </w:t>
      </w:r>
      <w:r w:rsidRPr="006968AA">
        <w:rPr>
          <w:rFonts w:ascii="Times New Roman" w:eastAsia="Calibri" w:hAnsi="Times New Roman" w:cs="Times New Roman"/>
          <w:lang w:val="ru-RU"/>
        </w:rPr>
        <w:t>2149</w:t>
      </w:r>
      <w:r w:rsidRPr="006968AA">
        <w:rPr>
          <w:rFonts w:ascii="Times New Roman" w:eastAsia="Calibri" w:hAnsi="Times New Roman" w:cs="Times New Roman"/>
          <w:lang w:val="sr-Cyrl-CS"/>
        </w:rPr>
        <w:t xml:space="preserve">, Пожаревцу 1358, Чачку </w:t>
      </w:r>
      <w:r w:rsidRPr="006968AA">
        <w:rPr>
          <w:rFonts w:ascii="Times New Roman" w:eastAsia="Calibri" w:hAnsi="Times New Roman" w:cs="Times New Roman"/>
          <w:lang w:val="ru-RU"/>
        </w:rPr>
        <w:t>2133</w:t>
      </w:r>
      <w:r w:rsidRPr="006968AA">
        <w:rPr>
          <w:rFonts w:ascii="Times New Roman" w:eastAsia="Calibri" w:hAnsi="Times New Roman" w:cs="Times New Roman"/>
          <w:lang w:val="sr-Cyrl-CS"/>
        </w:rPr>
        <w:t xml:space="preserve"> , Вршцу </w:t>
      </w:r>
      <w:r w:rsidRPr="006968AA">
        <w:rPr>
          <w:rFonts w:ascii="Times New Roman" w:eastAsia="Calibri" w:hAnsi="Times New Roman" w:cs="Times New Roman"/>
          <w:lang w:val="ru-RU"/>
        </w:rPr>
        <w:t>5307</w:t>
      </w:r>
      <w:r w:rsidRPr="006968AA">
        <w:rPr>
          <w:rFonts w:ascii="Times New Roman" w:eastAsia="Calibri" w:hAnsi="Times New Roman" w:cs="Times New Roman"/>
          <w:lang w:val="sr-Cyrl-CS"/>
        </w:rPr>
        <w:t xml:space="preserve"> , на Златибору 1832  поленових зрна и </w:t>
      </w:r>
      <w:r w:rsidR="008F2627">
        <w:rPr>
          <w:rFonts w:ascii="Times New Roman" w:eastAsia="Calibri" w:hAnsi="Times New Roman" w:cs="Times New Roman"/>
          <w:b/>
          <w:lang w:val="sr-Cyrl-CS"/>
        </w:rPr>
        <w:t>Обреновцу</w:t>
      </w:r>
      <w:r w:rsidRPr="006968AA">
        <w:rPr>
          <w:rFonts w:ascii="Times New Roman" w:eastAsia="Calibri" w:hAnsi="Times New Roman" w:cs="Times New Roman"/>
          <w:b/>
          <w:lang w:val="sr-Cyrl-CS"/>
        </w:rPr>
        <w:t xml:space="preserve"> 2389</w:t>
      </w:r>
      <w:r w:rsidR="00C03865">
        <w:rPr>
          <w:rFonts w:ascii="Times New Roman" w:eastAsia="Calibri" w:hAnsi="Times New Roman" w:cs="Times New Roman"/>
          <w:b/>
        </w:rPr>
        <w:t xml:space="preserve"> </w:t>
      </w:r>
      <w:r w:rsidRPr="006968AA">
        <w:rPr>
          <w:rFonts w:ascii="Times New Roman" w:eastAsia="Calibri" w:hAnsi="Times New Roman" w:cs="Times New Roman"/>
          <w:lang w:val="sr-Cyrl-CS"/>
        </w:rPr>
        <w:t xml:space="preserve">зрна за цео период полинације трава. </w:t>
      </w:r>
      <w:r w:rsidRPr="006968AA">
        <w:rPr>
          <w:rFonts w:ascii="Times New Roman" w:eastAsia="Calibri" w:hAnsi="Times New Roman" w:cs="Times New Roman"/>
          <w:lang w:val="ru-RU"/>
        </w:rPr>
        <w:t xml:space="preserve">Обреновац је имао приближне вредности као и друга мерна места али  за скоро 1000 поленових зрна више </w:t>
      </w:r>
      <w:r w:rsidRPr="008F2627">
        <w:rPr>
          <w:rFonts w:ascii="Times New Roman" w:eastAsia="Calibri" w:hAnsi="Times New Roman" w:cs="Times New Roman"/>
          <w:lang w:val="ru-RU"/>
        </w:rPr>
        <w:t>него 2016. године.</w:t>
      </w:r>
      <w:r w:rsidR="00C03865">
        <w:rPr>
          <w:rFonts w:ascii="Times New Roman" w:eastAsia="Calibri" w:hAnsi="Times New Roman" w:cs="Times New Roman"/>
        </w:rPr>
        <w:t xml:space="preserve"> </w:t>
      </w:r>
      <w:r w:rsidRPr="006968AA">
        <w:rPr>
          <w:rFonts w:ascii="Times New Roman" w:eastAsia="Calibri" w:hAnsi="Times New Roman" w:cs="Times New Roman"/>
          <w:lang w:val="ru-RU"/>
        </w:rPr>
        <w:t>То је све у уској повезаности како са метеоролошком ситуацијом тако и са правовременим косидбама како површина поред реке , необрађених површина и пашњака.</w:t>
      </w:r>
    </w:p>
    <w:p w:rsidR="0040605A" w:rsidRPr="00D2520F" w:rsidRDefault="0040605A" w:rsidP="0040605A">
      <w:pPr>
        <w:widowControl/>
        <w:autoSpaceDE/>
        <w:autoSpaceDN/>
        <w:spacing w:before="120" w:after="200" w:line="276" w:lineRule="auto"/>
        <w:jc w:val="both"/>
        <w:rPr>
          <w:rFonts w:ascii="Times New Roman" w:eastAsia="Calibri" w:hAnsi="Times New Roman" w:cs="Times New Roman"/>
          <w:b/>
        </w:rPr>
      </w:pPr>
      <w:r w:rsidRPr="00D2520F">
        <w:rPr>
          <w:rFonts w:ascii="Times New Roman" w:eastAsia="Calibri" w:hAnsi="Times New Roman" w:cs="Times New Roman"/>
          <w:b/>
        </w:rPr>
        <w:t>Период корова:</w:t>
      </w:r>
    </w:p>
    <w:p w:rsidR="0040605A" w:rsidRPr="00D2520F"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D2520F">
        <w:rPr>
          <w:rFonts w:ascii="Times New Roman" w:eastAsia="Calibri" w:hAnsi="Times New Roman" w:cs="Times New Roman"/>
        </w:rPr>
        <w:t xml:space="preserve">Као највећи коровски алерген јавља се врста Амброзија, Слика </w:t>
      </w:r>
      <w:r w:rsidR="00D2520F">
        <w:rPr>
          <w:rFonts w:ascii="Times New Roman" w:eastAsia="Calibri" w:hAnsi="Times New Roman" w:cs="Times New Roman"/>
        </w:rPr>
        <w:t>2.</w:t>
      </w:r>
      <w:r w:rsidRPr="00D2520F">
        <w:rPr>
          <w:rFonts w:ascii="Times New Roman" w:eastAsia="Calibri" w:hAnsi="Times New Roman" w:cs="Times New Roman"/>
        </w:rPr>
        <w:t xml:space="preserve"> </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D2520F">
        <w:rPr>
          <w:rFonts w:ascii="Times New Roman" w:eastAsia="Calibri" w:hAnsi="Times New Roman" w:cs="Times New Roman"/>
        </w:rPr>
        <w:t>Захваљујући великој моћи прилагодљивости</w:t>
      </w:r>
      <w:r w:rsidRPr="00D2520F">
        <w:rPr>
          <w:rFonts w:ascii="Times New Roman" w:eastAsia="Calibri" w:hAnsi="Times New Roman" w:cs="Times New Roman"/>
          <w:lang w:val="sr-Cyrl-CS"/>
        </w:rPr>
        <w:t>,</w:t>
      </w:r>
      <w:r w:rsidRPr="00D2520F">
        <w:rPr>
          <w:rFonts w:ascii="Times New Roman" w:eastAsia="Calibri" w:hAnsi="Times New Roman" w:cs="Times New Roman"/>
        </w:rPr>
        <w:t xml:space="preserve"> Амброзија настањује веома различита станишта.</w:t>
      </w:r>
      <w:r w:rsidR="00D2520F">
        <w:rPr>
          <w:rFonts w:ascii="Times New Roman" w:eastAsia="Calibri" w:hAnsi="Times New Roman" w:cs="Times New Roman"/>
        </w:rPr>
        <w:t xml:space="preserve"> </w:t>
      </w:r>
      <w:r w:rsidRPr="00D2520F">
        <w:rPr>
          <w:rFonts w:ascii="Times New Roman" w:eastAsia="Calibri" w:hAnsi="Times New Roman" w:cs="Times New Roman"/>
        </w:rPr>
        <w:t xml:space="preserve">Цвета од јула до октобра месеца. Клијање почиње када се земљиште угреје и траје до жетве пшенице мада на запуштеним неузораним стрњиштима клија и до краја септембра. </w:t>
      </w:r>
      <w:r w:rsidRPr="00D2520F">
        <w:rPr>
          <w:rFonts w:ascii="Times New Roman" w:eastAsia="Calibri" w:hAnsi="Times New Roman" w:cs="Times New Roman"/>
        </w:rPr>
        <w:lastRenderedPageBreak/>
        <w:t xml:space="preserve">Избацивање полена се одиграва у јутарњим часовима. Анализирајући период </w:t>
      </w:r>
      <w:r w:rsidRPr="00B077BE">
        <w:rPr>
          <w:rFonts w:ascii="Times New Roman" w:eastAsia="Calibri" w:hAnsi="Times New Roman" w:cs="Times New Roman"/>
        </w:rPr>
        <w:t xml:space="preserve">од </w:t>
      </w:r>
      <w:r w:rsidR="00B077BE" w:rsidRPr="00B077BE">
        <w:rPr>
          <w:rFonts w:ascii="Times New Roman" w:eastAsia="Calibri" w:hAnsi="Times New Roman" w:cs="Times New Roman"/>
        </w:rPr>
        <w:t>0</w:t>
      </w:r>
      <w:r w:rsidRPr="00B077BE">
        <w:rPr>
          <w:rFonts w:ascii="Times New Roman" w:eastAsia="Calibri" w:hAnsi="Times New Roman" w:cs="Times New Roman"/>
          <w:lang w:val="sr-Cyrl-CS"/>
        </w:rPr>
        <w:t>3</w:t>
      </w:r>
      <w:r w:rsidRPr="00B077BE">
        <w:rPr>
          <w:rFonts w:ascii="Times New Roman" w:eastAsia="Calibri" w:hAnsi="Times New Roman" w:cs="Times New Roman"/>
        </w:rPr>
        <w:t>.</w:t>
      </w:r>
      <w:r w:rsidRPr="00B077BE">
        <w:rPr>
          <w:rFonts w:ascii="Times New Roman" w:eastAsia="Calibri" w:hAnsi="Times New Roman" w:cs="Times New Roman"/>
          <w:lang w:val="sr-Cyrl-CS"/>
        </w:rPr>
        <w:t>7</w:t>
      </w:r>
      <w:r w:rsidRPr="00B077BE">
        <w:rPr>
          <w:rFonts w:ascii="Times New Roman" w:eastAsia="Calibri" w:hAnsi="Times New Roman" w:cs="Times New Roman"/>
        </w:rPr>
        <w:t>-</w:t>
      </w:r>
      <w:r w:rsidR="00B077BE" w:rsidRPr="00B077BE">
        <w:rPr>
          <w:rFonts w:ascii="Times New Roman" w:eastAsia="Calibri" w:hAnsi="Times New Roman" w:cs="Times New Roman"/>
        </w:rPr>
        <w:t>0</w:t>
      </w:r>
      <w:r w:rsidRPr="00B077BE">
        <w:rPr>
          <w:rFonts w:ascii="Times New Roman" w:eastAsia="Calibri" w:hAnsi="Times New Roman" w:cs="Times New Roman"/>
        </w:rPr>
        <w:t>1.</w:t>
      </w:r>
      <w:r w:rsidRPr="00B077BE">
        <w:rPr>
          <w:rFonts w:ascii="Times New Roman" w:eastAsia="Calibri" w:hAnsi="Times New Roman" w:cs="Times New Roman"/>
          <w:lang w:val="sr-Cyrl-CS"/>
        </w:rPr>
        <w:t>11</w:t>
      </w:r>
      <w:r w:rsidRPr="00B077BE">
        <w:rPr>
          <w:rFonts w:ascii="Times New Roman" w:eastAsia="Calibri" w:hAnsi="Times New Roman" w:cs="Times New Roman"/>
        </w:rPr>
        <w:t>.201</w:t>
      </w:r>
      <w:r w:rsidRPr="00B077BE">
        <w:rPr>
          <w:rFonts w:ascii="Times New Roman" w:eastAsia="Calibri" w:hAnsi="Times New Roman" w:cs="Times New Roman"/>
          <w:lang w:val="ru-RU"/>
        </w:rPr>
        <w:t>7</w:t>
      </w:r>
      <w:r w:rsidRPr="00B077BE">
        <w:rPr>
          <w:rFonts w:ascii="Times New Roman" w:eastAsia="Calibri" w:hAnsi="Times New Roman" w:cs="Times New Roman"/>
        </w:rPr>
        <w:t>.године,</w:t>
      </w:r>
      <w:r w:rsidRPr="00B077BE">
        <w:rPr>
          <w:rFonts w:ascii="Times New Roman" w:eastAsia="Calibri" w:hAnsi="Times New Roman" w:cs="Times New Roman"/>
          <w:lang w:val="sr-Cyrl-CS"/>
        </w:rPr>
        <w:t xml:space="preserve"> за Обреновац и наведене градове у Србији </w:t>
      </w:r>
      <w:r w:rsidRPr="00B077BE">
        <w:rPr>
          <w:rFonts w:ascii="Times New Roman" w:eastAsia="Calibri" w:hAnsi="Times New Roman" w:cs="Times New Roman"/>
        </w:rPr>
        <w:t>, уочене су знатне разлике у концентрацијама полена Амброзије.</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lang w:val="sr-Cyrl-CS"/>
        </w:rPr>
        <w:t xml:space="preserve">На </w:t>
      </w:r>
      <w:r w:rsidRPr="00B077BE">
        <w:rPr>
          <w:rFonts w:ascii="Times New Roman" w:eastAsia="Calibri" w:hAnsi="Times New Roman" w:cs="Times New Roman"/>
        </w:rPr>
        <w:t xml:space="preserve">мерној станици Београд измерено је укупно </w:t>
      </w:r>
      <w:r w:rsidRPr="00B077BE">
        <w:rPr>
          <w:rFonts w:ascii="Times New Roman" w:eastAsia="Calibri" w:hAnsi="Times New Roman" w:cs="Times New Roman"/>
          <w:lang w:val="ru-RU"/>
        </w:rPr>
        <w:t>7281</w:t>
      </w:r>
      <w:r w:rsidRPr="00B077BE">
        <w:rPr>
          <w:rFonts w:ascii="Times New Roman" w:eastAsia="Calibri" w:hAnsi="Times New Roman" w:cs="Times New Roman"/>
        </w:rPr>
        <w:t xml:space="preserve"> поленова зрна амброзије/m</w:t>
      </w:r>
      <w:r w:rsidRPr="00B077BE">
        <w:rPr>
          <w:rFonts w:ascii="Times New Roman" w:eastAsia="Calibri" w:hAnsi="Times New Roman" w:cs="Times New Roman"/>
          <w:vertAlign w:val="superscript"/>
          <w:lang w:val="ru-RU"/>
        </w:rPr>
        <w:t>3</w:t>
      </w:r>
      <w:r w:rsidRPr="00B077BE">
        <w:rPr>
          <w:rFonts w:ascii="Times New Roman" w:eastAsia="Calibri" w:hAnsi="Times New Roman" w:cs="Times New Roman"/>
        </w:rPr>
        <w:t xml:space="preserve"> ваздуха</w:t>
      </w:r>
      <w:r w:rsidRPr="00B077BE">
        <w:rPr>
          <w:rFonts w:ascii="Times New Roman" w:eastAsia="Calibri" w:hAnsi="Times New Roman" w:cs="Times New Roman"/>
          <w:lang w:val="sr-Cyrl-CS"/>
        </w:rPr>
        <w:t xml:space="preserve">, у Кули </w:t>
      </w:r>
      <w:r w:rsidRPr="00B077BE">
        <w:rPr>
          <w:rFonts w:ascii="Times New Roman" w:eastAsia="Calibri" w:hAnsi="Times New Roman" w:cs="Times New Roman"/>
          <w:lang w:val="ru-RU"/>
        </w:rPr>
        <w:t>3459</w:t>
      </w:r>
      <w:r w:rsidRPr="00B077BE">
        <w:rPr>
          <w:rFonts w:ascii="Times New Roman" w:eastAsia="Calibri" w:hAnsi="Times New Roman" w:cs="Times New Roman"/>
          <w:color w:val="339966"/>
          <w:lang w:val="sr-Cyrl-CS"/>
        </w:rPr>
        <w:t>,</w:t>
      </w:r>
      <w:r w:rsidRPr="00B077BE">
        <w:rPr>
          <w:rFonts w:ascii="Times New Roman" w:eastAsia="Calibri" w:hAnsi="Times New Roman" w:cs="Times New Roman"/>
          <w:lang w:val="sr-Cyrl-CS"/>
        </w:rPr>
        <w:t xml:space="preserve"> Нишу </w:t>
      </w:r>
      <w:r w:rsidRPr="00B077BE">
        <w:rPr>
          <w:rFonts w:ascii="Times New Roman" w:eastAsia="Calibri" w:hAnsi="Times New Roman" w:cs="Times New Roman"/>
          <w:lang w:val="ru-RU"/>
        </w:rPr>
        <w:t>1788</w:t>
      </w:r>
      <w:r w:rsidRPr="00B077BE">
        <w:rPr>
          <w:rFonts w:ascii="Times New Roman" w:eastAsia="Calibri" w:hAnsi="Times New Roman" w:cs="Times New Roman"/>
          <w:lang w:val="sr-Cyrl-CS"/>
        </w:rPr>
        <w:t xml:space="preserve">, Пожаревцу </w:t>
      </w:r>
      <w:r w:rsidRPr="00B077BE">
        <w:rPr>
          <w:rFonts w:ascii="Times New Roman" w:eastAsia="Calibri" w:hAnsi="Times New Roman" w:cs="Times New Roman"/>
          <w:lang w:val="ru-RU"/>
        </w:rPr>
        <w:t>6564</w:t>
      </w:r>
      <w:r w:rsidRPr="00B077BE">
        <w:rPr>
          <w:rFonts w:ascii="Times New Roman" w:eastAsia="Calibri" w:hAnsi="Times New Roman" w:cs="Times New Roman"/>
          <w:lang w:val="sr-Cyrl-CS"/>
        </w:rPr>
        <w:t xml:space="preserve">, Чачку </w:t>
      </w:r>
      <w:r w:rsidRPr="00B077BE">
        <w:rPr>
          <w:rFonts w:ascii="Times New Roman" w:eastAsia="Calibri" w:hAnsi="Times New Roman" w:cs="Times New Roman"/>
          <w:lang w:val="ru-RU"/>
        </w:rPr>
        <w:t>3037, Вршцу 6398</w:t>
      </w:r>
      <w:r w:rsidRPr="00B077BE">
        <w:rPr>
          <w:rFonts w:ascii="Times New Roman" w:eastAsia="Calibri" w:hAnsi="Times New Roman" w:cs="Times New Roman"/>
          <w:lang w:val="sr-Cyrl-CS"/>
        </w:rPr>
        <w:t>,</w:t>
      </w:r>
      <w:r w:rsidR="00B077BE" w:rsidRPr="00B077BE">
        <w:rPr>
          <w:rFonts w:ascii="Times New Roman" w:eastAsia="Calibri" w:hAnsi="Times New Roman" w:cs="Times New Roman"/>
        </w:rPr>
        <w:t xml:space="preserve"> </w:t>
      </w:r>
      <w:r w:rsidRPr="00B077BE">
        <w:rPr>
          <w:rFonts w:ascii="Times New Roman" w:eastAsia="Calibri" w:hAnsi="Times New Roman" w:cs="Times New Roman"/>
          <w:b/>
          <w:lang w:val="sr-Cyrl-CS"/>
        </w:rPr>
        <w:t>Обреновцу 8029</w:t>
      </w:r>
      <w:r w:rsidRPr="00B077BE">
        <w:rPr>
          <w:rFonts w:ascii="Times New Roman" w:eastAsia="Calibri" w:hAnsi="Times New Roman" w:cs="Times New Roman"/>
          <w:lang w:val="sr-Cyrl-CS"/>
        </w:rPr>
        <w:t xml:space="preserve">, а на </w:t>
      </w:r>
      <w:r w:rsidRPr="00B077BE">
        <w:rPr>
          <w:rFonts w:ascii="Times New Roman" w:eastAsia="Calibri" w:hAnsi="Times New Roman" w:cs="Times New Roman"/>
        </w:rPr>
        <w:t xml:space="preserve">Златибору за исти период измерено је </w:t>
      </w:r>
      <w:r w:rsidRPr="00B077BE">
        <w:rPr>
          <w:rFonts w:ascii="Times New Roman" w:eastAsia="Calibri" w:hAnsi="Times New Roman" w:cs="Times New Roman"/>
          <w:lang w:val="ru-RU"/>
        </w:rPr>
        <w:t xml:space="preserve">448 </w:t>
      </w:r>
      <w:r w:rsidRPr="00B077BE">
        <w:rPr>
          <w:rFonts w:ascii="Times New Roman" w:eastAsia="Calibri" w:hAnsi="Times New Roman" w:cs="Times New Roman"/>
        </w:rPr>
        <w:t>поленових  зрна/m</w:t>
      </w:r>
      <w:r w:rsidRPr="00B077BE">
        <w:rPr>
          <w:rFonts w:ascii="Times New Roman" w:eastAsia="Calibri" w:hAnsi="Times New Roman" w:cs="Times New Roman"/>
          <w:vertAlign w:val="superscript"/>
          <w:lang w:val="ru-RU"/>
        </w:rPr>
        <w:t>3</w:t>
      </w:r>
      <w:r w:rsidRPr="00B077BE">
        <w:rPr>
          <w:rFonts w:ascii="Times New Roman" w:eastAsia="Calibri" w:hAnsi="Times New Roman" w:cs="Times New Roman"/>
        </w:rPr>
        <w:t xml:space="preserve"> ваздуха. Ова огромна разлика приказана је на графикону 3.</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b/>
          <w:lang w:val="sr-Cyrl-CS"/>
        </w:rPr>
      </w:pPr>
      <w:r w:rsidRPr="00B077BE">
        <w:rPr>
          <w:rFonts w:ascii="Times New Roman" w:eastAsia="Calibri" w:hAnsi="Times New Roman" w:cs="Times New Roman"/>
          <w:b/>
          <w:u w:val="single"/>
          <w:lang w:val="sr-Cyrl-CS"/>
        </w:rPr>
        <w:t>Мора се нагласити да су вредности полена Амброзије на свим мерним местима биле у знатно већим вредностима него прошле године. За Обреновац те вредности у укупном збиру су са прошлогодишњих 2484 поленова зрна за идентичан период ове године скочиле  на  8029 поленових зрна,  што је уједно и највећа вредност од свих поређених станица</w:t>
      </w:r>
      <w:r w:rsidRPr="00B077BE">
        <w:rPr>
          <w:rFonts w:ascii="Times New Roman" w:eastAsia="Calibri" w:hAnsi="Times New Roman" w:cs="Times New Roman"/>
          <w:b/>
          <w:lang w:val="sr-Cyrl-CS"/>
        </w:rPr>
        <w:t>.</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rPr>
      </w:pPr>
      <w:r w:rsidRPr="00B077BE">
        <w:rPr>
          <w:rFonts w:ascii="Times New Roman" w:eastAsia="Calibri" w:hAnsi="Times New Roman" w:cs="Times New Roman"/>
          <w:b/>
          <w:lang w:val="sr-Cyrl-CS"/>
        </w:rPr>
        <w:t>Неопходно је упозорити да се овај инвазивни коров</w:t>
      </w:r>
      <w:r w:rsidRPr="00B077BE">
        <w:rPr>
          <w:rFonts w:ascii="Times New Roman" w:eastAsia="Calibri" w:hAnsi="Times New Roman" w:cs="Times New Roman"/>
          <w:b/>
          <w:lang w:val="ru-RU"/>
        </w:rPr>
        <w:t xml:space="preserve"> што показује и овај мониторинг</w:t>
      </w:r>
      <w:r w:rsidRPr="00B077BE">
        <w:rPr>
          <w:rFonts w:ascii="Times New Roman" w:eastAsia="Calibri" w:hAnsi="Times New Roman" w:cs="Times New Roman"/>
          <w:b/>
          <w:lang w:val="sr-Cyrl-CS"/>
        </w:rPr>
        <w:t xml:space="preserve"> веома раширио на територији </w:t>
      </w:r>
      <w:r w:rsidR="00B077BE">
        <w:rPr>
          <w:rFonts w:ascii="Times New Roman" w:eastAsia="Calibri" w:hAnsi="Times New Roman" w:cs="Times New Roman"/>
          <w:b/>
        </w:rPr>
        <w:t>o</w:t>
      </w:r>
      <w:r w:rsidRPr="00B077BE">
        <w:rPr>
          <w:rFonts w:ascii="Times New Roman" w:eastAsia="Calibri" w:hAnsi="Times New Roman" w:cs="Times New Roman"/>
          <w:b/>
          <w:lang w:val="sr-Cyrl-CS"/>
        </w:rPr>
        <w:t>пштине Обреновац и да се у наредним годинама мора систематски уништавати, правовремено и организовано</w:t>
      </w:r>
      <w:r w:rsidRPr="00B077BE">
        <w:rPr>
          <w:rFonts w:ascii="Times New Roman" w:eastAsia="Calibri" w:hAnsi="Times New Roman" w:cs="Times New Roman"/>
          <w:lang w:val="sr-Cyrl-CS"/>
        </w:rPr>
        <w:t>.</w:t>
      </w:r>
    </w:p>
    <w:p w:rsidR="0040605A" w:rsidRPr="00B077BE" w:rsidRDefault="0040605A" w:rsidP="0040605A">
      <w:pPr>
        <w:widowControl/>
        <w:autoSpaceDE/>
        <w:autoSpaceDN/>
        <w:spacing w:before="120" w:after="120" w:line="276" w:lineRule="auto"/>
        <w:jc w:val="both"/>
        <w:rPr>
          <w:rFonts w:ascii="Times New Roman" w:eastAsia="Calibri" w:hAnsi="Times New Roman" w:cs="Times New Roman"/>
          <w:lang w:val="sr-Cyrl-CS"/>
        </w:rPr>
      </w:pPr>
      <w:r w:rsidRPr="00B077BE">
        <w:rPr>
          <w:rFonts w:ascii="Times New Roman" w:eastAsia="Calibri" w:hAnsi="Times New Roman" w:cs="Times New Roman"/>
        </w:rPr>
        <w:t>Овакве врсте података неопходно је пратити дужи низ годин</w:t>
      </w:r>
      <w:r w:rsidRPr="00B077BE">
        <w:rPr>
          <w:rFonts w:ascii="Times New Roman" w:eastAsia="Calibri" w:hAnsi="Times New Roman" w:cs="Times New Roman"/>
          <w:lang w:val="sr-Cyrl-CS"/>
        </w:rPr>
        <w:t>а.</w:t>
      </w:r>
    </w:p>
    <w:p w:rsidR="009132FA" w:rsidRPr="009132FA" w:rsidRDefault="009132FA" w:rsidP="009132FA">
      <w:pPr>
        <w:widowControl/>
        <w:autoSpaceDE/>
        <w:autoSpaceDN/>
        <w:spacing w:before="120" w:after="200" w:line="276" w:lineRule="auto"/>
        <w:jc w:val="both"/>
        <w:rPr>
          <w:rFonts w:eastAsia="Calibri"/>
          <w:lang/>
        </w:rPr>
      </w:pPr>
      <w:r w:rsidRPr="009132FA">
        <w:rPr>
          <w:rFonts w:eastAsia="Calibri"/>
          <w:highlight w:val="red"/>
          <w:lang/>
        </w:rPr>
        <w:t>*****************</w:t>
      </w:r>
    </w:p>
    <w:p w:rsidR="0040605A" w:rsidRPr="0040605A" w:rsidRDefault="0040605A" w:rsidP="0040605A">
      <w:pPr>
        <w:widowControl/>
        <w:autoSpaceDE/>
        <w:autoSpaceDN/>
        <w:spacing w:before="120" w:after="120" w:line="276" w:lineRule="auto"/>
        <w:jc w:val="both"/>
        <w:rPr>
          <w:rFonts w:eastAsia="Calibri"/>
          <w:lang w:val="sr-Cyrl-CS"/>
        </w:rPr>
      </w:pP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b/>
          <w:i/>
          <w:u w:val="single"/>
          <w:lang w:val="sr-Cyrl-CS"/>
        </w:rPr>
      </w:pPr>
      <w:r w:rsidRPr="00B077BE">
        <w:rPr>
          <w:rFonts w:ascii="Times New Roman" w:eastAsia="Calibri" w:hAnsi="Times New Roman" w:cs="Times New Roman"/>
          <w:i/>
          <w:u w:val="single"/>
          <w:lang w:val="sr-Cyrl-CS"/>
        </w:rPr>
        <w:t xml:space="preserve">РЕЗУЛТАТИ МОНИТОРИНГА АЕРОПОЛЕНА У ОПШТИНИ ОБРЕНОВАЦ </w:t>
      </w:r>
      <w:r w:rsidRPr="00B077BE">
        <w:rPr>
          <w:rFonts w:ascii="Times New Roman" w:eastAsia="Calibri" w:hAnsi="Times New Roman" w:cs="Times New Roman"/>
          <w:b/>
          <w:i/>
          <w:u w:val="single"/>
          <w:lang w:val="sr-Cyrl-CS"/>
        </w:rPr>
        <w:t>2018</w:t>
      </w:r>
      <w:r w:rsidR="00B077BE">
        <w:rPr>
          <w:rFonts w:ascii="Times New Roman" w:eastAsia="Calibri" w:hAnsi="Times New Roman" w:cs="Times New Roman"/>
          <w:b/>
          <w:i/>
          <w:u w:val="single"/>
          <w:lang w:val="sr-Cyrl-CS"/>
        </w:rPr>
        <w:t>.</w:t>
      </w:r>
      <w:r w:rsidRPr="00B077BE">
        <w:rPr>
          <w:rFonts w:ascii="Times New Roman" w:eastAsia="Calibri" w:hAnsi="Times New Roman" w:cs="Times New Roman"/>
          <w:b/>
          <w:i/>
          <w:u w:val="single"/>
          <w:lang w:val="sr-Cyrl-CS"/>
        </w:rPr>
        <w:t xml:space="preserve"> година </w:t>
      </w:r>
    </w:p>
    <w:p w:rsidR="0040605A" w:rsidRPr="00B077BE" w:rsidRDefault="0040605A" w:rsidP="0040605A">
      <w:pPr>
        <w:widowControl/>
        <w:autoSpaceDE/>
        <w:autoSpaceDN/>
        <w:spacing w:after="200" w:line="276" w:lineRule="auto"/>
        <w:jc w:val="both"/>
        <w:rPr>
          <w:rFonts w:ascii="Times New Roman" w:eastAsia="Calibri" w:hAnsi="Times New Roman" w:cs="Times New Roman"/>
          <w:b/>
        </w:rPr>
      </w:pPr>
      <w:r w:rsidRPr="00B077BE">
        <w:rPr>
          <w:rFonts w:ascii="Times New Roman" w:eastAsia="Calibri" w:hAnsi="Times New Roman" w:cs="Times New Roman"/>
          <w:b/>
        </w:rPr>
        <w:t xml:space="preserve">Период </w:t>
      </w:r>
      <w:r w:rsidR="00B077BE">
        <w:rPr>
          <w:rFonts w:ascii="Times New Roman" w:eastAsia="Calibri" w:hAnsi="Times New Roman" w:cs="Times New Roman"/>
          <w:b/>
        </w:rPr>
        <w:t>д</w:t>
      </w:r>
      <w:r w:rsidRPr="00B077BE">
        <w:rPr>
          <w:rFonts w:ascii="Times New Roman" w:eastAsia="Calibri" w:hAnsi="Times New Roman" w:cs="Times New Roman"/>
          <w:b/>
        </w:rPr>
        <w:t>рвећа:</w:t>
      </w:r>
    </w:p>
    <w:p w:rsidR="0040605A" w:rsidRPr="00B077BE" w:rsidRDefault="0040605A" w:rsidP="00B077BE">
      <w:pPr>
        <w:widowControl/>
        <w:autoSpaceDE/>
        <w:autoSpaceDN/>
        <w:spacing w:after="200" w:line="276" w:lineRule="auto"/>
        <w:jc w:val="both"/>
        <w:rPr>
          <w:rFonts w:ascii="Times New Roman" w:eastAsia="Calibri" w:hAnsi="Times New Roman" w:cs="Times New Roman"/>
        </w:rPr>
      </w:pPr>
      <w:r w:rsidRPr="00B077BE">
        <w:rPr>
          <w:rFonts w:ascii="Times New Roman" w:eastAsia="Calibri" w:hAnsi="Times New Roman" w:cs="Times New Roman"/>
        </w:rPr>
        <w:t>У периоду од 26.</w:t>
      </w:r>
      <w:r w:rsidR="00B077BE">
        <w:rPr>
          <w:rFonts w:ascii="Times New Roman" w:eastAsia="Calibri" w:hAnsi="Times New Roman" w:cs="Times New Roman"/>
        </w:rPr>
        <w:t>0</w:t>
      </w:r>
      <w:r w:rsidRPr="00B077BE">
        <w:rPr>
          <w:rFonts w:ascii="Times New Roman" w:eastAsia="Calibri" w:hAnsi="Times New Roman" w:cs="Times New Roman"/>
        </w:rPr>
        <w:t>3. -</w:t>
      </w:r>
      <w:r w:rsidR="00B077BE">
        <w:rPr>
          <w:rFonts w:ascii="Times New Roman" w:eastAsia="Calibri" w:hAnsi="Times New Roman" w:cs="Times New Roman"/>
        </w:rPr>
        <w:t>0</w:t>
      </w:r>
      <w:r w:rsidRPr="00B077BE">
        <w:rPr>
          <w:rFonts w:ascii="Times New Roman" w:eastAsia="Calibri" w:hAnsi="Times New Roman" w:cs="Times New Roman"/>
        </w:rPr>
        <w:t>6.</w:t>
      </w:r>
      <w:r w:rsidR="00B077BE">
        <w:rPr>
          <w:rFonts w:ascii="Times New Roman" w:eastAsia="Calibri" w:hAnsi="Times New Roman" w:cs="Times New Roman"/>
        </w:rPr>
        <w:t>0</w:t>
      </w:r>
      <w:r w:rsidRPr="00B077BE">
        <w:rPr>
          <w:rFonts w:ascii="Times New Roman" w:eastAsia="Calibri" w:hAnsi="Times New Roman" w:cs="Times New Roman"/>
        </w:rPr>
        <w:t>5.201</w:t>
      </w:r>
      <w:r w:rsidRPr="00B077BE">
        <w:rPr>
          <w:rFonts w:ascii="Times New Roman" w:eastAsia="Calibri" w:hAnsi="Times New Roman" w:cs="Times New Roman"/>
          <w:lang w:val="ru-RU"/>
        </w:rPr>
        <w:t>8</w:t>
      </w:r>
      <w:r w:rsidRPr="00B077BE">
        <w:rPr>
          <w:rFonts w:ascii="Times New Roman" w:eastAsia="Calibri" w:hAnsi="Times New Roman" w:cs="Times New Roman"/>
        </w:rPr>
        <w:t>.</w:t>
      </w:r>
      <w:r w:rsidR="00B077BE">
        <w:rPr>
          <w:rFonts w:ascii="Times New Roman" w:eastAsia="Calibri" w:hAnsi="Times New Roman" w:cs="Times New Roman"/>
        </w:rPr>
        <w:t xml:space="preserve"> </w:t>
      </w:r>
      <w:r w:rsidRPr="00B077BE">
        <w:rPr>
          <w:rFonts w:ascii="Times New Roman" w:eastAsia="Calibri" w:hAnsi="Times New Roman" w:cs="Times New Roman"/>
        </w:rPr>
        <w:t>год</w:t>
      </w:r>
      <w:r w:rsidR="00B077BE">
        <w:rPr>
          <w:rFonts w:ascii="Times New Roman" w:eastAsia="Calibri" w:hAnsi="Times New Roman" w:cs="Times New Roman"/>
        </w:rPr>
        <w:t>ине</w:t>
      </w:r>
      <w:r w:rsidRPr="00B077BE">
        <w:rPr>
          <w:rFonts w:ascii="Times New Roman" w:eastAsia="Calibri" w:hAnsi="Times New Roman" w:cs="Times New Roman"/>
        </w:rPr>
        <w:t xml:space="preserve"> поредећи полен Брезе као великог алергена у емитовању полена дрвећа уочавамо следеће: </w:t>
      </w:r>
      <w:r w:rsidR="00B077BE">
        <w:rPr>
          <w:rFonts w:ascii="Times New Roman" w:eastAsia="Calibri" w:hAnsi="Times New Roman" w:cs="Times New Roman"/>
        </w:rPr>
        <w:t>у</w:t>
      </w:r>
      <w:r w:rsidRPr="00B077BE">
        <w:rPr>
          <w:rFonts w:ascii="Times New Roman" w:eastAsia="Calibri" w:hAnsi="Times New Roman" w:cs="Times New Roman"/>
        </w:rPr>
        <w:t xml:space="preserve"> Београду је било </w:t>
      </w:r>
      <w:r w:rsidRPr="00B077BE">
        <w:rPr>
          <w:rFonts w:ascii="Times New Roman" w:eastAsia="Calibri" w:hAnsi="Times New Roman" w:cs="Times New Roman"/>
          <w:lang w:val="ru-RU"/>
        </w:rPr>
        <w:t>3922</w:t>
      </w:r>
      <w:r w:rsidRPr="00B077BE">
        <w:rPr>
          <w:rFonts w:ascii="Times New Roman" w:eastAsia="Calibri" w:hAnsi="Times New Roman" w:cs="Times New Roman"/>
        </w:rPr>
        <w:t xml:space="preserve">, на Златибору </w:t>
      </w:r>
      <w:r w:rsidRPr="00B077BE">
        <w:rPr>
          <w:rFonts w:ascii="Times New Roman" w:eastAsia="Calibri" w:hAnsi="Times New Roman" w:cs="Times New Roman"/>
          <w:lang w:val="ru-RU"/>
        </w:rPr>
        <w:t>1364</w:t>
      </w:r>
      <w:r w:rsidR="00B077BE">
        <w:rPr>
          <w:rFonts w:ascii="Times New Roman" w:eastAsia="Calibri" w:hAnsi="Times New Roman" w:cs="Times New Roman"/>
          <w:lang w:val="ru-RU"/>
        </w:rPr>
        <w:t xml:space="preserve"> </w:t>
      </w:r>
      <w:r w:rsidRPr="00B077BE">
        <w:rPr>
          <w:rFonts w:ascii="Times New Roman" w:eastAsia="Calibri" w:hAnsi="Times New Roman" w:cs="Times New Roman"/>
        </w:rPr>
        <w:t>поленових зрна по m</w:t>
      </w:r>
      <w:r w:rsidRPr="00B077BE">
        <w:rPr>
          <w:rFonts w:ascii="Times New Roman" w:eastAsia="Calibri" w:hAnsi="Times New Roman" w:cs="Times New Roman"/>
          <w:vertAlign w:val="superscript"/>
          <w:lang w:val="ru-RU"/>
        </w:rPr>
        <w:t>3</w:t>
      </w:r>
      <w:r w:rsidRPr="00B077BE">
        <w:rPr>
          <w:rFonts w:ascii="Times New Roman" w:eastAsia="Calibri" w:hAnsi="Times New Roman" w:cs="Times New Roman"/>
          <w:lang w:val="ru-RU"/>
        </w:rPr>
        <w:t>,</w:t>
      </w:r>
      <w:r w:rsidR="00B077BE">
        <w:rPr>
          <w:rFonts w:ascii="Times New Roman" w:eastAsia="Calibri" w:hAnsi="Times New Roman" w:cs="Times New Roman"/>
          <w:lang w:val="ru-RU"/>
        </w:rPr>
        <w:t xml:space="preserve"> </w:t>
      </w:r>
      <w:r w:rsidRPr="00B077BE">
        <w:rPr>
          <w:rFonts w:ascii="Times New Roman" w:eastAsia="Calibri" w:hAnsi="Times New Roman" w:cs="Times New Roman"/>
          <w:lang w:val="sr-Cyrl-CS"/>
        </w:rPr>
        <w:t xml:space="preserve">Краљеву 3397, Нишу </w:t>
      </w:r>
      <w:r w:rsidRPr="00B077BE">
        <w:rPr>
          <w:rFonts w:ascii="Times New Roman" w:eastAsia="Calibri" w:hAnsi="Times New Roman" w:cs="Times New Roman"/>
          <w:lang w:val="ru-RU"/>
        </w:rPr>
        <w:t>8239</w:t>
      </w:r>
      <w:r w:rsidRPr="00B077BE">
        <w:rPr>
          <w:rFonts w:ascii="Times New Roman" w:eastAsia="Calibri" w:hAnsi="Times New Roman" w:cs="Times New Roman"/>
          <w:color w:val="339966"/>
          <w:lang w:val="sr-Cyrl-CS"/>
        </w:rPr>
        <w:t>,</w:t>
      </w:r>
      <w:r w:rsidRPr="00B077BE">
        <w:rPr>
          <w:rFonts w:ascii="Times New Roman" w:eastAsia="Calibri" w:hAnsi="Times New Roman" w:cs="Times New Roman"/>
          <w:lang w:val="sr-Cyrl-CS"/>
        </w:rPr>
        <w:t xml:space="preserve"> Пожаревцу </w:t>
      </w:r>
      <w:r w:rsidRPr="00B077BE">
        <w:rPr>
          <w:rFonts w:ascii="Times New Roman" w:eastAsia="Calibri" w:hAnsi="Times New Roman" w:cs="Times New Roman"/>
          <w:lang w:val="ru-RU"/>
        </w:rPr>
        <w:t>2831, Крагујевцу 2127 поленово зрно</w:t>
      </w:r>
      <w:r w:rsidR="00B077BE">
        <w:rPr>
          <w:rFonts w:ascii="Times New Roman" w:eastAsia="Calibri" w:hAnsi="Times New Roman" w:cs="Times New Roman"/>
          <w:lang w:val="ru-RU"/>
        </w:rPr>
        <w:t xml:space="preserve"> </w:t>
      </w:r>
      <w:r w:rsidRPr="00B077BE">
        <w:rPr>
          <w:rFonts w:ascii="Times New Roman" w:eastAsia="Calibri" w:hAnsi="Times New Roman" w:cs="Times New Roman"/>
        </w:rPr>
        <w:t xml:space="preserve">и у </w:t>
      </w:r>
      <w:r w:rsidRPr="00B077BE">
        <w:rPr>
          <w:rFonts w:ascii="Times New Roman" w:eastAsia="Calibri" w:hAnsi="Times New Roman" w:cs="Times New Roman"/>
          <w:b/>
        </w:rPr>
        <w:t xml:space="preserve">Обреновцу </w:t>
      </w:r>
      <w:r w:rsidRPr="00B077BE">
        <w:rPr>
          <w:rFonts w:ascii="Times New Roman" w:eastAsia="Calibri" w:hAnsi="Times New Roman" w:cs="Times New Roman"/>
          <w:b/>
          <w:lang w:val="sr-Cyrl-CS"/>
        </w:rPr>
        <w:t>2027</w:t>
      </w:r>
      <w:r w:rsidRPr="00B077BE">
        <w:rPr>
          <w:rFonts w:ascii="Times New Roman" w:eastAsia="Calibri" w:hAnsi="Times New Roman" w:cs="Times New Roman"/>
          <w:color w:val="FF0000"/>
        </w:rPr>
        <w:t>.</w:t>
      </w:r>
    </w:p>
    <w:p w:rsidR="0040605A" w:rsidRPr="0040605A" w:rsidRDefault="0040605A" w:rsidP="0040605A">
      <w:pPr>
        <w:widowControl/>
        <w:autoSpaceDE/>
        <w:autoSpaceDN/>
        <w:spacing w:after="200" w:line="276" w:lineRule="auto"/>
        <w:rPr>
          <w:rFonts w:eastAsia="Calibri"/>
        </w:rPr>
      </w:pPr>
    </w:p>
    <w:p w:rsidR="0040605A" w:rsidRPr="0040605A" w:rsidRDefault="0040605A" w:rsidP="0040605A">
      <w:pPr>
        <w:widowControl/>
        <w:autoSpaceDE/>
        <w:autoSpaceDN/>
        <w:spacing w:after="200" w:line="276" w:lineRule="auto"/>
        <w:rPr>
          <w:rFonts w:eastAsia="Calibri"/>
          <w:lang w:val="ru-RU"/>
        </w:rPr>
      </w:pPr>
    </w:p>
    <w:p w:rsidR="0040605A" w:rsidRPr="0040605A" w:rsidRDefault="0040605A" w:rsidP="0040605A">
      <w:pPr>
        <w:widowControl/>
        <w:autoSpaceDE/>
        <w:autoSpaceDN/>
        <w:spacing w:after="200" w:line="276" w:lineRule="auto"/>
        <w:rPr>
          <w:rFonts w:eastAsia="Calibri"/>
          <w:lang w:val="ru-RU"/>
        </w:rPr>
      </w:pPr>
      <w:r>
        <w:rPr>
          <w:rFonts w:eastAsia="Calibri"/>
          <w:noProof/>
        </w:rPr>
        <w:lastRenderedPageBreak/>
        <w:drawing>
          <wp:inline distT="0" distB="0" distL="0" distR="0">
            <wp:extent cx="6477000" cy="3695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695700"/>
                    </a:xfrm>
                    <a:prstGeom prst="rect">
                      <a:avLst/>
                    </a:prstGeom>
                    <a:noFill/>
                    <a:ln>
                      <a:noFill/>
                    </a:ln>
                  </pic:spPr>
                </pic:pic>
              </a:graphicData>
            </a:graphic>
          </wp:inline>
        </w:drawing>
      </w:r>
    </w:p>
    <w:p w:rsidR="0040605A" w:rsidRPr="00B077BE" w:rsidRDefault="0040605A" w:rsidP="0040605A">
      <w:pPr>
        <w:widowControl/>
        <w:autoSpaceDE/>
        <w:autoSpaceDN/>
        <w:spacing w:before="120" w:after="200" w:line="276" w:lineRule="auto"/>
        <w:rPr>
          <w:rFonts w:ascii="Times New Roman" w:eastAsia="Calibri" w:hAnsi="Times New Roman" w:cs="Times New Roman"/>
        </w:rPr>
      </w:pPr>
      <w:r w:rsidRPr="00B077BE">
        <w:rPr>
          <w:rFonts w:ascii="Times New Roman" w:eastAsia="Calibri" w:hAnsi="Times New Roman" w:cs="Times New Roman"/>
        </w:rPr>
        <w:t>Графикон 1</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lang w:val="sr-Cyrl-CS"/>
        </w:rPr>
        <w:t>Ове</w:t>
      </w:r>
      <w:r w:rsidRPr="00B077BE">
        <w:rPr>
          <w:rFonts w:ascii="Times New Roman" w:eastAsia="Calibri" w:hAnsi="Times New Roman" w:cs="Times New Roman"/>
        </w:rPr>
        <w:t xml:space="preserve"> године</w:t>
      </w:r>
      <w:r w:rsidRPr="00B077BE">
        <w:rPr>
          <w:rFonts w:ascii="Times New Roman" w:eastAsia="Calibri" w:hAnsi="Times New Roman" w:cs="Times New Roman"/>
          <w:lang w:val="sr-Cyrl-CS"/>
        </w:rPr>
        <w:t xml:space="preserve"> су у поређењу са прошлом годином биле</w:t>
      </w:r>
      <w:r w:rsidRPr="00B077BE">
        <w:rPr>
          <w:rFonts w:ascii="Times New Roman" w:eastAsia="Calibri" w:hAnsi="Times New Roman" w:cs="Times New Roman"/>
          <w:lang w:val="ru-RU"/>
        </w:rPr>
        <w:t xml:space="preserve"> поново веће </w:t>
      </w:r>
      <w:r w:rsidRPr="00B077BE">
        <w:rPr>
          <w:rFonts w:ascii="Times New Roman" w:eastAsia="Calibri" w:hAnsi="Times New Roman" w:cs="Times New Roman"/>
          <w:lang w:val="sr-Cyrl-CS"/>
        </w:rPr>
        <w:t>количине поленових зрна Брезе у Обреновцу.</w:t>
      </w:r>
      <w:r w:rsidR="00B077BE">
        <w:rPr>
          <w:rFonts w:ascii="Times New Roman" w:eastAsia="Calibri" w:hAnsi="Times New Roman" w:cs="Times New Roman"/>
          <w:lang w:val="sr-Cyrl-CS"/>
        </w:rPr>
        <w:t xml:space="preserve"> </w:t>
      </w:r>
      <w:r w:rsidRPr="00B077BE">
        <w:rPr>
          <w:rFonts w:ascii="Times New Roman" w:eastAsia="Calibri" w:hAnsi="Times New Roman" w:cs="Times New Roman"/>
          <w:lang w:val="sr-Cyrl-CS"/>
        </w:rPr>
        <w:t xml:space="preserve">Мора се нагласити да би вероватно вредности биле и веће али у том периоду је забележен </w:t>
      </w:r>
      <w:r w:rsidRPr="008F2627">
        <w:rPr>
          <w:rFonts w:ascii="Times New Roman" w:eastAsia="Calibri" w:hAnsi="Times New Roman" w:cs="Times New Roman"/>
          <w:lang w:val="sr-Cyrl-CS"/>
        </w:rPr>
        <w:t>и квар на клопки за полен.</w:t>
      </w:r>
      <w:r w:rsidRPr="00B077BE">
        <w:rPr>
          <w:rFonts w:ascii="Times New Roman" w:eastAsia="Calibri" w:hAnsi="Times New Roman" w:cs="Times New Roman"/>
          <w:lang w:val="sr-Cyrl-CS"/>
        </w:rPr>
        <w:t xml:space="preserve"> </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b/>
        </w:rPr>
      </w:pPr>
      <w:r w:rsidRPr="00B077BE">
        <w:rPr>
          <w:rFonts w:ascii="Times New Roman" w:eastAsia="Calibri" w:hAnsi="Times New Roman" w:cs="Times New Roman"/>
          <w:b/>
        </w:rPr>
        <w:t>Период трава:</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lang w:val="sr-Cyrl-CS"/>
        </w:rPr>
        <w:t>Полен великог броја биљних врста, иначе врстама бројне фамилије трава укључујући цереалије, чини укупну количину полена „трава“</w:t>
      </w:r>
      <w:r w:rsidR="00B077BE">
        <w:rPr>
          <w:rFonts w:ascii="Times New Roman" w:eastAsia="Calibri" w:hAnsi="Times New Roman" w:cs="Times New Roman"/>
          <w:lang w:val="sr-Cyrl-CS"/>
        </w:rPr>
        <w:t>.</w:t>
      </w:r>
      <w:r w:rsidRPr="00B077BE">
        <w:rPr>
          <w:rFonts w:ascii="Times New Roman" w:eastAsia="Calibri" w:hAnsi="Times New Roman" w:cs="Times New Roman"/>
          <w:lang w:val="sr-Cyrl-CS"/>
        </w:rPr>
        <w:t xml:space="preserve"> </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lang w:val="sr-Cyrl-CS"/>
        </w:rPr>
        <w:t>Због веома широког спектра и опсега екофизиолошких карактеристика фенофазе цветања, разумљива је појава изузетно дуге сезоне присуства полена овог типа у ваздуху. Полен трава носи алергена једињења на које реагује велики број осетљивих особа. Поред дуге изложености алергенима веома неповољан утицај на настанак и ток појаве алергијских симптома има и повећање броја дана са повишеним дневним концентрацијама полена.</w:t>
      </w:r>
      <w:r w:rsidR="00B077BE">
        <w:rPr>
          <w:rFonts w:ascii="Times New Roman" w:eastAsia="Calibri" w:hAnsi="Times New Roman" w:cs="Times New Roman"/>
          <w:lang w:val="sr-Cyrl-CS"/>
        </w:rPr>
        <w:t xml:space="preserve"> </w:t>
      </w:r>
      <w:r w:rsidRPr="00B077BE">
        <w:rPr>
          <w:rFonts w:ascii="Times New Roman" w:eastAsia="Calibri" w:hAnsi="Times New Roman" w:cs="Times New Roman"/>
          <w:lang w:val="sr-Cyrl-CS"/>
        </w:rPr>
        <w:t>На графикону је праћен период од 2</w:t>
      </w:r>
      <w:r w:rsidRPr="00B077BE">
        <w:rPr>
          <w:rFonts w:ascii="Times New Roman" w:eastAsia="Calibri" w:hAnsi="Times New Roman" w:cs="Times New Roman"/>
          <w:lang w:val="ru-RU"/>
        </w:rPr>
        <w:t>3</w:t>
      </w:r>
      <w:r w:rsidRPr="00B077BE">
        <w:rPr>
          <w:rFonts w:ascii="Times New Roman" w:eastAsia="Calibri" w:hAnsi="Times New Roman" w:cs="Times New Roman"/>
          <w:lang w:val="sr-Cyrl-CS"/>
        </w:rPr>
        <w:t>.</w:t>
      </w:r>
      <w:r w:rsidR="00B077BE">
        <w:rPr>
          <w:rFonts w:ascii="Times New Roman" w:eastAsia="Calibri" w:hAnsi="Times New Roman" w:cs="Times New Roman"/>
          <w:lang w:val="sr-Cyrl-CS"/>
        </w:rPr>
        <w:t>0</w:t>
      </w:r>
      <w:r w:rsidRPr="00B077BE">
        <w:rPr>
          <w:rFonts w:ascii="Times New Roman" w:eastAsia="Calibri" w:hAnsi="Times New Roman" w:cs="Times New Roman"/>
          <w:lang w:val="sr-Cyrl-CS"/>
        </w:rPr>
        <w:t xml:space="preserve">4. – </w:t>
      </w:r>
      <w:r w:rsidRPr="00B077BE">
        <w:rPr>
          <w:rFonts w:ascii="Times New Roman" w:eastAsia="Calibri" w:hAnsi="Times New Roman" w:cs="Times New Roman"/>
          <w:lang w:val="ru-RU"/>
        </w:rPr>
        <w:t>30</w:t>
      </w:r>
      <w:r w:rsidRPr="00B077BE">
        <w:rPr>
          <w:rFonts w:ascii="Times New Roman" w:eastAsia="Calibri" w:hAnsi="Times New Roman" w:cs="Times New Roman"/>
          <w:lang w:val="sr-Cyrl-CS"/>
        </w:rPr>
        <w:t>.</w:t>
      </w:r>
      <w:r w:rsidR="00B077BE">
        <w:rPr>
          <w:rFonts w:ascii="Times New Roman" w:eastAsia="Calibri" w:hAnsi="Times New Roman" w:cs="Times New Roman"/>
          <w:lang w:val="sr-Cyrl-CS"/>
        </w:rPr>
        <w:t>0</w:t>
      </w:r>
      <w:r w:rsidRPr="00B077BE">
        <w:rPr>
          <w:rFonts w:ascii="Times New Roman" w:eastAsia="Calibri" w:hAnsi="Times New Roman" w:cs="Times New Roman"/>
          <w:lang w:val="sr-Cyrl-CS"/>
        </w:rPr>
        <w:t>9.201</w:t>
      </w:r>
      <w:r w:rsidRPr="00B077BE">
        <w:rPr>
          <w:rFonts w:ascii="Times New Roman" w:eastAsia="Calibri" w:hAnsi="Times New Roman" w:cs="Times New Roman"/>
          <w:lang w:val="ru-RU"/>
        </w:rPr>
        <w:t>8</w:t>
      </w:r>
      <w:r w:rsidRPr="00B077BE">
        <w:rPr>
          <w:rFonts w:ascii="Times New Roman" w:eastAsia="Calibri" w:hAnsi="Times New Roman" w:cs="Times New Roman"/>
          <w:lang w:val="sr-Cyrl-CS"/>
        </w:rPr>
        <w:t>. године.</w:t>
      </w:r>
    </w:p>
    <w:p w:rsidR="0040605A" w:rsidRPr="0040605A" w:rsidRDefault="0040605A" w:rsidP="0040605A">
      <w:pPr>
        <w:widowControl/>
        <w:autoSpaceDE/>
        <w:autoSpaceDN/>
        <w:spacing w:before="120" w:after="200" w:line="276" w:lineRule="auto"/>
        <w:jc w:val="both"/>
        <w:rPr>
          <w:rFonts w:eastAsia="Calibri"/>
          <w:lang w:val="sr-Cyrl-CS"/>
        </w:rPr>
      </w:pPr>
      <w:r>
        <w:rPr>
          <w:rFonts w:eastAsia="Calibri"/>
          <w:noProof/>
        </w:rPr>
        <w:lastRenderedPageBreak/>
        <w:drawing>
          <wp:inline distT="0" distB="0" distL="0" distR="0">
            <wp:extent cx="5772150" cy="28775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2150" cy="2877587"/>
                    </a:xfrm>
                    <a:prstGeom prst="rect">
                      <a:avLst/>
                    </a:prstGeom>
                    <a:noFill/>
                    <a:ln>
                      <a:noFill/>
                    </a:ln>
                  </pic:spPr>
                </pic:pic>
              </a:graphicData>
            </a:graphic>
          </wp:inline>
        </w:drawing>
      </w:r>
    </w:p>
    <w:p w:rsidR="0040605A" w:rsidRPr="00B077BE" w:rsidRDefault="0040605A" w:rsidP="0040605A">
      <w:pPr>
        <w:widowControl/>
        <w:autoSpaceDE/>
        <w:autoSpaceDN/>
        <w:spacing w:before="120" w:after="200" w:line="276" w:lineRule="auto"/>
        <w:rPr>
          <w:rFonts w:ascii="Times New Roman" w:eastAsia="Calibri" w:hAnsi="Times New Roman" w:cs="Times New Roman"/>
          <w:lang w:val="ru-RU"/>
        </w:rPr>
      </w:pPr>
      <w:r w:rsidRPr="00B077BE">
        <w:rPr>
          <w:rFonts w:ascii="Times New Roman" w:eastAsia="Calibri" w:hAnsi="Times New Roman" w:cs="Times New Roman"/>
          <w:lang w:val="ru-RU"/>
        </w:rPr>
        <w:t>Графикон 2</w:t>
      </w:r>
    </w:p>
    <w:p w:rsidR="0040605A" w:rsidRPr="00B077BE" w:rsidRDefault="0040605A" w:rsidP="0040605A">
      <w:pPr>
        <w:widowControl/>
        <w:autoSpaceDE/>
        <w:autoSpaceDN/>
        <w:spacing w:after="200" w:line="276" w:lineRule="auto"/>
        <w:rPr>
          <w:rFonts w:ascii="Times New Roman" w:eastAsia="Calibri" w:hAnsi="Times New Roman" w:cs="Times New Roman"/>
          <w:lang w:val="sr-Cyrl-CS"/>
        </w:rPr>
      </w:pPr>
      <w:r w:rsidRPr="00B077BE">
        <w:rPr>
          <w:rFonts w:ascii="Times New Roman" w:eastAsia="Calibri" w:hAnsi="Times New Roman" w:cs="Times New Roman"/>
        </w:rPr>
        <w:t xml:space="preserve">Полен трава постигао </w:t>
      </w:r>
      <w:r w:rsidRPr="00B077BE">
        <w:rPr>
          <w:rFonts w:ascii="Times New Roman" w:eastAsia="Calibri" w:hAnsi="Times New Roman" w:cs="Times New Roman"/>
          <w:lang w:val="sr-Cyrl-CS"/>
        </w:rPr>
        <w:t xml:space="preserve">је </w:t>
      </w:r>
      <w:r w:rsidRPr="00B077BE">
        <w:rPr>
          <w:rFonts w:ascii="Times New Roman" w:eastAsia="Calibri" w:hAnsi="Times New Roman" w:cs="Times New Roman"/>
          <w:lang w:val="ru-RU"/>
        </w:rPr>
        <w:t>1756</w:t>
      </w:r>
      <w:r w:rsidRPr="00B077BE">
        <w:rPr>
          <w:rFonts w:ascii="Times New Roman" w:eastAsia="Calibri" w:hAnsi="Times New Roman" w:cs="Times New Roman"/>
          <w:lang w:val="sr-Cyrl-CS"/>
        </w:rPr>
        <w:t xml:space="preserve"> поленових зрна</w:t>
      </w:r>
      <w:r w:rsidRPr="00B077BE">
        <w:rPr>
          <w:rFonts w:ascii="Times New Roman" w:eastAsia="Calibri" w:hAnsi="Times New Roman" w:cs="Times New Roman"/>
        </w:rPr>
        <w:t xml:space="preserve"> по m</w:t>
      </w:r>
      <w:r w:rsidRPr="00B077BE">
        <w:rPr>
          <w:rFonts w:ascii="Times New Roman" w:eastAsia="Calibri" w:hAnsi="Times New Roman" w:cs="Times New Roman"/>
          <w:vertAlign w:val="superscript"/>
          <w:lang w:val="ru-RU"/>
        </w:rPr>
        <w:t>3</w:t>
      </w:r>
      <w:r w:rsidRPr="00B077BE">
        <w:rPr>
          <w:rFonts w:ascii="Times New Roman" w:eastAsia="Calibri" w:hAnsi="Times New Roman" w:cs="Times New Roman"/>
          <w:lang w:val="ru-RU"/>
        </w:rPr>
        <w:t>,</w:t>
      </w:r>
      <w:r w:rsidRPr="00B077BE">
        <w:rPr>
          <w:rFonts w:ascii="Times New Roman" w:eastAsia="Calibri" w:hAnsi="Times New Roman" w:cs="Times New Roman"/>
        </w:rPr>
        <w:t xml:space="preserve"> ваздуха</w:t>
      </w:r>
      <w:r w:rsidRPr="00B077BE">
        <w:rPr>
          <w:rFonts w:ascii="Times New Roman" w:eastAsia="Calibri" w:hAnsi="Times New Roman" w:cs="Times New Roman"/>
          <w:lang w:val="sr-Cyrl-CS"/>
        </w:rPr>
        <w:t xml:space="preserve"> у Београду, Нишу </w:t>
      </w:r>
      <w:r w:rsidRPr="00B077BE">
        <w:rPr>
          <w:rFonts w:ascii="Times New Roman" w:eastAsia="Calibri" w:hAnsi="Times New Roman" w:cs="Times New Roman"/>
          <w:lang w:val="ru-RU"/>
        </w:rPr>
        <w:t>2621</w:t>
      </w:r>
      <w:r w:rsidRPr="00B077BE">
        <w:rPr>
          <w:rFonts w:ascii="Times New Roman" w:eastAsia="Calibri" w:hAnsi="Times New Roman" w:cs="Times New Roman"/>
          <w:lang w:val="sr-Cyrl-CS"/>
        </w:rPr>
        <w:t>, Пожаревцу 1</w:t>
      </w:r>
      <w:r w:rsidRPr="00B077BE">
        <w:rPr>
          <w:rFonts w:ascii="Times New Roman" w:eastAsia="Calibri" w:hAnsi="Times New Roman" w:cs="Times New Roman"/>
          <w:lang w:val="ru-RU"/>
        </w:rPr>
        <w:t>242</w:t>
      </w:r>
      <w:r w:rsidRPr="00B077BE">
        <w:rPr>
          <w:rFonts w:ascii="Times New Roman" w:eastAsia="Calibri" w:hAnsi="Times New Roman" w:cs="Times New Roman"/>
          <w:lang w:val="sr-Cyrl-CS"/>
        </w:rPr>
        <w:t xml:space="preserve">, Краљеву 1911, Крагујевцу 970, на Златибору 685  поленових зрна и </w:t>
      </w:r>
      <w:r w:rsidR="00B077BE">
        <w:rPr>
          <w:rFonts w:ascii="Times New Roman" w:eastAsia="Calibri" w:hAnsi="Times New Roman" w:cs="Times New Roman"/>
          <w:lang w:val="sr-Cyrl-CS"/>
        </w:rPr>
        <w:t xml:space="preserve">у </w:t>
      </w:r>
      <w:r w:rsidRPr="00B077BE">
        <w:rPr>
          <w:rFonts w:ascii="Times New Roman" w:eastAsia="Calibri" w:hAnsi="Times New Roman" w:cs="Times New Roman"/>
          <w:b/>
          <w:lang w:val="sr-Cyrl-CS"/>
        </w:rPr>
        <w:t>Обреновц</w:t>
      </w:r>
      <w:r w:rsidR="00B077BE">
        <w:rPr>
          <w:rFonts w:ascii="Times New Roman" w:eastAsia="Calibri" w:hAnsi="Times New Roman" w:cs="Times New Roman"/>
          <w:b/>
          <w:lang w:val="sr-Cyrl-CS"/>
        </w:rPr>
        <w:t>у</w:t>
      </w:r>
      <w:r w:rsidRPr="00B077BE">
        <w:rPr>
          <w:rFonts w:ascii="Times New Roman" w:eastAsia="Calibri" w:hAnsi="Times New Roman" w:cs="Times New Roman"/>
          <w:b/>
          <w:lang w:val="sr-Cyrl-CS"/>
        </w:rPr>
        <w:t xml:space="preserve"> 2271</w:t>
      </w:r>
      <w:r w:rsidR="00B077BE">
        <w:rPr>
          <w:rFonts w:ascii="Times New Roman" w:eastAsia="Calibri" w:hAnsi="Times New Roman" w:cs="Times New Roman"/>
          <w:b/>
          <w:lang w:val="sr-Cyrl-CS"/>
        </w:rPr>
        <w:t xml:space="preserve"> </w:t>
      </w:r>
      <w:r w:rsidRPr="00B077BE">
        <w:rPr>
          <w:rFonts w:ascii="Times New Roman" w:eastAsia="Calibri" w:hAnsi="Times New Roman" w:cs="Times New Roman"/>
          <w:lang w:val="sr-Cyrl-CS"/>
        </w:rPr>
        <w:t>зрн</w:t>
      </w:r>
      <w:r w:rsidR="00B077BE">
        <w:rPr>
          <w:rFonts w:ascii="Times New Roman" w:eastAsia="Calibri" w:hAnsi="Times New Roman" w:cs="Times New Roman"/>
          <w:lang w:val="sr-Cyrl-CS"/>
        </w:rPr>
        <w:t>о</w:t>
      </w:r>
      <w:r w:rsidRPr="00B077BE">
        <w:rPr>
          <w:rFonts w:ascii="Times New Roman" w:eastAsia="Calibri" w:hAnsi="Times New Roman" w:cs="Times New Roman"/>
          <w:lang w:val="sr-Cyrl-CS"/>
        </w:rPr>
        <w:t xml:space="preserve"> за цео период полинације трава.</w:t>
      </w:r>
    </w:p>
    <w:p w:rsidR="0040605A" w:rsidRPr="00B077BE" w:rsidRDefault="0040605A" w:rsidP="0040605A">
      <w:pPr>
        <w:widowControl/>
        <w:autoSpaceDE/>
        <w:autoSpaceDN/>
        <w:spacing w:after="200" w:line="276" w:lineRule="auto"/>
        <w:rPr>
          <w:rFonts w:ascii="Times New Roman" w:eastAsia="Calibri" w:hAnsi="Times New Roman" w:cs="Times New Roman"/>
          <w:lang w:val="sr-Cyrl-CS"/>
        </w:rPr>
      </w:pPr>
      <w:r w:rsidRPr="00B077BE">
        <w:rPr>
          <w:rFonts w:ascii="Times New Roman" w:eastAsia="Calibri" w:hAnsi="Times New Roman" w:cs="Times New Roman"/>
          <w:lang w:val="ru-RU"/>
        </w:rPr>
        <w:t>Обреновац је имао п</w:t>
      </w:r>
      <w:r w:rsidR="009132FA">
        <w:rPr>
          <w:rFonts w:ascii="Times New Roman" w:eastAsia="Calibri" w:hAnsi="Times New Roman" w:cs="Times New Roman"/>
          <w:lang w:val="ru-RU"/>
        </w:rPr>
        <w:t>р</w:t>
      </w:r>
      <w:r w:rsidRPr="00B077BE">
        <w:rPr>
          <w:rFonts w:ascii="Times New Roman" w:eastAsia="Calibri" w:hAnsi="Times New Roman" w:cs="Times New Roman"/>
          <w:lang w:val="ru-RU"/>
        </w:rPr>
        <w:t>иближне вредности као и прошле године.</w:t>
      </w:r>
      <w:r w:rsidR="00B077BE">
        <w:rPr>
          <w:rFonts w:ascii="Times New Roman" w:eastAsia="Calibri" w:hAnsi="Times New Roman" w:cs="Times New Roman"/>
          <w:lang w:val="ru-RU"/>
        </w:rPr>
        <w:t xml:space="preserve"> </w:t>
      </w:r>
      <w:r w:rsidRPr="00B077BE">
        <w:rPr>
          <w:rFonts w:ascii="Times New Roman" w:eastAsia="Calibri" w:hAnsi="Times New Roman" w:cs="Times New Roman"/>
          <w:lang w:val="ru-RU"/>
        </w:rPr>
        <w:t>То је све у уској повезаности како са метеоролошком ситуацијом тако и са правовременим косидбама како површина поред реке, необрађених површина и пашњака.</w:t>
      </w:r>
      <w:r w:rsidRPr="00B077BE">
        <w:rPr>
          <w:rFonts w:ascii="Times New Roman" w:eastAsia="Calibri" w:hAnsi="Times New Roman" w:cs="Times New Roman"/>
          <w:lang w:val="sr-Cyrl-CS"/>
        </w:rPr>
        <w:tab/>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rPr>
        <w:t xml:space="preserve">Анализирајући период од </w:t>
      </w:r>
      <w:r w:rsidR="00B077BE">
        <w:rPr>
          <w:rFonts w:ascii="Times New Roman" w:eastAsia="Calibri" w:hAnsi="Times New Roman" w:cs="Times New Roman"/>
        </w:rPr>
        <w:t>0</w:t>
      </w:r>
      <w:r w:rsidRPr="00B077BE">
        <w:rPr>
          <w:rFonts w:ascii="Times New Roman" w:eastAsia="Calibri" w:hAnsi="Times New Roman" w:cs="Times New Roman"/>
          <w:lang w:val="sr-Cyrl-CS"/>
        </w:rPr>
        <w:t>2</w:t>
      </w:r>
      <w:r w:rsidRPr="00B077BE">
        <w:rPr>
          <w:rFonts w:ascii="Times New Roman" w:eastAsia="Calibri" w:hAnsi="Times New Roman" w:cs="Times New Roman"/>
        </w:rPr>
        <w:t>.</w:t>
      </w:r>
      <w:r w:rsidR="00B077BE">
        <w:rPr>
          <w:rFonts w:ascii="Times New Roman" w:eastAsia="Calibri" w:hAnsi="Times New Roman" w:cs="Times New Roman"/>
        </w:rPr>
        <w:t>0</w:t>
      </w:r>
      <w:r w:rsidRPr="00B077BE">
        <w:rPr>
          <w:rFonts w:ascii="Times New Roman" w:eastAsia="Calibri" w:hAnsi="Times New Roman" w:cs="Times New Roman"/>
          <w:lang w:val="sr-Cyrl-CS"/>
        </w:rPr>
        <w:t>7</w:t>
      </w:r>
      <w:r w:rsidRPr="00B077BE">
        <w:rPr>
          <w:rFonts w:ascii="Times New Roman" w:eastAsia="Calibri" w:hAnsi="Times New Roman" w:cs="Times New Roman"/>
        </w:rPr>
        <w:t>-</w:t>
      </w:r>
      <w:r w:rsidR="00B077BE">
        <w:rPr>
          <w:rFonts w:ascii="Times New Roman" w:eastAsia="Calibri" w:hAnsi="Times New Roman" w:cs="Times New Roman"/>
        </w:rPr>
        <w:t>0</w:t>
      </w:r>
      <w:r w:rsidRPr="00B077BE">
        <w:rPr>
          <w:rFonts w:ascii="Times New Roman" w:eastAsia="Calibri" w:hAnsi="Times New Roman" w:cs="Times New Roman"/>
        </w:rPr>
        <w:t>1.</w:t>
      </w:r>
      <w:r w:rsidRPr="00B077BE">
        <w:rPr>
          <w:rFonts w:ascii="Times New Roman" w:eastAsia="Calibri" w:hAnsi="Times New Roman" w:cs="Times New Roman"/>
          <w:lang w:val="sr-Cyrl-CS"/>
        </w:rPr>
        <w:t>11</w:t>
      </w:r>
      <w:r w:rsidRPr="00B077BE">
        <w:rPr>
          <w:rFonts w:ascii="Times New Roman" w:eastAsia="Calibri" w:hAnsi="Times New Roman" w:cs="Times New Roman"/>
        </w:rPr>
        <w:t>.201</w:t>
      </w:r>
      <w:r w:rsidRPr="00B077BE">
        <w:rPr>
          <w:rFonts w:ascii="Times New Roman" w:eastAsia="Calibri" w:hAnsi="Times New Roman" w:cs="Times New Roman"/>
          <w:lang w:val="ru-RU"/>
        </w:rPr>
        <w:t>8</w:t>
      </w:r>
      <w:r w:rsidRPr="00B077BE">
        <w:rPr>
          <w:rFonts w:ascii="Times New Roman" w:eastAsia="Calibri" w:hAnsi="Times New Roman" w:cs="Times New Roman"/>
        </w:rPr>
        <w:t>.</w:t>
      </w:r>
      <w:r w:rsidR="00B077BE">
        <w:rPr>
          <w:rFonts w:ascii="Times New Roman" w:eastAsia="Calibri" w:hAnsi="Times New Roman" w:cs="Times New Roman"/>
        </w:rPr>
        <w:t xml:space="preserve"> </w:t>
      </w:r>
      <w:r w:rsidRPr="00B077BE">
        <w:rPr>
          <w:rFonts w:ascii="Times New Roman" w:eastAsia="Calibri" w:hAnsi="Times New Roman" w:cs="Times New Roman"/>
        </w:rPr>
        <w:t>гидине,</w:t>
      </w:r>
      <w:r w:rsidRPr="00B077BE">
        <w:rPr>
          <w:rFonts w:ascii="Times New Roman" w:eastAsia="Calibri" w:hAnsi="Times New Roman" w:cs="Times New Roman"/>
          <w:lang w:val="sr-Cyrl-CS"/>
        </w:rPr>
        <w:t xml:space="preserve"> за Обреновац и наведене градове у Србији</w:t>
      </w:r>
      <w:r w:rsidRPr="00B077BE">
        <w:rPr>
          <w:rFonts w:ascii="Times New Roman" w:eastAsia="Calibri" w:hAnsi="Times New Roman" w:cs="Times New Roman"/>
        </w:rPr>
        <w:t>, уочене су знатне разлике у концентрацијама полена Амброзије.</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lang w:val="sr-Cyrl-CS"/>
        </w:rPr>
        <w:t xml:space="preserve">На </w:t>
      </w:r>
      <w:r w:rsidRPr="00B077BE">
        <w:rPr>
          <w:rFonts w:ascii="Times New Roman" w:eastAsia="Calibri" w:hAnsi="Times New Roman" w:cs="Times New Roman"/>
        </w:rPr>
        <w:t xml:space="preserve">мерној станици Београд измерено је укупно </w:t>
      </w:r>
      <w:r w:rsidRPr="00B077BE">
        <w:rPr>
          <w:rFonts w:ascii="Times New Roman" w:eastAsia="Calibri" w:hAnsi="Times New Roman" w:cs="Times New Roman"/>
          <w:lang w:val="ru-RU"/>
        </w:rPr>
        <w:t>8159</w:t>
      </w:r>
      <w:r w:rsidRPr="00B077BE">
        <w:rPr>
          <w:rFonts w:ascii="Times New Roman" w:eastAsia="Calibri" w:hAnsi="Times New Roman" w:cs="Times New Roman"/>
        </w:rPr>
        <w:t xml:space="preserve"> поленова зрна амброзије/m</w:t>
      </w:r>
      <w:r w:rsidRPr="00D33F49">
        <w:rPr>
          <w:rFonts w:ascii="Times New Roman" w:eastAsia="Calibri" w:hAnsi="Times New Roman" w:cs="Times New Roman"/>
          <w:vertAlign w:val="superscript"/>
          <w:lang w:val="ru-RU"/>
        </w:rPr>
        <w:t>3</w:t>
      </w:r>
      <w:r w:rsidRPr="00B077BE">
        <w:rPr>
          <w:rFonts w:ascii="Times New Roman" w:eastAsia="Calibri" w:hAnsi="Times New Roman" w:cs="Times New Roman"/>
        </w:rPr>
        <w:t xml:space="preserve"> ваздуха</w:t>
      </w:r>
      <w:r w:rsidRPr="00B077BE">
        <w:rPr>
          <w:rFonts w:ascii="Times New Roman" w:eastAsia="Calibri" w:hAnsi="Times New Roman" w:cs="Times New Roman"/>
          <w:lang w:val="sr-Cyrl-CS"/>
        </w:rPr>
        <w:t xml:space="preserve">, у Крагујевцу </w:t>
      </w:r>
      <w:r w:rsidRPr="00B077BE">
        <w:rPr>
          <w:rFonts w:ascii="Times New Roman" w:eastAsia="Calibri" w:hAnsi="Times New Roman" w:cs="Times New Roman"/>
          <w:lang w:val="ru-RU"/>
        </w:rPr>
        <w:t>5040</w:t>
      </w:r>
      <w:r w:rsidRPr="00D33F49">
        <w:rPr>
          <w:rFonts w:ascii="Times New Roman" w:eastAsia="Calibri" w:hAnsi="Times New Roman" w:cs="Times New Roman"/>
          <w:lang w:val="sr-Cyrl-CS"/>
        </w:rPr>
        <w:t>,</w:t>
      </w:r>
      <w:r w:rsidRPr="00B077BE">
        <w:rPr>
          <w:rFonts w:ascii="Times New Roman" w:eastAsia="Calibri" w:hAnsi="Times New Roman" w:cs="Times New Roman"/>
          <w:lang w:val="sr-Cyrl-CS"/>
        </w:rPr>
        <w:t xml:space="preserve"> Нишу </w:t>
      </w:r>
      <w:r w:rsidRPr="00B077BE">
        <w:rPr>
          <w:rFonts w:ascii="Times New Roman" w:eastAsia="Calibri" w:hAnsi="Times New Roman" w:cs="Times New Roman"/>
          <w:lang w:val="ru-RU"/>
        </w:rPr>
        <w:t>1604</w:t>
      </w:r>
      <w:r w:rsidRPr="00B077BE">
        <w:rPr>
          <w:rFonts w:ascii="Times New Roman" w:eastAsia="Calibri" w:hAnsi="Times New Roman" w:cs="Times New Roman"/>
          <w:lang w:val="sr-Cyrl-CS"/>
        </w:rPr>
        <w:t xml:space="preserve">, Пожаревцу </w:t>
      </w:r>
      <w:r w:rsidRPr="00B077BE">
        <w:rPr>
          <w:rFonts w:ascii="Times New Roman" w:eastAsia="Calibri" w:hAnsi="Times New Roman" w:cs="Times New Roman"/>
          <w:lang w:val="ru-RU"/>
        </w:rPr>
        <w:t>8813</w:t>
      </w:r>
      <w:r w:rsidRPr="00B077BE">
        <w:rPr>
          <w:rFonts w:ascii="Times New Roman" w:eastAsia="Calibri" w:hAnsi="Times New Roman" w:cs="Times New Roman"/>
          <w:lang w:val="sr-Cyrl-CS"/>
        </w:rPr>
        <w:t>, Краљеву</w:t>
      </w:r>
      <w:r w:rsidRPr="00B077BE">
        <w:rPr>
          <w:rFonts w:ascii="Times New Roman" w:eastAsia="Calibri" w:hAnsi="Times New Roman" w:cs="Times New Roman"/>
          <w:lang w:val="ru-RU"/>
        </w:rPr>
        <w:t xml:space="preserve"> 82</w:t>
      </w:r>
      <w:r w:rsidRPr="00B077BE">
        <w:rPr>
          <w:rFonts w:ascii="Times New Roman" w:eastAsia="Calibri" w:hAnsi="Times New Roman" w:cs="Times New Roman"/>
          <w:b/>
          <w:lang w:val="sr-Cyrl-CS"/>
        </w:rPr>
        <w:t>,</w:t>
      </w:r>
      <w:r w:rsidR="00D33F49">
        <w:rPr>
          <w:rFonts w:ascii="Times New Roman" w:eastAsia="Calibri" w:hAnsi="Times New Roman" w:cs="Times New Roman"/>
          <w:b/>
          <w:lang w:val="sr-Cyrl-CS"/>
        </w:rPr>
        <w:t xml:space="preserve"> </w:t>
      </w:r>
      <w:r w:rsidRPr="00B077BE">
        <w:rPr>
          <w:rFonts w:ascii="Times New Roman" w:eastAsia="Calibri" w:hAnsi="Times New Roman" w:cs="Times New Roman"/>
          <w:b/>
          <w:lang w:val="sr-Cyrl-CS"/>
        </w:rPr>
        <w:t>Обреновцу 9316</w:t>
      </w:r>
      <w:r w:rsidRPr="00B077BE">
        <w:rPr>
          <w:rFonts w:ascii="Times New Roman" w:eastAsia="Calibri" w:hAnsi="Times New Roman" w:cs="Times New Roman"/>
          <w:lang w:val="sr-Cyrl-CS"/>
        </w:rPr>
        <w:t xml:space="preserve">, а на </w:t>
      </w:r>
      <w:r w:rsidRPr="00B077BE">
        <w:rPr>
          <w:rFonts w:ascii="Times New Roman" w:eastAsia="Calibri" w:hAnsi="Times New Roman" w:cs="Times New Roman"/>
        </w:rPr>
        <w:t xml:space="preserve"> Златибору за исти период измерено </w:t>
      </w:r>
      <w:r w:rsidRPr="00B077BE">
        <w:rPr>
          <w:rFonts w:ascii="Times New Roman" w:eastAsia="Calibri" w:hAnsi="Times New Roman" w:cs="Times New Roman"/>
          <w:lang w:val="sr-Cyrl-CS"/>
        </w:rPr>
        <w:t>820</w:t>
      </w:r>
      <w:r w:rsidR="00D33F49">
        <w:rPr>
          <w:rFonts w:ascii="Times New Roman" w:eastAsia="Calibri" w:hAnsi="Times New Roman" w:cs="Times New Roman"/>
          <w:lang w:val="sr-Cyrl-CS"/>
        </w:rPr>
        <w:t xml:space="preserve"> </w:t>
      </w:r>
      <w:r w:rsidRPr="00B077BE">
        <w:rPr>
          <w:rFonts w:ascii="Times New Roman" w:eastAsia="Calibri" w:hAnsi="Times New Roman" w:cs="Times New Roman"/>
        </w:rPr>
        <w:t>поленових  зрна/m</w:t>
      </w:r>
      <w:r w:rsidRPr="00D33F49">
        <w:rPr>
          <w:rFonts w:ascii="Times New Roman" w:eastAsia="Calibri" w:hAnsi="Times New Roman" w:cs="Times New Roman"/>
          <w:vertAlign w:val="superscript"/>
          <w:lang w:val="ru-RU"/>
        </w:rPr>
        <w:t>3</w:t>
      </w:r>
      <w:r w:rsidRPr="00B077BE">
        <w:rPr>
          <w:rFonts w:ascii="Times New Roman" w:eastAsia="Calibri" w:hAnsi="Times New Roman" w:cs="Times New Roman"/>
        </w:rPr>
        <w:t xml:space="preserve"> ваздуха. Ова огромна разлика приказана је на графикону 3.</w:t>
      </w:r>
    </w:p>
    <w:p w:rsidR="0040605A" w:rsidRPr="00B077BE"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B077BE">
        <w:rPr>
          <w:rFonts w:ascii="Times New Roman" w:eastAsia="Calibri" w:hAnsi="Times New Roman" w:cs="Times New Roman"/>
          <w:lang w:val="sr-Cyrl-CS"/>
        </w:rPr>
        <w:t>Мора се нагласити да су вредности полена Амброзије на свим мерним местима биле у знатно већим вредностима него прошле године.За Обреновац те вредности су са 8029 пол</w:t>
      </w:r>
      <w:r w:rsidR="00D33F49">
        <w:rPr>
          <w:rFonts w:ascii="Times New Roman" w:eastAsia="Calibri" w:hAnsi="Times New Roman" w:cs="Times New Roman"/>
          <w:lang w:val="sr-Cyrl-CS"/>
        </w:rPr>
        <w:t>енових</w:t>
      </w:r>
      <w:r w:rsidRPr="00B077BE">
        <w:rPr>
          <w:rFonts w:ascii="Times New Roman" w:eastAsia="Calibri" w:hAnsi="Times New Roman" w:cs="Times New Roman"/>
          <w:lang w:val="sr-Cyrl-CS"/>
        </w:rPr>
        <w:t xml:space="preserve"> зрна у 2017. години</w:t>
      </w:r>
      <w:r w:rsidR="00D33F49">
        <w:rPr>
          <w:rFonts w:ascii="Times New Roman" w:eastAsia="Calibri" w:hAnsi="Times New Roman" w:cs="Times New Roman"/>
          <w:lang w:val="sr-Cyrl-CS"/>
        </w:rPr>
        <w:t>,</w:t>
      </w:r>
      <w:r w:rsidRPr="00B077BE">
        <w:rPr>
          <w:rFonts w:ascii="Times New Roman" w:eastAsia="Calibri" w:hAnsi="Times New Roman" w:cs="Times New Roman"/>
          <w:lang w:val="sr-Cyrl-CS"/>
        </w:rPr>
        <w:t xml:space="preserve"> у 2018.</w:t>
      </w:r>
      <w:r w:rsidR="00D33F49">
        <w:rPr>
          <w:rFonts w:ascii="Times New Roman" w:eastAsia="Calibri" w:hAnsi="Times New Roman" w:cs="Times New Roman"/>
          <w:lang w:val="sr-Cyrl-CS"/>
        </w:rPr>
        <w:t xml:space="preserve"> </w:t>
      </w:r>
      <w:r w:rsidRPr="00B077BE">
        <w:rPr>
          <w:rFonts w:ascii="Times New Roman" w:eastAsia="Calibri" w:hAnsi="Times New Roman" w:cs="Times New Roman"/>
          <w:lang w:val="sr-Cyrl-CS"/>
        </w:rPr>
        <w:t>години порасле на 9316 пол</w:t>
      </w:r>
      <w:r w:rsidR="00D33F49">
        <w:rPr>
          <w:rFonts w:ascii="Times New Roman" w:eastAsia="Calibri" w:hAnsi="Times New Roman" w:cs="Times New Roman"/>
          <w:lang w:val="sr-Cyrl-CS"/>
        </w:rPr>
        <w:t>енових</w:t>
      </w:r>
      <w:r w:rsidRPr="00B077BE">
        <w:rPr>
          <w:rFonts w:ascii="Times New Roman" w:eastAsia="Calibri" w:hAnsi="Times New Roman" w:cs="Times New Roman"/>
          <w:lang w:val="sr-Cyrl-CS"/>
        </w:rPr>
        <w:t xml:space="preserve"> зрна</w:t>
      </w:r>
      <w:r w:rsidR="00D33F49">
        <w:rPr>
          <w:rFonts w:ascii="Times New Roman" w:eastAsia="Calibri" w:hAnsi="Times New Roman" w:cs="Times New Roman"/>
          <w:lang w:val="sr-Cyrl-CS"/>
        </w:rPr>
        <w:t>.</w:t>
      </w:r>
      <w:r w:rsidRPr="00B077BE">
        <w:rPr>
          <w:rFonts w:ascii="Times New Roman" w:eastAsia="Calibri" w:hAnsi="Times New Roman" w:cs="Times New Roman"/>
          <w:lang w:val="sr-Cyrl-CS"/>
        </w:rPr>
        <w:t xml:space="preserve">  </w:t>
      </w:r>
    </w:p>
    <w:p w:rsidR="0040605A" w:rsidRPr="00D33F49"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D33F49">
        <w:rPr>
          <w:rFonts w:ascii="Times New Roman" w:eastAsia="Calibri" w:hAnsi="Times New Roman" w:cs="Times New Roman"/>
          <w:lang w:val="sr-Cyrl-CS"/>
        </w:rPr>
        <w:lastRenderedPageBreak/>
        <w:t>Неопходно је упозорити да се овај инвазивни коров</w:t>
      </w:r>
      <w:r w:rsidRPr="00D33F49">
        <w:rPr>
          <w:rFonts w:ascii="Times New Roman" w:eastAsia="Calibri" w:hAnsi="Times New Roman" w:cs="Times New Roman"/>
          <w:lang w:val="ru-RU"/>
        </w:rPr>
        <w:t xml:space="preserve"> што показује и овај мониторинг</w:t>
      </w:r>
      <w:r w:rsidRPr="00D33F49">
        <w:rPr>
          <w:rFonts w:ascii="Times New Roman" w:eastAsia="Calibri" w:hAnsi="Times New Roman" w:cs="Times New Roman"/>
          <w:lang w:val="sr-Cyrl-CS"/>
        </w:rPr>
        <w:t xml:space="preserve"> веома раширио на територији </w:t>
      </w:r>
      <w:r w:rsidR="00D33F49">
        <w:rPr>
          <w:rFonts w:ascii="Times New Roman" w:eastAsia="Calibri" w:hAnsi="Times New Roman" w:cs="Times New Roman"/>
          <w:lang w:val="sr-Cyrl-CS"/>
        </w:rPr>
        <w:t>о</w:t>
      </w:r>
      <w:r w:rsidRPr="00D33F49">
        <w:rPr>
          <w:rFonts w:ascii="Times New Roman" w:eastAsia="Calibri" w:hAnsi="Times New Roman" w:cs="Times New Roman"/>
          <w:lang w:val="sr-Cyrl-CS"/>
        </w:rPr>
        <w:t>пштине Обреновац и да се у наредним годинама мора систематски уништавати, правовремено и организовано.</w:t>
      </w:r>
    </w:p>
    <w:p w:rsidR="0040605A" w:rsidRPr="00D33F49"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D33F49">
        <w:rPr>
          <w:rFonts w:ascii="Times New Roman" w:eastAsia="Calibri" w:hAnsi="Times New Roman" w:cs="Times New Roman"/>
          <w:lang w:val="sr-Cyrl-CS"/>
        </w:rPr>
        <w:t>Упозорења стручне јавности су да је најјефикасније овај коров косити у 3-4 наврата пре него што уђе у фазу цветања.</w:t>
      </w:r>
      <w:r w:rsidR="00D33F49">
        <w:rPr>
          <w:rFonts w:ascii="Times New Roman" w:eastAsia="Calibri" w:hAnsi="Times New Roman" w:cs="Times New Roman"/>
          <w:lang w:val="sr-Cyrl-CS"/>
        </w:rPr>
        <w:t xml:space="preserve"> </w:t>
      </w:r>
      <w:r w:rsidRPr="00D33F49">
        <w:rPr>
          <w:rFonts w:ascii="Times New Roman" w:eastAsia="Calibri" w:hAnsi="Times New Roman" w:cs="Times New Roman"/>
          <w:lang w:val="sr-Cyrl-CS"/>
        </w:rPr>
        <w:t xml:space="preserve">Окружење </w:t>
      </w:r>
      <w:r w:rsidR="00D33F49">
        <w:rPr>
          <w:rFonts w:ascii="Times New Roman" w:eastAsia="Calibri" w:hAnsi="Times New Roman" w:cs="Times New Roman"/>
          <w:lang w:val="sr-Cyrl-CS"/>
        </w:rPr>
        <w:t>о</w:t>
      </w:r>
      <w:r w:rsidRPr="00D33F49">
        <w:rPr>
          <w:rFonts w:ascii="Times New Roman" w:eastAsia="Calibri" w:hAnsi="Times New Roman" w:cs="Times New Roman"/>
          <w:lang w:val="sr-Cyrl-CS"/>
        </w:rPr>
        <w:t>пштине Обреновац је такво да је у непосредној близин пуно пољопривредног земљишта и усева, нарочито пшенице.</w:t>
      </w:r>
      <w:r w:rsidR="00D33F49">
        <w:rPr>
          <w:rFonts w:ascii="Times New Roman" w:eastAsia="Calibri" w:hAnsi="Times New Roman" w:cs="Times New Roman"/>
          <w:lang w:val="sr-Cyrl-CS"/>
        </w:rPr>
        <w:t xml:space="preserve"> </w:t>
      </w:r>
      <w:r w:rsidRPr="00D33F49">
        <w:rPr>
          <w:rFonts w:ascii="Times New Roman" w:eastAsia="Calibri" w:hAnsi="Times New Roman" w:cs="Times New Roman"/>
          <w:lang w:val="sr-Cyrl-CS"/>
        </w:rPr>
        <w:t>После жетве уколико се такве површине не обраде правилно агротехнички ту настаје веома густа култура овог корова.</w:t>
      </w:r>
    </w:p>
    <w:p w:rsidR="0040605A" w:rsidRPr="00D33F49"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D33F49">
        <w:rPr>
          <w:rFonts w:ascii="Times New Roman" w:eastAsia="Calibri" w:hAnsi="Times New Roman" w:cs="Times New Roman"/>
          <w:lang w:val="sr-Cyrl-CS"/>
        </w:rPr>
        <w:t>То представља и највећи извор алергеног полена Амброзије.</w:t>
      </w:r>
    </w:p>
    <w:p w:rsidR="0040605A" w:rsidRPr="0040605A" w:rsidRDefault="0040605A" w:rsidP="0040605A">
      <w:pPr>
        <w:widowControl/>
        <w:autoSpaceDE/>
        <w:autoSpaceDN/>
        <w:spacing w:before="120" w:after="200" w:line="276" w:lineRule="auto"/>
        <w:jc w:val="both"/>
        <w:rPr>
          <w:rFonts w:eastAsia="Calibri"/>
          <w:lang w:val="sr-Cyrl-CS"/>
        </w:rPr>
      </w:pPr>
    </w:p>
    <w:p w:rsidR="0040605A" w:rsidRPr="0040605A" w:rsidRDefault="0040605A" w:rsidP="0040605A">
      <w:pPr>
        <w:widowControl/>
        <w:autoSpaceDE/>
        <w:autoSpaceDN/>
        <w:spacing w:before="120" w:after="200" w:line="276" w:lineRule="auto"/>
        <w:jc w:val="both"/>
        <w:rPr>
          <w:rFonts w:eastAsia="Calibri"/>
          <w:lang w:val="sr-Cyrl-CS"/>
        </w:rPr>
      </w:pPr>
      <w:r>
        <w:rPr>
          <w:rFonts w:eastAsia="Calibri"/>
          <w:noProof/>
        </w:rPr>
        <w:drawing>
          <wp:inline distT="0" distB="0" distL="0" distR="0">
            <wp:extent cx="6477000" cy="3228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28975"/>
                    </a:xfrm>
                    <a:prstGeom prst="rect">
                      <a:avLst/>
                    </a:prstGeom>
                    <a:noFill/>
                    <a:ln>
                      <a:noFill/>
                    </a:ln>
                  </pic:spPr>
                </pic:pic>
              </a:graphicData>
            </a:graphic>
          </wp:inline>
        </w:drawing>
      </w:r>
    </w:p>
    <w:p w:rsidR="0040605A" w:rsidRPr="00D33F49" w:rsidRDefault="0040605A" w:rsidP="0040605A">
      <w:pPr>
        <w:widowControl/>
        <w:autoSpaceDE/>
        <w:autoSpaceDN/>
        <w:spacing w:before="120" w:after="200" w:line="276" w:lineRule="auto"/>
        <w:rPr>
          <w:rFonts w:ascii="Times New Roman" w:eastAsia="Calibri" w:hAnsi="Times New Roman" w:cs="Times New Roman"/>
        </w:rPr>
      </w:pPr>
      <w:r w:rsidRPr="00D33F49">
        <w:rPr>
          <w:rFonts w:ascii="Times New Roman" w:eastAsia="Calibri" w:hAnsi="Times New Roman" w:cs="Times New Roman"/>
        </w:rPr>
        <w:t>Графикон 3</w:t>
      </w:r>
    </w:p>
    <w:p w:rsidR="0040605A" w:rsidRPr="00D33F49" w:rsidRDefault="0040605A" w:rsidP="0040605A">
      <w:pPr>
        <w:widowControl/>
        <w:autoSpaceDE/>
        <w:autoSpaceDN/>
        <w:spacing w:before="120" w:after="200" w:line="276" w:lineRule="auto"/>
        <w:jc w:val="both"/>
        <w:rPr>
          <w:rFonts w:ascii="Times New Roman" w:eastAsia="Calibri" w:hAnsi="Times New Roman" w:cs="Times New Roman"/>
          <w:b/>
          <w:i/>
          <w:u w:val="single"/>
          <w:lang w:val="sr-Cyrl-CS"/>
        </w:rPr>
      </w:pPr>
      <w:r w:rsidRPr="00D33F49">
        <w:rPr>
          <w:rFonts w:ascii="Times New Roman" w:eastAsia="Calibri" w:hAnsi="Times New Roman" w:cs="Times New Roman"/>
          <w:i/>
          <w:u w:val="single"/>
          <w:lang w:val="sr-Cyrl-CS"/>
        </w:rPr>
        <w:t xml:space="preserve">РЕЗУЛТАТИ МОНИТОРИНГА АЕРОПОЛЕНА У ОПШТИНИ ОБРЕНОВАЦ </w:t>
      </w:r>
      <w:r w:rsidRPr="00D33F49">
        <w:rPr>
          <w:rFonts w:ascii="Times New Roman" w:eastAsia="Calibri" w:hAnsi="Times New Roman" w:cs="Times New Roman"/>
          <w:b/>
          <w:i/>
          <w:u w:val="single"/>
          <w:lang w:val="sr-Cyrl-CS"/>
        </w:rPr>
        <w:t>2019</w:t>
      </w:r>
      <w:r w:rsidR="0008437F">
        <w:rPr>
          <w:rFonts w:ascii="Times New Roman" w:eastAsia="Calibri" w:hAnsi="Times New Roman" w:cs="Times New Roman"/>
          <w:b/>
          <w:i/>
          <w:u w:val="single"/>
          <w:lang w:val="sr-Cyrl-CS"/>
        </w:rPr>
        <w:t>.</w:t>
      </w:r>
      <w:r w:rsidRPr="00D33F49">
        <w:rPr>
          <w:rFonts w:ascii="Times New Roman" w:eastAsia="Calibri" w:hAnsi="Times New Roman" w:cs="Times New Roman"/>
          <w:b/>
          <w:i/>
          <w:u w:val="single"/>
          <w:lang w:val="sr-Cyrl-CS"/>
        </w:rPr>
        <w:t xml:space="preserve"> година </w:t>
      </w:r>
    </w:p>
    <w:p w:rsidR="0040605A" w:rsidRPr="000035E0" w:rsidRDefault="0040605A" w:rsidP="0040605A">
      <w:pPr>
        <w:widowControl/>
        <w:autoSpaceDE/>
        <w:autoSpaceDN/>
        <w:spacing w:after="200" w:line="276" w:lineRule="auto"/>
        <w:jc w:val="both"/>
        <w:rPr>
          <w:rFonts w:ascii="Times New Roman" w:eastAsia="Calibri" w:hAnsi="Times New Roman" w:cs="Times New Roman"/>
          <w:b/>
        </w:rPr>
      </w:pPr>
      <w:r w:rsidRPr="000035E0">
        <w:rPr>
          <w:rFonts w:ascii="Times New Roman" w:eastAsia="Calibri" w:hAnsi="Times New Roman" w:cs="Times New Roman"/>
          <w:b/>
        </w:rPr>
        <w:t xml:space="preserve">Период </w:t>
      </w:r>
      <w:r w:rsidR="000035E0">
        <w:rPr>
          <w:rFonts w:ascii="Times New Roman" w:eastAsia="Calibri" w:hAnsi="Times New Roman" w:cs="Times New Roman"/>
          <w:b/>
        </w:rPr>
        <w:t>д</w:t>
      </w:r>
      <w:r w:rsidRPr="000035E0">
        <w:rPr>
          <w:rFonts w:ascii="Times New Roman" w:eastAsia="Calibri" w:hAnsi="Times New Roman" w:cs="Times New Roman"/>
          <w:b/>
        </w:rPr>
        <w:t>рвећа:</w:t>
      </w:r>
    </w:p>
    <w:p w:rsidR="0040605A" w:rsidRPr="000035E0" w:rsidRDefault="0040605A" w:rsidP="000035E0">
      <w:pPr>
        <w:widowControl/>
        <w:autoSpaceDE/>
        <w:autoSpaceDN/>
        <w:spacing w:after="200" w:line="276" w:lineRule="auto"/>
        <w:jc w:val="both"/>
        <w:rPr>
          <w:rFonts w:ascii="Times New Roman" w:eastAsia="Calibri" w:hAnsi="Times New Roman" w:cs="Times New Roman"/>
        </w:rPr>
      </w:pPr>
      <w:r w:rsidRPr="000035E0">
        <w:rPr>
          <w:rFonts w:ascii="Times New Roman" w:eastAsia="Calibri" w:hAnsi="Times New Roman" w:cs="Times New Roman"/>
        </w:rPr>
        <w:lastRenderedPageBreak/>
        <w:t xml:space="preserve">У периоду од </w:t>
      </w:r>
      <w:r w:rsidR="00530241">
        <w:rPr>
          <w:rFonts w:ascii="Times New Roman" w:eastAsia="Calibri" w:hAnsi="Times New Roman" w:cs="Times New Roman"/>
        </w:rPr>
        <w:t>0</w:t>
      </w:r>
      <w:r w:rsidRPr="000035E0">
        <w:rPr>
          <w:rFonts w:ascii="Times New Roman" w:eastAsia="Calibri" w:hAnsi="Times New Roman" w:cs="Times New Roman"/>
          <w:lang w:val="sr-Cyrl-CS"/>
        </w:rPr>
        <w:t>4</w:t>
      </w:r>
      <w:r w:rsidRPr="000035E0">
        <w:rPr>
          <w:rFonts w:ascii="Times New Roman" w:eastAsia="Calibri" w:hAnsi="Times New Roman" w:cs="Times New Roman"/>
        </w:rPr>
        <w:t>.</w:t>
      </w:r>
      <w:r w:rsidR="00530241">
        <w:rPr>
          <w:rFonts w:ascii="Times New Roman" w:eastAsia="Calibri" w:hAnsi="Times New Roman" w:cs="Times New Roman"/>
        </w:rPr>
        <w:t>0</w:t>
      </w:r>
      <w:r w:rsidRPr="000035E0">
        <w:rPr>
          <w:rFonts w:ascii="Times New Roman" w:eastAsia="Calibri" w:hAnsi="Times New Roman" w:cs="Times New Roman"/>
        </w:rPr>
        <w:t xml:space="preserve">3. - </w:t>
      </w:r>
      <w:r w:rsidRPr="000035E0">
        <w:rPr>
          <w:rFonts w:ascii="Times New Roman" w:eastAsia="Calibri" w:hAnsi="Times New Roman" w:cs="Times New Roman"/>
          <w:lang w:val="sr-Cyrl-CS"/>
        </w:rPr>
        <w:t>20</w:t>
      </w:r>
      <w:r w:rsidRPr="000035E0">
        <w:rPr>
          <w:rFonts w:ascii="Times New Roman" w:eastAsia="Calibri" w:hAnsi="Times New Roman" w:cs="Times New Roman"/>
        </w:rPr>
        <w:t>.</w:t>
      </w:r>
      <w:r w:rsidR="00530241">
        <w:rPr>
          <w:rFonts w:ascii="Times New Roman" w:eastAsia="Calibri" w:hAnsi="Times New Roman" w:cs="Times New Roman"/>
        </w:rPr>
        <w:t>0</w:t>
      </w:r>
      <w:r w:rsidRPr="000035E0">
        <w:rPr>
          <w:rFonts w:ascii="Times New Roman" w:eastAsia="Calibri" w:hAnsi="Times New Roman" w:cs="Times New Roman"/>
        </w:rPr>
        <w:t>5.201</w:t>
      </w:r>
      <w:r w:rsidRPr="000035E0">
        <w:rPr>
          <w:rFonts w:ascii="Times New Roman" w:eastAsia="Calibri" w:hAnsi="Times New Roman" w:cs="Times New Roman"/>
          <w:lang w:val="ru-RU"/>
        </w:rPr>
        <w:t>9</w:t>
      </w:r>
      <w:r w:rsidRPr="000035E0">
        <w:rPr>
          <w:rFonts w:ascii="Times New Roman" w:eastAsia="Calibri" w:hAnsi="Times New Roman" w:cs="Times New Roman"/>
        </w:rPr>
        <w:t>.</w:t>
      </w:r>
      <w:r w:rsidR="00530241">
        <w:rPr>
          <w:rFonts w:ascii="Times New Roman" w:eastAsia="Calibri" w:hAnsi="Times New Roman" w:cs="Times New Roman"/>
        </w:rPr>
        <w:t xml:space="preserve"> </w:t>
      </w:r>
      <w:r w:rsidRPr="000035E0">
        <w:rPr>
          <w:rFonts w:ascii="Times New Roman" w:eastAsia="Calibri" w:hAnsi="Times New Roman" w:cs="Times New Roman"/>
        </w:rPr>
        <w:t>год</w:t>
      </w:r>
      <w:r w:rsidR="00530241">
        <w:rPr>
          <w:rFonts w:ascii="Times New Roman" w:eastAsia="Calibri" w:hAnsi="Times New Roman" w:cs="Times New Roman"/>
        </w:rPr>
        <w:t>ине</w:t>
      </w:r>
      <w:r w:rsidRPr="000035E0">
        <w:rPr>
          <w:rFonts w:ascii="Times New Roman" w:eastAsia="Calibri" w:hAnsi="Times New Roman" w:cs="Times New Roman"/>
        </w:rPr>
        <w:t xml:space="preserve"> поредећи полен Брезе као великог алергена у емитовању полена дрвећа уочавамо следеће: </w:t>
      </w:r>
      <w:r w:rsidR="003B3637">
        <w:rPr>
          <w:rFonts w:ascii="Times New Roman" w:eastAsia="Calibri" w:hAnsi="Times New Roman" w:cs="Times New Roman"/>
        </w:rPr>
        <w:t>у</w:t>
      </w:r>
      <w:r w:rsidRPr="000035E0">
        <w:rPr>
          <w:rFonts w:ascii="Times New Roman" w:eastAsia="Calibri" w:hAnsi="Times New Roman" w:cs="Times New Roman"/>
        </w:rPr>
        <w:t xml:space="preserve"> Београду је било </w:t>
      </w:r>
      <w:r w:rsidRPr="000035E0">
        <w:rPr>
          <w:rFonts w:ascii="Times New Roman" w:eastAsia="Calibri" w:hAnsi="Times New Roman" w:cs="Times New Roman"/>
          <w:lang w:val="ru-RU"/>
        </w:rPr>
        <w:t>2211</w:t>
      </w:r>
      <w:r w:rsidRPr="000035E0">
        <w:rPr>
          <w:rFonts w:ascii="Times New Roman" w:eastAsia="Calibri" w:hAnsi="Times New Roman" w:cs="Times New Roman"/>
        </w:rPr>
        <w:t xml:space="preserve">, на Златибору </w:t>
      </w:r>
      <w:r w:rsidRPr="000035E0">
        <w:rPr>
          <w:rFonts w:ascii="Times New Roman" w:eastAsia="Calibri" w:hAnsi="Times New Roman" w:cs="Times New Roman"/>
          <w:lang w:val="sr-Cyrl-CS"/>
        </w:rPr>
        <w:t xml:space="preserve">153 </w:t>
      </w:r>
      <w:r w:rsidRPr="000035E0">
        <w:rPr>
          <w:rFonts w:ascii="Times New Roman" w:eastAsia="Calibri" w:hAnsi="Times New Roman" w:cs="Times New Roman"/>
        </w:rPr>
        <w:t>поленових зрна по m</w:t>
      </w:r>
      <w:r w:rsidRPr="003B3637">
        <w:rPr>
          <w:rFonts w:ascii="Times New Roman" w:eastAsia="Calibri" w:hAnsi="Times New Roman" w:cs="Times New Roman"/>
          <w:vertAlign w:val="superscript"/>
          <w:lang w:val="ru-RU"/>
        </w:rPr>
        <w:t>3</w:t>
      </w:r>
      <w:r w:rsidRPr="000035E0">
        <w:rPr>
          <w:rFonts w:ascii="Times New Roman" w:eastAsia="Calibri" w:hAnsi="Times New Roman" w:cs="Times New Roman"/>
          <w:lang w:val="ru-RU"/>
        </w:rPr>
        <w:t>,</w:t>
      </w:r>
      <w:r w:rsidR="003B3637">
        <w:rPr>
          <w:rFonts w:ascii="Times New Roman" w:eastAsia="Calibri" w:hAnsi="Times New Roman" w:cs="Times New Roman"/>
          <w:lang w:val="ru-RU"/>
        </w:rPr>
        <w:t xml:space="preserve"> </w:t>
      </w:r>
      <w:r w:rsidRPr="000035E0">
        <w:rPr>
          <w:rFonts w:ascii="Times New Roman" w:eastAsia="Calibri" w:hAnsi="Times New Roman" w:cs="Times New Roman"/>
          <w:lang w:val="ru-RU"/>
        </w:rPr>
        <w:t xml:space="preserve">Крушевцу </w:t>
      </w:r>
      <w:r w:rsidRPr="000035E0">
        <w:rPr>
          <w:rFonts w:ascii="Times New Roman" w:eastAsia="Calibri" w:hAnsi="Times New Roman" w:cs="Times New Roman"/>
          <w:lang w:val="sr-Cyrl-CS"/>
        </w:rPr>
        <w:t xml:space="preserve">1640, Нишу </w:t>
      </w:r>
      <w:r w:rsidRPr="000035E0">
        <w:rPr>
          <w:rFonts w:ascii="Times New Roman" w:eastAsia="Calibri" w:hAnsi="Times New Roman" w:cs="Times New Roman"/>
          <w:lang w:val="ru-RU"/>
        </w:rPr>
        <w:t>2414</w:t>
      </w:r>
      <w:r w:rsidRPr="000035E0">
        <w:rPr>
          <w:rFonts w:ascii="Times New Roman" w:eastAsia="Calibri" w:hAnsi="Times New Roman" w:cs="Times New Roman"/>
          <w:color w:val="339966"/>
          <w:lang w:val="sr-Cyrl-CS"/>
        </w:rPr>
        <w:t>,</w:t>
      </w:r>
      <w:r w:rsidRPr="000035E0">
        <w:rPr>
          <w:rFonts w:ascii="Times New Roman" w:eastAsia="Calibri" w:hAnsi="Times New Roman" w:cs="Times New Roman"/>
          <w:lang w:val="sr-Cyrl-CS"/>
        </w:rPr>
        <w:t xml:space="preserve"> Пожаревцу </w:t>
      </w:r>
      <w:r w:rsidRPr="000035E0">
        <w:rPr>
          <w:rFonts w:ascii="Times New Roman" w:eastAsia="Calibri" w:hAnsi="Times New Roman" w:cs="Times New Roman"/>
          <w:lang w:val="ru-RU"/>
        </w:rPr>
        <w:t>1367, Крагујевцу 1207 поленово зрно</w:t>
      </w:r>
      <w:r w:rsidR="008F2627">
        <w:rPr>
          <w:rFonts w:ascii="Times New Roman" w:eastAsia="Calibri" w:hAnsi="Times New Roman" w:cs="Times New Roman"/>
          <w:lang w:val="ru-RU"/>
        </w:rPr>
        <w:t xml:space="preserve"> </w:t>
      </w:r>
      <w:r w:rsidRPr="000035E0">
        <w:rPr>
          <w:rFonts w:ascii="Times New Roman" w:eastAsia="Calibri" w:hAnsi="Times New Roman" w:cs="Times New Roman"/>
        </w:rPr>
        <w:t xml:space="preserve">и у </w:t>
      </w:r>
      <w:r w:rsidRPr="000035E0">
        <w:rPr>
          <w:rFonts w:ascii="Times New Roman" w:eastAsia="Calibri" w:hAnsi="Times New Roman" w:cs="Times New Roman"/>
          <w:b/>
        </w:rPr>
        <w:t xml:space="preserve">Обреновцу </w:t>
      </w:r>
      <w:r w:rsidRPr="000035E0">
        <w:rPr>
          <w:rFonts w:ascii="Times New Roman" w:eastAsia="Calibri" w:hAnsi="Times New Roman" w:cs="Times New Roman"/>
          <w:b/>
          <w:lang w:val="sr-Cyrl-CS"/>
        </w:rPr>
        <w:t>2220</w:t>
      </w:r>
      <w:r w:rsidRPr="000035E0">
        <w:rPr>
          <w:rFonts w:ascii="Times New Roman" w:eastAsia="Calibri" w:hAnsi="Times New Roman" w:cs="Times New Roman"/>
          <w:b/>
        </w:rPr>
        <w:t>.</w:t>
      </w:r>
    </w:p>
    <w:p w:rsidR="0040605A" w:rsidRPr="0040605A" w:rsidRDefault="0040605A" w:rsidP="0040605A">
      <w:pPr>
        <w:widowControl/>
        <w:autoSpaceDE/>
        <w:autoSpaceDN/>
        <w:spacing w:after="200" w:line="276" w:lineRule="auto"/>
        <w:rPr>
          <w:rFonts w:eastAsia="Calibri"/>
          <w:lang w:val="ru-RU"/>
        </w:rPr>
      </w:pPr>
    </w:p>
    <w:p w:rsidR="0040605A" w:rsidRPr="0040605A" w:rsidRDefault="0040605A" w:rsidP="0040605A">
      <w:pPr>
        <w:widowControl/>
        <w:autoSpaceDE/>
        <w:autoSpaceDN/>
        <w:spacing w:after="200" w:line="276" w:lineRule="auto"/>
        <w:ind w:firstLine="708"/>
        <w:rPr>
          <w:rFonts w:eastAsia="Calibri"/>
          <w:lang w:val="ru-RU"/>
        </w:rPr>
      </w:pPr>
      <w:r>
        <w:rPr>
          <w:rFonts w:eastAsia="Calibri"/>
          <w:noProof/>
        </w:rPr>
        <w:drawing>
          <wp:inline distT="0" distB="0" distL="0" distR="0">
            <wp:extent cx="6477000" cy="32289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28975"/>
                    </a:xfrm>
                    <a:prstGeom prst="rect">
                      <a:avLst/>
                    </a:prstGeom>
                    <a:noFill/>
                    <a:ln>
                      <a:noFill/>
                    </a:ln>
                  </pic:spPr>
                </pic:pic>
              </a:graphicData>
            </a:graphic>
          </wp:inline>
        </w:drawing>
      </w:r>
    </w:p>
    <w:p w:rsidR="0040605A" w:rsidRPr="00F44FE0" w:rsidRDefault="0040605A" w:rsidP="0040605A">
      <w:pPr>
        <w:widowControl/>
        <w:autoSpaceDE/>
        <w:autoSpaceDN/>
        <w:spacing w:before="120" w:after="200" w:line="276" w:lineRule="auto"/>
        <w:rPr>
          <w:rFonts w:ascii="Times New Roman" w:eastAsia="Calibri" w:hAnsi="Times New Roman" w:cs="Times New Roman"/>
        </w:rPr>
      </w:pPr>
      <w:r w:rsidRPr="00F44FE0">
        <w:rPr>
          <w:rFonts w:ascii="Times New Roman" w:eastAsia="Calibri" w:hAnsi="Times New Roman" w:cs="Times New Roman"/>
        </w:rPr>
        <w:t>Графикон 1</w:t>
      </w:r>
    </w:p>
    <w:p w:rsidR="0040605A" w:rsidRPr="00F44FE0"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F44FE0">
        <w:rPr>
          <w:rFonts w:ascii="Times New Roman" w:eastAsia="Calibri" w:hAnsi="Times New Roman" w:cs="Times New Roman"/>
          <w:lang w:val="sr-Cyrl-CS"/>
        </w:rPr>
        <w:t>Ове</w:t>
      </w:r>
      <w:r w:rsidRPr="00F44FE0">
        <w:rPr>
          <w:rFonts w:ascii="Times New Roman" w:eastAsia="Calibri" w:hAnsi="Times New Roman" w:cs="Times New Roman"/>
        </w:rPr>
        <w:t xml:space="preserve"> године</w:t>
      </w:r>
      <w:r w:rsidRPr="00F44FE0">
        <w:rPr>
          <w:rFonts w:ascii="Times New Roman" w:eastAsia="Calibri" w:hAnsi="Times New Roman" w:cs="Times New Roman"/>
          <w:lang w:val="sr-Cyrl-CS"/>
        </w:rPr>
        <w:t xml:space="preserve"> у поређењу са прошлом годином биле</w:t>
      </w:r>
      <w:r w:rsidRPr="00F44FE0">
        <w:rPr>
          <w:rFonts w:ascii="Times New Roman" w:eastAsia="Calibri" w:hAnsi="Times New Roman" w:cs="Times New Roman"/>
          <w:lang w:val="ru-RU"/>
        </w:rPr>
        <w:t xml:space="preserve"> су сличне </w:t>
      </w:r>
      <w:r w:rsidRPr="00F44FE0">
        <w:rPr>
          <w:rFonts w:ascii="Times New Roman" w:eastAsia="Calibri" w:hAnsi="Times New Roman" w:cs="Times New Roman"/>
          <w:lang w:val="sr-Cyrl-CS"/>
        </w:rPr>
        <w:t xml:space="preserve">количине поленових зрна Брезе  у Обреновцу.                                       </w:t>
      </w:r>
    </w:p>
    <w:p w:rsidR="0040605A" w:rsidRPr="00F44FE0" w:rsidRDefault="0040605A" w:rsidP="0040605A">
      <w:pPr>
        <w:widowControl/>
        <w:autoSpaceDE/>
        <w:autoSpaceDN/>
        <w:spacing w:before="120" w:after="200" w:line="276" w:lineRule="auto"/>
        <w:jc w:val="both"/>
        <w:rPr>
          <w:rFonts w:ascii="Times New Roman" w:eastAsia="Calibri" w:hAnsi="Times New Roman" w:cs="Times New Roman"/>
          <w:b/>
        </w:rPr>
      </w:pPr>
      <w:r w:rsidRPr="00F44FE0">
        <w:rPr>
          <w:rFonts w:ascii="Times New Roman" w:eastAsia="Calibri" w:hAnsi="Times New Roman" w:cs="Times New Roman"/>
          <w:b/>
        </w:rPr>
        <w:t>Период трава:</w:t>
      </w:r>
    </w:p>
    <w:p w:rsidR="0040605A" w:rsidRPr="00F44FE0"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F44FE0">
        <w:rPr>
          <w:rFonts w:ascii="Times New Roman" w:eastAsia="Calibri" w:hAnsi="Times New Roman" w:cs="Times New Roman"/>
          <w:lang w:val="sr-Cyrl-CS"/>
        </w:rPr>
        <w:t>Полен великог броја биљних врста, иначе врстама бројне фамилије трава укључујући цереалије, чини укупну количину полена „трава“</w:t>
      </w:r>
      <w:r w:rsidR="00F44FE0">
        <w:rPr>
          <w:rFonts w:ascii="Times New Roman" w:eastAsia="Calibri" w:hAnsi="Times New Roman" w:cs="Times New Roman"/>
          <w:lang w:val="sr-Cyrl-CS"/>
        </w:rPr>
        <w:t>.</w:t>
      </w:r>
      <w:r w:rsidRPr="00F44FE0">
        <w:rPr>
          <w:rFonts w:ascii="Times New Roman" w:eastAsia="Calibri" w:hAnsi="Times New Roman" w:cs="Times New Roman"/>
          <w:lang w:val="sr-Cyrl-CS"/>
        </w:rPr>
        <w:t xml:space="preserve"> </w:t>
      </w:r>
    </w:p>
    <w:p w:rsidR="0040605A" w:rsidRPr="005A2113"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F44FE0">
        <w:rPr>
          <w:rFonts w:ascii="Times New Roman" w:eastAsia="Calibri" w:hAnsi="Times New Roman" w:cs="Times New Roman"/>
          <w:lang w:val="sr-Cyrl-CS"/>
        </w:rPr>
        <w:t xml:space="preserve">Због веома широког спектра и опсега екофизиолошких карактеристика фенофазе цветања, разумљива је појава изузетно дуге сезоне присуства полена овог типа у ваздуху. Полен трава носи алергена једињења на које реагује велики </w:t>
      </w:r>
      <w:r w:rsidRPr="005A2113">
        <w:rPr>
          <w:rFonts w:ascii="Times New Roman" w:eastAsia="Calibri" w:hAnsi="Times New Roman" w:cs="Times New Roman"/>
          <w:lang w:val="sr-Cyrl-CS"/>
        </w:rPr>
        <w:t xml:space="preserve">број осетљивих особа. Поред дуге </w:t>
      </w:r>
      <w:r w:rsidRPr="005A2113">
        <w:rPr>
          <w:rFonts w:ascii="Times New Roman" w:eastAsia="Calibri" w:hAnsi="Times New Roman" w:cs="Times New Roman"/>
          <w:lang w:val="sr-Cyrl-CS"/>
        </w:rPr>
        <w:lastRenderedPageBreak/>
        <w:t>изложености алергенима веома неповољан утицај на настанак и ток појаве алергијских симптома има и повећање броја дана са повишеним дневним концентрацијама полена.На графикону је праћен период од 15.</w:t>
      </w:r>
      <w:r w:rsidR="00C3511B">
        <w:rPr>
          <w:rFonts w:ascii="Times New Roman" w:eastAsia="Calibri" w:hAnsi="Times New Roman" w:cs="Times New Roman"/>
          <w:lang w:val="sr-Cyrl-CS"/>
        </w:rPr>
        <w:t>0</w:t>
      </w:r>
      <w:r w:rsidRPr="005A2113">
        <w:rPr>
          <w:rFonts w:ascii="Times New Roman" w:eastAsia="Calibri" w:hAnsi="Times New Roman" w:cs="Times New Roman"/>
          <w:lang w:val="sr-Cyrl-CS"/>
        </w:rPr>
        <w:t xml:space="preserve">4. – </w:t>
      </w:r>
      <w:r w:rsidRPr="005A2113">
        <w:rPr>
          <w:rFonts w:ascii="Times New Roman" w:eastAsia="Calibri" w:hAnsi="Times New Roman" w:cs="Times New Roman"/>
          <w:lang w:val="ru-RU"/>
        </w:rPr>
        <w:t>30</w:t>
      </w:r>
      <w:r w:rsidRPr="005A2113">
        <w:rPr>
          <w:rFonts w:ascii="Times New Roman" w:eastAsia="Calibri" w:hAnsi="Times New Roman" w:cs="Times New Roman"/>
          <w:lang w:val="sr-Cyrl-CS"/>
        </w:rPr>
        <w:t>.</w:t>
      </w:r>
      <w:r w:rsidR="00C3511B">
        <w:rPr>
          <w:rFonts w:ascii="Times New Roman" w:eastAsia="Calibri" w:hAnsi="Times New Roman" w:cs="Times New Roman"/>
          <w:lang w:val="sr-Cyrl-CS"/>
        </w:rPr>
        <w:t>0</w:t>
      </w:r>
      <w:r w:rsidRPr="005A2113">
        <w:rPr>
          <w:rFonts w:ascii="Times New Roman" w:eastAsia="Calibri" w:hAnsi="Times New Roman" w:cs="Times New Roman"/>
          <w:lang w:val="sr-Cyrl-CS"/>
        </w:rPr>
        <w:t>9.201</w:t>
      </w:r>
      <w:r w:rsidRPr="005A2113">
        <w:rPr>
          <w:rFonts w:ascii="Times New Roman" w:eastAsia="Calibri" w:hAnsi="Times New Roman" w:cs="Times New Roman"/>
          <w:lang w:val="ru-RU"/>
        </w:rPr>
        <w:t>9</w:t>
      </w:r>
      <w:r w:rsidRPr="005A2113">
        <w:rPr>
          <w:rFonts w:ascii="Times New Roman" w:eastAsia="Calibri" w:hAnsi="Times New Roman" w:cs="Times New Roman"/>
          <w:lang w:val="sr-Cyrl-CS"/>
        </w:rPr>
        <w:t>. године.</w:t>
      </w:r>
    </w:p>
    <w:p w:rsidR="0040605A" w:rsidRPr="0040605A" w:rsidRDefault="0040605A" w:rsidP="0040605A">
      <w:pPr>
        <w:widowControl/>
        <w:autoSpaceDE/>
        <w:autoSpaceDN/>
        <w:spacing w:before="120" w:after="200" w:line="276" w:lineRule="auto"/>
        <w:jc w:val="both"/>
        <w:rPr>
          <w:rFonts w:eastAsia="Calibri"/>
          <w:lang w:val="sr-Cyrl-CS"/>
        </w:rPr>
      </w:pPr>
      <w:r>
        <w:rPr>
          <w:rFonts w:eastAsia="Calibri"/>
          <w:noProof/>
        </w:rPr>
        <w:drawing>
          <wp:inline distT="0" distB="0" distL="0" distR="0">
            <wp:extent cx="6477000" cy="32289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28975"/>
                    </a:xfrm>
                    <a:prstGeom prst="rect">
                      <a:avLst/>
                    </a:prstGeom>
                    <a:noFill/>
                    <a:ln>
                      <a:noFill/>
                    </a:ln>
                  </pic:spPr>
                </pic:pic>
              </a:graphicData>
            </a:graphic>
          </wp:inline>
        </w:drawing>
      </w:r>
    </w:p>
    <w:p w:rsidR="0040605A" w:rsidRPr="00C3511B" w:rsidRDefault="0040605A" w:rsidP="0040605A">
      <w:pPr>
        <w:widowControl/>
        <w:autoSpaceDE/>
        <w:autoSpaceDN/>
        <w:spacing w:before="120" w:after="200" w:line="276" w:lineRule="auto"/>
        <w:rPr>
          <w:rFonts w:ascii="Times New Roman" w:eastAsia="Calibri" w:hAnsi="Times New Roman" w:cs="Times New Roman"/>
          <w:lang w:val="ru-RU"/>
        </w:rPr>
      </w:pPr>
      <w:r w:rsidRPr="00C3511B">
        <w:rPr>
          <w:rFonts w:ascii="Times New Roman" w:eastAsia="Calibri" w:hAnsi="Times New Roman" w:cs="Times New Roman"/>
          <w:lang w:val="ru-RU"/>
        </w:rPr>
        <w:t>Графикон 2</w:t>
      </w:r>
    </w:p>
    <w:p w:rsidR="0040605A" w:rsidRPr="00C3511B" w:rsidRDefault="0040605A" w:rsidP="00C13071">
      <w:pPr>
        <w:widowControl/>
        <w:autoSpaceDE/>
        <w:autoSpaceDN/>
        <w:spacing w:after="200" w:line="276" w:lineRule="auto"/>
        <w:jc w:val="both"/>
        <w:rPr>
          <w:rFonts w:ascii="Times New Roman" w:eastAsia="Calibri" w:hAnsi="Times New Roman" w:cs="Times New Roman"/>
          <w:lang w:val="sr-Cyrl-CS"/>
        </w:rPr>
      </w:pPr>
      <w:r w:rsidRPr="00C3511B">
        <w:rPr>
          <w:rFonts w:ascii="Times New Roman" w:eastAsia="Calibri" w:hAnsi="Times New Roman" w:cs="Times New Roman"/>
        </w:rPr>
        <w:t xml:space="preserve">Полен трава је постигао </w:t>
      </w:r>
      <w:r w:rsidRPr="00C3511B">
        <w:rPr>
          <w:rFonts w:ascii="Times New Roman" w:eastAsia="Calibri" w:hAnsi="Times New Roman" w:cs="Times New Roman"/>
          <w:lang w:val="sr-Cyrl-CS"/>
        </w:rPr>
        <w:t>је 1883 поленових зрна</w:t>
      </w:r>
      <w:r w:rsidRPr="00C3511B">
        <w:rPr>
          <w:rFonts w:ascii="Times New Roman" w:eastAsia="Calibri" w:hAnsi="Times New Roman" w:cs="Times New Roman"/>
        </w:rPr>
        <w:t xml:space="preserve"> по m</w:t>
      </w:r>
      <w:r w:rsidRPr="00C3511B">
        <w:rPr>
          <w:rFonts w:ascii="Times New Roman" w:eastAsia="Calibri" w:hAnsi="Times New Roman" w:cs="Times New Roman"/>
          <w:lang w:val="ru-RU"/>
        </w:rPr>
        <w:t>3,</w:t>
      </w:r>
      <w:r w:rsidRPr="00C3511B">
        <w:rPr>
          <w:rFonts w:ascii="Times New Roman" w:eastAsia="Calibri" w:hAnsi="Times New Roman" w:cs="Times New Roman"/>
        </w:rPr>
        <w:t xml:space="preserve"> ваздуха</w:t>
      </w:r>
      <w:r w:rsidRPr="00C3511B">
        <w:rPr>
          <w:rFonts w:ascii="Times New Roman" w:eastAsia="Calibri" w:hAnsi="Times New Roman" w:cs="Times New Roman"/>
          <w:lang w:val="sr-Cyrl-CS"/>
        </w:rPr>
        <w:t xml:space="preserve"> у Београду, у Нишу </w:t>
      </w:r>
      <w:r w:rsidRPr="00C3511B">
        <w:rPr>
          <w:rFonts w:ascii="Times New Roman" w:eastAsia="Calibri" w:hAnsi="Times New Roman" w:cs="Times New Roman"/>
          <w:lang w:val="ru-RU"/>
        </w:rPr>
        <w:t>769</w:t>
      </w:r>
      <w:r w:rsidRPr="00C3511B">
        <w:rPr>
          <w:rFonts w:ascii="Times New Roman" w:eastAsia="Calibri" w:hAnsi="Times New Roman" w:cs="Times New Roman"/>
          <w:lang w:val="sr-Cyrl-CS"/>
        </w:rPr>
        <w:t>, Пожаревцу 1</w:t>
      </w:r>
      <w:r w:rsidRPr="00C3511B">
        <w:rPr>
          <w:rFonts w:ascii="Times New Roman" w:eastAsia="Calibri" w:hAnsi="Times New Roman" w:cs="Times New Roman"/>
          <w:lang w:val="ru-RU"/>
        </w:rPr>
        <w:t>252</w:t>
      </w:r>
      <w:r w:rsidRPr="00C3511B">
        <w:rPr>
          <w:rFonts w:ascii="Times New Roman" w:eastAsia="Calibri" w:hAnsi="Times New Roman" w:cs="Times New Roman"/>
          <w:lang w:val="sr-Cyrl-CS"/>
        </w:rPr>
        <w:t xml:space="preserve">, Крушевцу 3252, Крагујевцу 1492, на Златибору 1785  поленових зрна и </w:t>
      </w:r>
      <w:r w:rsidRPr="00C3511B">
        <w:rPr>
          <w:rFonts w:ascii="Times New Roman" w:eastAsia="Calibri" w:hAnsi="Times New Roman" w:cs="Times New Roman"/>
          <w:b/>
          <w:lang w:val="sr-Cyrl-CS"/>
        </w:rPr>
        <w:t>Обреновац 2590</w:t>
      </w:r>
      <w:r w:rsidR="00C3511B">
        <w:rPr>
          <w:rFonts w:ascii="Times New Roman" w:eastAsia="Calibri" w:hAnsi="Times New Roman" w:cs="Times New Roman"/>
          <w:b/>
          <w:lang w:val="sr-Cyrl-CS"/>
        </w:rPr>
        <w:t xml:space="preserve"> </w:t>
      </w:r>
      <w:r w:rsidRPr="00C3511B">
        <w:rPr>
          <w:rFonts w:ascii="Times New Roman" w:eastAsia="Calibri" w:hAnsi="Times New Roman" w:cs="Times New Roman"/>
          <w:lang w:val="sr-Cyrl-CS"/>
        </w:rPr>
        <w:t>зрна за цео период полинације трава.</w:t>
      </w:r>
    </w:p>
    <w:p w:rsidR="0040605A" w:rsidRDefault="0040605A" w:rsidP="0040605A">
      <w:pPr>
        <w:widowControl/>
        <w:autoSpaceDE/>
        <w:autoSpaceDN/>
        <w:spacing w:after="200" w:line="276" w:lineRule="auto"/>
        <w:rPr>
          <w:rFonts w:ascii="Times New Roman" w:eastAsia="Calibri" w:hAnsi="Times New Roman" w:cs="Times New Roman"/>
          <w:lang w:val="ru-RU"/>
        </w:rPr>
      </w:pPr>
      <w:r w:rsidRPr="00C3511B">
        <w:rPr>
          <w:rFonts w:ascii="Times New Roman" w:eastAsia="Calibri" w:hAnsi="Times New Roman" w:cs="Times New Roman"/>
          <w:lang w:val="ru-RU"/>
        </w:rPr>
        <w:t xml:space="preserve">Обреновац је имао </w:t>
      </w:r>
      <w:r w:rsidR="00C13071">
        <w:rPr>
          <w:rFonts w:ascii="Times New Roman" w:eastAsia="Calibri" w:hAnsi="Times New Roman" w:cs="Times New Roman"/>
          <w:lang w:val="ru-RU"/>
        </w:rPr>
        <w:t>нешто веће</w:t>
      </w:r>
      <w:r w:rsidRPr="00C3511B">
        <w:rPr>
          <w:rFonts w:ascii="Times New Roman" w:eastAsia="Calibri" w:hAnsi="Times New Roman" w:cs="Times New Roman"/>
          <w:lang w:val="ru-RU"/>
        </w:rPr>
        <w:t xml:space="preserve"> вредности као и прошле године.То је све у уској повезаности како са метеоролошком ситуацијом тако и са правовременим косидбама како површина поред реке, необрађених површина</w:t>
      </w:r>
      <w:r w:rsidR="00C3511B">
        <w:rPr>
          <w:rFonts w:ascii="Times New Roman" w:eastAsia="Calibri" w:hAnsi="Times New Roman" w:cs="Times New Roman"/>
          <w:lang w:val="ru-RU"/>
        </w:rPr>
        <w:t>.</w:t>
      </w:r>
    </w:p>
    <w:p w:rsidR="0040605A" w:rsidRPr="00CF28D3" w:rsidRDefault="0040605A" w:rsidP="0040605A">
      <w:pPr>
        <w:widowControl/>
        <w:autoSpaceDE/>
        <w:autoSpaceDN/>
        <w:spacing w:before="120" w:after="200" w:line="276" w:lineRule="auto"/>
        <w:jc w:val="both"/>
        <w:rPr>
          <w:rFonts w:ascii="Times New Roman" w:eastAsia="Calibri" w:hAnsi="Times New Roman" w:cs="Times New Roman"/>
          <w:b/>
        </w:rPr>
      </w:pPr>
      <w:r w:rsidRPr="00CF28D3">
        <w:rPr>
          <w:rFonts w:ascii="Times New Roman" w:eastAsia="Calibri" w:hAnsi="Times New Roman" w:cs="Times New Roman"/>
          <w:b/>
        </w:rPr>
        <w:t>Период корова:</w:t>
      </w:r>
    </w:p>
    <w:p w:rsidR="0040605A" w:rsidRPr="00CF28D3"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CF28D3">
        <w:rPr>
          <w:rFonts w:ascii="Times New Roman" w:eastAsia="Calibri" w:hAnsi="Times New Roman" w:cs="Times New Roman"/>
        </w:rPr>
        <w:t xml:space="preserve">Анализирајући период од </w:t>
      </w:r>
      <w:r w:rsidRPr="00CF28D3">
        <w:rPr>
          <w:rFonts w:ascii="Times New Roman" w:eastAsia="Calibri" w:hAnsi="Times New Roman" w:cs="Times New Roman"/>
          <w:lang w:val="sr-Cyrl-CS"/>
        </w:rPr>
        <w:t>20.</w:t>
      </w:r>
      <w:r w:rsidR="00CF28D3">
        <w:rPr>
          <w:rFonts w:ascii="Times New Roman" w:eastAsia="Calibri" w:hAnsi="Times New Roman" w:cs="Times New Roman"/>
          <w:lang w:val="sr-Cyrl-CS"/>
        </w:rPr>
        <w:t>0</w:t>
      </w:r>
      <w:r w:rsidRPr="00CF28D3">
        <w:rPr>
          <w:rFonts w:ascii="Times New Roman" w:eastAsia="Calibri" w:hAnsi="Times New Roman" w:cs="Times New Roman"/>
          <w:lang w:val="sr-Cyrl-CS"/>
        </w:rPr>
        <w:t xml:space="preserve">6 </w:t>
      </w:r>
      <w:r w:rsidRPr="00CF28D3">
        <w:rPr>
          <w:rFonts w:ascii="Times New Roman" w:eastAsia="Calibri" w:hAnsi="Times New Roman" w:cs="Times New Roman"/>
        </w:rPr>
        <w:t>-</w:t>
      </w:r>
      <w:r w:rsidRPr="00CF28D3">
        <w:rPr>
          <w:rFonts w:ascii="Times New Roman" w:eastAsia="Calibri" w:hAnsi="Times New Roman" w:cs="Times New Roman"/>
          <w:lang w:val="sr-Cyrl-CS"/>
        </w:rPr>
        <w:t xml:space="preserve"> </w:t>
      </w:r>
      <w:r w:rsidR="00CF28D3">
        <w:rPr>
          <w:rFonts w:ascii="Times New Roman" w:eastAsia="Calibri" w:hAnsi="Times New Roman" w:cs="Times New Roman"/>
          <w:lang w:val="sr-Cyrl-CS"/>
        </w:rPr>
        <w:t>0</w:t>
      </w:r>
      <w:r w:rsidRPr="00CF28D3">
        <w:rPr>
          <w:rFonts w:ascii="Times New Roman" w:eastAsia="Calibri" w:hAnsi="Times New Roman" w:cs="Times New Roman"/>
          <w:lang w:val="sr-Cyrl-CS"/>
        </w:rPr>
        <w:t>4</w:t>
      </w:r>
      <w:r w:rsidRPr="00CF28D3">
        <w:rPr>
          <w:rFonts w:ascii="Times New Roman" w:eastAsia="Calibri" w:hAnsi="Times New Roman" w:cs="Times New Roman"/>
        </w:rPr>
        <w:t>.</w:t>
      </w:r>
      <w:r w:rsidRPr="00CF28D3">
        <w:rPr>
          <w:rFonts w:ascii="Times New Roman" w:eastAsia="Calibri" w:hAnsi="Times New Roman" w:cs="Times New Roman"/>
          <w:lang w:val="sr-Cyrl-CS"/>
        </w:rPr>
        <w:t>11</w:t>
      </w:r>
      <w:r w:rsidRPr="00CF28D3">
        <w:rPr>
          <w:rFonts w:ascii="Times New Roman" w:eastAsia="Calibri" w:hAnsi="Times New Roman" w:cs="Times New Roman"/>
        </w:rPr>
        <w:t>.201</w:t>
      </w:r>
      <w:r w:rsidRPr="00CF28D3">
        <w:rPr>
          <w:rFonts w:ascii="Times New Roman" w:eastAsia="Calibri" w:hAnsi="Times New Roman" w:cs="Times New Roman"/>
          <w:lang w:val="ru-RU"/>
        </w:rPr>
        <w:t>9</w:t>
      </w:r>
      <w:r w:rsidRPr="00CF28D3">
        <w:rPr>
          <w:rFonts w:ascii="Times New Roman" w:eastAsia="Calibri" w:hAnsi="Times New Roman" w:cs="Times New Roman"/>
        </w:rPr>
        <w:t>.</w:t>
      </w:r>
      <w:r w:rsidR="00CF28D3">
        <w:rPr>
          <w:rFonts w:ascii="Times New Roman" w:eastAsia="Calibri" w:hAnsi="Times New Roman" w:cs="Times New Roman"/>
        </w:rPr>
        <w:t xml:space="preserve"> </w:t>
      </w:r>
      <w:r w:rsidRPr="00CF28D3">
        <w:rPr>
          <w:rFonts w:ascii="Times New Roman" w:eastAsia="Calibri" w:hAnsi="Times New Roman" w:cs="Times New Roman"/>
        </w:rPr>
        <w:t>г</w:t>
      </w:r>
      <w:r w:rsidR="00CF28D3">
        <w:rPr>
          <w:rFonts w:ascii="Times New Roman" w:eastAsia="Calibri" w:hAnsi="Times New Roman" w:cs="Times New Roman"/>
        </w:rPr>
        <w:t>о</w:t>
      </w:r>
      <w:r w:rsidRPr="00CF28D3">
        <w:rPr>
          <w:rFonts w:ascii="Times New Roman" w:eastAsia="Calibri" w:hAnsi="Times New Roman" w:cs="Times New Roman"/>
        </w:rPr>
        <w:t>дине,</w:t>
      </w:r>
      <w:r w:rsidRPr="00CF28D3">
        <w:rPr>
          <w:rFonts w:ascii="Times New Roman" w:eastAsia="Calibri" w:hAnsi="Times New Roman" w:cs="Times New Roman"/>
          <w:lang w:val="sr-Cyrl-CS"/>
        </w:rPr>
        <w:t xml:space="preserve"> за Обреновац и наведене градове у Србији</w:t>
      </w:r>
      <w:r w:rsidRPr="00CF28D3">
        <w:rPr>
          <w:rFonts w:ascii="Times New Roman" w:eastAsia="Calibri" w:hAnsi="Times New Roman" w:cs="Times New Roman"/>
        </w:rPr>
        <w:t>, уочене су знатне разлике у концентрацијама полена Амброзије.</w:t>
      </w:r>
    </w:p>
    <w:p w:rsidR="0040605A" w:rsidRPr="00CF28D3"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CF28D3">
        <w:rPr>
          <w:rFonts w:ascii="Times New Roman" w:eastAsia="Calibri" w:hAnsi="Times New Roman" w:cs="Times New Roman"/>
          <w:lang w:val="sr-Cyrl-CS"/>
        </w:rPr>
        <w:lastRenderedPageBreak/>
        <w:t xml:space="preserve">На </w:t>
      </w:r>
      <w:r w:rsidRPr="00CF28D3">
        <w:rPr>
          <w:rFonts w:ascii="Times New Roman" w:eastAsia="Calibri" w:hAnsi="Times New Roman" w:cs="Times New Roman"/>
        </w:rPr>
        <w:t xml:space="preserve">мерној станици Београд измерено је укупно </w:t>
      </w:r>
      <w:r w:rsidRPr="00CF28D3">
        <w:rPr>
          <w:rFonts w:ascii="Times New Roman" w:eastAsia="Calibri" w:hAnsi="Times New Roman" w:cs="Times New Roman"/>
          <w:lang w:val="sr-Cyrl-CS"/>
        </w:rPr>
        <w:t xml:space="preserve">8954 </w:t>
      </w:r>
      <w:r w:rsidRPr="00CF28D3">
        <w:rPr>
          <w:rFonts w:ascii="Times New Roman" w:eastAsia="Calibri" w:hAnsi="Times New Roman" w:cs="Times New Roman"/>
        </w:rPr>
        <w:t>поленова зрна амброзије/m</w:t>
      </w:r>
      <w:r w:rsidRPr="009E1E1A">
        <w:rPr>
          <w:rFonts w:ascii="Times New Roman" w:eastAsia="Calibri" w:hAnsi="Times New Roman" w:cs="Times New Roman"/>
          <w:vertAlign w:val="superscript"/>
          <w:lang w:val="ru-RU"/>
        </w:rPr>
        <w:t>3</w:t>
      </w:r>
      <w:r w:rsidRPr="00CF28D3">
        <w:rPr>
          <w:rFonts w:ascii="Times New Roman" w:eastAsia="Calibri" w:hAnsi="Times New Roman" w:cs="Times New Roman"/>
        </w:rPr>
        <w:t xml:space="preserve"> ваздуха</w:t>
      </w:r>
      <w:r w:rsidRPr="00CF28D3">
        <w:rPr>
          <w:rFonts w:ascii="Times New Roman" w:eastAsia="Calibri" w:hAnsi="Times New Roman" w:cs="Times New Roman"/>
          <w:lang w:val="sr-Cyrl-CS"/>
        </w:rPr>
        <w:t xml:space="preserve">, у Крагујевцу </w:t>
      </w:r>
      <w:r w:rsidRPr="00CF28D3">
        <w:rPr>
          <w:rFonts w:ascii="Times New Roman" w:eastAsia="Calibri" w:hAnsi="Times New Roman" w:cs="Times New Roman"/>
          <w:lang w:val="ru-RU"/>
        </w:rPr>
        <w:t>4480</w:t>
      </w:r>
      <w:r w:rsidRPr="00CF28D3">
        <w:rPr>
          <w:rFonts w:ascii="Times New Roman" w:eastAsia="Calibri" w:hAnsi="Times New Roman" w:cs="Times New Roman"/>
          <w:color w:val="339966"/>
          <w:lang w:val="sr-Cyrl-CS"/>
        </w:rPr>
        <w:t>,</w:t>
      </w:r>
      <w:r w:rsidRPr="00CF28D3">
        <w:rPr>
          <w:rFonts w:ascii="Times New Roman" w:eastAsia="Calibri" w:hAnsi="Times New Roman" w:cs="Times New Roman"/>
          <w:lang w:val="sr-Cyrl-CS"/>
        </w:rPr>
        <w:t xml:space="preserve"> Нишу </w:t>
      </w:r>
      <w:r w:rsidRPr="00CF28D3">
        <w:rPr>
          <w:rFonts w:ascii="Times New Roman" w:eastAsia="Calibri" w:hAnsi="Times New Roman" w:cs="Times New Roman"/>
          <w:lang w:val="ru-RU"/>
        </w:rPr>
        <w:t>2547</w:t>
      </w:r>
      <w:r w:rsidRPr="00CF28D3">
        <w:rPr>
          <w:rFonts w:ascii="Times New Roman" w:eastAsia="Calibri" w:hAnsi="Times New Roman" w:cs="Times New Roman"/>
          <w:lang w:val="sr-Cyrl-CS"/>
        </w:rPr>
        <w:t xml:space="preserve">, Пожаревцу </w:t>
      </w:r>
      <w:r w:rsidRPr="00CF28D3">
        <w:rPr>
          <w:rFonts w:ascii="Times New Roman" w:eastAsia="Calibri" w:hAnsi="Times New Roman" w:cs="Times New Roman"/>
          <w:lang w:val="ru-RU"/>
        </w:rPr>
        <w:t>12294</w:t>
      </w:r>
      <w:r w:rsidRPr="00CF28D3">
        <w:rPr>
          <w:rFonts w:ascii="Times New Roman" w:eastAsia="Calibri" w:hAnsi="Times New Roman" w:cs="Times New Roman"/>
          <w:lang w:val="sr-Cyrl-CS"/>
        </w:rPr>
        <w:t>, Крушевцу 1849</w:t>
      </w:r>
      <w:r w:rsidRPr="00CF28D3">
        <w:rPr>
          <w:rFonts w:ascii="Times New Roman" w:eastAsia="Calibri" w:hAnsi="Times New Roman" w:cs="Times New Roman"/>
          <w:b/>
          <w:lang w:val="sr-Cyrl-CS"/>
        </w:rPr>
        <w:t>,</w:t>
      </w:r>
      <w:r w:rsidR="009E1E1A">
        <w:rPr>
          <w:rFonts w:ascii="Times New Roman" w:eastAsia="Calibri" w:hAnsi="Times New Roman" w:cs="Times New Roman"/>
          <w:b/>
          <w:lang w:val="sr-Cyrl-CS"/>
        </w:rPr>
        <w:t xml:space="preserve"> </w:t>
      </w:r>
      <w:r w:rsidRPr="00CF28D3">
        <w:rPr>
          <w:rFonts w:ascii="Times New Roman" w:eastAsia="Calibri" w:hAnsi="Times New Roman" w:cs="Times New Roman"/>
          <w:b/>
          <w:lang w:val="sr-Cyrl-CS"/>
        </w:rPr>
        <w:t>Обреновцу 18760</w:t>
      </w:r>
      <w:r w:rsidRPr="00CF28D3">
        <w:rPr>
          <w:rFonts w:ascii="Times New Roman" w:eastAsia="Calibri" w:hAnsi="Times New Roman" w:cs="Times New Roman"/>
          <w:lang w:val="sr-Cyrl-CS"/>
        </w:rPr>
        <w:t xml:space="preserve">, а на </w:t>
      </w:r>
      <w:r w:rsidRPr="00CF28D3">
        <w:rPr>
          <w:rFonts w:ascii="Times New Roman" w:eastAsia="Calibri" w:hAnsi="Times New Roman" w:cs="Times New Roman"/>
        </w:rPr>
        <w:t xml:space="preserve"> Златибору за исти период измерено </w:t>
      </w:r>
      <w:r w:rsidRPr="00CF28D3">
        <w:rPr>
          <w:rFonts w:ascii="Times New Roman" w:eastAsia="Calibri" w:hAnsi="Times New Roman" w:cs="Times New Roman"/>
          <w:lang w:val="sr-Cyrl-CS"/>
        </w:rPr>
        <w:t>945</w:t>
      </w:r>
      <w:r w:rsidR="009E1E1A">
        <w:rPr>
          <w:rFonts w:ascii="Times New Roman" w:eastAsia="Calibri" w:hAnsi="Times New Roman" w:cs="Times New Roman"/>
          <w:lang w:val="sr-Cyrl-CS"/>
        </w:rPr>
        <w:t xml:space="preserve"> </w:t>
      </w:r>
      <w:r w:rsidRPr="00CF28D3">
        <w:rPr>
          <w:rFonts w:ascii="Times New Roman" w:eastAsia="Calibri" w:hAnsi="Times New Roman" w:cs="Times New Roman"/>
        </w:rPr>
        <w:t>поленових зрна/m</w:t>
      </w:r>
      <w:r w:rsidRPr="009E1E1A">
        <w:rPr>
          <w:rFonts w:ascii="Times New Roman" w:eastAsia="Calibri" w:hAnsi="Times New Roman" w:cs="Times New Roman"/>
          <w:vertAlign w:val="superscript"/>
          <w:lang w:val="ru-RU"/>
        </w:rPr>
        <w:t>3</w:t>
      </w:r>
      <w:r w:rsidRPr="00CF28D3">
        <w:rPr>
          <w:rFonts w:ascii="Times New Roman" w:eastAsia="Calibri" w:hAnsi="Times New Roman" w:cs="Times New Roman"/>
        </w:rPr>
        <w:t xml:space="preserve"> ваздуха. Ова огромна разлика приказана је на графикону 3.</w:t>
      </w:r>
    </w:p>
    <w:p w:rsidR="0040605A" w:rsidRPr="00CF28D3"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CF28D3">
        <w:rPr>
          <w:rFonts w:ascii="Times New Roman" w:eastAsia="Calibri" w:hAnsi="Times New Roman" w:cs="Times New Roman"/>
          <w:lang w:val="sr-Cyrl-CS"/>
        </w:rPr>
        <w:t>Мора се нагласити да су вредности полена Амброзије на свим мерним местима биле у знатно већим вредностима него прошле године.</w:t>
      </w:r>
      <w:r w:rsidR="009E1E1A">
        <w:rPr>
          <w:rFonts w:ascii="Times New Roman" w:eastAsia="Calibri" w:hAnsi="Times New Roman" w:cs="Times New Roman"/>
          <w:lang w:val="sr-Cyrl-CS"/>
        </w:rPr>
        <w:t xml:space="preserve"> </w:t>
      </w:r>
      <w:r w:rsidRPr="00CF28D3">
        <w:rPr>
          <w:rFonts w:ascii="Times New Roman" w:eastAsia="Calibri" w:hAnsi="Times New Roman" w:cs="Times New Roman"/>
          <w:lang w:val="sr-Cyrl-CS"/>
        </w:rPr>
        <w:t>За Обреновац те вредности су са 8029 пол</w:t>
      </w:r>
      <w:r w:rsidR="009E1E1A">
        <w:rPr>
          <w:rFonts w:ascii="Times New Roman" w:eastAsia="Calibri" w:hAnsi="Times New Roman" w:cs="Times New Roman"/>
          <w:lang w:val="sr-Cyrl-CS"/>
        </w:rPr>
        <w:t>енових</w:t>
      </w:r>
      <w:r w:rsidRPr="00CF28D3">
        <w:rPr>
          <w:rFonts w:ascii="Times New Roman" w:eastAsia="Calibri" w:hAnsi="Times New Roman" w:cs="Times New Roman"/>
          <w:lang w:val="sr-Cyrl-CS"/>
        </w:rPr>
        <w:t xml:space="preserve"> зрна у 2017. години у 2018.години порасле на 9316 пол</w:t>
      </w:r>
      <w:r w:rsidR="009E1E1A">
        <w:rPr>
          <w:rFonts w:ascii="Times New Roman" w:eastAsia="Calibri" w:hAnsi="Times New Roman" w:cs="Times New Roman"/>
          <w:lang w:val="sr-Cyrl-CS"/>
        </w:rPr>
        <w:t>енових</w:t>
      </w:r>
      <w:r w:rsidRPr="00CF28D3">
        <w:rPr>
          <w:rFonts w:ascii="Times New Roman" w:eastAsia="Calibri" w:hAnsi="Times New Roman" w:cs="Times New Roman"/>
          <w:lang w:val="sr-Cyrl-CS"/>
        </w:rPr>
        <w:t xml:space="preserve"> зрна, а 2019.</w:t>
      </w:r>
      <w:r w:rsidR="009E1E1A">
        <w:rPr>
          <w:rFonts w:ascii="Times New Roman" w:eastAsia="Calibri" w:hAnsi="Times New Roman" w:cs="Times New Roman"/>
          <w:lang w:val="sr-Cyrl-CS"/>
        </w:rPr>
        <w:t xml:space="preserve"> </w:t>
      </w:r>
      <w:r w:rsidRPr="00CF28D3">
        <w:rPr>
          <w:rFonts w:ascii="Times New Roman" w:eastAsia="Calibri" w:hAnsi="Times New Roman" w:cs="Times New Roman"/>
          <w:lang w:val="sr-Cyrl-CS"/>
        </w:rPr>
        <w:t xml:space="preserve">године чак 18760 поленових зрна. </w:t>
      </w:r>
    </w:p>
    <w:p w:rsidR="0040605A" w:rsidRPr="0040605A" w:rsidRDefault="0040605A" w:rsidP="0040605A">
      <w:pPr>
        <w:widowControl/>
        <w:tabs>
          <w:tab w:val="left" w:pos="1395"/>
        </w:tabs>
        <w:autoSpaceDE/>
        <w:autoSpaceDN/>
        <w:spacing w:before="120" w:after="200" w:line="276" w:lineRule="auto"/>
        <w:jc w:val="both"/>
        <w:rPr>
          <w:rFonts w:eastAsia="Calibri"/>
          <w:lang w:val="sr-Cyrl-CS"/>
        </w:rPr>
      </w:pPr>
      <w:r w:rsidRPr="0040605A">
        <w:rPr>
          <w:rFonts w:eastAsia="Calibri"/>
          <w:lang w:val="sr-Cyrl-CS"/>
        </w:rPr>
        <w:tab/>
      </w:r>
      <w:r>
        <w:rPr>
          <w:rFonts w:eastAsia="Calibri"/>
          <w:noProof/>
        </w:rPr>
        <w:drawing>
          <wp:inline distT="0" distB="0" distL="0" distR="0">
            <wp:extent cx="6477000" cy="3228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28975"/>
                    </a:xfrm>
                    <a:prstGeom prst="rect">
                      <a:avLst/>
                    </a:prstGeom>
                    <a:noFill/>
                    <a:ln>
                      <a:noFill/>
                    </a:ln>
                  </pic:spPr>
                </pic:pic>
              </a:graphicData>
            </a:graphic>
          </wp:inline>
        </w:drawing>
      </w:r>
    </w:p>
    <w:p w:rsidR="0040605A" w:rsidRPr="009E1E1A" w:rsidRDefault="0040605A" w:rsidP="0040605A">
      <w:pPr>
        <w:widowControl/>
        <w:autoSpaceDE/>
        <w:autoSpaceDN/>
        <w:spacing w:before="120" w:after="200" w:line="276" w:lineRule="auto"/>
        <w:rPr>
          <w:rFonts w:ascii="Times New Roman" w:eastAsia="Calibri" w:hAnsi="Times New Roman" w:cs="Times New Roman"/>
        </w:rPr>
      </w:pPr>
      <w:r w:rsidRPr="009E1E1A">
        <w:rPr>
          <w:rFonts w:ascii="Times New Roman" w:eastAsia="Calibri" w:hAnsi="Times New Roman" w:cs="Times New Roman"/>
        </w:rPr>
        <w:t>Графикон 3</w:t>
      </w:r>
    </w:p>
    <w:p w:rsidR="0040605A" w:rsidRPr="009E1E1A" w:rsidRDefault="0040605A" w:rsidP="0040605A">
      <w:pPr>
        <w:widowControl/>
        <w:autoSpaceDE/>
        <w:autoSpaceDN/>
        <w:spacing w:before="120" w:after="200" w:line="276" w:lineRule="auto"/>
        <w:jc w:val="both"/>
        <w:rPr>
          <w:rFonts w:ascii="Times New Roman" w:eastAsia="Calibri" w:hAnsi="Times New Roman" w:cs="Times New Roman"/>
        </w:rPr>
      </w:pPr>
      <w:r w:rsidRPr="009E1E1A">
        <w:rPr>
          <w:rFonts w:ascii="Times New Roman" w:eastAsia="Calibri" w:hAnsi="Times New Roman" w:cs="Times New Roman"/>
        </w:rPr>
        <w:t xml:space="preserve">Да би се урадиле прецизније анализе утицаја алергена на здравље људи, потребан је след мерења од најмање 5-10 година. </w:t>
      </w:r>
    </w:p>
    <w:p w:rsidR="0040605A" w:rsidRPr="009E1E1A" w:rsidRDefault="0040605A" w:rsidP="0040605A">
      <w:pPr>
        <w:widowControl/>
        <w:autoSpaceDE/>
        <w:autoSpaceDN/>
        <w:spacing w:before="120" w:after="120" w:line="276" w:lineRule="auto"/>
        <w:jc w:val="both"/>
        <w:rPr>
          <w:rFonts w:ascii="Times New Roman" w:eastAsia="Calibri" w:hAnsi="Times New Roman" w:cs="Times New Roman"/>
        </w:rPr>
      </w:pPr>
      <w:r w:rsidRPr="009E1E1A">
        <w:rPr>
          <w:rFonts w:ascii="Times New Roman" w:eastAsia="Calibri" w:hAnsi="Times New Roman" w:cs="Times New Roman"/>
          <w:lang w:val="sr-Cyrl-CS"/>
        </w:rPr>
        <w:t>Основна анализа се базира на поређењу дневних концентрација</w:t>
      </w:r>
      <w:r w:rsidRPr="009E1E1A">
        <w:rPr>
          <w:rFonts w:ascii="Times New Roman" w:eastAsia="Calibri" w:hAnsi="Times New Roman" w:cs="Times New Roman"/>
        </w:rPr>
        <w:t xml:space="preserve"> алергеног </w:t>
      </w:r>
      <w:r w:rsidRPr="009E1E1A">
        <w:rPr>
          <w:rFonts w:ascii="Times New Roman" w:eastAsia="Calibri" w:hAnsi="Times New Roman" w:cs="Times New Roman"/>
          <w:lang w:val="sr-Cyrl-CS"/>
        </w:rPr>
        <w:t>полена  са десетогодишњим дневним вредностима. Уочава</w:t>
      </w:r>
      <w:r w:rsidRPr="009E1E1A">
        <w:rPr>
          <w:rFonts w:ascii="Times New Roman" w:eastAsia="Calibri" w:hAnsi="Times New Roman" w:cs="Times New Roman"/>
        </w:rPr>
        <w:t xml:space="preserve">ју </w:t>
      </w:r>
      <w:r w:rsidRPr="009E1E1A">
        <w:rPr>
          <w:rFonts w:ascii="Times New Roman" w:eastAsia="Calibri" w:hAnsi="Times New Roman" w:cs="Times New Roman"/>
          <w:lang w:val="sr-Cyrl-CS"/>
        </w:rPr>
        <w:t xml:space="preserve"> се поклапањ</w:t>
      </w:r>
      <w:r w:rsidRPr="009E1E1A">
        <w:rPr>
          <w:rFonts w:ascii="Times New Roman" w:eastAsia="Calibri" w:hAnsi="Times New Roman" w:cs="Times New Roman"/>
        </w:rPr>
        <w:t>а</w:t>
      </w:r>
      <w:r w:rsidRPr="009E1E1A">
        <w:rPr>
          <w:rFonts w:ascii="Times New Roman" w:eastAsia="Calibri" w:hAnsi="Times New Roman" w:cs="Times New Roman"/>
          <w:lang w:val="sr-Cyrl-CS"/>
        </w:rPr>
        <w:t xml:space="preserve"> динамике појаве максималних вредности са средњим десетогодишњим дневним вредностима. Друг</w:t>
      </w:r>
      <w:r w:rsidRPr="009E1E1A">
        <w:rPr>
          <w:rFonts w:ascii="Times New Roman" w:eastAsia="Calibri" w:hAnsi="Times New Roman" w:cs="Times New Roman"/>
        </w:rPr>
        <w:t>е</w:t>
      </w:r>
      <w:r w:rsidRPr="009E1E1A">
        <w:rPr>
          <w:rFonts w:ascii="Times New Roman" w:eastAsia="Calibri" w:hAnsi="Times New Roman" w:cs="Times New Roman"/>
          <w:lang w:val="sr-Cyrl-CS"/>
        </w:rPr>
        <w:t xml:space="preserve"> карактеристик</w:t>
      </w:r>
      <w:r w:rsidR="009E1E1A">
        <w:rPr>
          <w:rFonts w:ascii="Times New Roman" w:eastAsia="Calibri" w:hAnsi="Times New Roman" w:cs="Times New Roman"/>
          <w:lang w:val="sr-Cyrl-CS"/>
        </w:rPr>
        <w:t>е</w:t>
      </w:r>
      <w:r w:rsidRPr="009E1E1A">
        <w:rPr>
          <w:rFonts w:ascii="Times New Roman" w:eastAsia="Calibri" w:hAnsi="Times New Roman" w:cs="Times New Roman"/>
          <w:lang w:val="sr-Cyrl-CS"/>
        </w:rPr>
        <w:t xml:space="preserve"> се односе на појаву виших дневних концентрација у односу на средње десетогодишње дневне вредности.</w:t>
      </w:r>
      <w:r w:rsidRPr="009E1E1A">
        <w:rPr>
          <w:rFonts w:ascii="Times New Roman" w:eastAsia="Calibri" w:hAnsi="Times New Roman" w:cs="Times New Roman"/>
        </w:rPr>
        <w:t xml:space="preserve"> Из тих разлога мониторинг на истој локацији је неопходан због валидности података. </w:t>
      </w:r>
    </w:p>
    <w:p w:rsidR="0040605A" w:rsidRPr="009E1E1A" w:rsidRDefault="0040605A" w:rsidP="0040605A">
      <w:pPr>
        <w:widowControl/>
        <w:autoSpaceDE/>
        <w:autoSpaceDN/>
        <w:spacing w:before="120" w:after="120" w:line="276" w:lineRule="auto"/>
        <w:jc w:val="both"/>
        <w:rPr>
          <w:rFonts w:ascii="Times New Roman" w:eastAsia="Calibri" w:hAnsi="Times New Roman" w:cs="Times New Roman"/>
        </w:rPr>
      </w:pPr>
      <w:r w:rsidRPr="009E1E1A">
        <w:rPr>
          <w:rFonts w:ascii="Times New Roman" w:eastAsia="Calibri" w:hAnsi="Times New Roman" w:cs="Times New Roman"/>
        </w:rPr>
        <w:lastRenderedPageBreak/>
        <w:t>Овакве врсте података неопходно је пратити дужи низ година.</w:t>
      </w:r>
    </w:p>
    <w:p w:rsidR="0040605A" w:rsidRPr="009E1E1A" w:rsidRDefault="0040605A" w:rsidP="0040605A">
      <w:pPr>
        <w:widowControl/>
        <w:autoSpaceDE/>
        <w:autoSpaceDN/>
        <w:spacing w:before="120" w:after="120" w:line="276" w:lineRule="auto"/>
        <w:jc w:val="both"/>
        <w:rPr>
          <w:rFonts w:ascii="Times New Roman" w:eastAsia="Calibri" w:hAnsi="Times New Roman" w:cs="Times New Roman"/>
          <w:lang w:val="sr-Cyrl-CS"/>
        </w:rPr>
      </w:pPr>
    </w:p>
    <w:p w:rsidR="0040605A" w:rsidRPr="009E1E1A" w:rsidRDefault="0040605A" w:rsidP="0040605A">
      <w:pPr>
        <w:widowControl/>
        <w:autoSpaceDE/>
        <w:autoSpaceDN/>
        <w:spacing w:before="120" w:after="200" w:line="276" w:lineRule="auto"/>
        <w:jc w:val="both"/>
        <w:rPr>
          <w:rFonts w:ascii="Times New Roman" w:eastAsia="Calibri" w:hAnsi="Times New Roman" w:cs="Times New Roman"/>
          <w:b/>
          <w:i/>
          <w:u w:val="single"/>
          <w:lang w:val="sr-Cyrl-CS"/>
        </w:rPr>
      </w:pPr>
      <w:r w:rsidRPr="009E1E1A">
        <w:rPr>
          <w:rFonts w:ascii="Times New Roman" w:eastAsia="Calibri" w:hAnsi="Times New Roman" w:cs="Times New Roman"/>
          <w:i/>
          <w:u w:val="single"/>
          <w:lang w:val="sr-Cyrl-CS"/>
        </w:rPr>
        <w:t xml:space="preserve">РЕЗУЛТАТИ МОНИТОРИНГА АЕРОПОЛЕНА У ОПШТИНИ ОБРЕНОВАЦ </w:t>
      </w:r>
      <w:r w:rsidRPr="009E1E1A">
        <w:rPr>
          <w:rFonts w:ascii="Times New Roman" w:eastAsia="Calibri" w:hAnsi="Times New Roman" w:cs="Times New Roman"/>
          <w:b/>
          <w:i/>
          <w:u w:val="single"/>
          <w:lang w:val="sr-Cyrl-CS"/>
        </w:rPr>
        <w:t>2020</w:t>
      </w:r>
      <w:r w:rsidR="009E1E1A">
        <w:rPr>
          <w:rFonts w:ascii="Times New Roman" w:eastAsia="Calibri" w:hAnsi="Times New Roman" w:cs="Times New Roman"/>
          <w:b/>
          <w:i/>
          <w:u w:val="single"/>
          <w:lang w:val="sr-Cyrl-CS"/>
        </w:rPr>
        <w:t>.</w:t>
      </w:r>
      <w:r w:rsidRPr="009E1E1A">
        <w:rPr>
          <w:rFonts w:ascii="Times New Roman" w:eastAsia="Calibri" w:hAnsi="Times New Roman" w:cs="Times New Roman"/>
          <w:b/>
          <w:i/>
          <w:u w:val="single"/>
          <w:lang w:val="sr-Cyrl-CS"/>
        </w:rPr>
        <w:t xml:space="preserve"> година </w:t>
      </w:r>
    </w:p>
    <w:p w:rsidR="0040605A" w:rsidRPr="009E1E1A" w:rsidRDefault="0040605A" w:rsidP="0040605A">
      <w:pPr>
        <w:widowControl/>
        <w:autoSpaceDE/>
        <w:autoSpaceDN/>
        <w:spacing w:after="200" w:line="276" w:lineRule="auto"/>
        <w:jc w:val="both"/>
        <w:rPr>
          <w:rFonts w:ascii="Times New Roman" w:eastAsia="Calibri" w:hAnsi="Times New Roman" w:cs="Times New Roman"/>
          <w:b/>
        </w:rPr>
      </w:pPr>
      <w:r w:rsidRPr="009E1E1A">
        <w:rPr>
          <w:rFonts w:ascii="Times New Roman" w:eastAsia="Calibri" w:hAnsi="Times New Roman" w:cs="Times New Roman"/>
          <w:b/>
        </w:rPr>
        <w:t xml:space="preserve">Период </w:t>
      </w:r>
      <w:r w:rsidR="009E1E1A">
        <w:rPr>
          <w:rFonts w:ascii="Times New Roman" w:eastAsia="Calibri" w:hAnsi="Times New Roman" w:cs="Times New Roman"/>
          <w:b/>
        </w:rPr>
        <w:t>д</w:t>
      </w:r>
      <w:r w:rsidRPr="009E1E1A">
        <w:rPr>
          <w:rFonts w:ascii="Times New Roman" w:eastAsia="Calibri" w:hAnsi="Times New Roman" w:cs="Times New Roman"/>
          <w:b/>
        </w:rPr>
        <w:t>рвећа:</w:t>
      </w:r>
    </w:p>
    <w:p w:rsidR="0040605A" w:rsidRPr="009E1E1A" w:rsidRDefault="0040605A" w:rsidP="009E1E1A">
      <w:pPr>
        <w:widowControl/>
        <w:autoSpaceDE/>
        <w:autoSpaceDN/>
        <w:spacing w:after="200" w:line="276" w:lineRule="auto"/>
        <w:jc w:val="both"/>
        <w:rPr>
          <w:rFonts w:ascii="Times New Roman" w:eastAsia="Calibri" w:hAnsi="Times New Roman" w:cs="Times New Roman"/>
        </w:rPr>
      </w:pPr>
      <w:r w:rsidRPr="009E1E1A">
        <w:rPr>
          <w:rFonts w:ascii="Times New Roman" w:eastAsia="Calibri" w:hAnsi="Times New Roman" w:cs="Times New Roman"/>
        </w:rPr>
        <w:t xml:space="preserve">У периоду од </w:t>
      </w:r>
      <w:r w:rsidR="009E1E1A">
        <w:rPr>
          <w:rFonts w:ascii="Times New Roman" w:eastAsia="Calibri" w:hAnsi="Times New Roman" w:cs="Times New Roman"/>
        </w:rPr>
        <w:t>0</w:t>
      </w:r>
      <w:r w:rsidRPr="009E1E1A">
        <w:rPr>
          <w:rFonts w:ascii="Times New Roman" w:eastAsia="Calibri" w:hAnsi="Times New Roman" w:cs="Times New Roman"/>
          <w:lang w:val="sr-Cyrl-CS"/>
        </w:rPr>
        <w:t>1</w:t>
      </w:r>
      <w:r w:rsidRPr="009E1E1A">
        <w:rPr>
          <w:rFonts w:ascii="Times New Roman" w:eastAsia="Calibri" w:hAnsi="Times New Roman" w:cs="Times New Roman"/>
        </w:rPr>
        <w:t>.</w:t>
      </w:r>
      <w:r w:rsidR="009E1E1A">
        <w:rPr>
          <w:rFonts w:ascii="Times New Roman" w:eastAsia="Calibri" w:hAnsi="Times New Roman" w:cs="Times New Roman"/>
        </w:rPr>
        <w:t>0</w:t>
      </w:r>
      <w:r w:rsidRPr="009E1E1A">
        <w:rPr>
          <w:rFonts w:ascii="Times New Roman" w:eastAsia="Calibri" w:hAnsi="Times New Roman" w:cs="Times New Roman"/>
        </w:rPr>
        <w:t xml:space="preserve">3. - </w:t>
      </w:r>
      <w:r w:rsidRPr="009E1E1A">
        <w:rPr>
          <w:rFonts w:ascii="Times New Roman" w:eastAsia="Calibri" w:hAnsi="Times New Roman" w:cs="Times New Roman"/>
          <w:lang w:val="sr-Cyrl-CS"/>
        </w:rPr>
        <w:t>25</w:t>
      </w:r>
      <w:r w:rsidRPr="009E1E1A">
        <w:rPr>
          <w:rFonts w:ascii="Times New Roman" w:eastAsia="Calibri" w:hAnsi="Times New Roman" w:cs="Times New Roman"/>
        </w:rPr>
        <w:t>.</w:t>
      </w:r>
      <w:r w:rsidR="009E1E1A">
        <w:rPr>
          <w:rFonts w:ascii="Times New Roman" w:eastAsia="Calibri" w:hAnsi="Times New Roman" w:cs="Times New Roman"/>
        </w:rPr>
        <w:t>0</w:t>
      </w:r>
      <w:r w:rsidRPr="009E1E1A">
        <w:rPr>
          <w:rFonts w:ascii="Times New Roman" w:eastAsia="Calibri" w:hAnsi="Times New Roman" w:cs="Times New Roman"/>
        </w:rPr>
        <w:t>5.20</w:t>
      </w:r>
      <w:r w:rsidRPr="009E1E1A">
        <w:rPr>
          <w:rFonts w:ascii="Times New Roman" w:eastAsia="Calibri" w:hAnsi="Times New Roman" w:cs="Times New Roman"/>
          <w:lang w:val="sr-Cyrl-CS"/>
        </w:rPr>
        <w:t>20</w:t>
      </w:r>
      <w:r w:rsidRPr="009E1E1A">
        <w:rPr>
          <w:rFonts w:ascii="Times New Roman" w:eastAsia="Calibri" w:hAnsi="Times New Roman" w:cs="Times New Roman"/>
        </w:rPr>
        <w:t>.</w:t>
      </w:r>
      <w:r w:rsidR="009E1E1A">
        <w:rPr>
          <w:rFonts w:ascii="Times New Roman" w:eastAsia="Calibri" w:hAnsi="Times New Roman" w:cs="Times New Roman"/>
        </w:rPr>
        <w:t xml:space="preserve"> </w:t>
      </w:r>
      <w:r w:rsidRPr="009E1E1A">
        <w:rPr>
          <w:rFonts w:ascii="Times New Roman" w:eastAsia="Calibri" w:hAnsi="Times New Roman" w:cs="Times New Roman"/>
        </w:rPr>
        <w:t>год</w:t>
      </w:r>
      <w:r w:rsidR="009E1E1A">
        <w:rPr>
          <w:rFonts w:ascii="Times New Roman" w:eastAsia="Calibri" w:hAnsi="Times New Roman" w:cs="Times New Roman"/>
        </w:rPr>
        <w:t>ине</w:t>
      </w:r>
      <w:r w:rsidRPr="009E1E1A">
        <w:rPr>
          <w:rFonts w:ascii="Times New Roman" w:eastAsia="Calibri" w:hAnsi="Times New Roman" w:cs="Times New Roman"/>
        </w:rPr>
        <w:t xml:space="preserve"> поредећи полен Брезе као великог алергена у емитовању полена дрвећа уочавамо следеће: </w:t>
      </w:r>
      <w:r w:rsidR="009E1E1A">
        <w:rPr>
          <w:rFonts w:ascii="Times New Roman" w:eastAsia="Calibri" w:hAnsi="Times New Roman" w:cs="Times New Roman"/>
        </w:rPr>
        <w:t>у</w:t>
      </w:r>
      <w:r w:rsidRPr="009E1E1A">
        <w:rPr>
          <w:rFonts w:ascii="Times New Roman" w:eastAsia="Calibri" w:hAnsi="Times New Roman" w:cs="Times New Roman"/>
        </w:rPr>
        <w:t xml:space="preserve"> Београду је било </w:t>
      </w:r>
      <w:r w:rsidRPr="009E1E1A">
        <w:rPr>
          <w:rFonts w:ascii="Times New Roman" w:eastAsia="Calibri" w:hAnsi="Times New Roman" w:cs="Times New Roman"/>
          <w:lang w:val="ru-RU"/>
        </w:rPr>
        <w:t>2721</w:t>
      </w:r>
      <w:r w:rsidRPr="009E1E1A">
        <w:rPr>
          <w:rFonts w:ascii="Times New Roman" w:eastAsia="Calibri" w:hAnsi="Times New Roman" w:cs="Times New Roman"/>
        </w:rPr>
        <w:t xml:space="preserve">, на Златибору </w:t>
      </w:r>
      <w:r w:rsidRPr="009E1E1A">
        <w:rPr>
          <w:rFonts w:ascii="Times New Roman" w:eastAsia="Calibri" w:hAnsi="Times New Roman" w:cs="Times New Roman"/>
          <w:lang w:val="sr-Cyrl-CS"/>
        </w:rPr>
        <w:t xml:space="preserve">143 </w:t>
      </w:r>
      <w:r w:rsidRPr="009E1E1A">
        <w:rPr>
          <w:rFonts w:ascii="Times New Roman" w:eastAsia="Calibri" w:hAnsi="Times New Roman" w:cs="Times New Roman"/>
        </w:rPr>
        <w:t>поленових зрна по m</w:t>
      </w:r>
      <w:r w:rsidRPr="009E1E1A">
        <w:rPr>
          <w:rFonts w:ascii="Times New Roman" w:eastAsia="Calibri" w:hAnsi="Times New Roman" w:cs="Times New Roman"/>
          <w:vertAlign w:val="superscript"/>
          <w:lang w:val="ru-RU"/>
        </w:rPr>
        <w:t>3</w:t>
      </w:r>
      <w:r w:rsidRPr="009E1E1A">
        <w:rPr>
          <w:rFonts w:ascii="Times New Roman" w:eastAsia="Calibri" w:hAnsi="Times New Roman" w:cs="Times New Roman"/>
          <w:lang w:val="ru-RU"/>
        </w:rPr>
        <w:t xml:space="preserve">,Крушевцу </w:t>
      </w:r>
      <w:r w:rsidRPr="009E1E1A">
        <w:rPr>
          <w:rFonts w:ascii="Times New Roman" w:eastAsia="Calibri" w:hAnsi="Times New Roman" w:cs="Times New Roman"/>
          <w:lang w:val="sr-Cyrl-CS"/>
        </w:rPr>
        <w:t xml:space="preserve">1638, Нишу </w:t>
      </w:r>
      <w:r w:rsidRPr="009E1E1A">
        <w:rPr>
          <w:rFonts w:ascii="Times New Roman" w:eastAsia="Calibri" w:hAnsi="Times New Roman" w:cs="Times New Roman"/>
          <w:lang w:val="ru-RU"/>
        </w:rPr>
        <w:t>10671</w:t>
      </w:r>
      <w:r w:rsidRPr="009E1E1A">
        <w:rPr>
          <w:rFonts w:ascii="Times New Roman" w:eastAsia="Calibri" w:hAnsi="Times New Roman" w:cs="Times New Roman"/>
          <w:color w:val="339966"/>
          <w:lang w:val="sr-Cyrl-CS"/>
        </w:rPr>
        <w:t>,</w:t>
      </w:r>
      <w:r w:rsidRPr="009E1E1A">
        <w:rPr>
          <w:rFonts w:ascii="Times New Roman" w:eastAsia="Calibri" w:hAnsi="Times New Roman" w:cs="Times New Roman"/>
          <w:lang w:val="sr-Cyrl-CS"/>
        </w:rPr>
        <w:t xml:space="preserve"> Пожаревцу </w:t>
      </w:r>
      <w:r w:rsidRPr="009E1E1A">
        <w:rPr>
          <w:rFonts w:ascii="Times New Roman" w:eastAsia="Calibri" w:hAnsi="Times New Roman" w:cs="Times New Roman"/>
          <w:lang w:val="ru-RU"/>
        </w:rPr>
        <w:t>4136, Крагујевцу 2217 поленов</w:t>
      </w:r>
      <w:r w:rsidR="009E1E1A">
        <w:rPr>
          <w:rFonts w:ascii="Times New Roman" w:eastAsia="Calibri" w:hAnsi="Times New Roman" w:cs="Times New Roman"/>
          <w:lang w:val="ru-RU"/>
        </w:rPr>
        <w:t>их</w:t>
      </w:r>
      <w:r w:rsidRPr="009E1E1A">
        <w:rPr>
          <w:rFonts w:ascii="Times New Roman" w:eastAsia="Calibri" w:hAnsi="Times New Roman" w:cs="Times New Roman"/>
          <w:lang w:val="ru-RU"/>
        </w:rPr>
        <w:t xml:space="preserve"> зрн</w:t>
      </w:r>
      <w:r w:rsidR="009E1E1A">
        <w:rPr>
          <w:rFonts w:ascii="Times New Roman" w:eastAsia="Calibri" w:hAnsi="Times New Roman" w:cs="Times New Roman"/>
          <w:lang w:val="ru-RU"/>
        </w:rPr>
        <w:t xml:space="preserve">а </w:t>
      </w:r>
      <w:r w:rsidRPr="009E1E1A">
        <w:rPr>
          <w:rFonts w:ascii="Times New Roman" w:eastAsia="Calibri" w:hAnsi="Times New Roman" w:cs="Times New Roman"/>
        </w:rPr>
        <w:t xml:space="preserve">и у </w:t>
      </w:r>
      <w:r w:rsidRPr="009E1E1A">
        <w:rPr>
          <w:rFonts w:ascii="Times New Roman" w:eastAsia="Calibri" w:hAnsi="Times New Roman" w:cs="Times New Roman"/>
          <w:b/>
        </w:rPr>
        <w:t xml:space="preserve">Обреновцу </w:t>
      </w:r>
      <w:r w:rsidRPr="009E1E1A">
        <w:rPr>
          <w:rFonts w:ascii="Times New Roman" w:eastAsia="Calibri" w:hAnsi="Times New Roman" w:cs="Times New Roman"/>
          <w:b/>
          <w:lang w:val="sr-Cyrl-CS"/>
        </w:rPr>
        <w:t>3353</w:t>
      </w:r>
      <w:r w:rsidRPr="009E1E1A">
        <w:rPr>
          <w:rFonts w:ascii="Times New Roman" w:eastAsia="Calibri" w:hAnsi="Times New Roman" w:cs="Times New Roman"/>
          <w:b/>
        </w:rPr>
        <w:t>.</w:t>
      </w:r>
    </w:p>
    <w:p w:rsidR="0040605A" w:rsidRPr="0040605A" w:rsidRDefault="0040605A" w:rsidP="0040605A">
      <w:pPr>
        <w:widowControl/>
        <w:autoSpaceDE/>
        <w:autoSpaceDN/>
        <w:spacing w:after="200" w:line="276" w:lineRule="auto"/>
        <w:rPr>
          <w:rFonts w:eastAsia="Calibri"/>
          <w:lang w:val="ru-RU"/>
        </w:rPr>
      </w:pPr>
    </w:p>
    <w:p w:rsidR="0040605A" w:rsidRPr="0040605A" w:rsidRDefault="0040605A" w:rsidP="0040605A">
      <w:pPr>
        <w:widowControl/>
        <w:autoSpaceDE/>
        <w:autoSpaceDN/>
        <w:spacing w:after="200" w:line="276" w:lineRule="auto"/>
        <w:ind w:firstLine="708"/>
        <w:rPr>
          <w:rFonts w:eastAsia="Calibri"/>
          <w:lang w:val="ru-RU"/>
        </w:rPr>
      </w:pPr>
      <w:r>
        <w:rPr>
          <w:rFonts w:eastAsia="Calibri"/>
          <w:noProof/>
        </w:rPr>
        <w:drawing>
          <wp:inline distT="0" distB="0" distL="0" distR="0">
            <wp:extent cx="6477000" cy="3219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219450"/>
                    </a:xfrm>
                    <a:prstGeom prst="rect">
                      <a:avLst/>
                    </a:prstGeom>
                    <a:noFill/>
                    <a:ln>
                      <a:noFill/>
                    </a:ln>
                  </pic:spPr>
                </pic:pic>
              </a:graphicData>
            </a:graphic>
          </wp:inline>
        </w:drawing>
      </w:r>
    </w:p>
    <w:p w:rsidR="00E95D00" w:rsidRPr="009E1E1A" w:rsidRDefault="00E95D00" w:rsidP="00044DB2">
      <w:pPr>
        <w:widowControl/>
        <w:autoSpaceDE/>
        <w:autoSpaceDN/>
        <w:spacing w:before="120" w:after="200" w:line="276" w:lineRule="auto"/>
        <w:jc w:val="center"/>
        <w:rPr>
          <w:rFonts w:ascii="Times New Roman" w:eastAsia="Calibri" w:hAnsi="Times New Roman" w:cs="Times New Roman"/>
        </w:rPr>
      </w:pPr>
      <w:r w:rsidRPr="009E1E1A">
        <w:rPr>
          <w:rFonts w:ascii="Times New Roman" w:eastAsia="Calibri" w:hAnsi="Times New Roman" w:cs="Times New Roman"/>
        </w:rPr>
        <w:t>Графикон 1</w:t>
      </w:r>
    </w:p>
    <w:p w:rsidR="0040605A" w:rsidRPr="0040605A" w:rsidRDefault="0040605A" w:rsidP="0040605A">
      <w:pPr>
        <w:widowControl/>
        <w:autoSpaceDE/>
        <w:autoSpaceDN/>
        <w:spacing w:after="200" w:line="276" w:lineRule="auto"/>
        <w:rPr>
          <w:rFonts w:eastAsia="Calibri"/>
        </w:rPr>
      </w:pPr>
    </w:p>
    <w:p w:rsidR="0040605A" w:rsidRPr="0040605A" w:rsidRDefault="0040605A" w:rsidP="0040605A">
      <w:pPr>
        <w:widowControl/>
        <w:autoSpaceDE/>
        <w:autoSpaceDN/>
        <w:spacing w:before="120" w:after="200" w:line="276" w:lineRule="auto"/>
        <w:jc w:val="both"/>
        <w:rPr>
          <w:rFonts w:eastAsia="Calibri"/>
        </w:rPr>
      </w:pPr>
    </w:p>
    <w:p w:rsidR="0040605A" w:rsidRPr="009E1E1A" w:rsidRDefault="0040605A" w:rsidP="0040605A">
      <w:pPr>
        <w:widowControl/>
        <w:autoSpaceDE/>
        <w:autoSpaceDN/>
        <w:spacing w:before="120" w:after="200" w:line="276" w:lineRule="auto"/>
        <w:jc w:val="both"/>
        <w:rPr>
          <w:rFonts w:ascii="Times New Roman" w:eastAsia="Calibri" w:hAnsi="Times New Roman" w:cs="Times New Roman"/>
          <w:lang w:val="sr-Cyrl-CS"/>
        </w:rPr>
      </w:pPr>
      <w:r w:rsidRPr="009E1E1A">
        <w:rPr>
          <w:rFonts w:ascii="Times New Roman" w:eastAsia="Calibri" w:hAnsi="Times New Roman" w:cs="Times New Roman"/>
          <w:lang w:val="sr-Cyrl-CS"/>
        </w:rPr>
        <w:lastRenderedPageBreak/>
        <w:t>Из приложеног графикона се уочавају просечно сличне вредности у количини поленових зрна Брезе</w:t>
      </w:r>
      <w:r w:rsidR="009E1E1A">
        <w:rPr>
          <w:rFonts w:ascii="Times New Roman" w:eastAsia="Calibri" w:hAnsi="Times New Roman" w:cs="Times New Roman"/>
          <w:lang w:val="sr-Cyrl-CS"/>
        </w:rPr>
        <w:t>,</w:t>
      </w:r>
      <w:r w:rsidRPr="009E1E1A">
        <w:rPr>
          <w:rFonts w:ascii="Times New Roman" w:eastAsia="Calibri" w:hAnsi="Times New Roman" w:cs="Times New Roman"/>
          <w:lang w:val="sr-Cyrl-CS"/>
        </w:rPr>
        <w:t xml:space="preserve"> једино су вредности у Нишу знатно веће него у осталим местима у Државној мрежи.</w:t>
      </w:r>
      <w:r w:rsidR="009E1E1A">
        <w:rPr>
          <w:rFonts w:ascii="Times New Roman" w:eastAsia="Calibri" w:hAnsi="Times New Roman" w:cs="Times New Roman"/>
          <w:lang w:val="sr-Cyrl-CS"/>
        </w:rPr>
        <w:t xml:space="preserve"> </w:t>
      </w:r>
      <w:r w:rsidRPr="009E1E1A">
        <w:rPr>
          <w:rFonts w:ascii="Times New Roman" w:eastAsia="Calibri" w:hAnsi="Times New Roman" w:cs="Times New Roman"/>
          <w:lang w:val="sr-Cyrl-CS"/>
        </w:rPr>
        <w:t>Миграција становништва</w:t>
      </w:r>
      <w:r w:rsidR="009E1E1A">
        <w:rPr>
          <w:rFonts w:ascii="Times New Roman" w:eastAsia="Calibri" w:hAnsi="Times New Roman" w:cs="Times New Roman"/>
          <w:lang w:val="sr-Cyrl-CS"/>
        </w:rPr>
        <w:t>,</w:t>
      </w:r>
      <w:r w:rsidRPr="009E1E1A">
        <w:rPr>
          <w:rFonts w:ascii="Times New Roman" w:eastAsia="Calibri" w:hAnsi="Times New Roman" w:cs="Times New Roman"/>
          <w:lang w:val="sr-Cyrl-CS"/>
        </w:rPr>
        <w:t xml:space="preserve"> нарочито алергични део популације ка местима где има мање</w:t>
      </w:r>
      <w:r w:rsidR="009E1E1A">
        <w:rPr>
          <w:rFonts w:ascii="Times New Roman" w:eastAsia="Calibri" w:hAnsi="Times New Roman" w:cs="Times New Roman"/>
          <w:lang w:val="sr-Cyrl-CS"/>
        </w:rPr>
        <w:t xml:space="preserve"> </w:t>
      </w:r>
      <w:r w:rsidRPr="009E1E1A">
        <w:rPr>
          <w:rFonts w:ascii="Times New Roman" w:eastAsia="Calibri" w:hAnsi="Times New Roman" w:cs="Times New Roman"/>
          <w:lang w:val="sr-Cyrl-CS"/>
        </w:rPr>
        <w:t>полена је јасан и у више контаката са медијима препоручиван од стране стручњака који се баве мониторингом алергеног полена.</w:t>
      </w:r>
      <w:r w:rsidR="009E1E1A">
        <w:rPr>
          <w:rFonts w:ascii="Times New Roman" w:eastAsia="Calibri" w:hAnsi="Times New Roman" w:cs="Times New Roman"/>
          <w:lang w:val="sr-Cyrl-CS"/>
        </w:rPr>
        <w:t xml:space="preserve"> </w:t>
      </w:r>
      <w:r w:rsidRPr="009E1E1A">
        <w:rPr>
          <w:rFonts w:ascii="Times New Roman" w:eastAsia="Calibri" w:hAnsi="Times New Roman" w:cs="Times New Roman"/>
          <w:lang w:val="sr-Cyrl-CS"/>
        </w:rPr>
        <w:t>Примећује се да Златибор има изузетно мале вредности овог полена па је стога и повољна дестинација у овом периоду за особе које су алергичне.</w:t>
      </w:r>
    </w:p>
    <w:p w:rsidR="0040605A" w:rsidRPr="009E1E1A" w:rsidRDefault="0040605A" w:rsidP="0040605A">
      <w:pPr>
        <w:widowControl/>
        <w:autoSpaceDE/>
        <w:autoSpaceDN/>
        <w:spacing w:before="120" w:after="200" w:line="276" w:lineRule="auto"/>
        <w:jc w:val="both"/>
        <w:rPr>
          <w:rFonts w:ascii="Times New Roman" w:eastAsia="Calibri" w:hAnsi="Times New Roman" w:cs="Times New Roman"/>
          <w:lang w:val="ru-RU"/>
        </w:rPr>
      </w:pPr>
      <w:r w:rsidRPr="009E1E1A">
        <w:rPr>
          <w:rFonts w:ascii="Times New Roman" w:eastAsia="Calibri" w:hAnsi="Times New Roman" w:cs="Times New Roman"/>
          <w:lang w:val="sr-Cyrl-CS"/>
        </w:rPr>
        <w:t>Ове</w:t>
      </w:r>
      <w:r w:rsidRPr="009E1E1A">
        <w:rPr>
          <w:rFonts w:ascii="Times New Roman" w:eastAsia="Calibri" w:hAnsi="Times New Roman" w:cs="Times New Roman"/>
        </w:rPr>
        <w:t xml:space="preserve"> године</w:t>
      </w:r>
      <w:r w:rsidRPr="009E1E1A">
        <w:rPr>
          <w:rFonts w:ascii="Times New Roman" w:eastAsia="Calibri" w:hAnsi="Times New Roman" w:cs="Times New Roman"/>
          <w:lang w:val="sr-Cyrl-CS"/>
        </w:rPr>
        <w:t xml:space="preserve"> у поређењу са прошлом годином биле</w:t>
      </w:r>
      <w:r w:rsidRPr="009E1E1A">
        <w:rPr>
          <w:rFonts w:ascii="Times New Roman" w:eastAsia="Calibri" w:hAnsi="Times New Roman" w:cs="Times New Roman"/>
          <w:lang w:val="ru-RU"/>
        </w:rPr>
        <w:t xml:space="preserve"> су у укупном збиру за 1000 пол</w:t>
      </w:r>
      <w:r w:rsidR="009E1E1A">
        <w:rPr>
          <w:rFonts w:ascii="Times New Roman" w:eastAsia="Calibri" w:hAnsi="Times New Roman" w:cs="Times New Roman"/>
          <w:lang w:val="ru-RU"/>
        </w:rPr>
        <w:t>енових</w:t>
      </w:r>
      <w:r w:rsidRPr="009E1E1A">
        <w:rPr>
          <w:rFonts w:ascii="Times New Roman" w:eastAsia="Calibri" w:hAnsi="Times New Roman" w:cs="Times New Roman"/>
          <w:lang w:val="ru-RU"/>
        </w:rPr>
        <w:t xml:space="preserve"> зрна веће вредности полена Брезе у Обреновцу. </w:t>
      </w:r>
    </w:p>
    <w:p w:rsidR="0040605A" w:rsidRPr="009E1E1A" w:rsidRDefault="0040605A" w:rsidP="0040605A">
      <w:pPr>
        <w:widowControl/>
        <w:autoSpaceDE/>
        <w:autoSpaceDN/>
        <w:spacing w:before="120" w:after="200" w:line="276" w:lineRule="auto"/>
        <w:jc w:val="both"/>
        <w:rPr>
          <w:rFonts w:ascii="Times New Roman" w:eastAsia="Calibri" w:hAnsi="Times New Roman" w:cs="Times New Roman"/>
          <w:b/>
        </w:rPr>
      </w:pPr>
      <w:r w:rsidRPr="009E1E1A">
        <w:rPr>
          <w:rFonts w:ascii="Times New Roman" w:eastAsia="Calibri" w:hAnsi="Times New Roman" w:cs="Times New Roman"/>
          <w:b/>
        </w:rPr>
        <w:t xml:space="preserve">        Период трава:</w:t>
      </w:r>
    </w:p>
    <w:p w:rsidR="0040605A" w:rsidRPr="009E1E1A"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9E1E1A">
        <w:rPr>
          <w:rFonts w:ascii="Times New Roman" w:eastAsia="Calibri" w:hAnsi="Times New Roman" w:cs="Times New Roman"/>
          <w:lang w:val="sr-Cyrl-CS"/>
        </w:rPr>
        <w:t>Полен великог броја биљних врста, иначе врстама бројне фамилије трава укључујући цереалије, чини укупну количину полена „трава“</w:t>
      </w:r>
      <w:r w:rsidR="009E1E1A">
        <w:rPr>
          <w:rFonts w:ascii="Times New Roman" w:eastAsia="Calibri" w:hAnsi="Times New Roman" w:cs="Times New Roman"/>
          <w:lang w:val="sr-Cyrl-CS"/>
        </w:rPr>
        <w:t>.</w:t>
      </w:r>
      <w:r w:rsidRPr="009E1E1A">
        <w:rPr>
          <w:rFonts w:ascii="Times New Roman" w:eastAsia="Calibri" w:hAnsi="Times New Roman" w:cs="Times New Roman"/>
          <w:lang w:val="sr-Cyrl-CS"/>
        </w:rPr>
        <w:t xml:space="preserve"> </w:t>
      </w:r>
    </w:p>
    <w:p w:rsidR="0040605A" w:rsidRPr="009E1E1A" w:rsidRDefault="0040605A" w:rsidP="002730F2">
      <w:pPr>
        <w:widowControl/>
        <w:autoSpaceDE/>
        <w:autoSpaceDN/>
        <w:spacing w:before="120" w:after="200" w:line="276" w:lineRule="auto"/>
        <w:jc w:val="both"/>
        <w:rPr>
          <w:rFonts w:ascii="Times New Roman" w:eastAsia="Calibri" w:hAnsi="Times New Roman" w:cs="Times New Roman"/>
        </w:rPr>
      </w:pPr>
      <w:r w:rsidRPr="009E1E1A">
        <w:rPr>
          <w:rFonts w:ascii="Times New Roman" w:eastAsia="Calibri" w:hAnsi="Times New Roman" w:cs="Times New Roman"/>
          <w:lang w:val="sr-Cyrl-CS"/>
        </w:rPr>
        <w:t xml:space="preserve"> Због веома широког спектра и опсега екофизиолошких карактеристика фенофазе цветања, разумљива је појава изузетно дуге сезоне присуства полена овог типа у ваздуху. Полен трава носи алергена једињења на које реагује велики број осетљивих особа. Поред дуге изложености алергенима веома неповољан утицај на настанак и ток појаве алергијских симптома има и повећање броја дана са повишеним дневним концентрацијама полена.</w:t>
      </w:r>
      <w:r w:rsidR="009E1E1A">
        <w:rPr>
          <w:rFonts w:ascii="Times New Roman" w:eastAsia="Calibri" w:hAnsi="Times New Roman" w:cs="Times New Roman"/>
          <w:lang w:val="sr-Cyrl-CS"/>
        </w:rPr>
        <w:t xml:space="preserve"> </w:t>
      </w:r>
      <w:r w:rsidRPr="009E1E1A">
        <w:rPr>
          <w:rFonts w:ascii="Times New Roman" w:eastAsia="Calibri" w:hAnsi="Times New Roman" w:cs="Times New Roman"/>
          <w:lang w:val="sr-Cyrl-CS"/>
        </w:rPr>
        <w:t>На графикону је праћен период од 15.</w:t>
      </w:r>
      <w:r w:rsidR="009E1E1A">
        <w:rPr>
          <w:rFonts w:ascii="Times New Roman" w:eastAsia="Calibri" w:hAnsi="Times New Roman" w:cs="Times New Roman"/>
          <w:lang w:val="sr-Cyrl-CS"/>
        </w:rPr>
        <w:t>0</w:t>
      </w:r>
      <w:r w:rsidRPr="009E1E1A">
        <w:rPr>
          <w:rFonts w:ascii="Times New Roman" w:eastAsia="Calibri" w:hAnsi="Times New Roman" w:cs="Times New Roman"/>
          <w:lang w:val="sr-Cyrl-CS"/>
        </w:rPr>
        <w:t xml:space="preserve">4. – </w:t>
      </w:r>
      <w:r w:rsidRPr="009E1E1A">
        <w:rPr>
          <w:rFonts w:ascii="Times New Roman" w:eastAsia="Calibri" w:hAnsi="Times New Roman" w:cs="Times New Roman"/>
          <w:lang w:val="ru-RU"/>
        </w:rPr>
        <w:t>30</w:t>
      </w:r>
      <w:r w:rsidRPr="009E1E1A">
        <w:rPr>
          <w:rFonts w:ascii="Times New Roman" w:eastAsia="Calibri" w:hAnsi="Times New Roman" w:cs="Times New Roman"/>
          <w:lang w:val="sr-Cyrl-CS"/>
        </w:rPr>
        <w:t>.</w:t>
      </w:r>
      <w:r w:rsidR="009E1E1A">
        <w:rPr>
          <w:rFonts w:ascii="Times New Roman" w:eastAsia="Calibri" w:hAnsi="Times New Roman" w:cs="Times New Roman"/>
          <w:lang w:val="sr-Cyrl-CS"/>
        </w:rPr>
        <w:t>0</w:t>
      </w:r>
      <w:r w:rsidRPr="009E1E1A">
        <w:rPr>
          <w:rFonts w:ascii="Times New Roman" w:eastAsia="Calibri" w:hAnsi="Times New Roman" w:cs="Times New Roman"/>
          <w:lang w:val="sr-Cyrl-CS"/>
        </w:rPr>
        <w:t>9.2020. године.</w:t>
      </w:r>
    </w:p>
    <w:p w:rsidR="00695980" w:rsidRPr="002730F2" w:rsidRDefault="00695980" w:rsidP="002730F2">
      <w:pPr>
        <w:widowControl/>
        <w:autoSpaceDE/>
        <w:autoSpaceDN/>
        <w:spacing w:before="120" w:after="200" w:line="276" w:lineRule="auto"/>
        <w:jc w:val="both"/>
        <w:rPr>
          <w:rFonts w:eastAsia="Calibri"/>
        </w:rPr>
      </w:pPr>
    </w:p>
    <w:p w:rsidR="0040605A" w:rsidRPr="002730F2" w:rsidRDefault="0040605A" w:rsidP="002730F2">
      <w:pPr>
        <w:widowControl/>
        <w:autoSpaceDE/>
        <w:autoSpaceDN/>
        <w:spacing w:before="120" w:after="200" w:line="276" w:lineRule="auto"/>
        <w:jc w:val="both"/>
        <w:rPr>
          <w:rFonts w:eastAsia="Calibri"/>
          <w:lang w:val="sr-Cyrl-CS"/>
        </w:rPr>
      </w:pPr>
      <w:r w:rsidRPr="002730F2">
        <w:rPr>
          <w:rFonts w:eastAsia="Calibri"/>
          <w:noProof/>
        </w:rPr>
        <w:drawing>
          <wp:inline distT="0" distB="0" distL="0" distR="0">
            <wp:extent cx="5173935" cy="257175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7951" cy="2573746"/>
                    </a:xfrm>
                    <a:prstGeom prst="rect">
                      <a:avLst/>
                    </a:prstGeom>
                    <a:noFill/>
                    <a:ln>
                      <a:noFill/>
                    </a:ln>
                  </pic:spPr>
                </pic:pic>
              </a:graphicData>
            </a:graphic>
          </wp:inline>
        </w:drawing>
      </w:r>
    </w:p>
    <w:p w:rsidR="0040605A" w:rsidRPr="009E1E1A" w:rsidRDefault="0040605A" w:rsidP="002730F2">
      <w:pPr>
        <w:widowControl/>
        <w:autoSpaceDE/>
        <w:autoSpaceDN/>
        <w:spacing w:before="120" w:after="200" w:line="276" w:lineRule="auto"/>
        <w:jc w:val="both"/>
        <w:rPr>
          <w:rFonts w:ascii="Times New Roman" w:eastAsia="Calibri" w:hAnsi="Times New Roman" w:cs="Times New Roman"/>
          <w:lang w:val="ru-RU"/>
        </w:rPr>
      </w:pPr>
      <w:r w:rsidRPr="009E1E1A">
        <w:rPr>
          <w:rFonts w:ascii="Times New Roman" w:eastAsia="Calibri" w:hAnsi="Times New Roman" w:cs="Times New Roman"/>
          <w:lang w:val="ru-RU"/>
        </w:rPr>
        <w:t>Графикон 2</w:t>
      </w:r>
    </w:p>
    <w:p w:rsidR="0040605A" w:rsidRPr="002730F2" w:rsidRDefault="0040605A" w:rsidP="002730F2">
      <w:pPr>
        <w:widowControl/>
        <w:autoSpaceDE/>
        <w:autoSpaceDN/>
        <w:spacing w:before="120" w:after="200" w:line="276" w:lineRule="auto"/>
        <w:jc w:val="both"/>
        <w:rPr>
          <w:rFonts w:eastAsia="Calibri"/>
          <w:lang w:val="ru-RU"/>
        </w:rPr>
      </w:pPr>
    </w:p>
    <w:p w:rsidR="0040605A" w:rsidRPr="00B919F3" w:rsidRDefault="0040605A" w:rsidP="002730F2">
      <w:pPr>
        <w:widowControl/>
        <w:autoSpaceDE/>
        <w:autoSpaceDN/>
        <w:spacing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rPr>
        <w:t xml:space="preserve">Полен трава постигао </w:t>
      </w:r>
      <w:r w:rsidRPr="00B919F3">
        <w:rPr>
          <w:rFonts w:ascii="Times New Roman" w:eastAsia="Calibri" w:hAnsi="Times New Roman" w:cs="Times New Roman"/>
          <w:lang w:val="sr-Cyrl-CS"/>
        </w:rPr>
        <w:t>је 2212 поленових зрна</w:t>
      </w:r>
      <w:r w:rsidRPr="00B919F3">
        <w:rPr>
          <w:rFonts w:ascii="Times New Roman" w:eastAsia="Calibri" w:hAnsi="Times New Roman" w:cs="Times New Roman"/>
        </w:rPr>
        <w:t xml:space="preserve"> по m</w:t>
      </w:r>
      <w:r w:rsidRPr="00B919F3">
        <w:rPr>
          <w:rFonts w:ascii="Times New Roman" w:eastAsia="Calibri" w:hAnsi="Times New Roman" w:cs="Times New Roman"/>
          <w:vertAlign w:val="superscript"/>
          <w:lang w:val="ru-RU"/>
        </w:rPr>
        <w:t>3</w:t>
      </w:r>
      <w:r w:rsidRPr="00B919F3">
        <w:rPr>
          <w:rFonts w:ascii="Times New Roman" w:eastAsia="Calibri" w:hAnsi="Times New Roman" w:cs="Times New Roman"/>
          <w:lang w:val="ru-RU"/>
        </w:rPr>
        <w:t>,</w:t>
      </w:r>
      <w:r w:rsidRPr="00B919F3">
        <w:rPr>
          <w:rFonts w:ascii="Times New Roman" w:eastAsia="Calibri" w:hAnsi="Times New Roman" w:cs="Times New Roman"/>
        </w:rPr>
        <w:t xml:space="preserve"> ваздуха</w:t>
      </w:r>
      <w:r w:rsidRPr="00B919F3">
        <w:rPr>
          <w:rFonts w:ascii="Times New Roman" w:eastAsia="Calibri" w:hAnsi="Times New Roman" w:cs="Times New Roman"/>
          <w:lang w:val="sr-Cyrl-CS"/>
        </w:rPr>
        <w:t xml:space="preserve"> у Београду, у Нишу </w:t>
      </w:r>
      <w:r w:rsidRPr="00B919F3">
        <w:rPr>
          <w:rFonts w:ascii="Times New Roman" w:eastAsia="Calibri" w:hAnsi="Times New Roman" w:cs="Times New Roman"/>
          <w:lang w:val="ru-RU"/>
        </w:rPr>
        <w:t>1555</w:t>
      </w:r>
      <w:r w:rsidRPr="00B919F3">
        <w:rPr>
          <w:rFonts w:ascii="Times New Roman" w:eastAsia="Calibri" w:hAnsi="Times New Roman" w:cs="Times New Roman"/>
          <w:lang w:val="sr-Cyrl-CS"/>
        </w:rPr>
        <w:t xml:space="preserve">, Пожаревцу 1255, Крушевцу 1560, Крагујевцу 2007, на Златибору 1348  поленових зрна и </w:t>
      </w:r>
      <w:r w:rsidRPr="00B919F3">
        <w:rPr>
          <w:rFonts w:ascii="Times New Roman" w:eastAsia="Calibri" w:hAnsi="Times New Roman" w:cs="Times New Roman"/>
          <w:b/>
          <w:lang w:val="sr-Cyrl-CS"/>
        </w:rPr>
        <w:t>Обреновц</w:t>
      </w:r>
      <w:r w:rsidR="00B919F3">
        <w:rPr>
          <w:rFonts w:ascii="Times New Roman" w:eastAsia="Calibri" w:hAnsi="Times New Roman" w:cs="Times New Roman"/>
          <w:b/>
          <w:lang w:val="sr-Cyrl-CS"/>
        </w:rPr>
        <w:t>у</w:t>
      </w:r>
      <w:r w:rsidRPr="00B919F3">
        <w:rPr>
          <w:rFonts w:ascii="Times New Roman" w:eastAsia="Calibri" w:hAnsi="Times New Roman" w:cs="Times New Roman"/>
          <w:b/>
          <w:lang w:val="sr-Cyrl-CS"/>
        </w:rPr>
        <w:t xml:space="preserve"> 2611</w:t>
      </w:r>
      <w:r w:rsidR="00B919F3">
        <w:rPr>
          <w:rFonts w:ascii="Times New Roman" w:eastAsia="Calibri" w:hAnsi="Times New Roman" w:cs="Times New Roman"/>
          <w:b/>
          <w:lang w:val="sr-Cyrl-CS"/>
        </w:rPr>
        <w:t xml:space="preserve"> </w:t>
      </w:r>
      <w:r w:rsidRPr="00B919F3">
        <w:rPr>
          <w:rFonts w:ascii="Times New Roman" w:eastAsia="Calibri" w:hAnsi="Times New Roman" w:cs="Times New Roman"/>
          <w:lang w:val="sr-Cyrl-CS"/>
        </w:rPr>
        <w:t>зрна за цео период полинације трава.</w:t>
      </w:r>
    </w:p>
    <w:p w:rsidR="0040605A" w:rsidRPr="00B919F3" w:rsidRDefault="0040605A" w:rsidP="002730F2">
      <w:pPr>
        <w:widowControl/>
        <w:autoSpaceDE/>
        <w:autoSpaceDN/>
        <w:spacing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lang w:val="sr-Cyrl-CS"/>
        </w:rPr>
        <w:t xml:space="preserve">Као што се из приложеног закључује </w:t>
      </w:r>
      <w:r w:rsidR="005D5535">
        <w:rPr>
          <w:rFonts w:ascii="Times New Roman" w:eastAsia="Calibri" w:hAnsi="Times New Roman" w:cs="Times New Roman"/>
          <w:lang w:val="sr-Cyrl-CS"/>
        </w:rPr>
        <w:t>у посматраном периоду</w:t>
      </w:r>
      <w:r w:rsidRPr="00B919F3">
        <w:rPr>
          <w:rFonts w:ascii="Times New Roman" w:eastAsia="Calibri" w:hAnsi="Times New Roman" w:cs="Times New Roman"/>
          <w:lang w:val="sr-Cyrl-CS"/>
        </w:rPr>
        <w:t xml:space="preserve"> је полинација трава имала највише вредности  у Обреновцу</w:t>
      </w:r>
      <w:r w:rsidRPr="00B919F3">
        <w:rPr>
          <w:rFonts w:ascii="Times New Roman" w:eastAsia="Calibri" w:hAnsi="Times New Roman" w:cs="Times New Roman"/>
          <w:lang w:val="ru-RU"/>
        </w:rPr>
        <w:t>. Обреновац је имао п</w:t>
      </w:r>
      <w:r w:rsidR="005D5535">
        <w:rPr>
          <w:rFonts w:ascii="Times New Roman" w:eastAsia="Calibri" w:hAnsi="Times New Roman" w:cs="Times New Roman"/>
          <w:lang w:val="ru-RU"/>
        </w:rPr>
        <w:t>р</w:t>
      </w:r>
      <w:r w:rsidRPr="00B919F3">
        <w:rPr>
          <w:rFonts w:ascii="Times New Roman" w:eastAsia="Calibri" w:hAnsi="Times New Roman" w:cs="Times New Roman"/>
          <w:lang w:val="ru-RU"/>
        </w:rPr>
        <w:t xml:space="preserve">иближне вредности као и </w:t>
      </w:r>
      <w:r w:rsidR="009724FF">
        <w:rPr>
          <w:rFonts w:ascii="Times New Roman" w:eastAsia="Calibri" w:hAnsi="Times New Roman" w:cs="Times New Roman"/>
          <w:lang w:val="ru-RU"/>
        </w:rPr>
        <w:t>претходне</w:t>
      </w:r>
      <w:r w:rsidRPr="00B919F3">
        <w:rPr>
          <w:rFonts w:ascii="Times New Roman" w:eastAsia="Calibri" w:hAnsi="Times New Roman" w:cs="Times New Roman"/>
          <w:lang w:val="ru-RU"/>
        </w:rPr>
        <w:t xml:space="preserve"> године.</w:t>
      </w:r>
      <w:r w:rsidR="00B919F3">
        <w:rPr>
          <w:rFonts w:ascii="Times New Roman" w:eastAsia="Calibri" w:hAnsi="Times New Roman" w:cs="Times New Roman"/>
          <w:lang w:val="ru-RU"/>
        </w:rPr>
        <w:t xml:space="preserve"> </w:t>
      </w:r>
      <w:r w:rsidRPr="00B919F3">
        <w:rPr>
          <w:rFonts w:ascii="Times New Roman" w:eastAsia="Calibri" w:hAnsi="Times New Roman" w:cs="Times New Roman"/>
          <w:lang w:val="ru-RU"/>
        </w:rPr>
        <w:t>То је све у уској повезаности како са метеоролошком ситуацијом тако и са правовременим косидбама површина поред реке, необрађених површина и пашњака.</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b/>
        </w:rPr>
      </w:pPr>
      <w:r w:rsidRPr="00B919F3">
        <w:rPr>
          <w:rFonts w:ascii="Times New Roman" w:eastAsia="Calibri" w:hAnsi="Times New Roman" w:cs="Times New Roman"/>
          <w:b/>
        </w:rPr>
        <w:t>Период корова:</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rPr>
        <w:t xml:space="preserve">Анализирајући период од </w:t>
      </w:r>
      <w:r w:rsidRPr="00B919F3">
        <w:rPr>
          <w:rFonts w:ascii="Times New Roman" w:eastAsia="Calibri" w:hAnsi="Times New Roman" w:cs="Times New Roman"/>
          <w:lang w:val="sr-Cyrl-CS"/>
        </w:rPr>
        <w:t>20.</w:t>
      </w:r>
      <w:r w:rsidR="00B919F3">
        <w:rPr>
          <w:rFonts w:ascii="Times New Roman" w:eastAsia="Calibri" w:hAnsi="Times New Roman" w:cs="Times New Roman"/>
          <w:lang w:val="sr-Cyrl-CS"/>
        </w:rPr>
        <w:t>0</w:t>
      </w:r>
      <w:r w:rsidRPr="00B919F3">
        <w:rPr>
          <w:rFonts w:ascii="Times New Roman" w:eastAsia="Calibri" w:hAnsi="Times New Roman" w:cs="Times New Roman"/>
          <w:lang w:val="sr-Cyrl-CS"/>
        </w:rPr>
        <w:t xml:space="preserve">6 </w:t>
      </w:r>
      <w:r w:rsidRPr="00B919F3">
        <w:rPr>
          <w:rFonts w:ascii="Times New Roman" w:eastAsia="Calibri" w:hAnsi="Times New Roman" w:cs="Times New Roman"/>
        </w:rPr>
        <w:t>-</w:t>
      </w:r>
      <w:r w:rsidRPr="00B919F3">
        <w:rPr>
          <w:rFonts w:ascii="Times New Roman" w:eastAsia="Calibri" w:hAnsi="Times New Roman" w:cs="Times New Roman"/>
          <w:lang w:val="sr-Cyrl-CS"/>
        </w:rPr>
        <w:t xml:space="preserve"> </w:t>
      </w:r>
      <w:r w:rsidR="00B919F3">
        <w:rPr>
          <w:rFonts w:ascii="Times New Roman" w:eastAsia="Calibri" w:hAnsi="Times New Roman" w:cs="Times New Roman"/>
          <w:lang w:val="sr-Cyrl-CS"/>
        </w:rPr>
        <w:t>0</w:t>
      </w:r>
      <w:r w:rsidRPr="00B919F3">
        <w:rPr>
          <w:rFonts w:ascii="Times New Roman" w:eastAsia="Calibri" w:hAnsi="Times New Roman" w:cs="Times New Roman"/>
          <w:lang w:val="sr-Cyrl-CS"/>
        </w:rPr>
        <w:t>2</w:t>
      </w:r>
      <w:r w:rsidRPr="00B919F3">
        <w:rPr>
          <w:rFonts w:ascii="Times New Roman" w:eastAsia="Calibri" w:hAnsi="Times New Roman" w:cs="Times New Roman"/>
        </w:rPr>
        <w:t>.</w:t>
      </w:r>
      <w:r w:rsidRPr="00B919F3">
        <w:rPr>
          <w:rFonts w:ascii="Times New Roman" w:eastAsia="Calibri" w:hAnsi="Times New Roman" w:cs="Times New Roman"/>
          <w:lang w:val="sr-Cyrl-CS"/>
        </w:rPr>
        <w:t>11</w:t>
      </w:r>
      <w:r w:rsidRPr="00B919F3">
        <w:rPr>
          <w:rFonts w:ascii="Times New Roman" w:eastAsia="Calibri" w:hAnsi="Times New Roman" w:cs="Times New Roman"/>
        </w:rPr>
        <w:t>.20</w:t>
      </w:r>
      <w:r w:rsidRPr="00B919F3">
        <w:rPr>
          <w:rFonts w:ascii="Times New Roman" w:eastAsia="Calibri" w:hAnsi="Times New Roman" w:cs="Times New Roman"/>
          <w:lang w:val="sr-Cyrl-CS"/>
        </w:rPr>
        <w:t>20</w:t>
      </w:r>
      <w:r w:rsidRPr="00B919F3">
        <w:rPr>
          <w:rFonts w:ascii="Times New Roman" w:eastAsia="Calibri" w:hAnsi="Times New Roman" w:cs="Times New Roman"/>
        </w:rPr>
        <w:t>.</w:t>
      </w:r>
      <w:r w:rsidR="00B919F3">
        <w:rPr>
          <w:rFonts w:ascii="Times New Roman" w:eastAsia="Calibri" w:hAnsi="Times New Roman" w:cs="Times New Roman"/>
        </w:rPr>
        <w:t xml:space="preserve"> </w:t>
      </w:r>
      <w:r w:rsidRPr="00B919F3">
        <w:rPr>
          <w:rFonts w:ascii="Times New Roman" w:eastAsia="Calibri" w:hAnsi="Times New Roman" w:cs="Times New Roman"/>
        </w:rPr>
        <w:t>г</w:t>
      </w:r>
      <w:r w:rsidR="00B919F3">
        <w:rPr>
          <w:rFonts w:ascii="Times New Roman" w:eastAsia="Calibri" w:hAnsi="Times New Roman" w:cs="Times New Roman"/>
        </w:rPr>
        <w:t>о</w:t>
      </w:r>
      <w:r w:rsidRPr="00B919F3">
        <w:rPr>
          <w:rFonts w:ascii="Times New Roman" w:eastAsia="Calibri" w:hAnsi="Times New Roman" w:cs="Times New Roman"/>
        </w:rPr>
        <w:t>дине,</w:t>
      </w:r>
      <w:r w:rsidRPr="00B919F3">
        <w:rPr>
          <w:rFonts w:ascii="Times New Roman" w:eastAsia="Calibri" w:hAnsi="Times New Roman" w:cs="Times New Roman"/>
          <w:lang w:val="sr-Cyrl-CS"/>
        </w:rPr>
        <w:t xml:space="preserve"> за Обреновац и наведене градове у Србији</w:t>
      </w:r>
      <w:r w:rsidRPr="00B919F3">
        <w:rPr>
          <w:rFonts w:ascii="Times New Roman" w:eastAsia="Calibri" w:hAnsi="Times New Roman" w:cs="Times New Roman"/>
        </w:rPr>
        <w:t>, уочене су знатне разлике у концентрацијама полена Амброзије.</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lang w:val="sr-Cyrl-CS"/>
        </w:rPr>
        <w:t xml:space="preserve">На </w:t>
      </w:r>
      <w:r w:rsidRPr="00B919F3">
        <w:rPr>
          <w:rFonts w:ascii="Times New Roman" w:eastAsia="Calibri" w:hAnsi="Times New Roman" w:cs="Times New Roman"/>
        </w:rPr>
        <w:t xml:space="preserve">мерној станици Београд измерено је укупно </w:t>
      </w:r>
      <w:r w:rsidRPr="00B919F3">
        <w:rPr>
          <w:rFonts w:ascii="Times New Roman" w:eastAsia="Calibri" w:hAnsi="Times New Roman" w:cs="Times New Roman"/>
          <w:lang w:val="sr-Cyrl-CS"/>
        </w:rPr>
        <w:t xml:space="preserve">8853 </w:t>
      </w:r>
      <w:r w:rsidRPr="00B919F3">
        <w:rPr>
          <w:rFonts w:ascii="Times New Roman" w:eastAsia="Calibri" w:hAnsi="Times New Roman" w:cs="Times New Roman"/>
        </w:rPr>
        <w:t>поленова зрна амброзије/m</w:t>
      </w:r>
      <w:r w:rsidRPr="00B919F3">
        <w:rPr>
          <w:rFonts w:ascii="Times New Roman" w:eastAsia="Calibri" w:hAnsi="Times New Roman" w:cs="Times New Roman"/>
          <w:vertAlign w:val="superscript"/>
          <w:lang w:val="ru-RU"/>
        </w:rPr>
        <w:t>3</w:t>
      </w:r>
      <w:r w:rsidRPr="00B919F3">
        <w:rPr>
          <w:rFonts w:ascii="Times New Roman" w:eastAsia="Calibri" w:hAnsi="Times New Roman" w:cs="Times New Roman"/>
        </w:rPr>
        <w:t xml:space="preserve"> ваздуха</w:t>
      </w:r>
      <w:r w:rsidRPr="00B919F3">
        <w:rPr>
          <w:rFonts w:ascii="Times New Roman" w:eastAsia="Calibri" w:hAnsi="Times New Roman" w:cs="Times New Roman"/>
          <w:lang w:val="sr-Cyrl-CS"/>
        </w:rPr>
        <w:t xml:space="preserve">, у Крагујевцу </w:t>
      </w:r>
      <w:r w:rsidRPr="00B919F3">
        <w:rPr>
          <w:rFonts w:ascii="Times New Roman" w:eastAsia="Calibri" w:hAnsi="Times New Roman" w:cs="Times New Roman"/>
          <w:lang w:val="ru-RU"/>
        </w:rPr>
        <w:t>3842</w:t>
      </w:r>
      <w:r w:rsidRPr="00B919F3">
        <w:rPr>
          <w:rFonts w:ascii="Times New Roman" w:eastAsia="Calibri" w:hAnsi="Times New Roman" w:cs="Times New Roman"/>
          <w:color w:val="339966"/>
          <w:lang w:val="sr-Cyrl-CS"/>
        </w:rPr>
        <w:t>,</w:t>
      </w:r>
      <w:r w:rsidRPr="00B919F3">
        <w:rPr>
          <w:rFonts w:ascii="Times New Roman" w:eastAsia="Calibri" w:hAnsi="Times New Roman" w:cs="Times New Roman"/>
          <w:lang w:val="sr-Cyrl-CS"/>
        </w:rPr>
        <w:t xml:space="preserve"> Нишу </w:t>
      </w:r>
      <w:r w:rsidRPr="00B919F3">
        <w:rPr>
          <w:rFonts w:ascii="Times New Roman" w:eastAsia="Calibri" w:hAnsi="Times New Roman" w:cs="Times New Roman"/>
          <w:lang w:val="ru-RU"/>
        </w:rPr>
        <w:t>2533</w:t>
      </w:r>
      <w:r w:rsidRPr="00B919F3">
        <w:rPr>
          <w:rFonts w:ascii="Times New Roman" w:eastAsia="Calibri" w:hAnsi="Times New Roman" w:cs="Times New Roman"/>
          <w:lang w:val="sr-Cyrl-CS"/>
        </w:rPr>
        <w:t xml:space="preserve">, Пожаревцу </w:t>
      </w:r>
      <w:r w:rsidRPr="00B919F3">
        <w:rPr>
          <w:rFonts w:ascii="Times New Roman" w:eastAsia="Calibri" w:hAnsi="Times New Roman" w:cs="Times New Roman"/>
          <w:lang w:val="ru-RU"/>
        </w:rPr>
        <w:t>5817</w:t>
      </w:r>
      <w:r w:rsidRPr="00B919F3">
        <w:rPr>
          <w:rFonts w:ascii="Times New Roman" w:eastAsia="Calibri" w:hAnsi="Times New Roman" w:cs="Times New Roman"/>
          <w:lang w:val="sr-Cyrl-CS"/>
        </w:rPr>
        <w:t>, Крушевцу 2482,</w:t>
      </w:r>
      <w:r w:rsidRPr="00B919F3">
        <w:rPr>
          <w:rFonts w:ascii="Times New Roman" w:eastAsia="Calibri" w:hAnsi="Times New Roman" w:cs="Times New Roman"/>
          <w:b/>
          <w:lang w:val="sr-Cyrl-CS"/>
        </w:rPr>
        <w:t>Обреновцу 12227</w:t>
      </w:r>
      <w:r w:rsidRPr="00B919F3">
        <w:rPr>
          <w:rFonts w:ascii="Times New Roman" w:eastAsia="Calibri" w:hAnsi="Times New Roman" w:cs="Times New Roman"/>
          <w:lang w:val="sr-Cyrl-CS"/>
        </w:rPr>
        <w:t xml:space="preserve">, а на  </w:t>
      </w:r>
      <w:r w:rsidRPr="00B919F3">
        <w:rPr>
          <w:rFonts w:ascii="Times New Roman" w:eastAsia="Calibri" w:hAnsi="Times New Roman" w:cs="Times New Roman"/>
        </w:rPr>
        <w:t xml:space="preserve">Златибору за исти период измерено </w:t>
      </w:r>
      <w:r w:rsidRPr="00B919F3">
        <w:rPr>
          <w:rFonts w:ascii="Times New Roman" w:eastAsia="Calibri" w:hAnsi="Times New Roman" w:cs="Times New Roman"/>
          <w:lang w:val="sr-Cyrl-CS"/>
        </w:rPr>
        <w:t>493</w:t>
      </w:r>
      <w:r w:rsidR="00B919F3">
        <w:rPr>
          <w:rFonts w:ascii="Times New Roman" w:eastAsia="Calibri" w:hAnsi="Times New Roman" w:cs="Times New Roman"/>
          <w:lang w:val="sr-Cyrl-CS"/>
        </w:rPr>
        <w:t xml:space="preserve"> </w:t>
      </w:r>
      <w:r w:rsidRPr="00B919F3">
        <w:rPr>
          <w:rFonts w:ascii="Times New Roman" w:eastAsia="Calibri" w:hAnsi="Times New Roman" w:cs="Times New Roman"/>
        </w:rPr>
        <w:t>поленових зрна/m</w:t>
      </w:r>
      <w:r w:rsidRPr="00B919F3">
        <w:rPr>
          <w:rFonts w:ascii="Times New Roman" w:eastAsia="Calibri" w:hAnsi="Times New Roman" w:cs="Times New Roman"/>
          <w:vertAlign w:val="superscript"/>
          <w:lang w:val="ru-RU"/>
        </w:rPr>
        <w:t>3</w:t>
      </w:r>
      <w:r w:rsidRPr="00B919F3">
        <w:rPr>
          <w:rFonts w:ascii="Times New Roman" w:eastAsia="Calibri" w:hAnsi="Times New Roman" w:cs="Times New Roman"/>
        </w:rPr>
        <w:t xml:space="preserve"> ваздуха</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lang w:val="sr-Cyrl-CS"/>
        </w:rPr>
        <w:t>Мора се узети у обзир и једна напомена везана за инвазивно ширење амброзије, једног од најинвазивнијих корова.</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lang w:val="sr-Cyrl-CS"/>
        </w:rPr>
        <w:t xml:space="preserve">Мора се нагласити да су вредности полена Амброзије на свим мерним местима биле нешто ниже него </w:t>
      </w:r>
      <w:r w:rsidR="009724FF">
        <w:rPr>
          <w:rFonts w:ascii="Times New Roman" w:eastAsia="Calibri" w:hAnsi="Times New Roman" w:cs="Times New Roman"/>
          <w:lang w:val="sr-Cyrl-CS"/>
        </w:rPr>
        <w:t>претходне</w:t>
      </w:r>
      <w:r w:rsidRPr="00B919F3">
        <w:rPr>
          <w:rFonts w:ascii="Times New Roman" w:eastAsia="Calibri" w:hAnsi="Times New Roman" w:cs="Times New Roman"/>
          <w:lang w:val="sr-Cyrl-CS"/>
        </w:rPr>
        <w:t xml:space="preserve"> године.</w:t>
      </w:r>
      <w:r w:rsidR="00B919F3">
        <w:rPr>
          <w:rFonts w:ascii="Times New Roman" w:eastAsia="Calibri" w:hAnsi="Times New Roman" w:cs="Times New Roman"/>
          <w:lang w:val="sr-Cyrl-CS"/>
        </w:rPr>
        <w:t xml:space="preserve"> </w:t>
      </w:r>
      <w:r w:rsidRPr="00B919F3">
        <w:rPr>
          <w:rFonts w:ascii="Times New Roman" w:eastAsia="Calibri" w:hAnsi="Times New Roman" w:cs="Times New Roman"/>
          <w:lang w:val="sr-Cyrl-CS"/>
        </w:rPr>
        <w:t xml:space="preserve">За Обреновац те вредности су са 8029 </w:t>
      </w:r>
      <w:r w:rsidR="00B919F3" w:rsidRPr="00B919F3">
        <w:rPr>
          <w:rFonts w:ascii="Times New Roman" w:eastAsia="Calibri" w:hAnsi="Times New Roman" w:cs="Times New Roman"/>
          <w:lang w:val="sr-Cyrl-CS"/>
        </w:rPr>
        <w:t>поленових</w:t>
      </w:r>
      <w:r w:rsidRPr="00B919F3">
        <w:rPr>
          <w:rFonts w:ascii="Times New Roman" w:eastAsia="Calibri" w:hAnsi="Times New Roman" w:cs="Times New Roman"/>
          <w:lang w:val="sr-Cyrl-CS"/>
        </w:rPr>
        <w:t xml:space="preserve"> зрна у 2017. години у 2018.години порасле на 9316 </w:t>
      </w:r>
      <w:r w:rsidR="00B919F3" w:rsidRPr="00B919F3">
        <w:rPr>
          <w:rFonts w:ascii="Times New Roman" w:eastAsia="Calibri" w:hAnsi="Times New Roman" w:cs="Times New Roman"/>
          <w:lang w:val="sr-Cyrl-CS"/>
        </w:rPr>
        <w:t>поленових</w:t>
      </w:r>
      <w:r w:rsidRPr="00B919F3">
        <w:rPr>
          <w:rFonts w:ascii="Times New Roman" w:eastAsia="Calibri" w:hAnsi="Times New Roman" w:cs="Times New Roman"/>
          <w:lang w:val="sr-Cyrl-CS"/>
        </w:rPr>
        <w:t xml:space="preserve"> зрна, а 2019.</w:t>
      </w:r>
      <w:r w:rsidR="00B919F3">
        <w:rPr>
          <w:rFonts w:ascii="Times New Roman" w:eastAsia="Calibri" w:hAnsi="Times New Roman" w:cs="Times New Roman"/>
          <w:lang w:val="sr-Cyrl-CS"/>
        </w:rPr>
        <w:t xml:space="preserve"> </w:t>
      </w:r>
      <w:r w:rsidRPr="00B919F3">
        <w:rPr>
          <w:rFonts w:ascii="Times New Roman" w:eastAsia="Calibri" w:hAnsi="Times New Roman" w:cs="Times New Roman"/>
          <w:lang w:val="sr-Cyrl-CS"/>
        </w:rPr>
        <w:t xml:space="preserve">године чак 18760 поленових зрна. </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lang w:val="sr-Cyrl-CS"/>
        </w:rPr>
        <w:t>Неопходно је упозорити да се овај инвазивни коров</w:t>
      </w:r>
      <w:r w:rsidRPr="00B919F3">
        <w:rPr>
          <w:rFonts w:ascii="Times New Roman" w:eastAsia="Calibri" w:hAnsi="Times New Roman" w:cs="Times New Roman"/>
          <w:lang w:val="ru-RU"/>
        </w:rPr>
        <w:t xml:space="preserve"> што показује и овај мониторинг</w:t>
      </w:r>
      <w:r w:rsidRPr="00B919F3">
        <w:rPr>
          <w:rFonts w:ascii="Times New Roman" w:eastAsia="Calibri" w:hAnsi="Times New Roman" w:cs="Times New Roman"/>
          <w:lang w:val="sr-Cyrl-CS"/>
        </w:rPr>
        <w:t xml:space="preserve"> веома раширио на територији </w:t>
      </w:r>
      <w:r w:rsidR="00B919F3">
        <w:rPr>
          <w:rFonts w:ascii="Times New Roman" w:eastAsia="Calibri" w:hAnsi="Times New Roman" w:cs="Times New Roman"/>
          <w:lang w:val="sr-Cyrl-CS"/>
        </w:rPr>
        <w:t>о</w:t>
      </w:r>
      <w:r w:rsidRPr="00B919F3">
        <w:rPr>
          <w:rFonts w:ascii="Times New Roman" w:eastAsia="Calibri" w:hAnsi="Times New Roman" w:cs="Times New Roman"/>
          <w:lang w:val="sr-Cyrl-CS"/>
        </w:rPr>
        <w:t>пштине Обреновац и да се у наредним годинама мора систематски уништавати, правовремено и организовано.</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lang w:val="sr-Cyrl-CS"/>
        </w:rPr>
        <w:t>Упозорења стручне јавности су да је најефикасније овај коров косити у 3-4 наврата пре него што уђе у фазу цветања.</w:t>
      </w:r>
      <w:r w:rsidR="00B919F3">
        <w:rPr>
          <w:rFonts w:ascii="Times New Roman" w:eastAsia="Calibri" w:hAnsi="Times New Roman" w:cs="Times New Roman"/>
          <w:lang w:val="sr-Cyrl-CS"/>
        </w:rPr>
        <w:t xml:space="preserve"> </w:t>
      </w:r>
      <w:r w:rsidRPr="00B919F3">
        <w:rPr>
          <w:rFonts w:ascii="Times New Roman" w:eastAsia="Calibri" w:hAnsi="Times New Roman" w:cs="Times New Roman"/>
          <w:lang w:val="sr-Cyrl-CS"/>
        </w:rPr>
        <w:t xml:space="preserve">Окружење </w:t>
      </w:r>
      <w:r w:rsidR="00B919F3">
        <w:rPr>
          <w:rFonts w:ascii="Times New Roman" w:eastAsia="Calibri" w:hAnsi="Times New Roman" w:cs="Times New Roman"/>
          <w:lang w:val="sr-Cyrl-CS"/>
        </w:rPr>
        <w:t>о</w:t>
      </w:r>
      <w:r w:rsidRPr="00B919F3">
        <w:rPr>
          <w:rFonts w:ascii="Times New Roman" w:eastAsia="Calibri" w:hAnsi="Times New Roman" w:cs="Times New Roman"/>
          <w:lang w:val="sr-Cyrl-CS"/>
        </w:rPr>
        <w:t>пштине Обреновац је такво да је у непосредној близин пуно пољопривредног земљишта и усева, нарочито пшенице.</w:t>
      </w:r>
      <w:r w:rsidR="00B919F3">
        <w:rPr>
          <w:rFonts w:ascii="Times New Roman" w:eastAsia="Calibri" w:hAnsi="Times New Roman" w:cs="Times New Roman"/>
          <w:lang w:val="sr-Cyrl-CS"/>
        </w:rPr>
        <w:t xml:space="preserve"> </w:t>
      </w:r>
      <w:r w:rsidRPr="00B919F3">
        <w:rPr>
          <w:rFonts w:ascii="Times New Roman" w:eastAsia="Calibri" w:hAnsi="Times New Roman" w:cs="Times New Roman"/>
          <w:lang w:val="sr-Cyrl-CS"/>
        </w:rPr>
        <w:t>После жетве уколико се такве површине не обраде правилно агротехнички ту настаје веома густа култура овог корова.</w:t>
      </w:r>
    </w:p>
    <w:p w:rsidR="0040605A" w:rsidRPr="00B919F3" w:rsidRDefault="0040605A" w:rsidP="002730F2">
      <w:pPr>
        <w:widowControl/>
        <w:autoSpaceDE/>
        <w:autoSpaceDN/>
        <w:spacing w:before="120" w:after="200" w:line="276" w:lineRule="auto"/>
        <w:jc w:val="both"/>
        <w:rPr>
          <w:rFonts w:ascii="Times New Roman" w:eastAsia="Calibri" w:hAnsi="Times New Roman" w:cs="Times New Roman"/>
        </w:rPr>
      </w:pPr>
      <w:r w:rsidRPr="00B919F3">
        <w:rPr>
          <w:rFonts w:ascii="Times New Roman" w:eastAsia="Calibri" w:hAnsi="Times New Roman" w:cs="Times New Roman"/>
          <w:lang w:val="sr-Cyrl-CS"/>
        </w:rPr>
        <w:t>То представља и највећи извор алергеног полена Амброзије.</w:t>
      </w:r>
    </w:p>
    <w:p w:rsidR="00B919F3" w:rsidRDefault="00E95D00" w:rsidP="002730F2">
      <w:pPr>
        <w:widowControl/>
        <w:tabs>
          <w:tab w:val="left" w:pos="1395"/>
        </w:tabs>
        <w:autoSpaceDE/>
        <w:autoSpaceDN/>
        <w:spacing w:before="120" w:after="200" w:line="276" w:lineRule="auto"/>
        <w:jc w:val="both"/>
        <w:rPr>
          <w:rFonts w:eastAsia="Calibri"/>
        </w:rPr>
      </w:pPr>
      <w:r w:rsidRPr="002730F2">
        <w:rPr>
          <w:rFonts w:eastAsia="Calibri"/>
          <w:noProof/>
        </w:rPr>
        <w:lastRenderedPageBreak/>
        <w:drawing>
          <wp:inline distT="0" distB="0" distL="0" distR="0">
            <wp:extent cx="5633840" cy="280035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3840" cy="2800350"/>
                    </a:xfrm>
                    <a:prstGeom prst="rect">
                      <a:avLst/>
                    </a:prstGeom>
                    <a:noFill/>
                    <a:ln>
                      <a:noFill/>
                    </a:ln>
                  </pic:spPr>
                </pic:pic>
              </a:graphicData>
            </a:graphic>
          </wp:inline>
        </w:drawing>
      </w:r>
      <w:r w:rsidRPr="002730F2">
        <w:rPr>
          <w:rFonts w:eastAsia="Calibri"/>
        </w:rPr>
        <w:t xml:space="preserve"> </w:t>
      </w:r>
    </w:p>
    <w:p w:rsidR="00E95D00" w:rsidRPr="00B919F3" w:rsidRDefault="00E95D00" w:rsidP="002730F2">
      <w:pPr>
        <w:widowControl/>
        <w:tabs>
          <w:tab w:val="left" w:pos="1395"/>
        </w:tabs>
        <w:autoSpaceDE/>
        <w:autoSpaceDN/>
        <w:spacing w:before="120" w:after="200" w:line="276" w:lineRule="auto"/>
        <w:jc w:val="both"/>
        <w:rPr>
          <w:rFonts w:ascii="Times New Roman" w:eastAsia="Calibri" w:hAnsi="Times New Roman" w:cs="Times New Roman"/>
          <w:lang w:val="sr-Cyrl-CS"/>
        </w:rPr>
      </w:pPr>
      <w:r w:rsidRPr="00B919F3">
        <w:rPr>
          <w:rFonts w:ascii="Times New Roman" w:eastAsia="Calibri" w:hAnsi="Times New Roman" w:cs="Times New Roman"/>
        </w:rPr>
        <w:t>Графикон 3</w:t>
      </w:r>
    </w:p>
    <w:p w:rsidR="00305022" w:rsidRDefault="00305022" w:rsidP="00305022">
      <w:pPr>
        <w:jc w:val="center"/>
        <w:rPr>
          <w:b/>
          <w:sz w:val="40"/>
          <w:szCs w:val="40"/>
        </w:rPr>
      </w:pPr>
    </w:p>
    <w:p w:rsidR="00546659" w:rsidRPr="00A57EDA" w:rsidRDefault="00A57EDA" w:rsidP="00305022">
      <w:pPr>
        <w:jc w:val="center"/>
        <w:rPr>
          <w:rFonts w:ascii="Times New Roman" w:hAnsi="Times New Roman" w:cs="Times New Roman"/>
          <w:b/>
          <w:sz w:val="28"/>
          <w:szCs w:val="28"/>
        </w:rPr>
      </w:pPr>
      <w:r w:rsidRPr="00A57EDA">
        <w:rPr>
          <w:rFonts w:ascii="Times New Roman" w:hAnsi="Times New Roman" w:cs="Times New Roman"/>
          <w:b/>
          <w:sz w:val="28"/>
          <w:szCs w:val="28"/>
        </w:rPr>
        <w:t>5.3. ЗАШТИТА ВОДА</w:t>
      </w:r>
    </w:p>
    <w:p w:rsidR="00D75FFA" w:rsidRPr="00B919F3" w:rsidRDefault="00D75FFA" w:rsidP="002730F2">
      <w:pPr>
        <w:jc w:val="both"/>
        <w:rPr>
          <w:rFonts w:ascii="Times New Roman" w:hAnsi="Times New Roman" w:cs="Times New Roman"/>
          <w:b/>
        </w:rPr>
      </w:pPr>
    </w:p>
    <w:p w:rsidR="00D75FFA" w:rsidRPr="00B919F3" w:rsidRDefault="00D75FFA" w:rsidP="002730F2">
      <w:pPr>
        <w:spacing w:after="21"/>
        <w:jc w:val="both"/>
        <w:rPr>
          <w:rFonts w:ascii="Times New Roman" w:hAnsi="Times New Roman" w:cs="Times New Roman"/>
          <w:b/>
          <w:lang w:val="ru-RU"/>
        </w:rPr>
      </w:pPr>
    </w:p>
    <w:p w:rsidR="00D75FFA" w:rsidRPr="00B919F3" w:rsidRDefault="00D75FFA" w:rsidP="002730F2">
      <w:pPr>
        <w:spacing w:after="21"/>
        <w:jc w:val="both"/>
        <w:rPr>
          <w:rFonts w:ascii="Times New Roman" w:hAnsi="Times New Roman" w:cs="Times New Roman"/>
          <w:lang w:val="ru-RU"/>
        </w:rPr>
      </w:pPr>
      <w:r w:rsidRPr="00B919F3">
        <w:rPr>
          <w:rFonts w:ascii="Times New Roman" w:hAnsi="Times New Roman" w:cs="Times New Roman"/>
          <w:lang w:val="ru-RU"/>
        </w:rPr>
        <w:t xml:space="preserve"> “ Оно што је ретко, скупо је. Вода као најважнија ствар на свету, напротив, нема цену.“ ( Платон, 427-347.године п.н.е )</w:t>
      </w:r>
    </w:p>
    <w:p w:rsidR="00D75FFA" w:rsidRPr="00B919F3" w:rsidRDefault="00D75FFA" w:rsidP="002730F2">
      <w:pPr>
        <w:spacing w:after="21"/>
        <w:ind w:firstLine="720"/>
        <w:jc w:val="both"/>
        <w:rPr>
          <w:rFonts w:ascii="Times New Roman" w:hAnsi="Times New Roman" w:cs="Times New Roman"/>
          <w:lang w:val="ru-RU"/>
        </w:rPr>
      </w:pPr>
      <w:r w:rsidRPr="00B919F3">
        <w:rPr>
          <w:rFonts w:ascii="Times New Roman" w:hAnsi="Times New Roman" w:cs="Times New Roman"/>
          <w:lang w:val="ru-RU"/>
        </w:rPr>
        <w:t xml:space="preserve">Пораст становништва, убрзане економске активности, промене коришћења земљишта и климатске промене све више повећавају притиске на квалитет и квантитет водних ресурса. Вода је неопходна за све еколошке и друштвене процесе. Слатководни системи су под утицајем загађења и других </w:t>
      </w:r>
      <w:r w:rsidRPr="00487C28">
        <w:rPr>
          <w:rFonts w:ascii="Times New Roman" w:hAnsi="Times New Roman" w:cs="Times New Roman"/>
          <w:lang w:val="ru-RU"/>
        </w:rPr>
        <w:t>стресора</w:t>
      </w:r>
      <w:r w:rsidRPr="00B919F3">
        <w:rPr>
          <w:rFonts w:ascii="Times New Roman" w:hAnsi="Times New Roman" w:cs="Times New Roman"/>
          <w:lang w:val="ru-RU"/>
        </w:rPr>
        <w:t xml:space="preserve"> у толикој мери, да то озбиљно угрожава коришћење воде од стране људи и природе на глобалном нивоу. Људске активности су дубоко промениле физичке, хемијске и биолошке карактеристике водених екосистема. Сходно томе, неопходни су интегрисани приступи за одрживо коришћење и управљање водним ресурсима</w:t>
      </w:r>
      <w:r w:rsidR="00A57EDA">
        <w:rPr>
          <w:rFonts w:ascii="Times New Roman" w:hAnsi="Times New Roman" w:cs="Times New Roman"/>
          <w:lang w:val="ru-RU"/>
        </w:rPr>
        <w:t>,</w:t>
      </w:r>
      <w:r w:rsidRPr="00B919F3">
        <w:rPr>
          <w:rFonts w:ascii="Times New Roman" w:hAnsi="Times New Roman" w:cs="Times New Roman"/>
          <w:lang w:val="ru-RU"/>
        </w:rPr>
        <w:t xml:space="preserve"> који узимају у обзир све аспекте управљања водама. Кључ успеха је успостављање мултидисциплинарних стратегија прилагођавања, имплементација флексибилних инфраструктура за системе водоснабдевања и отпадних вода и остваривање максималне ефикасности ресурса у смислу доступних водних ресурса и вишеструке употребе. Примена одговарајуће заштите и искоришћавање водених ресурса веома је важна у времену повећања становништва, где људска активност повећава притисак на водне и земљишне ресурсе ради задовољавања животних потреба. </w:t>
      </w:r>
    </w:p>
    <w:p w:rsidR="00D75FFA" w:rsidRPr="002730F2" w:rsidRDefault="00D75FFA" w:rsidP="002730F2">
      <w:pPr>
        <w:spacing w:after="21"/>
        <w:ind w:firstLine="720"/>
        <w:jc w:val="both"/>
        <w:rPr>
          <w:lang w:val="ru-RU"/>
        </w:rPr>
      </w:pPr>
    </w:p>
    <w:p w:rsidR="00D75FFA" w:rsidRPr="00B919F3" w:rsidRDefault="00D75FFA" w:rsidP="002730F2">
      <w:pPr>
        <w:jc w:val="both"/>
        <w:rPr>
          <w:rFonts w:ascii="Times New Roman" w:eastAsia="Times New Roman" w:hAnsi="Times New Roman" w:cs="Times New Roman"/>
          <w:b/>
          <w:lang w:val="sl-SI"/>
        </w:rPr>
      </w:pPr>
      <w:r w:rsidRPr="00B919F3">
        <w:rPr>
          <w:rFonts w:ascii="Times New Roman" w:eastAsia="Times New Roman" w:hAnsi="Times New Roman" w:cs="Times New Roman"/>
          <w:b/>
          <w:lang w:val="sl-SI"/>
        </w:rPr>
        <w:t>Законска регулатива која регулише управљање и заштиту вода</w:t>
      </w:r>
    </w:p>
    <w:p w:rsidR="00D75FFA" w:rsidRPr="002730F2" w:rsidRDefault="00D75FFA" w:rsidP="002730F2">
      <w:pPr>
        <w:jc w:val="both"/>
        <w:rPr>
          <w:rFonts w:eastAsia="Times New Roman"/>
          <w:b/>
          <w:lang w:val="sl-SI"/>
        </w:rPr>
      </w:pPr>
    </w:p>
    <w:p w:rsidR="00D75FFA" w:rsidRPr="00B919F3" w:rsidRDefault="00D75FFA" w:rsidP="002730F2">
      <w:pPr>
        <w:jc w:val="both"/>
        <w:rPr>
          <w:rFonts w:ascii="Times New Roman" w:eastAsia="Times New Roman" w:hAnsi="Times New Roman" w:cs="Times New Roman"/>
          <w:lang w:val="sl-SI"/>
        </w:rPr>
      </w:pPr>
      <w:r w:rsidRPr="00B919F3">
        <w:rPr>
          <w:rFonts w:ascii="Times New Roman" w:eastAsia="Times New Roman" w:hAnsi="Times New Roman" w:cs="Times New Roman"/>
          <w:lang w:val="sl-SI"/>
        </w:rPr>
        <w:lastRenderedPageBreak/>
        <w:t>Право на здраву животну средину и воду као њен значајан елеменат гарантовано је Уставом. Република Србија уређује и обезбеђује систем заштите и унапређења животне средине.</w:t>
      </w:r>
      <w:r w:rsidR="00B919F3">
        <w:rPr>
          <w:rFonts w:ascii="Times New Roman" w:eastAsia="Times New Roman" w:hAnsi="Times New Roman" w:cs="Times New Roman"/>
        </w:rPr>
        <w:t xml:space="preserve"> </w:t>
      </w:r>
      <w:r w:rsidRPr="00B919F3">
        <w:rPr>
          <w:rFonts w:ascii="Times New Roman" w:eastAsia="Times New Roman" w:hAnsi="Times New Roman" w:cs="Times New Roman"/>
          <w:lang w:val="sl-SI"/>
        </w:rPr>
        <w:t>Основни правни акт у области вода је Закон о водама</w:t>
      </w:r>
      <w:r w:rsidR="00A57EDA">
        <w:rPr>
          <w:rFonts w:ascii="Times New Roman" w:eastAsia="Times New Roman" w:hAnsi="Times New Roman" w:cs="Times New Roman"/>
          <w:lang/>
        </w:rPr>
        <w:t xml:space="preserve"> </w:t>
      </w:r>
      <w:r w:rsidR="00A57EDA" w:rsidRPr="00B919F3">
        <w:rPr>
          <w:rFonts w:ascii="Times New Roman" w:hAnsi="Times New Roman" w:cs="Times New Roman"/>
          <w:lang w:val="ru-RU"/>
        </w:rPr>
        <w:t>(„Сл. гласник РС“  бр. 30/10, 93/12,</w:t>
      </w:r>
      <w:r w:rsidR="00A57EDA">
        <w:rPr>
          <w:rFonts w:ascii="Times New Roman" w:hAnsi="Times New Roman" w:cs="Times New Roman"/>
          <w:lang w:val="ru-RU"/>
        </w:rPr>
        <w:t xml:space="preserve"> 101/16, 95/18 и 95/18 -др.закон</w:t>
      </w:r>
      <w:r w:rsidR="00A57EDA" w:rsidRPr="00B919F3">
        <w:rPr>
          <w:rFonts w:ascii="Times New Roman" w:hAnsi="Times New Roman" w:cs="Times New Roman"/>
          <w:lang w:val="ru-RU"/>
        </w:rPr>
        <w:t>)</w:t>
      </w:r>
      <w:r w:rsidRPr="00B919F3">
        <w:rPr>
          <w:rFonts w:ascii="Times New Roman" w:eastAsia="Times New Roman" w:hAnsi="Times New Roman" w:cs="Times New Roman"/>
          <w:lang w:val="sl-SI"/>
        </w:rPr>
        <w:t>.</w:t>
      </w:r>
      <w:r w:rsidR="00B919F3">
        <w:rPr>
          <w:rFonts w:ascii="Times New Roman" w:eastAsia="Times New Roman" w:hAnsi="Times New Roman" w:cs="Times New Roman"/>
        </w:rPr>
        <w:t xml:space="preserve"> </w:t>
      </w:r>
      <w:r w:rsidRPr="00B919F3">
        <w:rPr>
          <w:rFonts w:ascii="Times New Roman" w:eastAsia="Times New Roman" w:hAnsi="Times New Roman" w:cs="Times New Roman"/>
          <w:lang w:val="sl-SI"/>
        </w:rPr>
        <w:t>Одредбе овог закона односе се на све површинске и подземне воде на територији Републике Србије, укључујући термалне и минералне воде, затим на водотоке који чине или пресецају државну границу Републике Србије и њима припадајуће подземне воде, као и на експлоатацију речних наноса који не садрже примесе других корисних минералних сировина.</w:t>
      </w:r>
      <w:r w:rsidR="00B919F3">
        <w:rPr>
          <w:rFonts w:ascii="Times New Roman" w:eastAsia="Times New Roman" w:hAnsi="Times New Roman" w:cs="Times New Roman"/>
        </w:rPr>
        <w:t xml:space="preserve"> </w:t>
      </w:r>
      <w:r w:rsidRPr="00B919F3">
        <w:rPr>
          <w:rFonts w:ascii="Times New Roman" w:hAnsi="Times New Roman" w:cs="Times New Roman"/>
          <w:lang w:val="sr-Cyrl-BA"/>
        </w:rPr>
        <w:t>П</w:t>
      </w:r>
      <w:r w:rsidRPr="00B919F3">
        <w:rPr>
          <w:rFonts w:ascii="Times New Roman" w:eastAsia="Times New Roman" w:hAnsi="Times New Roman" w:cs="Times New Roman"/>
          <w:lang w:val="sl-SI"/>
        </w:rPr>
        <w:t>осебно треба нагласити да је услов за пуну имплементацију Закона о водама доношење пратећих подзаконских аката, уз уважавање релевантних директива ЕУ, али и подзаконске регулативе из области заштите животне средине, која обухвата и заштиту вода од загађивања као битног сегмента животне средине. Ово се првенствено односи на акта којима се утврђују методологије, критеријуми и други неопходни елементи за спровођење интегралног управљања водама на територији Републике Србије. Како је вода природни ресурс који истовремено представља и сировину и станиште, намирницу и средство за рад, енергент и још много тога, разумљива је чињеница да је вода предмет законске регулативе која дефинише област деловања и других министарстава. Водама или системима зависним од вода баве се и следећи закони:</w:t>
      </w:r>
    </w:p>
    <w:p w:rsidR="00D75FFA" w:rsidRPr="00B919F3" w:rsidRDefault="00D75FFA" w:rsidP="00D55CC8">
      <w:pPr>
        <w:pStyle w:val="ListParagraph"/>
        <w:numPr>
          <w:ilvl w:val="0"/>
          <w:numId w:val="86"/>
        </w:numPr>
        <w:jc w:val="both"/>
        <w:rPr>
          <w:rFonts w:ascii="Times New Roman" w:hAnsi="Times New Roman" w:cs="Times New Roman"/>
          <w:lang w:val="sr-Cyrl-BA"/>
        </w:rPr>
      </w:pPr>
      <w:r w:rsidRPr="00B919F3">
        <w:rPr>
          <w:rFonts w:ascii="Times New Roman" w:hAnsi="Times New Roman" w:cs="Times New Roman"/>
          <w:lang w:val="sr-Cyrl-BA"/>
        </w:rPr>
        <w:t xml:space="preserve">Закон о водама </w:t>
      </w:r>
      <w:r w:rsidRPr="00B919F3">
        <w:rPr>
          <w:rFonts w:ascii="Times New Roman" w:hAnsi="Times New Roman" w:cs="Times New Roman"/>
          <w:lang w:val="ru-RU"/>
        </w:rPr>
        <w:t>(„Сл. гласник РС“  бр. 30/10, 93/12,</w:t>
      </w:r>
      <w:r w:rsidR="008A46A0">
        <w:rPr>
          <w:rFonts w:ascii="Times New Roman" w:hAnsi="Times New Roman" w:cs="Times New Roman"/>
          <w:lang w:val="ru-RU"/>
        </w:rPr>
        <w:t xml:space="preserve"> 101/16, 95/18 и 95/18 -др.закон</w:t>
      </w:r>
      <w:r w:rsidRPr="00B919F3">
        <w:rPr>
          <w:rFonts w:ascii="Times New Roman" w:hAnsi="Times New Roman" w:cs="Times New Roman"/>
          <w:lang w:val="ru-RU"/>
        </w:rPr>
        <w:t>)</w:t>
      </w:r>
      <w:r w:rsidR="00B919F3">
        <w:rPr>
          <w:rFonts w:ascii="Times New Roman" w:hAnsi="Times New Roman" w:cs="Times New Roman"/>
          <w:lang w:val="ru-RU"/>
        </w:rPr>
        <w:t>,</w:t>
      </w:r>
    </w:p>
    <w:p w:rsidR="00D75FFA" w:rsidRPr="00B919F3" w:rsidRDefault="00D75FFA" w:rsidP="00D55CC8">
      <w:pPr>
        <w:pStyle w:val="ListParagraph"/>
        <w:numPr>
          <w:ilvl w:val="0"/>
          <w:numId w:val="86"/>
        </w:numPr>
        <w:jc w:val="both"/>
        <w:rPr>
          <w:rFonts w:ascii="Times New Roman" w:hAnsi="Times New Roman" w:cs="Times New Roman"/>
          <w:lang w:val="sr-Cyrl-BA"/>
        </w:rPr>
      </w:pPr>
      <w:r w:rsidRPr="00B919F3">
        <w:rPr>
          <w:rFonts w:ascii="Times New Roman" w:eastAsia="Times New Roman" w:hAnsi="Times New Roman" w:cs="Times New Roman"/>
          <w:lang w:val="sl-SI"/>
        </w:rPr>
        <w:t>Закон о заштити животне средине</w:t>
      </w:r>
      <w:r w:rsidR="00487C28">
        <w:rPr>
          <w:rFonts w:ascii="Times New Roman" w:eastAsia="Times New Roman" w:hAnsi="Times New Roman" w:cs="Times New Roman"/>
        </w:rPr>
        <w:t xml:space="preserve"> </w:t>
      </w:r>
      <w:r w:rsidR="00487C28" w:rsidRPr="00B919F3">
        <w:rPr>
          <w:rFonts w:ascii="Times New Roman" w:eastAsia="Times New Roman" w:hAnsi="Times New Roman" w:cs="Times New Roman"/>
          <w:lang w:val="sl-SI"/>
        </w:rPr>
        <w:t>("Службени гласник РС", бр</w:t>
      </w:r>
      <w:r w:rsidR="00487C28">
        <w:rPr>
          <w:rFonts w:ascii="Times New Roman" w:eastAsia="Times New Roman" w:hAnsi="Times New Roman" w:cs="Times New Roman"/>
        </w:rPr>
        <w:t>. 135/04, 36/09, 36/09-др.закон,</w:t>
      </w:r>
      <w:r w:rsidR="00F8718C">
        <w:rPr>
          <w:rFonts w:ascii="Times New Roman" w:eastAsia="Times New Roman" w:hAnsi="Times New Roman" w:cs="Times New Roman"/>
          <w:lang/>
        </w:rPr>
        <w:t xml:space="preserve"> 72/09, 72/09-др. закон,</w:t>
      </w:r>
      <w:r w:rsidR="00487C28">
        <w:rPr>
          <w:rFonts w:ascii="Times New Roman" w:eastAsia="Times New Roman" w:hAnsi="Times New Roman" w:cs="Times New Roman"/>
        </w:rPr>
        <w:t xml:space="preserve"> 43/11-одлука УС, 14/16, 76/18, 95/18-др.закон и 95/18-др.закон),</w:t>
      </w:r>
      <w:r w:rsidR="00487C28" w:rsidRPr="00B919F3">
        <w:rPr>
          <w:rFonts w:ascii="Times New Roman" w:eastAsia="Times New Roman" w:hAnsi="Times New Roman" w:cs="Times New Roman"/>
          <w:lang w:val="sl-SI"/>
        </w:rPr>
        <w:t xml:space="preserve"> </w:t>
      </w:r>
      <w:r w:rsidRPr="00B919F3">
        <w:rPr>
          <w:rFonts w:ascii="Times New Roman" w:eastAsia="Times New Roman" w:hAnsi="Times New Roman" w:cs="Times New Roman"/>
          <w:lang w:val="sl-SI"/>
        </w:rPr>
        <w:t>Закон о процени утицаја на животну средину ("Службени гласник РС", бр. 135/04 и 36/09), Закон о интегрисаном спречавању и контроли загађивања животне средине ("Службени гласник РС", бр. 135/04 и 25/15) и Закон о стратешкој процени утицаја на животну средину ("Службени гласник РС", бр. 135/04 и 88/10), узимајући у обзир и измене и допуне ове регулативе, којима се уређује интегрални систем заштите животне средине, укључујући и воду као значајну компоненту овог система;</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919F3">
        <w:rPr>
          <w:rFonts w:ascii="Times New Roman" w:eastAsia="Times New Roman" w:hAnsi="Times New Roman" w:cs="Times New Roman"/>
          <w:lang w:val="sl-SI"/>
        </w:rPr>
        <w:t xml:space="preserve">Закон о заштити природе (Службени гласник РС", бр. </w:t>
      </w:r>
      <w:r w:rsidR="008A46A0">
        <w:rPr>
          <w:rFonts w:ascii="Times New Roman" w:eastAsia="Times New Roman" w:hAnsi="Times New Roman" w:cs="Times New Roman"/>
        </w:rPr>
        <w:t>36/09, 88/10, 91/10-испр,</w:t>
      </w:r>
      <w:r w:rsidR="008A46A0">
        <w:rPr>
          <w:rFonts w:ascii="Times New Roman" w:eastAsia="Times New Roman" w:hAnsi="Times New Roman" w:cs="Times New Roman"/>
          <w:lang w:val="sl-SI"/>
        </w:rPr>
        <w:t>14/</w:t>
      </w:r>
      <w:r w:rsidRPr="00B919F3">
        <w:rPr>
          <w:rFonts w:ascii="Times New Roman" w:eastAsia="Times New Roman" w:hAnsi="Times New Roman" w:cs="Times New Roman"/>
          <w:lang w:val="sl-SI"/>
        </w:rPr>
        <w:t>16</w:t>
      </w:r>
      <w:r w:rsidR="00F8718C">
        <w:rPr>
          <w:rFonts w:ascii="Times New Roman" w:eastAsia="Times New Roman" w:hAnsi="Times New Roman" w:cs="Times New Roman"/>
          <w:lang/>
        </w:rPr>
        <w:t>,</w:t>
      </w:r>
      <w:r w:rsidRPr="00B919F3">
        <w:rPr>
          <w:rFonts w:ascii="Times New Roman" w:eastAsia="Times New Roman" w:hAnsi="Times New Roman" w:cs="Times New Roman"/>
          <w:lang w:val="sl-SI"/>
        </w:rPr>
        <w:t xml:space="preserve"> </w:t>
      </w:r>
      <w:r w:rsidR="008A46A0">
        <w:rPr>
          <w:rFonts w:ascii="Times New Roman" w:eastAsia="Times New Roman" w:hAnsi="Times New Roman" w:cs="Times New Roman"/>
          <w:lang w:val="sl-SI"/>
        </w:rPr>
        <w:t>95/</w:t>
      </w:r>
      <w:r w:rsidRPr="00B919F3">
        <w:rPr>
          <w:rFonts w:ascii="Times New Roman" w:eastAsia="Times New Roman" w:hAnsi="Times New Roman" w:cs="Times New Roman"/>
          <w:lang w:val="sl-SI"/>
        </w:rPr>
        <w:t>18</w:t>
      </w:r>
      <w:r w:rsidR="008A46A0">
        <w:rPr>
          <w:rFonts w:ascii="Times New Roman" w:eastAsia="Times New Roman" w:hAnsi="Times New Roman" w:cs="Times New Roman"/>
        </w:rPr>
        <w:t>-др.закон</w:t>
      </w:r>
      <w:r w:rsidR="00F8718C" w:rsidRPr="00F8718C">
        <w:rPr>
          <w:rFonts w:ascii="Times New Roman" w:eastAsia="Times New Roman" w:hAnsi="Times New Roman" w:cs="Times New Roman"/>
        </w:rPr>
        <w:t xml:space="preserve"> </w:t>
      </w:r>
      <w:r w:rsidR="00F8718C">
        <w:rPr>
          <w:rFonts w:ascii="Times New Roman" w:eastAsia="Times New Roman" w:hAnsi="Times New Roman" w:cs="Times New Roman"/>
        </w:rPr>
        <w:t>и</w:t>
      </w:r>
      <w:r w:rsidR="00F8718C">
        <w:rPr>
          <w:rFonts w:ascii="Times New Roman" w:eastAsia="Times New Roman" w:hAnsi="Times New Roman" w:cs="Times New Roman"/>
          <w:lang/>
        </w:rPr>
        <w:t xml:space="preserve"> 71/21</w:t>
      </w:r>
      <w:r w:rsidRPr="00B919F3">
        <w:rPr>
          <w:rFonts w:ascii="Times New Roman" w:eastAsia="Times New Roman" w:hAnsi="Times New Roman" w:cs="Times New Roman"/>
          <w:lang w:val="sl-SI"/>
        </w:rPr>
        <w:t>)</w:t>
      </w:r>
      <w:r w:rsidR="00B919F3">
        <w:rPr>
          <w:rFonts w:ascii="Times New Roman" w:eastAsia="Times New Roman" w:hAnsi="Times New Roman" w:cs="Times New Roman"/>
        </w:rPr>
        <w:t xml:space="preserve"> </w:t>
      </w:r>
      <w:r w:rsidRPr="00B919F3">
        <w:rPr>
          <w:rFonts w:ascii="Times New Roman" w:eastAsia="Times New Roman" w:hAnsi="Times New Roman" w:cs="Times New Roman"/>
          <w:lang w:val="sl-SI"/>
        </w:rPr>
        <w:t xml:space="preserve">којим се утврђује заштита и очување природе, биолошке, геолошке и </w:t>
      </w:r>
      <w:r w:rsidRPr="008A46A0">
        <w:rPr>
          <w:rFonts w:ascii="Times New Roman" w:eastAsia="Times New Roman" w:hAnsi="Times New Roman" w:cs="Times New Roman"/>
          <w:lang w:val="sl-SI"/>
        </w:rPr>
        <w:t>предеоне</w:t>
      </w:r>
      <w:r w:rsidRPr="00B919F3">
        <w:rPr>
          <w:rFonts w:ascii="Times New Roman" w:eastAsia="Times New Roman" w:hAnsi="Times New Roman" w:cs="Times New Roman"/>
          <w:lang w:val="sl-SI"/>
        </w:rPr>
        <w:t xml:space="preserve"> разноврсности као дела животне средине, имајући у виду јединство процеса у природи чија је значајна компонента вода;</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Закон о рударству и геолошким истраживањима ("Сл</w:t>
      </w:r>
      <w:r w:rsidR="008A46A0">
        <w:rPr>
          <w:rFonts w:ascii="Times New Roman" w:eastAsia="Times New Roman" w:hAnsi="Times New Roman" w:cs="Times New Roman"/>
          <w:lang w:val="sl-SI"/>
        </w:rPr>
        <w:t>ужбени гласник РС", број 101/15</w:t>
      </w:r>
      <w:r w:rsidR="008A46A0">
        <w:rPr>
          <w:rFonts w:ascii="Times New Roman" w:eastAsia="Times New Roman" w:hAnsi="Times New Roman" w:cs="Times New Roman"/>
        </w:rPr>
        <w:t>,</w:t>
      </w:r>
      <w:r w:rsidRPr="00B62821">
        <w:rPr>
          <w:rFonts w:ascii="Times New Roman" w:eastAsia="Times New Roman" w:hAnsi="Times New Roman" w:cs="Times New Roman"/>
          <w:lang w:val="sl-SI"/>
        </w:rPr>
        <w:t xml:space="preserve"> 95/18 </w:t>
      </w:r>
      <w:r w:rsidR="008A46A0">
        <w:rPr>
          <w:rFonts w:ascii="Times New Roman" w:eastAsia="Times New Roman" w:hAnsi="Times New Roman" w:cs="Times New Roman"/>
        </w:rPr>
        <w:t>и 40/21</w:t>
      </w:r>
      <w:r w:rsidRPr="00B62821">
        <w:rPr>
          <w:rFonts w:ascii="Times New Roman" w:eastAsia="Times New Roman" w:hAnsi="Times New Roman" w:cs="Times New Roman"/>
          <w:lang w:val="sl-SI"/>
        </w:rPr>
        <w:t xml:space="preserve">), којим се, између осталог, уређује начин класификације ресурса и резерви минералних сировина и </w:t>
      </w:r>
      <w:r w:rsidR="008A46A0">
        <w:rPr>
          <w:rFonts w:ascii="Times New Roman" w:eastAsia="Times New Roman" w:hAnsi="Times New Roman" w:cs="Times New Roman"/>
        </w:rPr>
        <w:t>подземних</w:t>
      </w:r>
      <w:r w:rsidRPr="00B62821">
        <w:rPr>
          <w:rFonts w:ascii="Times New Roman" w:eastAsia="Times New Roman" w:hAnsi="Times New Roman" w:cs="Times New Roman"/>
          <w:lang w:val="sl-SI"/>
        </w:rPr>
        <w:t xml:space="preserve"> вода и геотермалних ресурса;</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Закон о комуналним делатностима ("Службени гласник РС", бр. 88/11,  104/16</w:t>
      </w:r>
      <w:r w:rsidR="008A46A0">
        <w:rPr>
          <w:rFonts w:ascii="Times New Roman" w:eastAsia="Times New Roman" w:hAnsi="Times New Roman" w:cs="Times New Roman"/>
        </w:rPr>
        <w:t xml:space="preserve">  и</w:t>
      </w:r>
      <w:r w:rsidRPr="00B62821">
        <w:rPr>
          <w:rFonts w:ascii="Times New Roman" w:eastAsia="Times New Roman" w:hAnsi="Times New Roman" w:cs="Times New Roman"/>
          <w:lang w:val="sl-SI"/>
        </w:rPr>
        <w:t xml:space="preserve">   95/18), који регулише и област пречишћавања и дистрибуције воде за пиће и пречишћавања и одвођења атмосферских и отпадних вода, као комуналне делатности од општег интереса;</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Закон о локалној самоуправи ("Службени гласник РС"</w:t>
      </w:r>
      <w:r w:rsidR="008A46A0">
        <w:rPr>
          <w:rFonts w:ascii="Times New Roman" w:eastAsia="Times New Roman" w:hAnsi="Times New Roman" w:cs="Times New Roman"/>
          <w:lang w:val="sl-SI"/>
        </w:rPr>
        <w:t>, бр. 129/07, 83/14</w:t>
      </w:r>
      <w:r w:rsidR="00F8718C">
        <w:rPr>
          <w:rFonts w:ascii="Times New Roman" w:eastAsia="Times New Roman" w:hAnsi="Times New Roman" w:cs="Times New Roman"/>
          <w:lang/>
        </w:rPr>
        <w:t>-др. закон</w:t>
      </w:r>
      <w:r w:rsidR="008A46A0">
        <w:rPr>
          <w:rFonts w:ascii="Times New Roman" w:eastAsia="Times New Roman" w:hAnsi="Times New Roman" w:cs="Times New Roman"/>
          <w:lang w:val="sl-SI"/>
        </w:rPr>
        <w:t xml:space="preserve">, 101/16 </w:t>
      </w:r>
      <w:r w:rsidR="008A46A0">
        <w:rPr>
          <w:rFonts w:ascii="Times New Roman" w:eastAsia="Times New Roman" w:hAnsi="Times New Roman" w:cs="Times New Roman"/>
        </w:rPr>
        <w:t>и</w:t>
      </w:r>
      <w:r w:rsidRPr="00B62821">
        <w:rPr>
          <w:rFonts w:ascii="Times New Roman" w:eastAsia="Times New Roman" w:hAnsi="Times New Roman" w:cs="Times New Roman"/>
          <w:lang w:val="sl-SI"/>
        </w:rPr>
        <w:t xml:space="preserve"> 47/18 ), који садржи и одредбе о комуналним делатностима пречишћавања и дистрибуције воде за пиће и пречишћавања и одвођења атмосферских и отпадних вода, које су у надлежности локалне самоуправе;</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 xml:space="preserve">Закон о пловидби и лукама на унутрашњим водама, ("Службени гласник РС", бр. </w:t>
      </w:r>
      <w:r w:rsidR="008A46A0">
        <w:rPr>
          <w:rFonts w:ascii="Times New Roman" w:eastAsia="Times New Roman" w:hAnsi="Times New Roman" w:cs="Times New Roman"/>
        </w:rPr>
        <w:t>73/10, 121/12, 18/15, 96/15-др.закон, 92/16</w:t>
      </w:r>
      <w:r w:rsidR="0055274E">
        <w:rPr>
          <w:rFonts w:ascii="Times New Roman" w:eastAsia="Times New Roman" w:hAnsi="Times New Roman" w:cs="Times New Roman"/>
        </w:rPr>
        <w:t xml:space="preserve">, 104/16-др.закон,113/17-др.закон, 41/18, 95/18-др.закон, 37/19-др.закон, 9/20 и 52/21) </w:t>
      </w:r>
      <w:r w:rsidRPr="00B62821">
        <w:rPr>
          <w:rFonts w:ascii="Times New Roman" w:eastAsia="Times New Roman" w:hAnsi="Times New Roman" w:cs="Times New Roman"/>
          <w:lang w:val="sl-SI"/>
        </w:rPr>
        <w:t>који прописује услове и надлежности за обезбеђење сигурне пловидбе на унутрашњим водама, начин категоризације и одржавања пловних путева, услове коришћења обале и земљишта уз пловне путеве, изградњу лука, пристаништа и других објеката на водном путу;</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Закон о планирању и изградњи ("Службени гласник РС", бр. 72/09, 81/09 - исправка, 64/10</w:t>
      </w:r>
      <w:r w:rsidR="0055274E">
        <w:rPr>
          <w:rFonts w:ascii="Times New Roman" w:eastAsia="Times New Roman" w:hAnsi="Times New Roman" w:cs="Times New Roman"/>
        </w:rPr>
        <w:t>- УС</w:t>
      </w:r>
      <w:r w:rsidRPr="00B62821">
        <w:rPr>
          <w:rFonts w:ascii="Times New Roman" w:eastAsia="Times New Roman" w:hAnsi="Times New Roman" w:cs="Times New Roman"/>
          <w:lang w:val="sl-SI"/>
        </w:rPr>
        <w:t xml:space="preserve">, 24/11, 121/12, 42/13 - УС, 50/13 </w:t>
      </w:r>
      <w:r w:rsidR="0055274E">
        <w:rPr>
          <w:rFonts w:ascii="Times New Roman" w:eastAsia="Times New Roman" w:hAnsi="Times New Roman" w:cs="Times New Roman"/>
          <w:lang w:val="sl-SI"/>
        </w:rPr>
        <w:t>–</w:t>
      </w:r>
      <w:r w:rsidRPr="00B62821">
        <w:rPr>
          <w:rFonts w:ascii="Times New Roman" w:eastAsia="Times New Roman" w:hAnsi="Times New Roman" w:cs="Times New Roman"/>
          <w:lang w:val="sl-SI"/>
        </w:rPr>
        <w:t>УС, 98/13  УС, 132/14 и 145/14,</w:t>
      </w:r>
      <w:r w:rsidR="0055274E">
        <w:rPr>
          <w:rFonts w:ascii="Times New Roman" w:eastAsia="Times New Roman" w:hAnsi="Times New Roman" w:cs="Times New Roman"/>
          <w:lang w:val="sl-SI"/>
        </w:rPr>
        <w:t>83/18 ,31/19 , 37/19</w:t>
      </w:r>
      <w:r w:rsidR="00725014">
        <w:rPr>
          <w:rFonts w:ascii="Times New Roman" w:eastAsia="Times New Roman" w:hAnsi="Times New Roman" w:cs="Times New Roman"/>
          <w:lang/>
        </w:rPr>
        <w:t>-др. закон</w:t>
      </w:r>
      <w:r w:rsidR="0055274E">
        <w:rPr>
          <w:rFonts w:ascii="Times New Roman" w:eastAsia="Times New Roman" w:hAnsi="Times New Roman" w:cs="Times New Roman"/>
        </w:rPr>
        <w:t>, 9/20 и 52/21</w:t>
      </w:r>
      <w:r w:rsidRPr="00B62821">
        <w:rPr>
          <w:rFonts w:ascii="Times New Roman" w:eastAsia="Times New Roman" w:hAnsi="Times New Roman" w:cs="Times New Roman"/>
          <w:lang w:val="sl-SI"/>
        </w:rPr>
        <w:t xml:space="preserve">), којим се прописују услови и начин уређења простора, уређивање и коришћење грађевинског земљишта и услови изградње објеката, укључујући и водне објекте и објекте који могу имати утицаја на воде, а за чију изградњу грађевинску дозволу издаје министарство надлежно за послове планирања и изградње </w:t>
      </w:r>
      <w:r w:rsidRPr="00B62821">
        <w:rPr>
          <w:rFonts w:ascii="Times New Roman" w:eastAsia="Times New Roman" w:hAnsi="Times New Roman" w:cs="Times New Roman"/>
          <w:lang w:val="sl-SI"/>
        </w:rPr>
        <w:lastRenderedPageBreak/>
        <w:t>(сада Министарство грађевинарства, саобраћаја и инфраструктуре);</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Закон о главном граду ("Слу</w:t>
      </w:r>
      <w:r w:rsidR="0055274E">
        <w:rPr>
          <w:rFonts w:ascii="Times New Roman" w:eastAsia="Times New Roman" w:hAnsi="Times New Roman" w:cs="Times New Roman"/>
          <w:lang w:val="sl-SI"/>
        </w:rPr>
        <w:t>жбени гласник РС", бр. 129/07</w:t>
      </w:r>
      <w:r w:rsidR="0055274E">
        <w:rPr>
          <w:rFonts w:ascii="Times New Roman" w:eastAsia="Times New Roman" w:hAnsi="Times New Roman" w:cs="Times New Roman"/>
        </w:rPr>
        <w:t xml:space="preserve">, </w:t>
      </w:r>
      <w:r w:rsidRPr="00B62821">
        <w:rPr>
          <w:rFonts w:ascii="Times New Roman" w:eastAsia="Times New Roman" w:hAnsi="Times New Roman" w:cs="Times New Roman"/>
          <w:lang w:val="sl-SI"/>
        </w:rPr>
        <w:t>83/14</w:t>
      </w:r>
      <w:r w:rsidR="0055274E">
        <w:rPr>
          <w:rFonts w:ascii="Times New Roman" w:eastAsia="Times New Roman" w:hAnsi="Times New Roman" w:cs="Times New Roman"/>
        </w:rPr>
        <w:t>-др.закон</w:t>
      </w:r>
      <w:r w:rsidRPr="00B62821">
        <w:rPr>
          <w:rFonts w:ascii="Times New Roman" w:eastAsia="Times New Roman" w:hAnsi="Times New Roman" w:cs="Times New Roman"/>
          <w:lang w:val="sl-SI"/>
        </w:rPr>
        <w:t>, 101</w:t>
      </w:r>
      <w:r w:rsidR="00725014">
        <w:rPr>
          <w:rFonts w:ascii="Times New Roman" w:eastAsia="Times New Roman" w:hAnsi="Times New Roman" w:cs="Times New Roman"/>
          <w:lang w:val="sr-Cyrl-BA"/>
        </w:rPr>
        <w:t>/</w:t>
      </w:r>
      <w:r w:rsidRPr="00B62821">
        <w:rPr>
          <w:rFonts w:ascii="Times New Roman" w:eastAsia="Times New Roman" w:hAnsi="Times New Roman" w:cs="Times New Roman"/>
          <w:lang w:val="sr-Cyrl-BA"/>
        </w:rPr>
        <w:t>16</w:t>
      </w:r>
      <w:r w:rsidR="0055274E">
        <w:rPr>
          <w:rFonts w:ascii="Times New Roman" w:eastAsia="Times New Roman" w:hAnsi="Times New Roman" w:cs="Times New Roman"/>
          <w:lang w:val="sr-Cyrl-BA"/>
        </w:rPr>
        <w:t>-др.закон и</w:t>
      </w:r>
      <w:r w:rsidRPr="00B62821">
        <w:rPr>
          <w:rFonts w:ascii="Times New Roman" w:eastAsia="Times New Roman" w:hAnsi="Times New Roman" w:cs="Times New Roman"/>
          <w:lang w:val="sr-Cyrl-BA"/>
        </w:rPr>
        <w:t xml:space="preserve"> 37/19</w:t>
      </w:r>
      <w:r w:rsidRPr="00B62821">
        <w:rPr>
          <w:rFonts w:ascii="Times New Roman" w:eastAsia="Times New Roman" w:hAnsi="Times New Roman" w:cs="Times New Roman"/>
          <w:lang w:val="sl-SI"/>
        </w:rPr>
        <w:t>), којим је Београд, поред надлежности општине и града, утврђене Законом о локалној самоуправи, добио и надлежност да на својој територији уређује и обезбеђује интегрално управљање водама, укључујући и финансијски и инспекцијски аспект, као и оснивање јавног водопривредног предузећа;</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Закон о јавним предузећима ("Службени гласник РС", број 15/16</w:t>
      </w:r>
      <w:r w:rsidR="0055274E">
        <w:rPr>
          <w:rFonts w:ascii="Times New Roman" w:eastAsia="Times New Roman" w:hAnsi="Times New Roman" w:cs="Times New Roman"/>
          <w:lang w:val="sr-Cyrl-BA"/>
        </w:rPr>
        <w:t xml:space="preserve"> и </w:t>
      </w:r>
      <w:r w:rsidRPr="00B62821">
        <w:rPr>
          <w:rFonts w:ascii="Times New Roman" w:eastAsia="Times New Roman" w:hAnsi="Times New Roman" w:cs="Times New Roman"/>
          <w:lang w:val="sr-Cyrl-BA"/>
        </w:rPr>
        <w:t xml:space="preserve">88/19 </w:t>
      </w:r>
      <w:r w:rsidRPr="00B62821">
        <w:rPr>
          <w:rFonts w:ascii="Times New Roman" w:eastAsia="Times New Roman" w:hAnsi="Times New Roman" w:cs="Times New Roman"/>
          <w:lang w:val="sl-SI"/>
        </w:rPr>
        <w:t>), којим се регулише рад јавних предузећа као предузећа која обављају делатност од општег интереса, у које спада и управљање водама, као и комуналне делатности;</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l-SI"/>
        </w:rPr>
        <w:t xml:space="preserve">Закон о јавном здрављу ("Службени гласник РС", број </w:t>
      </w:r>
      <w:r w:rsidRPr="00B62821">
        <w:rPr>
          <w:rFonts w:ascii="Times New Roman" w:eastAsia="Times New Roman" w:hAnsi="Times New Roman" w:cs="Times New Roman"/>
          <w:lang w:val="sr-Cyrl-BA"/>
        </w:rPr>
        <w:t>15/16</w:t>
      </w:r>
      <w:r w:rsidRPr="00B62821">
        <w:rPr>
          <w:rFonts w:ascii="Times New Roman" w:eastAsia="Times New Roman" w:hAnsi="Times New Roman" w:cs="Times New Roman"/>
          <w:lang w:val="sl-SI"/>
        </w:rPr>
        <w:t>), којим се уређују остваривање јавног интереса - очување и унапређење здравља становништва, у оквиру чега и очување животне средине представља значајну активност;</w:t>
      </w:r>
    </w:p>
    <w:p w:rsidR="00D75FFA" w:rsidRPr="00B62821" w:rsidRDefault="00D75FFA" w:rsidP="00D55CC8">
      <w:pPr>
        <w:pStyle w:val="ListParagraph"/>
        <w:numPr>
          <w:ilvl w:val="0"/>
          <w:numId w:val="86"/>
        </w:numPr>
        <w:jc w:val="both"/>
        <w:rPr>
          <w:rFonts w:ascii="Times New Roman" w:hAnsi="Times New Roman" w:cs="Times New Roman"/>
          <w:lang w:val="sr-Cyrl-BA"/>
        </w:rPr>
      </w:pPr>
      <w:r w:rsidRPr="00B62821">
        <w:rPr>
          <w:rFonts w:ascii="Times New Roman" w:eastAsia="Times New Roman" w:hAnsi="Times New Roman" w:cs="Times New Roman"/>
          <w:lang w:val="sr-Cyrl-BA"/>
        </w:rPr>
        <w:t xml:space="preserve">Закон о смањењу ризика од катастрофа и управљању ванредним ситуацијама </w:t>
      </w:r>
      <w:r w:rsidRPr="00B62821">
        <w:rPr>
          <w:rFonts w:ascii="Times New Roman" w:eastAsia="Times New Roman" w:hAnsi="Times New Roman" w:cs="Times New Roman"/>
          <w:lang w:val="sl-SI"/>
        </w:rPr>
        <w:t xml:space="preserve">("Службени гласник РС", бр. </w:t>
      </w:r>
      <w:r w:rsidR="00B62821">
        <w:rPr>
          <w:rFonts w:ascii="Times New Roman" w:eastAsia="Times New Roman" w:hAnsi="Times New Roman" w:cs="Times New Roman"/>
          <w:lang w:val="sr-Cyrl-BA"/>
        </w:rPr>
        <w:t>87/18</w:t>
      </w:r>
      <w:r w:rsidRPr="00B62821">
        <w:rPr>
          <w:rFonts w:ascii="Times New Roman" w:eastAsia="Times New Roman" w:hAnsi="Times New Roman" w:cs="Times New Roman"/>
          <w:lang w:val="sr-Cyrl-BA"/>
        </w:rPr>
        <w:t>)</w:t>
      </w:r>
      <w:r w:rsidR="00B62821">
        <w:rPr>
          <w:rFonts w:ascii="Times New Roman" w:eastAsia="Times New Roman" w:hAnsi="Times New Roman" w:cs="Times New Roman"/>
          <w:lang w:val="sr-Cyrl-BA"/>
        </w:rPr>
        <w:t>.</w:t>
      </w:r>
    </w:p>
    <w:p w:rsidR="00D75FFA" w:rsidRDefault="00D75FFA" w:rsidP="00725014">
      <w:pPr>
        <w:ind w:left="720"/>
        <w:jc w:val="both"/>
        <w:rPr>
          <w:rFonts w:ascii="Times New Roman" w:eastAsia="Times New Roman" w:hAnsi="Times New Roman" w:cs="Times New Roman"/>
        </w:rPr>
      </w:pPr>
      <w:r w:rsidRPr="00B919F3">
        <w:rPr>
          <w:rFonts w:ascii="Times New Roman" w:eastAsia="Times New Roman" w:hAnsi="Times New Roman" w:cs="Times New Roman"/>
          <w:lang w:val="sl-SI"/>
        </w:rPr>
        <w:t>Посебно место заузима Закон о јавној својини ("Службени гласник РС", бр.</w:t>
      </w:r>
      <w:r w:rsidR="00725014">
        <w:rPr>
          <w:rFonts w:ascii="Times New Roman" w:eastAsia="Times New Roman" w:hAnsi="Times New Roman" w:cs="Times New Roman"/>
          <w:lang/>
        </w:rPr>
        <w:t xml:space="preserve"> 72/11, 88/13, 105/14, 104/16-др. закон,</w:t>
      </w:r>
      <w:r w:rsidRPr="00B919F3">
        <w:rPr>
          <w:rFonts w:ascii="Times New Roman" w:hAnsi="Times New Roman" w:cs="Times New Roman"/>
          <w:shd w:val="clear" w:color="auto" w:fill="FFFFFF"/>
          <w:lang w:val="ru-RU"/>
        </w:rPr>
        <w:t xml:space="preserve"> </w:t>
      </w:r>
      <w:r w:rsidR="00725014">
        <w:rPr>
          <w:rFonts w:ascii="Times New Roman" w:hAnsi="Times New Roman" w:cs="Times New Roman"/>
          <w:shd w:val="clear" w:color="auto" w:fill="FFFFFF"/>
          <w:lang w:val="ru-RU"/>
        </w:rPr>
        <w:t>1</w:t>
      </w:r>
      <w:r w:rsidRPr="00B919F3">
        <w:rPr>
          <w:rFonts w:ascii="Times New Roman" w:hAnsi="Times New Roman" w:cs="Times New Roman"/>
          <w:shd w:val="clear" w:color="auto" w:fill="FFFFFF"/>
          <w:lang w:val="ru-RU"/>
        </w:rPr>
        <w:t>08/16, 113/17, 95/18 и 153/20</w:t>
      </w:r>
      <w:r w:rsidRPr="00B919F3">
        <w:rPr>
          <w:rFonts w:ascii="Times New Roman" w:eastAsia="Times New Roman" w:hAnsi="Times New Roman" w:cs="Times New Roman"/>
          <w:lang w:val="sl-SI"/>
        </w:rPr>
        <w:t xml:space="preserve">), који се бави облицима и носиоцима права својине, што обухвата и водне ресурсе и водне објекте. </w:t>
      </w:r>
    </w:p>
    <w:p w:rsidR="00D75FFA" w:rsidRDefault="00D75FFA" w:rsidP="00D55CC8">
      <w:pPr>
        <w:pStyle w:val="ListParagraph"/>
        <w:numPr>
          <w:ilvl w:val="0"/>
          <w:numId w:val="87"/>
        </w:numPr>
        <w:jc w:val="both"/>
        <w:rPr>
          <w:rFonts w:ascii="Times New Roman" w:hAnsi="Times New Roman" w:cs="Times New Roman"/>
          <w:lang w:val="sr-Cyrl-BA"/>
        </w:rPr>
      </w:pPr>
      <w:r w:rsidRPr="00B62821">
        <w:rPr>
          <w:rFonts w:ascii="Times New Roman" w:hAnsi="Times New Roman" w:cs="Times New Roman"/>
          <w:lang w:val="sr-Cyrl-BA"/>
        </w:rPr>
        <w:t>Стратегија управљања водама до 2034.године („ Сл. Гласник РС, бр.</w:t>
      </w:r>
      <w:r w:rsidR="00B62821">
        <w:rPr>
          <w:rFonts w:ascii="Times New Roman" w:hAnsi="Times New Roman" w:cs="Times New Roman"/>
          <w:lang w:val="sr-Cyrl-BA"/>
        </w:rPr>
        <w:t xml:space="preserve"> </w:t>
      </w:r>
      <w:r w:rsidRPr="00B62821">
        <w:rPr>
          <w:rFonts w:ascii="Times New Roman" w:hAnsi="Times New Roman" w:cs="Times New Roman"/>
          <w:lang w:val="sr-Cyrl-BA"/>
        </w:rPr>
        <w:t>3/17. године)</w:t>
      </w:r>
      <w:r w:rsidR="00B62821">
        <w:rPr>
          <w:rFonts w:ascii="Times New Roman" w:hAnsi="Times New Roman" w:cs="Times New Roman"/>
          <w:lang w:val="sr-Cyrl-BA"/>
        </w:rPr>
        <w:t>;</w:t>
      </w:r>
    </w:p>
    <w:p w:rsidR="00D75FFA" w:rsidRPr="00B62821" w:rsidRDefault="00D75FFA" w:rsidP="00D55CC8">
      <w:pPr>
        <w:pStyle w:val="ListParagraph"/>
        <w:numPr>
          <w:ilvl w:val="0"/>
          <w:numId w:val="87"/>
        </w:numPr>
        <w:jc w:val="both"/>
        <w:rPr>
          <w:rFonts w:ascii="Times New Roman" w:hAnsi="Times New Roman" w:cs="Times New Roman"/>
          <w:lang w:val="sr-Cyrl-BA"/>
        </w:rPr>
      </w:pPr>
      <w:r w:rsidRPr="00B62821">
        <w:rPr>
          <w:rFonts w:ascii="Times New Roman" w:hAnsi="Times New Roman" w:cs="Times New Roman"/>
          <w:lang w:val="ru-RU"/>
        </w:rPr>
        <w:t>Правилник о параметрима еколошког и хемијског статуса површинских вода и параметрима хемијског и квантитативног статуса подземних в</w:t>
      </w:r>
      <w:r w:rsidR="00725014">
        <w:rPr>
          <w:rFonts w:ascii="Times New Roman" w:hAnsi="Times New Roman" w:cs="Times New Roman"/>
          <w:lang w:val="ru-RU"/>
        </w:rPr>
        <w:t>ода („Сл. гласник РС“, број 74/</w:t>
      </w:r>
      <w:r w:rsidRPr="00B62821">
        <w:rPr>
          <w:rFonts w:ascii="Times New Roman" w:hAnsi="Times New Roman" w:cs="Times New Roman"/>
          <w:lang w:val="ru-RU"/>
        </w:rPr>
        <w:t xml:space="preserve">11), </w:t>
      </w:r>
    </w:p>
    <w:p w:rsidR="00D75FFA" w:rsidRPr="00B62821" w:rsidRDefault="00D75FFA" w:rsidP="00D55CC8">
      <w:pPr>
        <w:pStyle w:val="ListParagraph"/>
        <w:numPr>
          <w:ilvl w:val="0"/>
          <w:numId w:val="87"/>
        </w:numPr>
        <w:jc w:val="both"/>
        <w:rPr>
          <w:rFonts w:ascii="Times New Roman" w:hAnsi="Times New Roman" w:cs="Times New Roman"/>
          <w:lang w:val="sr-Cyrl-BA"/>
        </w:rPr>
      </w:pPr>
      <w:r w:rsidRPr="00B62821">
        <w:rPr>
          <w:rFonts w:ascii="Times New Roman" w:hAnsi="Times New Roman" w:cs="Times New Roman"/>
          <w:lang w:val="ru-RU"/>
        </w:rPr>
        <w:t>Уредбе о граничним вредностима загађујућих материја у површинским и подземним водама и седименту и роковима за њихово достизање („Сл. гласник РС“, број 50/12),</w:t>
      </w:r>
    </w:p>
    <w:p w:rsidR="00D75FFA" w:rsidRPr="00B62821" w:rsidRDefault="00D75FFA" w:rsidP="00D55CC8">
      <w:pPr>
        <w:pStyle w:val="ListParagraph"/>
        <w:numPr>
          <w:ilvl w:val="0"/>
          <w:numId w:val="87"/>
        </w:numPr>
        <w:jc w:val="both"/>
        <w:rPr>
          <w:rFonts w:ascii="Times New Roman" w:hAnsi="Times New Roman" w:cs="Times New Roman"/>
          <w:lang w:val="sr-Cyrl-BA"/>
        </w:rPr>
      </w:pPr>
      <w:r w:rsidRPr="00B62821">
        <w:rPr>
          <w:rFonts w:ascii="Times New Roman" w:hAnsi="Times New Roman" w:cs="Times New Roman"/>
          <w:lang w:val="ru-RU"/>
        </w:rPr>
        <w:t>Уредбе о граничним вредностима приоритетних и приоритетних хазардних супстанци које загађују површинске воде и роковима за њихово д</w:t>
      </w:r>
      <w:r w:rsidR="00CC05F1">
        <w:rPr>
          <w:rFonts w:ascii="Times New Roman" w:hAnsi="Times New Roman" w:cs="Times New Roman"/>
          <w:lang w:val="ru-RU"/>
        </w:rPr>
        <w:t xml:space="preserve">остизање („Сл. гласник РС“, бр. </w:t>
      </w:r>
      <w:r w:rsidRPr="00B62821">
        <w:rPr>
          <w:rFonts w:ascii="Times New Roman" w:hAnsi="Times New Roman" w:cs="Times New Roman"/>
          <w:lang w:val="ru-RU"/>
        </w:rPr>
        <w:t>24/14), и препоруке Оквирне директиве о води.</w:t>
      </w:r>
    </w:p>
    <w:p w:rsidR="00D75FFA" w:rsidRPr="00B919F3" w:rsidRDefault="00D75FFA" w:rsidP="002730F2">
      <w:pPr>
        <w:jc w:val="both"/>
        <w:rPr>
          <w:rFonts w:ascii="Times New Roman" w:hAnsi="Times New Roman" w:cs="Times New Roman"/>
          <w:lang w:val="ru-RU"/>
        </w:rPr>
      </w:pPr>
    </w:p>
    <w:p w:rsidR="00D75FFA" w:rsidRPr="002730F2" w:rsidRDefault="00D75FFA" w:rsidP="002730F2">
      <w:pPr>
        <w:jc w:val="both"/>
        <w:rPr>
          <w:lang w:val="ru-RU"/>
        </w:rPr>
      </w:pPr>
    </w:p>
    <w:p w:rsidR="00D75FFA" w:rsidRPr="00B62821" w:rsidRDefault="00D75FFA" w:rsidP="002730F2">
      <w:pPr>
        <w:jc w:val="both"/>
        <w:rPr>
          <w:rFonts w:ascii="Times New Roman" w:eastAsia="Times New Roman" w:hAnsi="Times New Roman" w:cs="Times New Roman"/>
          <w:b/>
          <w:lang w:val="sl-SI"/>
        </w:rPr>
      </w:pPr>
      <w:r w:rsidRPr="00B62821">
        <w:rPr>
          <w:rFonts w:ascii="Times New Roman" w:eastAsia="Times New Roman" w:hAnsi="Times New Roman" w:cs="Times New Roman"/>
          <w:b/>
          <w:lang w:val="sl-SI"/>
        </w:rPr>
        <w:t>Обавезе  градске општине Обреновац  које  произилазе из горе наведених закона и подзаконских аката су</w:t>
      </w:r>
      <w:r w:rsidRPr="00B62821">
        <w:rPr>
          <w:rFonts w:ascii="Times New Roman" w:eastAsia="Times New Roman" w:hAnsi="Times New Roman" w:cs="Times New Roman"/>
          <w:b/>
          <w:lang w:val="sr-Cyrl-CS"/>
        </w:rPr>
        <w:t xml:space="preserve"> да</w:t>
      </w:r>
      <w:r w:rsidRPr="00B62821">
        <w:rPr>
          <w:rFonts w:ascii="Times New Roman" w:eastAsia="Times New Roman" w:hAnsi="Times New Roman" w:cs="Times New Roman"/>
          <w:b/>
          <w:lang w:val="sl-SI"/>
        </w:rPr>
        <w:t>:</w:t>
      </w:r>
    </w:p>
    <w:p w:rsidR="00D75FFA" w:rsidRPr="00B62821" w:rsidRDefault="00D75FFA" w:rsidP="002730F2">
      <w:pPr>
        <w:ind w:firstLine="720"/>
        <w:jc w:val="both"/>
        <w:rPr>
          <w:rFonts w:ascii="Times New Roman" w:eastAsia="Times New Roman" w:hAnsi="Times New Roman" w:cs="Times New Roman"/>
          <w:b/>
          <w:lang w:val="sl-SI"/>
        </w:rPr>
      </w:pPr>
    </w:p>
    <w:p w:rsidR="00D75FFA" w:rsidRPr="009431F8" w:rsidRDefault="00D75FFA" w:rsidP="002730F2">
      <w:pPr>
        <w:pStyle w:val="ListParagraph"/>
        <w:ind w:left="0" w:firstLine="720"/>
        <w:jc w:val="both"/>
        <w:rPr>
          <w:rFonts w:ascii="Times New Roman" w:hAnsi="Times New Roman" w:cs="Times New Roman"/>
        </w:rPr>
      </w:pPr>
      <w:r w:rsidRPr="00B62821">
        <w:rPr>
          <w:rFonts w:ascii="Times New Roman" w:hAnsi="Times New Roman" w:cs="Times New Roman"/>
          <w:lang w:val="sl-SI"/>
        </w:rPr>
        <w:t>Прати стање и предузима мере за заштиту и унапређење животне средине на свом подручју,</w:t>
      </w:r>
      <w:r w:rsidR="00E00117">
        <w:rPr>
          <w:rFonts w:ascii="Times New Roman" w:hAnsi="Times New Roman" w:cs="Times New Roman"/>
          <w:lang/>
        </w:rPr>
        <w:t xml:space="preserve"> прикупља и систематизује податке о квалитету и квантитету промена у животној средини на свом подручју у циљу вођења локалног регистра извора загађења животне средине,</w:t>
      </w:r>
      <w:r w:rsidRPr="00B62821">
        <w:rPr>
          <w:rFonts w:ascii="Times New Roman" w:hAnsi="Times New Roman" w:cs="Times New Roman"/>
          <w:lang w:val="sl-SI"/>
        </w:rPr>
        <w:t xml:space="preserve"> доноси и спроводи акционе и санационе планове од значаја за заштиту животне средине на свом подручју, у складу са актима </w:t>
      </w:r>
      <w:r w:rsidR="00B62821">
        <w:rPr>
          <w:rFonts w:ascii="Times New Roman" w:hAnsi="Times New Roman" w:cs="Times New Roman"/>
        </w:rPr>
        <w:t>Г</w:t>
      </w:r>
      <w:r w:rsidRPr="00B62821">
        <w:rPr>
          <w:rFonts w:ascii="Times New Roman" w:hAnsi="Times New Roman" w:cs="Times New Roman"/>
          <w:lang w:val="sl-SI"/>
        </w:rPr>
        <w:t xml:space="preserve">рада и стара се и обезбеђује услове за очување, коришћење и унапређење подручја са природним лековитим својствима; (чл. </w:t>
      </w:r>
      <w:r w:rsidR="00A5003E">
        <w:rPr>
          <w:rFonts w:ascii="Times New Roman" w:hAnsi="Times New Roman" w:cs="Times New Roman"/>
          <w:lang w:val="sl-SI"/>
        </w:rPr>
        <w:t>1</w:t>
      </w:r>
      <w:r w:rsidRPr="00B62821">
        <w:rPr>
          <w:rFonts w:ascii="Times New Roman" w:hAnsi="Times New Roman" w:cs="Times New Roman"/>
          <w:lang w:val="sr-Cyrl-BA"/>
        </w:rPr>
        <w:t>3</w:t>
      </w:r>
      <w:r w:rsidRPr="00B62821">
        <w:rPr>
          <w:rFonts w:ascii="Times New Roman" w:hAnsi="Times New Roman" w:cs="Times New Roman"/>
          <w:lang w:val="sl-SI"/>
        </w:rPr>
        <w:t>, 69, 76, 77. Закона о заштити животне</w:t>
      </w:r>
      <w:r w:rsidRPr="00B62821">
        <w:rPr>
          <w:rFonts w:ascii="Times New Roman" w:hAnsi="Times New Roman" w:cs="Times New Roman"/>
          <w:lang w:val="sr-Cyrl-CS"/>
        </w:rPr>
        <w:t xml:space="preserve"> средине</w:t>
      </w:r>
      <w:r w:rsidR="00925E14">
        <w:rPr>
          <w:rFonts w:ascii="Times New Roman" w:hAnsi="Times New Roman" w:cs="Times New Roman"/>
          <w:lang w:val="sr-Cyrl-CS"/>
        </w:rPr>
        <w:t xml:space="preserve">, члан </w:t>
      </w:r>
      <w:r w:rsidR="00235733">
        <w:rPr>
          <w:rFonts w:ascii="Times New Roman" w:hAnsi="Times New Roman" w:cs="Times New Roman"/>
          <w:lang w:val="sr-Cyrl-CS"/>
        </w:rPr>
        <w:t>77 став 1 тачка 15 Статута града Београда</w:t>
      </w:r>
      <w:r w:rsidR="00ED35E2">
        <w:rPr>
          <w:rFonts w:ascii="Times New Roman" w:hAnsi="Times New Roman" w:cs="Times New Roman"/>
          <w:lang w:val="sr-Cyrl-CS"/>
        </w:rPr>
        <w:t xml:space="preserve"> </w:t>
      </w:r>
      <w:r w:rsidR="00ED35E2" w:rsidRPr="00ED35E2">
        <w:rPr>
          <w:rFonts w:ascii="Times New Roman" w:hAnsi="Times New Roman" w:cs="Times New Roman"/>
          <w:lang w:val="sr-Cyrl-CS"/>
        </w:rPr>
        <w:t>(„Сл.</w:t>
      </w:r>
      <w:r w:rsidR="00ED35E2" w:rsidRPr="00ED35E2">
        <w:rPr>
          <w:rFonts w:ascii="Times New Roman" w:hAnsi="Times New Roman" w:cs="Times New Roman"/>
          <w:lang w:val="sr-Latn-CS"/>
        </w:rPr>
        <w:t xml:space="preserve"> </w:t>
      </w:r>
      <w:r w:rsidR="00ED35E2" w:rsidRPr="00ED35E2">
        <w:rPr>
          <w:rFonts w:ascii="Times New Roman" w:hAnsi="Times New Roman" w:cs="Times New Roman"/>
          <w:lang w:val="sr-Cyrl-CS"/>
        </w:rPr>
        <w:t xml:space="preserve">лист града Београда“ број 39/08,  6/10, 23/13, </w:t>
      </w:r>
      <w:r w:rsidR="00ED35E2" w:rsidRPr="00ED35E2">
        <w:rPr>
          <w:rFonts w:ascii="Times New Roman" w:hAnsi="Times New Roman" w:cs="Times New Roman"/>
          <w:lang/>
        </w:rPr>
        <w:t xml:space="preserve">Сл. гласник РС, број </w:t>
      </w:r>
      <w:r w:rsidR="00ED35E2" w:rsidRPr="00ED35E2">
        <w:rPr>
          <w:rFonts w:ascii="Times New Roman" w:hAnsi="Times New Roman" w:cs="Times New Roman"/>
        </w:rPr>
        <w:t>7/16</w:t>
      </w:r>
      <w:r w:rsidR="00ED35E2" w:rsidRPr="00ED35E2">
        <w:rPr>
          <w:rFonts w:ascii="Times New Roman" w:hAnsi="Times New Roman" w:cs="Times New Roman"/>
          <w:lang/>
        </w:rPr>
        <w:t>-одлука УС и</w:t>
      </w:r>
      <w:r w:rsidR="00ED35E2">
        <w:rPr>
          <w:rFonts w:ascii="Times New Roman" w:hAnsi="Times New Roman" w:cs="Times New Roman"/>
          <w:lang/>
        </w:rPr>
        <w:t xml:space="preserve"> </w:t>
      </w:r>
      <w:r w:rsidR="00ED35E2" w:rsidRPr="00ED35E2">
        <w:rPr>
          <w:rFonts w:ascii="Times New Roman" w:hAnsi="Times New Roman" w:cs="Times New Roman"/>
        </w:rPr>
        <w:t>„Службени лист града Београда“ бр. 60/19</w:t>
      </w:r>
      <w:r w:rsidR="00ED35E2" w:rsidRPr="00ED35E2">
        <w:rPr>
          <w:rFonts w:ascii="Times New Roman" w:hAnsi="Times New Roman" w:cs="Times New Roman"/>
          <w:lang w:val="sr-Cyrl-CS"/>
        </w:rPr>
        <w:t>)</w:t>
      </w:r>
      <w:r w:rsidR="00235733">
        <w:rPr>
          <w:rFonts w:ascii="Times New Roman" w:hAnsi="Times New Roman" w:cs="Times New Roman"/>
          <w:lang w:val="sr-Cyrl-CS"/>
        </w:rPr>
        <w:t xml:space="preserve"> и члан 19 став 1 тачка 22 Статута градске општине Обреновац</w:t>
      </w:r>
      <w:r w:rsidR="009431F8">
        <w:rPr>
          <w:rFonts w:ascii="Times New Roman" w:hAnsi="Times New Roman" w:cs="Times New Roman"/>
          <w:lang w:val="sr-Cyrl-CS"/>
        </w:rPr>
        <w:t xml:space="preserve"> </w:t>
      </w:r>
      <w:r w:rsidR="009431F8" w:rsidRPr="009431F8">
        <w:rPr>
          <w:rFonts w:ascii="Times New Roman" w:hAnsi="Times New Roman" w:cs="Times New Roman"/>
          <w:lang/>
        </w:rPr>
        <w:t>(</w:t>
      </w:r>
      <w:r w:rsidR="009431F8" w:rsidRPr="009431F8">
        <w:rPr>
          <w:rFonts w:ascii="Times New Roman" w:hAnsi="Times New Roman" w:cs="Times New Roman"/>
          <w:lang/>
        </w:rPr>
        <w:t>„</w:t>
      </w:r>
      <w:r w:rsidR="009431F8" w:rsidRPr="009431F8">
        <w:rPr>
          <w:rFonts w:ascii="Times New Roman" w:hAnsi="Times New Roman" w:cs="Times New Roman"/>
          <w:lang/>
        </w:rPr>
        <w:t>Сл лист града Београда</w:t>
      </w:r>
      <w:r w:rsidR="009431F8" w:rsidRPr="009431F8">
        <w:rPr>
          <w:rFonts w:ascii="Times New Roman" w:hAnsi="Times New Roman" w:cs="Times New Roman"/>
          <w:lang/>
        </w:rPr>
        <w:t>“</w:t>
      </w:r>
      <w:r w:rsidR="009431F8" w:rsidRPr="009431F8">
        <w:rPr>
          <w:rFonts w:ascii="Times New Roman" w:hAnsi="Times New Roman" w:cs="Times New Roman"/>
          <w:lang/>
        </w:rPr>
        <w:t xml:space="preserve">  </w:t>
      </w:r>
      <w:r w:rsidR="009431F8" w:rsidRPr="009431F8">
        <w:rPr>
          <w:rFonts w:ascii="Times New Roman" w:hAnsi="Times New Roman" w:cs="Times New Roman"/>
          <w:lang w:val="sr-Cyrl-CS"/>
        </w:rPr>
        <w:t>број 98/19 – пречишћен текст 2</w:t>
      </w:r>
      <w:r w:rsidR="009431F8" w:rsidRPr="009431F8">
        <w:rPr>
          <w:rFonts w:ascii="Times New Roman" w:hAnsi="Times New Roman" w:cs="Times New Roman"/>
        </w:rPr>
        <w:t xml:space="preserve"> и 144/19-исп</w:t>
      </w:r>
      <w:r w:rsidR="009431F8" w:rsidRPr="009431F8">
        <w:rPr>
          <w:rFonts w:ascii="Times New Roman" w:hAnsi="Times New Roman" w:cs="Times New Roman"/>
          <w:lang/>
        </w:rPr>
        <w:t>равка</w:t>
      </w:r>
      <w:r w:rsidRPr="009431F8">
        <w:rPr>
          <w:rFonts w:ascii="Times New Roman" w:hAnsi="Times New Roman" w:cs="Times New Roman"/>
          <w:lang w:val="sl-SI"/>
        </w:rPr>
        <w:t>)</w:t>
      </w:r>
      <w:r w:rsidR="00B62821" w:rsidRPr="009431F8">
        <w:rPr>
          <w:rFonts w:ascii="Times New Roman" w:hAnsi="Times New Roman" w:cs="Times New Roman"/>
        </w:rPr>
        <w:t>.</w:t>
      </w:r>
    </w:p>
    <w:p w:rsidR="00B62821" w:rsidRPr="009431F8" w:rsidRDefault="00B62821" w:rsidP="00B62821">
      <w:pPr>
        <w:pStyle w:val="NoSpacing"/>
        <w:rPr>
          <w:rFonts w:ascii="Times New Roman" w:hAnsi="Times New Roman"/>
          <w:b/>
          <w:lang w:val="ru-RU"/>
        </w:rPr>
      </w:pPr>
    </w:p>
    <w:p w:rsidR="00D75FFA" w:rsidRPr="00B62821" w:rsidRDefault="00D75FFA" w:rsidP="00B62821">
      <w:pPr>
        <w:pStyle w:val="NoSpacing"/>
        <w:ind w:firstLine="720"/>
        <w:rPr>
          <w:rFonts w:ascii="Times New Roman" w:hAnsi="Times New Roman"/>
          <w:b/>
          <w:sz w:val="24"/>
          <w:szCs w:val="24"/>
          <w:lang w:val="ru-RU"/>
        </w:rPr>
      </w:pPr>
      <w:r w:rsidRPr="00B62821">
        <w:rPr>
          <w:rFonts w:ascii="Times New Roman" w:hAnsi="Times New Roman"/>
          <w:b/>
          <w:sz w:val="24"/>
          <w:szCs w:val="24"/>
          <w:lang w:val="ru-RU"/>
        </w:rPr>
        <w:t>Преглед постојећег стања</w:t>
      </w:r>
    </w:p>
    <w:p w:rsidR="00B62821" w:rsidRPr="00B62821" w:rsidRDefault="00B62821" w:rsidP="00B62821">
      <w:pPr>
        <w:pStyle w:val="NoSpacing"/>
        <w:ind w:firstLine="720"/>
        <w:rPr>
          <w:rFonts w:ascii="Times New Roman" w:hAnsi="Times New Roman"/>
          <w:b/>
          <w:sz w:val="24"/>
          <w:szCs w:val="24"/>
          <w:lang w:val="ru-RU"/>
        </w:rPr>
      </w:pPr>
    </w:p>
    <w:p w:rsidR="00D75FFA" w:rsidRPr="003E1F53" w:rsidRDefault="00D75FFA" w:rsidP="00B62821">
      <w:pPr>
        <w:pStyle w:val="NoSpacing"/>
        <w:rPr>
          <w:rFonts w:ascii="Times New Roman" w:hAnsi="Times New Roman"/>
          <w:b/>
          <w:lang w:val="ru-RU"/>
        </w:rPr>
      </w:pPr>
      <w:r w:rsidRPr="003E1F53">
        <w:rPr>
          <w:rFonts w:ascii="Times New Roman" w:hAnsi="Times New Roman"/>
          <w:b/>
        </w:rPr>
        <w:t>I</w:t>
      </w:r>
      <w:r w:rsidR="003E1F53" w:rsidRPr="003E1F53">
        <w:rPr>
          <w:rFonts w:ascii="Times New Roman" w:hAnsi="Times New Roman"/>
          <w:b/>
        </w:rPr>
        <w:t xml:space="preserve"> </w:t>
      </w:r>
      <w:r w:rsidRPr="003E1F53">
        <w:rPr>
          <w:rFonts w:ascii="Times New Roman" w:hAnsi="Times New Roman"/>
          <w:b/>
        </w:rPr>
        <w:t xml:space="preserve"> </w:t>
      </w:r>
      <w:r w:rsidRPr="003E1F53">
        <w:rPr>
          <w:rFonts w:ascii="Times New Roman" w:hAnsi="Times New Roman"/>
          <w:b/>
          <w:lang w:val="ru-RU"/>
        </w:rPr>
        <w:t xml:space="preserve">Површинске воде </w:t>
      </w:r>
    </w:p>
    <w:p w:rsidR="00B62821" w:rsidRPr="00B62821" w:rsidRDefault="00B62821" w:rsidP="00B62821">
      <w:pPr>
        <w:pStyle w:val="NoSpacing"/>
        <w:rPr>
          <w:rFonts w:ascii="Times New Roman" w:hAnsi="Times New Roman"/>
          <w:b/>
          <w:sz w:val="24"/>
          <w:szCs w:val="24"/>
          <w:lang w:val="ru-RU"/>
        </w:rPr>
      </w:pPr>
    </w:p>
    <w:p w:rsidR="00B97600" w:rsidRPr="00B97600" w:rsidRDefault="009A7D48" w:rsidP="00815C72">
      <w:pPr>
        <w:ind w:firstLine="720"/>
        <w:jc w:val="both"/>
        <w:rPr>
          <w:rFonts w:eastAsia="Times New Roman"/>
          <w:lang w:val="sr-Cyrl-CS"/>
        </w:rPr>
      </w:pPr>
      <w:r>
        <w:rPr>
          <w:rFonts w:ascii="Times New Roman" w:hAnsi="Times New Roman" w:cs="Times New Roman"/>
          <w:lang w:val="ru-RU"/>
        </w:rPr>
        <w:t xml:space="preserve">Градска општина </w:t>
      </w:r>
      <w:r w:rsidR="00D75FFA" w:rsidRPr="00B62821">
        <w:rPr>
          <w:rFonts w:ascii="Times New Roman" w:hAnsi="Times New Roman" w:cs="Times New Roman"/>
          <w:lang w:val="ru-RU"/>
        </w:rPr>
        <w:t xml:space="preserve">Обреновац је окружена речним токовима који највећим делом представљају граничне токове. То је град на ушћу Колубаре у Саву, са околином испресецаном многим каналима. </w:t>
      </w:r>
      <w:r w:rsidR="00D75FFA" w:rsidRPr="00B62821">
        <w:rPr>
          <w:rFonts w:ascii="Times New Roman" w:hAnsi="Times New Roman" w:cs="Times New Roman"/>
          <w:lang w:val="sr-Cyrl-BA"/>
        </w:rPr>
        <w:t xml:space="preserve">Највећа река која протиче кроз Обреновац је </w:t>
      </w:r>
      <w:r w:rsidR="00D75FFA" w:rsidRPr="00B62821">
        <w:rPr>
          <w:rFonts w:ascii="Times New Roman" w:hAnsi="Times New Roman" w:cs="Times New Roman"/>
          <w:lang w:val="ru-RU"/>
        </w:rPr>
        <w:t xml:space="preserve">река Сава, укупне дужине 940 </w:t>
      </w:r>
      <w:r w:rsidR="00D75FFA" w:rsidRPr="00B62821">
        <w:rPr>
          <w:rFonts w:ascii="Times New Roman" w:hAnsi="Times New Roman" w:cs="Times New Roman"/>
        </w:rPr>
        <w:t>km</w:t>
      </w:r>
      <w:r w:rsidR="00D75FFA" w:rsidRPr="00B62821">
        <w:rPr>
          <w:rFonts w:ascii="Times New Roman" w:hAnsi="Times New Roman" w:cs="Times New Roman"/>
          <w:lang w:val="ru-RU"/>
        </w:rPr>
        <w:t xml:space="preserve">. Река Колубара, десна притока Саве, дуга око 123 </w:t>
      </w:r>
      <w:r w:rsidR="00D75FFA" w:rsidRPr="00B62821">
        <w:rPr>
          <w:rFonts w:ascii="Times New Roman" w:hAnsi="Times New Roman" w:cs="Times New Roman"/>
        </w:rPr>
        <w:t xml:space="preserve">km. </w:t>
      </w:r>
      <w:r w:rsidR="00D75FFA" w:rsidRPr="00B62821">
        <w:rPr>
          <w:rFonts w:ascii="Times New Roman" w:hAnsi="Times New Roman" w:cs="Times New Roman"/>
          <w:lang w:val="ru-RU"/>
        </w:rPr>
        <w:t xml:space="preserve">Улива се у Саву код Обреновца, у познатом излетишту Забран. Колубара </w:t>
      </w:r>
      <w:r w:rsidR="00D75FFA" w:rsidRPr="00B62821">
        <w:rPr>
          <w:rFonts w:ascii="Times New Roman" w:hAnsi="Times New Roman" w:cs="Times New Roman"/>
          <w:lang w:val="ru-RU"/>
        </w:rPr>
        <w:lastRenderedPageBreak/>
        <w:t xml:space="preserve">тече кроз општину Обреновац укупном дужином од око 27,3 </w:t>
      </w:r>
      <w:r w:rsidR="00D75FFA" w:rsidRPr="00B62821">
        <w:rPr>
          <w:rFonts w:ascii="Times New Roman" w:hAnsi="Times New Roman" w:cs="Times New Roman"/>
        </w:rPr>
        <w:t>km</w:t>
      </w:r>
      <w:r w:rsidR="00D75FFA" w:rsidRPr="00B62821">
        <w:rPr>
          <w:rFonts w:ascii="Times New Roman" w:hAnsi="Times New Roman" w:cs="Times New Roman"/>
          <w:lang w:val="ru-RU"/>
        </w:rPr>
        <w:t xml:space="preserve">, од чега 14,7 </w:t>
      </w:r>
      <w:r w:rsidR="00D75FFA" w:rsidRPr="00B62821">
        <w:rPr>
          <w:rFonts w:ascii="Times New Roman" w:hAnsi="Times New Roman" w:cs="Times New Roman"/>
        </w:rPr>
        <w:t>km</w:t>
      </w:r>
      <w:r w:rsidR="00D75FFA" w:rsidRPr="00B62821">
        <w:rPr>
          <w:rFonts w:ascii="Times New Roman" w:hAnsi="Times New Roman" w:cs="Times New Roman"/>
          <w:lang w:val="ru-RU"/>
        </w:rPr>
        <w:t xml:space="preserve"> својим коритом, од ушћа у Саву до ушћа Пештана у Колубару, а остатак од 12,6 </w:t>
      </w:r>
      <w:r w:rsidR="00D75FFA" w:rsidRPr="00B62821">
        <w:rPr>
          <w:rFonts w:ascii="Times New Roman" w:hAnsi="Times New Roman" w:cs="Times New Roman"/>
        </w:rPr>
        <w:t>km</w:t>
      </w:r>
      <w:r w:rsidR="00D75FFA" w:rsidRPr="00B62821">
        <w:rPr>
          <w:rFonts w:ascii="Times New Roman" w:hAnsi="Times New Roman" w:cs="Times New Roman"/>
          <w:lang w:val="ru-RU"/>
        </w:rPr>
        <w:t xml:space="preserve"> Колубара тече коритом Пештана. Колубара је уведена у корито своје притоке због измештања њеног корита на простору површинског копа „РЕИК Колубара“. Старо, напуштено корито Колубаре, је највећим делом године суво. Трећа обреновачка река, Тамнава, је у ствари канал који је преостао од некадашњег тока ове реке. </w:t>
      </w:r>
      <w:r w:rsidR="00D75FFA" w:rsidRPr="00B62821">
        <w:rPr>
          <w:rFonts w:ascii="Times New Roman" w:hAnsi="Times New Roman" w:cs="Times New Roman"/>
        </w:rPr>
        <w:t>T</w:t>
      </w:r>
      <w:r w:rsidR="00D75FFA" w:rsidRPr="00B62821">
        <w:rPr>
          <w:rFonts w:ascii="Times New Roman" w:hAnsi="Times New Roman" w:cs="Times New Roman"/>
          <w:lang w:val="ru-RU"/>
        </w:rPr>
        <w:t xml:space="preserve">амнава је наиме уведена у старо корито Колубаре, узводно од ушћа Пештана. Тамнава је истовремено граница општина Обреновац и Уб, односно територије градова Београда и </w:t>
      </w:r>
    </w:p>
    <w:p w:rsidR="00815C72" w:rsidRPr="002C2031" w:rsidRDefault="00815C72" w:rsidP="004E51A6">
      <w:pPr>
        <w:jc w:val="both"/>
        <w:rPr>
          <w:rFonts w:ascii="Times New Roman" w:hAnsi="Times New Roman" w:cs="Times New Roman"/>
        </w:rPr>
      </w:pPr>
      <w:r w:rsidRPr="00B62821">
        <w:rPr>
          <w:rFonts w:ascii="Times New Roman" w:hAnsi="Times New Roman" w:cs="Times New Roman"/>
          <w:lang w:val="ru-RU"/>
        </w:rPr>
        <w:t>Ваљева. Ова граница се протеже од ушћа реке Уб у Тамнаву, до ушћа Тамнаве у Колубару, укупне дужине 10,7</w:t>
      </w:r>
      <w:r w:rsidRPr="00B62821">
        <w:rPr>
          <w:rFonts w:ascii="Times New Roman" w:hAnsi="Times New Roman" w:cs="Times New Roman"/>
        </w:rPr>
        <w:t>km</w:t>
      </w:r>
      <w:r w:rsidRPr="00B62821">
        <w:rPr>
          <w:rFonts w:ascii="Times New Roman" w:hAnsi="Times New Roman" w:cs="Times New Roman"/>
          <w:lang w:val="ru-RU"/>
        </w:rPr>
        <w:t>. Канал Тамнава, који је прокопан старим коритом Тамнаве, пролази кроз сам град Обреновац и сл</w:t>
      </w:r>
      <w:r>
        <w:rPr>
          <w:rFonts w:ascii="Times New Roman" w:hAnsi="Times New Roman" w:cs="Times New Roman"/>
          <w:lang w:val="ru-RU"/>
        </w:rPr>
        <w:t>у</w:t>
      </w:r>
      <w:r w:rsidRPr="00B62821">
        <w:rPr>
          <w:rFonts w:ascii="Times New Roman" w:hAnsi="Times New Roman" w:cs="Times New Roman"/>
          <w:lang w:val="ru-RU"/>
        </w:rPr>
        <w:t>жи за  прикупљање  атмосферских  и подземних  вода.</w:t>
      </w:r>
      <w:r w:rsidRPr="002730F2">
        <w:rPr>
          <w:lang w:val="ru-RU"/>
        </w:rPr>
        <w:t xml:space="preserve"> </w:t>
      </w:r>
      <w:r w:rsidRPr="00B62821">
        <w:rPr>
          <w:rFonts w:ascii="Times New Roman" w:hAnsi="Times New Roman" w:cs="Times New Roman"/>
          <w:lang w:val="ru-RU"/>
        </w:rPr>
        <w:t xml:space="preserve">Улива се у реку Колубару преко црпне станице Забрешке ливаде. У реку Саву врши се и изливање расхладних вода из ТЕНТ (термичко загађење). Такође, често се догађа да приликом претакања мазута дође до изливања одређених количина и у Саву. Низводно од моста се у Колубару излива главни фекални колектор обреновачке канализације, то је уједно и највеће загађење које се у Колубару </w:t>
      </w:r>
      <w:r w:rsidRPr="00EE4A21">
        <w:rPr>
          <w:rFonts w:ascii="Times New Roman" w:hAnsi="Times New Roman" w:cs="Times New Roman"/>
          <w:lang w:val="ru-RU"/>
        </w:rPr>
        <w:t>емитује на територији</w:t>
      </w:r>
      <w:r w:rsidR="00EE4A21">
        <w:rPr>
          <w:rFonts w:ascii="Times New Roman" w:hAnsi="Times New Roman" w:cs="Times New Roman"/>
          <w:lang w:val="ru-RU"/>
        </w:rPr>
        <w:t xml:space="preserve"> градске општине Обреновац.</w:t>
      </w:r>
    </w:p>
    <w:p w:rsidR="00815C72" w:rsidRPr="002730F2" w:rsidRDefault="00815C72" w:rsidP="00815C72">
      <w:pPr>
        <w:jc w:val="both"/>
        <w:rPr>
          <w:lang w:val="ru-RU"/>
        </w:rPr>
      </w:pPr>
    </w:p>
    <w:p w:rsidR="00815C72" w:rsidRPr="003E1F53" w:rsidRDefault="00815C72" w:rsidP="00815C72">
      <w:pPr>
        <w:spacing w:after="280"/>
        <w:ind w:right="654"/>
        <w:jc w:val="both"/>
        <w:rPr>
          <w:rFonts w:ascii="Times New Roman" w:hAnsi="Times New Roman" w:cs="Times New Roman"/>
          <w:b/>
          <w:lang w:val="ru-RU"/>
        </w:rPr>
      </w:pPr>
      <w:r w:rsidRPr="003E1F53">
        <w:rPr>
          <w:rFonts w:ascii="Times New Roman" w:hAnsi="Times New Roman" w:cs="Times New Roman"/>
          <w:b/>
          <w:lang w:val="ru-RU"/>
        </w:rPr>
        <w:t>Праћење стања  површинских вода и седимента у каналима на територији градске општине Обреновац</w:t>
      </w:r>
    </w:p>
    <w:p w:rsidR="00815C72" w:rsidRPr="003E1F53" w:rsidRDefault="00815C72" w:rsidP="00815C72">
      <w:pPr>
        <w:spacing w:after="21"/>
        <w:ind w:firstLine="720"/>
        <w:jc w:val="both"/>
        <w:rPr>
          <w:rFonts w:ascii="Times New Roman" w:hAnsi="Times New Roman" w:cs="Times New Roman"/>
          <w:lang w:val="ru-RU"/>
        </w:rPr>
      </w:pPr>
      <w:r w:rsidRPr="003E1F53">
        <w:rPr>
          <w:rFonts w:ascii="Times New Roman" w:hAnsi="Times New Roman" w:cs="Times New Roman"/>
          <w:lang w:val="ru-RU"/>
        </w:rPr>
        <w:t xml:space="preserve">Мониторинг квалитета воде неопходан је у циљу превентиве и заштите животне средине. Мониторинг систем треба да даје информације које су намењене: власнику мониторинг система, државним органима, са циљем дефинисања стања и побољшања укупног квалитета животне средине у земљи. У зависности од захтеване чистоће воде и њене намене потребно је анализирати, контролисати, пратити различите параметре (под тим се подразумева да је код воде за пиће, воде за пољопривреду, бунарске  воде или воде за хемијску индустрију прописани садржај одређених супстанци различит). На основу резултата мониторинга који обавља Агенција за заштиту животне средине, просечно стање квалитета воде у реци Колубари је </w:t>
      </w:r>
      <w:r w:rsidRPr="003E1F53">
        <w:rPr>
          <w:rFonts w:ascii="Times New Roman" w:hAnsi="Times New Roman" w:cs="Times New Roman"/>
        </w:rPr>
        <w:t>III</w:t>
      </w:r>
      <w:r w:rsidRPr="003E1F53">
        <w:rPr>
          <w:rFonts w:ascii="Times New Roman" w:hAnsi="Times New Roman" w:cs="Times New Roman"/>
          <w:lang w:val="ru-RU"/>
        </w:rPr>
        <w:t>/</w:t>
      </w:r>
      <w:r w:rsidRPr="003E1F53">
        <w:rPr>
          <w:rFonts w:ascii="Times New Roman" w:hAnsi="Times New Roman" w:cs="Times New Roman"/>
        </w:rPr>
        <w:t>IV</w:t>
      </w:r>
      <w:r w:rsidRPr="003E1F53">
        <w:rPr>
          <w:rFonts w:ascii="Times New Roman" w:hAnsi="Times New Roman" w:cs="Times New Roman"/>
          <w:lang w:val="ru-RU"/>
        </w:rPr>
        <w:t xml:space="preserve"> класе, што показује да је колубарска вода лошег квалитета и да се једино може употребљавати за наводњавање или се после стандардних поступака обраде може користити у индустрији. Вода реке Саве припада </w:t>
      </w:r>
      <w:r w:rsidRPr="003E1F53">
        <w:rPr>
          <w:rFonts w:ascii="Times New Roman" w:hAnsi="Times New Roman" w:cs="Times New Roman"/>
        </w:rPr>
        <w:t>II</w:t>
      </w:r>
      <w:r w:rsidRPr="003E1F53">
        <w:rPr>
          <w:rFonts w:ascii="Times New Roman" w:hAnsi="Times New Roman" w:cs="Times New Roman"/>
          <w:lang w:val="ru-RU"/>
        </w:rPr>
        <w:t>/</w:t>
      </w:r>
      <w:r w:rsidRPr="003E1F53">
        <w:rPr>
          <w:rFonts w:ascii="Times New Roman" w:hAnsi="Times New Roman" w:cs="Times New Roman"/>
        </w:rPr>
        <w:t>III</w:t>
      </w:r>
      <w:r w:rsidRPr="003E1F53">
        <w:rPr>
          <w:rFonts w:ascii="Times New Roman" w:hAnsi="Times New Roman" w:cs="Times New Roman"/>
          <w:lang w:val="ru-RU"/>
        </w:rPr>
        <w:t xml:space="preserve"> класи, што показује да је мало бољег квалитета од воде реке Колубаре, тако да се савска вода може у природном стању користити за купање и рекреацију грађана, за спортове на води, за гајење неких врста риба, а након примене конвенционалних поступака обраде (коагулација, филтрација, дезинфекција и сл.) може се користити за пиће и у прехрамбеној индустрији. У Дражевцу, на Колубари, постоји аутоматска мерна с</w:t>
      </w:r>
      <w:r w:rsidR="002C2031">
        <w:rPr>
          <w:rFonts w:ascii="Times New Roman" w:hAnsi="Times New Roman" w:cs="Times New Roman"/>
        </w:rPr>
        <w:t>т</w:t>
      </w:r>
      <w:r w:rsidRPr="003E1F53">
        <w:rPr>
          <w:rFonts w:ascii="Times New Roman" w:hAnsi="Times New Roman" w:cs="Times New Roman"/>
          <w:lang w:val="ru-RU"/>
        </w:rPr>
        <w:t>аница Републичког хидрометеоролошког завода која мери водостај, протицај, температуру, проток суспендованог наноса и ледене појаве.Мониторинг квалитета површинских вода у Републици Србији врши се на речним токовима, неким каналима и акумулацијама, а у новије време укључене су и подземне воде, и то само "прва" издан. Положај мерних места, као и број и учесталост мерења параметара нису на свим водотоцима одговарајући, а осматрања на малим и средњим водотоцима су недовољно заступљена, што се одражава и на поузданост оцене с</w:t>
      </w:r>
      <w:r w:rsidR="002C2031">
        <w:rPr>
          <w:rFonts w:ascii="Times New Roman" w:hAnsi="Times New Roman" w:cs="Times New Roman"/>
          <w:lang w:val="ru-RU"/>
        </w:rPr>
        <w:t>тања квалитета површинских и подз</w:t>
      </w:r>
      <w:r w:rsidRPr="003E1F53">
        <w:rPr>
          <w:rFonts w:ascii="Times New Roman" w:hAnsi="Times New Roman" w:cs="Times New Roman"/>
          <w:lang w:val="ru-RU"/>
        </w:rPr>
        <w:t>емних вода и статуса водних тела површинских и подземних вода. Такође, изостаје и осматрање подземних вода дубоких издан</w:t>
      </w:r>
      <w:r w:rsidR="001E1A37">
        <w:rPr>
          <w:rFonts w:ascii="Times New Roman" w:hAnsi="Times New Roman" w:cs="Times New Roman"/>
          <w:lang w:val="ru-RU"/>
        </w:rPr>
        <w:t>а</w:t>
      </w:r>
      <w:r w:rsidRPr="003E1F53">
        <w:rPr>
          <w:rFonts w:ascii="Times New Roman" w:hAnsi="Times New Roman" w:cs="Times New Roman"/>
          <w:lang w:val="ru-RU"/>
        </w:rPr>
        <w:t>, што мора бити превазиђено у наредном периоду.</w:t>
      </w:r>
    </w:p>
    <w:p w:rsidR="00815C72" w:rsidRPr="003E1F53" w:rsidRDefault="00815C72" w:rsidP="00815C72">
      <w:pPr>
        <w:spacing w:after="21"/>
        <w:ind w:firstLine="720"/>
        <w:jc w:val="both"/>
        <w:rPr>
          <w:rFonts w:ascii="Times New Roman" w:hAnsi="Times New Roman" w:cs="Times New Roman"/>
          <w:lang w:val="ru-RU"/>
        </w:rPr>
      </w:pPr>
      <w:r w:rsidRPr="003E1F53">
        <w:rPr>
          <w:rFonts w:ascii="Times New Roman" w:hAnsi="Times New Roman" w:cs="Times New Roman"/>
          <w:lang w:val="ru-RU"/>
        </w:rPr>
        <w:t>У складу са новим приступом, оцена стања квалитета даје се за водна тела, као посебне и значајне елементе површинских вода. Оцена се даје на бази еколошког и хемијског статуса, узимајући лошији од њих и то за реке и језера, као и еколошког потенцијала и хемијског статуса, за вештачка и значајно измењена водна тела. Еколошким стандардима дефинисане су вредности биолошких (водени бескичмењаци, алге, макрофите, микроорганизми) и одабраних физичко-хемијских параметара квалитета (кисеонични параметри, ацидитет, нутријенти) у односу на непоремећено, природно стање (референтни услов) за сваки тип воденог екосистема, док је хемијски статус 20 дефинисан стандардима квалитета животне средине у погледу приоритетних, приоритетних хазардних и осталих специфичних супстанци</w:t>
      </w:r>
      <w:r w:rsidR="001E1A37">
        <w:rPr>
          <w:rFonts w:ascii="Times New Roman" w:hAnsi="Times New Roman" w:cs="Times New Roman"/>
          <w:lang w:val="ru-RU"/>
        </w:rPr>
        <w:t>.</w:t>
      </w:r>
      <w:r w:rsidRPr="003E1F53">
        <w:rPr>
          <w:rFonts w:ascii="Times New Roman" w:hAnsi="Times New Roman" w:cs="Times New Roman"/>
          <w:lang w:val="ru-RU"/>
        </w:rPr>
        <w:t xml:space="preserve"> Мониторинг површинских вода организован је у складу са Уредбама о утврђивању годишњег програма мониторинга статуса вода. Еколошки статус је израз квалитета структуре и функционисања акватичних екосистема који припадају површинским водама, класификован у складу са Анексом </w:t>
      </w:r>
      <w:r w:rsidRPr="003E1F53">
        <w:rPr>
          <w:rFonts w:ascii="Times New Roman" w:hAnsi="Times New Roman" w:cs="Times New Roman"/>
        </w:rPr>
        <w:t>V</w:t>
      </w:r>
      <w:r w:rsidRPr="003E1F53">
        <w:rPr>
          <w:rFonts w:ascii="Times New Roman" w:hAnsi="Times New Roman" w:cs="Times New Roman"/>
          <w:lang w:val="ru-RU"/>
        </w:rPr>
        <w:t xml:space="preserve"> Директиве. Еколошки потенцијал је статус значајно измењеног водног тела (ЗИВТ) или вештачког </w:t>
      </w:r>
      <w:r w:rsidRPr="003E1F53">
        <w:rPr>
          <w:rFonts w:ascii="Times New Roman" w:hAnsi="Times New Roman" w:cs="Times New Roman"/>
          <w:lang w:val="ru-RU"/>
        </w:rPr>
        <w:lastRenderedPageBreak/>
        <w:t xml:space="preserve">водног тела (ВВТ), класификован у складу са релевантним одредбама Анекса </w:t>
      </w:r>
      <w:r w:rsidRPr="003E1F53">
        <w:rPr>
          <w:rFonts w:ascii="Times New Roman" w:hAnsi="Times New Roman" w:cs="Times New Roman"/>
        </w:rPr>
        <w:t>V</w:t>
      </w:r>
      <w:r w:rsidRPr="003E1F53">
        <w:rPr>
          <w:rFonts w:ascii="Times New Roman" w:hAnsi="Times New Roman" w:cs="Times New Roman"/>
          <w:lang w:val="ru-RU"/>
        </w:rPr>
        <w:t xml:space="preserve"> Директиве.</w:t>
      </w:r>
    </w:p>
    <w:p w:rsidR="00815C72" w:rsidRPr="003E1F53" w:rsidRDefault="00815C72" w:rsidP="00815C72">
      <w:pPr>
        <w:spacing w:after="21"/>
        <w:ind w:firstLine="720"/>
        <w:jc w:val="both"/>
        <w:rPr>
          <w:rFonts w:ascii="Times New Roman" w:hAnsi="Times New Roman" w:cs="Times New Roman"/>
          <w:lang w:val="ru-RU"/>
        </w:rPr>
      </w:pPr>
      <w:r w:rsidRPr="003E1F53">
        <w:rPr>
          <w:rFonts w:ascii="Times New Roman" w:hAnsi="Times New Roman" w:cs="Times New Roman"/>
          <w:lang w:val="ru-RU"/>
        </w:rPr>
        <w:t xml:space="preserve">Елементи квалитета за оцену еколошког статуса/потенцијала за сваку категорију површинске воде (реке, језера, бракичне (мешовите) воде и приобалне морске воде), подељени су у три групе: </w:t>
      </w:r>
    </w:p>
    <w:p w:rsidR="00815C72" w:rsidRPr="003E1F53" w:rsidRDefault="00815C72" w:rsidP="00D55CC8">
      <w:pPr>
        <w:pStyle w:val="ListParagraph"/>
        <w:numPr>
          <w:ilvl w:val="0"/>
          <w:numId w:val="88"/>
        </w:numPr>
        <w:spacing w:after="21"/>
        <w:jc w:val="both"/>
        <w:rPr>
          <w:rFonts w:ascii="Times New Roman" w:hAnsi="Times New Roman" w:cs="Times New Roman"/>
          <w:lang w:val="ru-RU"/>
        </w:rPr>
      </w:pPr>
      <w:r w:rsidRPr="003E1F53">
        <w:rPr>
          <w:rFonts w:ascii="Times New Roman" w:hAnsi="Times New Roman" w:cs="Times New Roman"/>
          <w:lang w:val="ru-RU"/>
        </w:rPr>
        <w:t>биолошки елементи</w:t>
      </w:r>
      <w:r>
        <w:rPr>
          <w:rFonts w:ascii="Times New Roman" w:hAnsi="Times New Roman" w:cs="Times New Roman"/>
          <w:lang w:val="ru-RU"/>
        </w:rPr>
        <w:t>,</w:t>
      </w:r>
    </w:p>
    <w:p w:rsidR="00815C72" w:rsidRPr="003E1F53" w:rsidRDefault="00815C72" w:rsidP="00D55CC8">
      <w:pPr>
        <w:pStyle w:val="ListParagraph"/>
        <w:numPr>
          <w:ilvl w:val="0"/>
          <w:numId w:val="88"/>
        </w:numPr>
        <w:spacing w:after="21"/>
        <w:jc w:val="both"/>
        <w:rPr>
          <w:rFonts w:ascii="Times New Roman" w:hAnsi="Times New Roman" w:cs="Times New Roman"/>
          <w:lang w:val="ru-RU"/>
        </w:rPr>
      </w:pPr>
      <w:r w:rsidRPr="003E1F53">
        <w:rPr>
          <w:rFonts w:ascii="Times New Roman" w:hAnsi="Times New Roman" w:cs="Times New Roman"/>
          <w:lang w:val="ru-RU"/>
        </w:rPr>
        <w:t xml:space="preserve">хидроморфолошки елементи који подржавају биолошке елементе и </w:t>
      </w:r>
    </w:p>
    <w:p w:rsidR="00815C72" w:rsidRPr="003E1F53" w:rsidRDefault="00815C72" w:rsidP="00D55CC8">
      <w:pPr>
        <w:pStyle w:val="ListParagraph"/>
        <w:numPr>
          <w:ilvl w:val="0"/>
          <w:numId w:val="88"/>
        </w:numPr>
        <w:spacing w:after="21"/>
        <w:jc w:val="both"/>
        <w:rPr>
          <w:rFonts w:ascii="Times New Roman" w:hAnsi="Times New Roman" w:cs="Times New Roman"/>
          <w:lang w:val="ru-RU"/>
        </w:rPr>
      </w:pPr>
      <w:r w:rsidRPr="003E1F53">
        <w:rPr>
          <w:rFonts w:ascii="Times New Roman" w:hAnsi="Times New Roman" w:cs="Times New Roman"/>
          <w:lang w:val="ru-RU"/>
        </w:rPr>
        <w:t xml:space="preserve">физичко-хемијски и хемијски елементи који подржавају биолошке елементе. </w:t>
      </w:r>
    </w:p>
    <w:p w:rsidR="00815C72" w:rsidRDefault="00815C72" w:rsidP="00815C72">
      <w:pPr>
        <w:spacing w:after="21"/>
        <w:ind w:firstLine="720"/>
        <w:jc w:val="both"/>
        <w:rPr>
          <w:rFonts w:ascii="Times New Roman" w:hAnsi="Times New Roman" w:cs="Times New Roman"/>
        </w:rPr>
      </w:pPr>
      <w:r w:rsidRPr="003E1F53">
        <w:rPr>
          <w:rFonts w:ascii="Times New Roman" w:hAnsi="Times New Roman" w:cs="Times New Roman"/>
          <w:lang w:val="ru-RU"/>
        </w:rPr>
        <w:t xml:space="preserve">Обреновац нема катастар загађивача површинских вода, али њихов квалитет контролише </w:t>
      </w:r>
      <w:r w:rsidRPr="003E1F53">
        <w:rPr>
          <w:rFonts w:ascii="Times New Roman" w:hAnsi="Times New Roman" w:cs="Times New Roman"/>
          <w:lang w:val="sr-Cyrl-BA"/>
        </w:rPr>
        <w:t xml:space="preserve">Агенија за заштиту животне средине, Градски Завод за јавно здравље Београд, ЈП Србијаводе и на локалном нивоу Јавно предузеће за заштиту и унапређење животне средине. </w:t>
      </w:r>
      <w:r w:rsidRPr="003E1F53">
        <w:rPr>
          <w:rFonts w:ascii="Times New Roman" w:hAnsi="Times New Roman" w:cs="Times New Roman"/>
          <w:lang w:val="ru-RU"/>
        </w:rPr>
        <w:t>Обреновца.</w:t>
      </w:r>
    </w:p>
    <w:p w:rsidR="006717D2" w:rsidRPr="006717D2" w:rsidRDefault="006717D2" w:rsidP="00815C72">
      <w:pPr>
        <w:spacing w:after="21"/>
        <w:ind w:firstLine="720"/>
        <w:jc w:val="both"/>
        <w:rPr>
          <w:rFonts w:ascii="Times New Roman" w:hAnsi="Times New Roman" w:cs="Times New Roman"/>
        </w:rPr>
      </w:pPr>
    </w:p>
    <w:p w:rsidR="00815C72" w:rsidRDefault="00815C72" w:rsidP="00815C72">
      <w:pPr>
        <w:spacing w:after="21"/>
        <w:ind w:firstLine="720"/>
        <w:jc w:val="both"/>
        <w:rPr>
          <w:rFonts w:ascii="Times New Roman" w:hAnsi="Times New Roman" w:cs="Times New Roman"/>
        </w:rPr>
      </w:pPr>
      <w:r w:rsidRPr="003E1F53">
        <w:rPr>
          <w:rFonts w:ascii="Times New Roman" w:hAnsi="Times New Roman" w:cs="Times New Roman"/>
          <w:lang w:val="ru-RU"/>
        </w:rPr>
        <w:t>У периоду од 2016</w:t>
      </w:r>
      <w:r>
        <w:rPr>
          <w:rFonts w:ascii="Times New Roman" w:hAnsi="Times New Roman" w:cs="Times New Roman"/>
          <w:lang w:val="ru-RU"/>
        </w:rPr>
        <w:t>.</w:t>
      </w:r>
      <w:r w:rsidRPr="003E1F53">
        <w:rPr>
          <w:rFonts w:ascii="Times New Roman" w:hAnsi="Times New Roman" w:cs="Times New Roman"/>
          <w:lang w:val="ru-RU"/>
        </w:rPr>
        <w:t xml:space="preserve"> до 2019</w:t>
      </w:r>
      <w:r>
        <w:rPr>
          <w:rFonts w:ascii="Times New Roman" w:hAnsi="Times New Roman" w:cs="Times New Roman"/>
          <w:lang w:val="ru-RU"/>
        </w:rPr>
        <w:t>.</w:t>
      </w:r>
      <w:r w:rsidRPr="003E1F53">
        <w:rPr>
          <w:rFonts w:ascii="Times New Roman" w:hAnsi="Times New Roman" w:cs="Times New Roman"/>
          <w:lang w:val="ru-RU"/>
        </w:rPr>
        <w:t xml:space="preserve"> године, мониторинг површинских вода спроведен је од стране: Агенције за заштиту животне средине у складу са Уредбом  о утврђивању годишњег програма мониторинга статуса вода. Као и сваке године испитиване су површинске воде на две локације: Река Сава на десној обали у излетишту Забран и река Колубара у Мислођину.</w:t>
      </w:r>
    </w:p>
    <w:p w:rsidR="006717D2" w:rsidRPr="006717D2" w:rsidRDefault="006717D2" w:rsidP="00815C72">
      <w:pPr>
        <w:spacing w:after="21"/>
        <w:ind w:firstLine="720"/>
        <w:jc w:val="both"/>
        <w:rPr>
          <w:rFonts w:ascii="Times New Roman" w:hAnsi="Times New Roman" w:cs="Times New Roman"/>
        </w:rPr>
      </w:pPr>
    </w:p>
    <w:p w:rsidR="00815C72" w:rsidRPr="000A1444" w:rsidRDefault="00815C72" w:rsidP="00815C72">
      <w:pPr>
        <w:jc w:val="both"/>
        <w:rPr>
          <w:rFonts w:ascii="Times New Roman" w:hAnsi="Times New Roman" w:cs="Times New Roman"/>
        </w:rPr>
      </w:pPr>
      <w:r w:rsidRPr="002730F2">
        <w:tab/>
      </w:r>
      <w:r w:rsidRPr="000A1444">
        <w:rPr>
          <w:rFonts w:ascii="Times New Roman" w:hAnsi="Times New Roman" w:cs="Times New Roman"/>
          <w:lang w:val="ru-RU"/>
        </w:rPr>
        <w:t xml:space="preserve">У периоду од 2013. до 2018. </w:t>
      </w:r>
      <w:r w:rsidRPr="000A1444">
        <w:rPr>
          <w:rFonts w:ascii="Times New Roman" w:hAnsi="Times New Roman" w:cs="Times New Roman"/>
        </w:rPr>
        <w:t>годин</w:t>
      </w:r>
      <w:r>
        <w:rPr>
          <w:rFonts w:ascii="Times New Roman" w:hAnsi="Times New Roman" w:cs="Times New Roman"/>
        </w:rPr>
        <w:t>е</w:t>
      </w:r>
      <w:r w:rsidRPr="000A1444">
        <w:rPr>
          <w:rFonts w:ascii="Times New Roman" w:hAnsi="Times New Roman" w:cs="Times New Roman"/>
          <w:lang w:val="ru-RU"/>
        </w:rPr>
        <w:t xml:space="preserve"> ГЗЗЈ Београд је радио анализе седимената. Испитивањем су обухваћени Колубара код моста Обреновац – Барич, Сава </w:t>
      </w:r>
      <w:r w:rsidR="00B60302">
        <w:rPr>
          <w:rFonts w:ascii="Times New Roman" w:hAnsi="Times New Roman" w:cs="Times New Roman"/>
          <w:lang w:val="ru-RU"/>
        </w:rPr>
        <w:t>код Забрана и Обреновачки канал</w:t>
      </w:r>
      <w:r w:rsidRPr="000A1444">
        <w:rPr>
          <w:rFonts w:ascii="Times New Roman" w:hAnsi="Times New Roman" w:cs="Times New Roman"/>
          <w:lang w:val="ru-RU"/>
        </w:rPr>
        <w:t xml:space="preserve"> код моста на путу за Забран у близини црпне станице. У току 2016. </w:t>
      </w:r>
      <w:r w:rsidR="00B60302">
        <w:rPr>
          <w:rFonts w:ascii="Times New Roman" w:hAnsi="Times New Roman" w:cs="Times New Roman"/>
          <w:lang w:val="ru-RU"/>
        </w:rPr>
        <w:t xml:space="preserve">Године </w:t>
      </w:r>
      <w:r w:rsidRPr="000A1444">
        <w:rPr>
          <w:rFonts w:ascii="Times New Roman" w:hAnsi="Times New Roman" w:cs="Times New Roman"/>
          <w:lang w:val="ru-RU"/>
        </w:rPr>
        <w:t>извршено је узорковање и испитиване седимента на неколико водотока на територији Обреновца за потребе Аустријске агенције за развој која је у сарадњи са општином Обреновац спровела</w:t>
      </w:r>
      <w:r>
        <w:rPr>
          <w:rFonts w:ascii="Times New Roman" w:hAnsi="Times New Roman" w:cs="Times New Roman"/>
          <w:lang w:val="ru-RU"/>
        </w:rPr>
        <w:t xml:space="preserve"> пројекат мониторинга квалитета,</w:t>
      </w:r>
      <w:r w:rsidRPr="000A1444">
        <w:rPr>
          <w:rFonts w:ascii="Times New Roman" w:hAnsi="Times New Roman" w:cs="Times New Roman"/>
          <w:lang w:val="ru-RU"/>
        </w:rPr>
        <w:t xml:space="preserve"> садржај тешких и токсичних метала, садржај глине и</w:t>
      </w:r>
      <w:r>
        <w:rPr>
          <w:rFonts w:ascii="Times New Roman" w:hAnsi="Times New Roman" w:cs="Times New Roman"/>
          <w:lang w:val="ru-RU"/>
        </w:rPr>
        <w:t xml:space="preserve"> </w:t>
      </w:r>
      <w:r w:rsidRPr="000A1444">
        <w:rPr>
          <w:rFonts w:ascii="Times New Roman" w:hAnsi="Times New Roman" w:cs="Times New Roman"/>
          <w:lang w:val="ru-RU"/>
        </w:rPr>
        <w:t xml:space="preserve">органске материје полициклични ароматични угљоводоници, </w:t>
      </w:r>
      <w:r w:rsidRPr="000A1444">
        <w:rPr>
          <w:rFonts w:ascii="Times New Roman" w:hAnsi="Times New Roman" w:cs="Times New Roman"/>
        </w:rPr>
        <w:t>PCB</w:t>
      </w:r>
      <w:r w:rsidRPr="000A1444">
        <w:rPr>
          <w:rFonts w:ascii="Times New Roman" w:hAnsi="Times New Roman" w:cs="Times New Roman"/>
          <w:lang w:val="ru-RU"/>
        </w:rPr>
        <w:t xml:space="preserve"> конгенери, укупни угљоводоници (</w:t>
      </w:r>
      <w:r w:rsidRPr="000A1444">
        <w:rPr>
          <w:rFonts w:ascii="Times New Roman" w:hAnsi="Times New Roman" w:cs="Times New Roman"/>
        </w:rPr>
        <w:t>C</w:t>
      </w:r>
      <w:r w:rsidRPr="000A1444">
        <w:rPr>
          <w:rFonts w:ascii="Times New Roman" w:hAnsi="Times New Roman" w:cs="Times New Roman"/>
          <w:lang w:val="ru-RU"/>
        </w:rPr>
        <w:t>10-</w:t>
      </w:r>
      <w:r w:rsidRPr="000A1444">
        <w:rPr>
          <w:rFonts w:ascii="Times New Roman" w:hAnsi="Times New Roman" w:cs="Times New Roman"/>
        </w:rPr>
        <w:t>C</w:t>
      </w:r>
      <w:r w:rsidRPr="000A1444">
        <w:rPr>
          <w:rFonts w:ascii="Times New Roman" w:hAnsi="Times New Roman" w:cs="Times New Roman"/>
          <w:lang w:val="ru-RU"/>
        </w:rPr>
        <w:t xml:space="preserve">40, пестициди). </w:t>
      </w:r>
      <w:r w:rsidRPr="000A1444">
        <w:rPr>
          <w:rFonts w:ascii="Times New Roman" w:hAnsi="Times New Roman" w:cs="Times New Roman"/>
        </w:rPr>
        <w:t>На основу анализа закључујемо следеће:</w:t>
      </w:r>
    </w:p>
    <w:p w:rsidR="00815C72" w:rsidRPr="00F17B3F" w:rsidRDefault="00815C72" w:rsidP="00D55CC8">
      <w:pPr>
        <w:pStyle w:val="ListParagraph"/>
        <w:widowControl/>
        <w:numPr>
          <w:ilvl w:val="0"/>
          <w:numId w:val="89"/>
        </w:numPr>
        <w:autoSpaceDE/>
        <w:autoSpaceDN/>
        <w:jc w:val="both"/>
        <w:rPr>
          <w:rFonts w:ascii="Times New Roman" w:hAnsi="Times New Roman" w:cs="Times New Roman"/>
        </w:rPr>
      </w:pPr>
      <w:r w:rsidRPr="00F17B3F">
        <w:rPr>
          <w:rFonts w:ascii="Times New Roman" w:hAnsi="Times New Roman" w:cs="Times New Roman"/>
        </w:rPr>
        <w:t>На</w:t>
      </w:r>
      <w:r>
        <w:rPr>
          <w:rFonts w:ascii="Times New Roman" w:hAnsi="Times New Roman" w:cs="Times New Roman"/>
        </w:rPr>
        <w:t xml:space="preserve"> локацији</w:t>
      </w:r>
      <w:r w:rsidR="00EB2E62">
        <w:rPr>
          <w:rFonts w:ascii="Times New Roman" w:hAnsi="Times New Roman" w:cs="Times New Roman"/>
          <w:lang/>
        </w:rPr>
        <w:t>,</w:t>
      </w:r>
      <w:r>
        <w:rPr>
          <w:rFonts w:ascii="Times New Roman" w:hAnsi="Times New Roman" w:cs="Times New Roman"/>
        </w:rPr>
        <w:t xml:space="preserve"> река Колубара испод о</w:t>
      </w:r>
      <w:r w:rsidRPr="00F17B3F">
        <w:rPr>
          <w:rFonts w:ascii="Times New Roman" w:hAnsi="Times New Roman" w:cs="Times New Roman"/>
        </w:rPr>
        <w:t>бреновачког моста од 2015</w:t>
      </w:r>
      <w:r>
        <w:rPr>
          <w:rFonts w:ascii="Times New Roman" w:hAnsi="Times New Roman" w:cs="Times New Roman"/>
        </w:rPr>
        <w:t>.</w:t>
      </w:r>
      <w:r w:rsidRPr="00F17B3F">
        <w:rPr>
          <w:rFonts w:ascii="Times New Roman" w:hAnsi="Times New Roman" w:cs="Times New Roman"/>
        </w:rPr>
        <w:t xml:space="preserve"> до 2018</w:t>
      </w:r>
      <w:r>
        <w:rPr>
          <w:rFonts w:ascii="Times New Roman" w:hAnsi="Times New Roman" w:cs="Times New Roman"/>
        </w:rPr>
        <w:t>. године</w:t>
      </w:r>
      <w:r w:rsidRPr="00F17B3F">
        <w:rPr>
          <w:rFonts w:ascii="Times New Roman" w:hAnsi="Times New Roman" w:cs="Times New Roman"/>
        </w:rPr>
        <w:t xml:space="preserve"> садржај Ni је премашио МДК- максимално дозвољене количине</w:t>
      </w:r>
      <w:r>
        <w:rPr>
          <w:rFonts w:ascii="Times New Roman" w:hAnsi="Times New Roman" w:cs="Times New Roman"/>
        </w:rPr>
        <w:t xml:space="preserve"> </w:t>
      </w:r>
      <w:r w:rsidRPr="00F17B3F">
        <w:rPr>
          <w:rFonts w:ascii="Times New Roman" w:hAnsi="Times New Roman" w:cs="Times New Roman"/>
        </w:rPr>
        <w:t>( чак и до 5 пута) али није прелазио ремедијационе вредности.</w:t>
      </w:r>
    </w:p>
    <w:p w:rsidR="00815C72" w:rsidRPr="00F17B3F" w:rsidRDefault="00815C72" w:rsidP="00D55CC8">
      <w:pPr>
        <w:pStyle w:val="ListParagraph"/>
        <w:widowControl/>
        <w:numPr>
          <w:ilvl w:val="0"/>
          <w:numId w:val="89"/>
        </w:numPr>
        <w:autoSpaceDE/>
        <w:autoSpaceDN/>
        <w:jc w:val="both"/>
        <w:rPr>
          <w:rFonts w:ascii="Times New Roman" w:hAnsi="Times New Roman" w:cs="Times New Roman"/>
        </w:rPr>
      </w:pPr>
      <w:r w:rsidRPr="00F17B3F">
        <w:rPr>
          <w:rFonts w:ascii="Times New Roman" w:hAnsi="Times New Roman" w:cs="Times New Roman"/>
        </w:rPr>
        <w:t>На локацији</w:t>
      </w:r>
      <w:r w:rsidR="00EB2E62">
        <w:rPr>
          <w:rFonts w:ascii="Times New Roman" w:hAnsi="Times New Roman" w:cs="Times New Roman"/>
          <w:lang/>
        </w:rPr>
        <w:t>,</w:t>
      </w:r>
      <w:r w:rsidRPr="00F17B3F">
        <w:rPr>
          <w:rFonts w:ascii="Times New Roman" w:hAnsi="Times New Roman" w:cs="Times New Roman"/>
        </w:rPr>
        <w:t xml:space="preserve"> река Сава у Забрану 2013, 2015</w:t>
      </w:r>
      <w:r>
        <w:rPr>
          <w:rFonts w:ascii="Times New Roman" w:hAnsi="Times New Roman" w:cs="Times New Roman"/>
        </w:rPr>
        <w:t>.</w:t>
      </w:r>
      <w:r w:rsidRPr="00F17B3F">
        <w:rPr>
          <w:rFonts w:ascii="Times New Roman" w:hAnsi="Times New Roman" w:cs="Times New Roman"/>
        </w:rPr>
        <w:t xml:space="preserve"> и 2016</w:t>
      </w:r>
      <w:r>
        <w:rPr>
          <w:rFonts w:ascii="Times New Roman" w:hAnsi="Times New Roman" w:cs="Times New Roman"/>
        </w:rPr>
        <w:t>.</w:t>
      </w:r>
      <w:r w:rsidRPr="00F17B3F">
        <w:rPr>
          <w:rFonts w:ascii="Times New Roman" w:hAnsi="Times New Roman" w:cs="Times New Roman"/>
        </w:rPr>
        <w:t xml:space="preserve"> године садржај Ni је премашио МДК (чак и до 3 пута), али није прелазио ремедијационе вредности.</w:t>
      </w:r>
    </w:p>
    <w:p w:rsidR="00815C72" w:rsidRPr="00F17B3F" w:rsidRDefault="00815C72" w:rsidP="00D55CC8">
      <w:pPr>
        <w:pStyle w:val="ListParagraph"/>
        <w:widowControl/>
        <w:numPr>
          <w:ilvl w:val="0"/>
          <w:numId w:val="89"/>
        </w:numPr>
        <w:autoSpaceDE/>
        <w:autoSpaceDN/>
        <w:jc w:val="both"/>
        <w:rPr>
          <w:rFonts w:ascii="Times New Roman" w:hAnsi="Times New Roman" w:cs="Times New Roman"/>
        </w:rPr>
      </w:pPr>
      <w:r w:rsidRPr="00F17B3F">
        <w:rPr>
          <w:rFonts w:ascii="Times New Roman" w:hAnsi="Times New Roman" w:cs="Times New Roman"/>
        </w:rPr>
        <w:t>Канал Купинац на путу за Забран 2013</w:t>
      </w:r>
      <w:r>
        <w:rPr>
          <w:rFonts w:ascii="Times New Roman" w:hAnsi="Times New Roman" w:cs="Times New Roman"/>
        </w:rPr>
        <w:t>.</w:t>
      </w:r>
      <w:r w:rsidRPr="00F17B3F">
        <w:rPr>
          <w:rFonts w:ascii="Times New Roman" w:hAnsi="Times New Roman" w:cs="Times New Roman"/>
        </w:rPr>
        <w:t xml:space="preserve"> године садржај Ni је премашио МДК,  али није прелазио ремедијационе вредности, 2017</w:t>
      </w:r>
      <w:r>
        <w:rPr>
          <w:rFonts w:ascii="Times New Roman" w:hAnsi="Times New Roman" w:cs="Times New Roman"/>
        </w:rPr>
        <w:t>.</w:t>
      </w:r>
      <w:r w:rsidRPr="00F17B3F">
        <w:rPr>
          <w:rFonts w:ascii="Times New Roman" w:hAnsi="Times New Roman" w:cs="Times New Roman"/>
        </w:rPr>
        <w:t xml:space="preserve"> године  садржај Cu, Ni, Zn премашио МДК, али није прелазио ремедијационе вредности.</w:t>
      </w:r>
    </w:p>
    <w:p w:rsidR="00815C72" w:rsidRPr="00F17B3F" w:rsidRDefault="00815C72" w:rsidP="00D55CC8">
      <w:pPr>
        <w:pStyle w:val="ListParagraph"/>
        <w:widowControl/>
        <w:numPr>
          <w:ilvl w:val="0"/>
          <w:numId w:val="89"/>
        </w:numPr>
        <w:autoSpaceDE/>
        <w:autoSpaceDN/>
        <w:jc w:val="both"/>
        <w:rPr>
          <w:rFonts w:ascii="Times New Roman" w:hAnsi="Times New Roman" w:cs="Times New Roman"/>
        </w:rPr>
      </w:pPr>
      <w:r w:rsidRPr="00F17B3F">
        <w:rPr>
          <w:rFonts w:ascii="Times New Roman" w:hAnsi="Times New Roman" w:cs="Times New Roman"/>
          <w:lang w:val="ru-RU"/>
        </w:rPr>
        <w:t xml:space="preserve">Канал Звечка код игралишта 2016. године садржај </w:t>
      </w:r>
      <w:r w:rsidRPr="00F17B3F">
        <w:rPr>
          <w:rFonts w:ascii="Times New Roman" w:hAnsi="Times New Roman" w:cs="Times New Roman"/>
        </w:rPr>
        <w:t>Ni</w:t>
      </w:r>
      <w:r w:rsidRPr="00F17B3F">
        <w:rPr>
          <w:rFonts w:ascii="Times New Roman" w:hAnsi="Times New Roman" w:cs="Times New Roman"/>
          <w:lang w:val="ru-RU"/>
        </w:rPr>
        <w:t xml:space="preserve"> је премашио МДК, али није прелазио ремедијационе вредности, </w:t>
      </w:r>
    </w:p>
    <w:p w:rsidR="00815C72" w:rsidRPr="00F17B3F" w:rsidRDefault="00815C72" w:rsidP="00D55CC8">
      <w:pPr>
        <w:pStyle w:val="ListParagraph"/>
        <w:widowControl/>
        <w:numPr>
          <w:ilvl w:val="0"/>
          <w:numId w:val="89"/>
        </w:numPr>
        <w:autoSpaceDE/>
        <w:autoSpaceDN/>
        <w:jc w:val="both"/>
        <w:rPr>
          <w:rFonts w:ascii="Times New Roman" w:hAnsi="Times New Roman" w:cs="Times New Roman"/>
        </w:rPr>
      </w:pPr>
      <w:r>
        <w:rPr>
          <w:rFonts w:ascii="Times New Roman" w:hAnsi="Times New Roman" w:cs="Times New Roman"/>
          <w:lang w:val="ru-RU"/>
        </w:rPr>
        <w:t>Канал код ТЕНТ</w:t>
      </w:r>
      <w:r w:rsidRPr="00F17B3F">
        <w:rPr>
          <w:rFonts w:ascii="Times New Roman" w:hAnsi="Times New Roman" w:cs="Times New Roman"/>
          <w:lang w:val="ru-RU"/>
        </w:rPr>
        <w:t xml:space="preserve"> А  2016. године садржај </w:t>
      </w:r>
      <w:r w:rsidRPr="00F17B3F">
        <w:rPr>
          <w:rFonts w:ascii="Times New Roman" w:hAnsi="Times New Roman" w:cs="Times New Roman"/>
        </w:rPr>
        <w:t>Ni</w:t>
      </w:r>
      <w:r w:rsidRPr="00F17B3F">
        <w:rPr>
          <w:rFonts w:ascii="Times New Roman" w:hAnsi="Times New Roman" w:cs="Times New Roman"/>
          <w:lang w:val="ru-RU"/>
        </w:rPr>
        <w:t xml:space="preserve"> је премашио МДК, али није прелазио ремедијационе вредности</w:t>
      </w:r>
      <w:r w:rsidRPr="00F17B3F">
        <w:rPr>
          <w:rFonts w:ascii="Times New Roman" w:hAnsi="Times New Roman" w:cs="Times New Roman"/>
        </w:rPr>
        <w:t>.</w:t>
      </w:r>
    </w:p>
    <w:p w:rsidR="00815C72" w:rsidRPr="00F17B3F" w:rsidRDefault="00815C72" w:rsidP="00D55CC8">
      <w:pPr>
        <w:pStyle w:val="ListParagraph"/>
        <w:widowControl/>
        <w:numPr>
          <w:ilvl w:val="0"/>
          <w:numId w:val="89"/>
        </w:numPr>
        <w:autoSpaceDE/>
        <w:autoSpaceDN/>
        <w:jc w:val="both"/>
        <w:rPr>
          <w:rFonts w:ascii="Times New Roman" w:hAnsi="Times New Roman" w:cs="Times New Roman"/>
        </w:rPr>
      </w:pPr>
      <w:r w:rsidRPr="00F17B3F">
        <w:rPr>
          <w:rFonts w:ascii="Times New Roman" w:hAnsi="Times New Roman" w:cs="Times New Roman"/>
        </w:rPr>
        <w:t>Стара Тамнава Бело Поље 2017.</w:t>
      </w:r>
      <w:r>
        <w:rPr>
          <w:rFonts w:ascii="Times New Roman" w:hAnsi="Times New Roman" w:cs="Times New Roman"/>
        </w:rPr>
        <w:t xml:space="preserve"> </w:t>
      </w:r>
      <w:r w:rsidRPr="00F17B3F">
        <w:rPr>
          <w:rFonts w:ascii="Times New Roman" w:hAnsi="Times New Roman" w:cs="Times New Roman"/>
        </w:rPr>
        <w:t>године садржај Ni је премашио МДК, али није прелазио ремедијационе вредности, 2017</w:t>
      </w:r>
      <w:r>
        <w:rPr>
          <w:rFonts w:ascii="Times New Roman" w:hAnsi="Times New Roman" w:cs="Times New Roman"/>
        </w:rPr>
        <w:t>.</w:t>
      </w:r>
      <w:r w:rsidRPr="00F17B3F">
        <w:rPr>
          <w:rFonts w:ascii="Times New Roman" w:hAnsi="Times New Roman" w:cs="Times New Roman"/>
        </w:rPr>
        <w:t xml:space="preserve"> године  садржај Cu, Ni, Zn премашио МДК- максимално дозвољене количине, али није прелазио ремедијационе вредности.</w:t>
      </w:r>
    </w:p>
    <w:p w:rsidR="00815C72" w:rsidRPr="002730F2" w:rsidRDefault="00815C72" w:rsidP="00815C72">
      <w:pPr>
        <w:pStyle w:val="ListParagraph"/>
        <w:jc w:val="both"/>
      </w:pPr>
    </w:p>
    <w:p w:rsidR="00815C72" w:rsidRDefault="00815C72" w:rsidP="00815C72">
      <w:pPr>
        <w:pStyle w:val="ListParagraph"/>
        <w:jc w:val="both"/>
      </w:pPr>
    </w:p>
    <w:p w:rsidR="006717D2" w:rsidRPr="002730F2" w:rsidRDefault="006717D2" w:rsidP="00815C72">
      <w:pPr>
        <w:pStyle w:val="ListParagraph"/>
        <w:jc w:val="both"/>
      </w:pPr>
    </w:p>
    <w:p w:rsidR="00815C72" w:rsidRPr="00F17B3F" w:rsidRDefault="00815C72" w:rsidP="00815C72">
      <w:pPr>
        <w:spacing w:after="280"/>
        <w:ind w:left="142"/>
        <w:jc w:val="both"/>
        <w:rPr>
          <w:rFonts w:ascii="Times New Roman" w:eastAsia="Times New Roman" w:hAnsi="Times New Roman" w:cs="Times New Roman"/>
          <w:b/>
          <w:lang w:val="ru-RU"/>
        </w:rPr>
      </w:pPr>
      <w:r w:rsidRPr="00F17B3F">
        <w:rPr>
          <w:rFonts w:ascii="Times New Roman" w:eastAsia="Times New Roman" w:hAnsi="Times New Roman" w:cs="Times New Roman"/>
          <w:b/>
          <w:lang w:val="ru-RU"/>
        </w:rPr>
        <w:t>Узорковање површинских вода и седимента у каналима на територији градске општине Обреновац 2016 године.</w:t>
      </w:r>
    </w:p>
    <w:p w:rsidR="00815C72" w:rsidRPr="00F17B3F" w:rsidRDefault="00815C72" w:rsidP="00815C72">
      <w:pPr>
        <w:spacing w:after="280"/>
        <w:ind w:left="142" w:firstLine="578"/>
        <w:jc w:val="both"/>
        <w:rPr>
          <w:rFonts w:ascii="Times New Roman" w:eastAsia="Times New Roman" w:hAnsi="Times New Roman" w:cs="Times New Roman"/>
          <w:b/>
          <w:lang w:val="ru-RU"/>
        </w:rPr>
      </w:pPr>
      <w:r w:rsidRPr="00F17B3F">
        <w:rPr>
          <w:rFonts w:ascii="Times New Roman" w:eastAsia="Times New Roman" w:hAnsi="Times New Roman" w:cs="Times New Roman"/>
          <w:lang w:val="ru-RU"/>
        </w:rPr>
        <w:t xml:space="preserve">У току 2016. године физичко-хемијска и микробиолошка испитивања узорака површинских вода и физичко-хемијска испитивања узорака седимената на територији градске општине Обреновац рађена су на  6 локација на територији градске општине Обреновац. </w:t>
      </w:r>
      <w:r w:rsidRPr="00F17B3F">
        <w:rPr>
          <w:rFonts w:ascii="Times New Roman" w:eastAsia="Times New Roman" w:hAnsi="Times New Roman" w:cs="Times New Roman"/>
          <w:lang w:val="ru-RU"/>
        </w:rPr>
        <w:lastRenderedPageBreak/>
        <w:t>Физичко-хемијска испитивања узорака површинских вода и седимената обухватила су загађујуће материје. Оцена степена загађености узорака површинских вода и седимената дата је на основу Уредбе о граничним вредностима загађујућих материја у површинским и подземним водама и седименту и роковима за њихово достизање .</w:t>
      </w:r>
    </w:p>
    <w:p w:rsidR="006717D2" w:rsidRDefault="006717D2" w:rsidP="00815C72">
      <w:pPr>
        <w:suppressAutoHyphens/>
        <w:ind w:left="360"/>
        <w:jc w:val="both"/>
        <w:rPr>
          <w:rFonts w:ascii="Times New Roman" w:eastAsia="Times New Roman" w:hAnsi="Times New Roman" w:cs="Times New Roman"/>
          <w:lang w:eastAsia="zh-CN"/>
        </w:rPr>
      </w:pPr>
    </w:p>
    <w:p w:rsidR="00815C72" w:rsidRPr="00F17B3F" w:rsidRDefault="00815C72" w:rsidP="00815C72">
      <w:pPr>
        <w:suppressAutoHyphens/>
        <w:ind w:left="360"/>
        <w:jc w:val="both"/>
        <w:rPr>
          <w:rFonts w:ascii="Times New Roman" w:eastAsia="Times New Roman" w:hAnsi="Times New Roman" w:cs="Times New Roman"/>
          <w:lang w:val="ru-RU" w:eastAsia="zh-CN"/>
        </w:rPr>
      </w:pPr>
      <w:r w:rsidRPr="00F17B3F">
        <w:rPr>
          <w:rFonts w:ascii="Times New Roman" w:eastAsia="Times New Roman" w:hAnsi="Times New Roman" w:cs="Times New Roman"/>
          <w:lang w:val="sr-Cyrl-BA" w:eastAsia="zh-CN"/>
        </w:rPr>
        <w:t>Табела 1. Место узорковања површинских вода и седимената</w:t>
      </w:r>
      <w:r w:rsidRPr="00F17B3F">
        <w:rPr>
          <w:rFonts w:ascii="Times New Roman" w:eastAsia="Times New Roman" w:hAnsi="Times New Roman" w:cs="Times New Roman"/>
          <w:lang w:val="ru-RU" w:eastAsia="zh-CN"/>
        </w:rPr>
        <w:tab/>
      </w:r>
    </w:p>
    <w:tbl>
      <w:tblPr>
        <w:tblW w:w="8924" w:type="dxa"/>
        <w:jc w:val="center"/>
        <w:tblLayout w:type="fixed"/>
        <w:tblLook w:val="0000"/>
      </w:tblPr>
      <w:tblGrid>
        <w:gridCol w:w="900"/>
        <w:gridCol w:w="1530"/>
        <w:gridCol w:w="4240"/>
        <w:gridCol w:w="2254"/>
      </w:tblGrid>
      <w:tr w:rsidR="00815C72" w:rsidRPr="00F17B3F" w:rsidTr="009A7D48">
        <w:trPr>
          <w:jc w:val="center"/>
        </w:trPr>
        <w:tc>
          <w:tcPr>
            <w:tcW w:w="900" w:type="dxa"/>
            <w:tcBorders>
              <w:top w:val="double" w:sz="4" w:space="0" w:color="000000"/>
              <w:left w:val="double" w:sz="4" w:space="0" w:color="000000"/>
              <w:bottom w:val="single" w:sz="4" w:space="0" w:color="000000"/>
            </w:tcBorders>
            <w:shd w:val="clear" w:color="auto" w:fill="auto"/>
            <w:vAlign w:val="center"/>
          </w:tcPr>
          <w:p w:rsidR="00815C72" w:rsidRPr="00F17B3F" w:rsidRDefault="00EB2E62" w:rsidP="00EB2E62">
            <w:pPr>
              <w:suppressAutoHyphens/>
              <w:jc w:val="both"/>
              <w:rPr>
                <w:rFonts w:ascii="Times New Roman" w:eastAsia="Times New Roman" w:hAnsi="Times New Roman" w:cs="Times New Roman"/>
                <w:b/>
                <w:lang w:val="de-DE" w:eastAsia="zh-CN"/>
              </w:rPr>
            </w:pPr>
            <w:r>
              <w:rPr>
                <w:rFonts w:ascii="Times New Roman" w:eastAsia="Times New Roman" w:hAnsi="Times New Roman" w:cs="Times New Roman"/>
                <w:b/>
                <w:lang w:eastAsia="zh-CN"/>
              </w:rPr>
              <w:t>Редни број</w:t>
            </w:r>
          </w:p>
        </w:tc>
        <w:tc>
          <w:tcPr>
            <w:tcW w:w="1530" w:type="dxa"/>
            <w:tcBorders>
              <w:top w:val="doub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b/>
                <w:lang w:val="sr-Cyrl-BA" w:eastAsia="zh-CN"/>
              </w:rPr>
            </w:pPr>
            <w:r w:rsidRPr="00F17B3F">
              <w:rPr>
                <w:rFonts w:ascii="Times New Roman" w:eastAsia="Times New Roman" w:hAnsi="Times New Roman" w:cs="Times New Roman"/>
                <w:b/>
                <w:lang w:val="sr-Cyrl-BA" w:eastAsia="zh-CN"/>
              </w:rPr>
              <w:t xml:space="preserve">Ознака узорковања </w:t>
            </w:r>
          </w:p>
        </w:tc>
        <w:tc>
          <w:tcPr>
            <w:tcW w:w="4240" w:type="dxa"/>
            <w:tcBorders>
              <w:top w:val="doub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b/>
                <w:lang w:val="sr-Cyrl-BA" w:eastAsia="zh-CN"/>
              </w:rPr>
            </w:pPr>
            <w:r w:rsidRPr="00F17B3F">
              <w:rPr>
                <w:rFonts w:ascii="Times New Roman" w:eastAsia="Times New Roman" w:hAnsi="Times New Roman" w:cs="Times New Roman"/>
                <w:b/>
                <w:lang w:val="sr-Cyrl-BA" w:eastAsia="zh-CN"/>
              </w:rPr>
              <w:t xml:space="preserve">Место узорковања </w:t>
            </w:r>
          </w:p>
        </w:tc>
        <w:tc>
          <w:tcPr>
            <w:tcW w:w="2254" w:type="dxa"/>
            <w:tcBorders>
              <w:top w:val="double" w:sz="4" w:space="0" w:color="000000"/>
              <w:left w:val="single" w:sz="4" w:space="0" w:color="000000"/>
              <w:bottom w:val="sing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highlight w:val="lightGray"/>
                <w:lang w:val="sr-Cyrl-BA" w:eastAsia="zh-CN"/>
              </w:rPr>
            </w:pPr>
          </w:p>
        </w:tc>
      </w:tr>
      <w:tr w:rsidR="00815C72" w:rsidRPr="00F17B3F" w:rsidTr="009A7D48">
        <w:trPr>
          <w:jc w:val="center"/>
        </w:trPr>
        <w:tc>
          <w:tcPr>
            <w:tcW w:w="900" w:type="dxa"/>
            <w:tcBorders>
              <w:top w:val="single" w:sz="4" w:space="0" w:color="000000"/>
              <w:left w:val="doub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de-DE" w:eastAsia="zh-CN"/>
              </w:rPr>
            </w:pPr>
            <w:r w:rsidRPr="00F17B3F">
              <w:rPr>
                <w:rFonts w:ascii="Times New Roman" w:eastAsia="Times New Roman" w:hAnsi="Times New Roman" w:cs="Times New Roman"/>
                <w:lang w:val="de-DE" w:eastAsia="zh-CN"/>
              </w:rPr>
              <w:t>1.</w:t>
            </w:r>
          </w:p>
        </w:tc>
        <w:tc>
          <w:tcPr>
            <w:tcW w:w="153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Узорак 1</w:t>
            </w:r>
          </w:p>
        </w:tc>
        <w:tc>
          <w:tcPr>
            <w:tcW w:w="424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Канал Тамнава код Гребаче</w:t>
            </w:r>
          </w:p>
        </w:tc>
        <w:tc>
          <w:tcPr>
            <w:tcW w:w="2254" w:type="dxa"/>
            <w:tcBorders>
              <w:top w:val="single" w:sz="4" w:space="0" w:color="000000"/>
              <w:left w:val="single" w:sz="4" w:space="0" w:color="000000"/>
              <w:bottom w:val="sing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N 44</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37'17.1''</w:t>
            </w:r>
          </w:p>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E  20</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11'44.4''</w:t>
            </w:r>
          </w:p>
        </w:tc>
      </w:tr>
      <w:tr w:rsidR="00815C72" w:rsidRPr="00F17B3F" w:rsidTr="009A7D48">
        <w:trPr>
          <w:jc w:val="center"/>
        </w:trPr>
        <w:tc>
          <w:tcPr>
            <w:tcW w:w="900" w:type="dxa"/>
            <w:tcBorders>
              <w:top w:val="single" w:sz="4" w:space="0" w:color="000000"/>
              <w:left w:val="doub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de-DE" w:eastAsia="zh-CN"/>
              </w:rPr>
            </w:pPr>
            <w:r w:rsidRPr="00F17B3F">
              <w:rPr>
                <w:rFonts w:ascii="Times New Roman" w:eastAsia="Times New Roman" w:hAnsi="Times New Roman" w:cs="Times New Roman"/>
                <w:lang w:val="de-DE" w:eastAsia="zh-CN"/>
              </w:rPr>
              <w:t>2.</w:t>
            </w:r>
          </w:p>
        </w:tc>
        <w:tc>
          <w:tcPr>
            <w:tcW w:w="153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Узорак 2</w:t>
            </w:r>
          </w:p>
        </w:tc>
        <w:tc>
          <w:tcPr>
            <w:tcW w:w="424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 xml:space="preserve">Канал Тамнава код насеља Шљивице </w:t>
            </w:r>
          </w:p>
        </w:tc>
        <w:tc>
          <w:tcPr>
            <w:tcW w:w="2254" w:type="dxa"/>
            <w:tcBorders>
              <w:top w:val="single" w:sz="4" w:space="0" w:color="000000"/>
              <w:left w:val="single" w:sz="4" w:space="0" w:color="000000"/>
              <w:bottom w:val="sing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N 44</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39'05.0''</w:t>
            </w:r>
          </w:p>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E  20</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12'09.9''</w:t>
            </w:r>
          </w:p>
        </w:tc>
      </w:tr>
      <w:tr w:rsidR="00815C72" w:rsidRPr="00F17B3F" w:rsidTr="009A7D48">
        <w:trPr>
          <w:jc w:val="center"/>
        </w:trPr>
        <w:tc>
          <w:tcPr>
            <w:tcW w:w="900" w:type="dxa"/>
            <w:tcBorders>
              <w:top w:val="single" w:sz="4" w:space="0" w:color="000000"/>
              <w:left w:val="doub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de-DE" w:eastAsia="zh-CN"/>
              </w:rPr>
            </w:pPr>
            <w:r w:rsidRPr="00F17B3F">
              <w:rPr>
                <w:rFonts w:ascii="Times New Roman" w:eastAsia="Times New Roman" w:hAnsi="Times New Roman" w:cs="Times New Roman"/>
                <w:lang w:val="de-DE" w:eastAsia="zh-CN"/>
              </w:rPr>
              <w:t>3.</w:t>
            </w:r>
          </w:p>
        </w:tc>
        <w:tc>
          <w:tcPr>
            <w:tcW w:w="153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Узорак 3</w:t>
            </w:r>
          </w:p>
        </w:tc>
        <w:tc>
          <w:tcPr>
            <w:tcW w:w="424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 xml:space="preserve">Канал Купинац –Црпна станица на путу за Забран </w:t>
            </w:r>
          </w:p>
        </w:tc>
        <w:tc>
          <w:tcPr>
            <w:tcW w:w="2254" w:type="dxa"/>
            <w:tcBorders>
              <w:top w:val="single" w:sz="4" w:space="0" w:color="000000"/>
              <w:left w:val="single" w:sz="4" w:space="0" w:color="000000"/>
              <w:bottom w:val="sing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N 44</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39'29.1''</w:t>
            </w:r>
          </w:p>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E  20</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13'31.9''</w:t>
            </w:r>
          </w:p>
        </w:tc>
      </w:tr>
      <w:tr w:rsidR="00815C72" w:rsidRPr="00F17B3F" w:rsidTr="009A7D48">
        <w:trPr>
          <w:jc w:val="center"/>
        </w:trPr>
        <w:tc>
          <w:tcPr>
            <w:tcW w:w="900" w:type="dxa"/>
            <w:tcBorders>
              <w:top w:val="single" w:sz="4" w:space="0" w:color="000000"/>
              <w:left w:val="doub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de-DE" w:eastAsia="zh-CN"/>
              </w:rPr>
            </w:pPr>
            <w:r w:rsidRPr="00F17B3F">
              <w:rPr>
                <w:rFonts w:ascii="Times New Roman" w:eastAsia="Times New Roman" w:hAnsi="Times New Roman" w:cs="Times New Roman"/>
                <w:lang w:val="de-DE" w:eastAsia="zh-CN"/>
              </w:rPr>
              <w:t>4.</w:t>
            </w:r>
          </w:p>
        </w:tc>
        <w:tc>
          <w:tcPr>
            <w:tcW w:w="153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Узорак 4</w:t>
            </w:r>
          </w:p>
        </w:tc>
        <w:tc>
          <w:tcPr>
            <w:tcW w:w="424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 xml:space="preserve">Канал Купинац на почетку зацевљења код насеља Дудови </w:t>
            </w:r>
          </w:p>
        </w:tc>
        <w:tc>
          <w:tcPr>
            <w:tcW w:w="2254" w:type="dxa"/>
            <w:tcBorders>
              <w:top w:val="single" w:sz="4" w:space="0" w:color="000000"/>
              <w:left w:val="single" w:sz="4" w:space="0" w:color="000000"/>
              <w:bottom w:val="sing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N 44</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39'34.6''</w:t>
            </w:r>
          </w:p>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E  20</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12'13.7''</w:t>
            </w:r>
          </w:p>
        </w:tc>
      </w:tr>
      <w:tr w:rsidR="00815C72" w:rsidRPr="00F17B3F" w:rsidTr="009A7D48">
        <w:trPr>
          <w:jc w:val="center"/>
        </w:trPr>
        <w:tc>
          <w:tcPr>
            <w:tcW w:w="900" w:type="dxa"/>
            <w:tcBorders>
              <w:top w:val="single" w:sz="4" w:space="0" w:color="000000"/>
              <w:left w:val="doub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de-DE" w:eastAsia="zh-CN"/>
              </w:rPr>
            </w:pPr>
            <w:r w:rsidRPr="00F17B3F">
              <w:rPr>
                <w:rFonts w:ascii="Times New Roman" w:eastAsia="Times New Roman" w:hAnsi="Times New Roman" w:cs="Times New Roman"/>
                <w:lang w:val="de-DE" w:eastAsia="zh-CN"/>
              </w:rPr>
              <w:t>5.</w:t>
            </w:r>
          </w:p>
        </w:tc>
        <w:tc>
          <w:tcPr>
            <w:tcW w:w="153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Узорак 5</w:t>
            </w:r>
          </w:p>
        </w:tc>
        <w:tc>
          <w:tcPr>
            <w:tcW w:w="4240" w:type="dxa"/>
            <w:tcBorders>
              <w:top w:val="single" w:sz="4" w:space="0" w:color="000000"/>
              <w:left w:val="single" w:sz="4" w:space="0" w:color="000000"/>
              <w:bottom w:val="sing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Канал Купинац у насељу Циглана</w:t>
            </w:r>
          </w:p>
        </w:tc>
        <w:tc>
          <w:tcPr>
            <w:tcW w:w="2254" w:type="dxa"/>
            <w:tcBorders>
              <w:top w:val="single" w:sz="4" w:space="0" w:color="000000"/>
              <w:left w:val="single" w:sz="4" w:space="0" w:color="000000"/>
              <w:bottom w:val="sing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N 44</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39'42.4''</w:t>
            </w:r>
          </w:p>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E  20</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11'38.0''</w:t>
            </w:r>
          </w:p>
        </w:tc>
      </w:tr>
      <w:tr w:rsidR="00815C72" w:rsidRPr="00F17B3F" w:rsidTr="009A7D48">
        <w:trPr>
          <w:jc w:val="center"/>
        </w:trPr>
        <w:tc>
          <w:tcPr>
            <w:tcW w:w="900" w:type="dxa"/>
            <w:tcBorders>
              <w:top w:val="single" w:sz="4" w:space="0" w:color="000000"/>
              <w:left w:val="double" w:sz="4" w:space="0" w:color="000000"/>
              <w:bottom w:val="doub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de-DE" w:eastAsia="zh-CN"/>
              </w:rPr>
            </w:pPr>
            <w:r w:rsidRPr="00F17B3F">
              <w:rPr>
                <w:rFonts w:ascii="Times New Roman" w:eastAsia="Times New Roman" w:hAnsi="Times New Roman" w:cs="Times New Roman"/>
                <w:lang w:val="de-DE" w:eastAsia="zh-CN"/>
              </w:rPr>
              <w:t>6.</w:t>
            </w:r>
          </w:p>
        </w:tc>
        <w:tc>
          <w:tcPr>
            <w:tcW w:w="1530" w:type="dxa"/>
            <w:tcBorders>
              <w:top w:val="single" w:sz="4" w:space="0" w:color="000000"/>
              <w:left w:val="single" w:sz="4" w:space="0" w:color="000000"/>
              <w:bottom w:val="doub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Узорак 6</w:t>
            </w:r>
          </w:p>
        </w:tc>
        <w:tc>
          <w:tcPr>
            <w:tcW w:w="4240" w:type="dxa"/>
            <w:tcBorders>
              <w:top w:val="single" w:sz="4" w:space="0" w:color="000000"/>
              <w:left w:val="single" w:sz="4" w:space="0" w:color="000000"/>
              <w:bottom w:val="double" w:sz="4" w:space="0" w:color="000000"/>
            </w:tcBorders>
            <w:shd w:val="clear" w:color="auto" w:fill="auto"/>
            <w:vAlign w:val="center"/>
          </w:tcPr>
          <w:p w:rsidR="00815C72" w:rsidRPr="00F17B3F" w:rsidRDefault="00815C72" w:rsidP="009A7D48">
            <w:pPr>
              <w:suppressAutoHyphens/>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Вић бара – Црпна станица на Перилу</w:t>
            </w:r>
          </w:p>
        </w:tc>
        <w:tc>
          <w:tcPr>
            <w:tcW w:w="2254" w:type="dxa"/>
            <w:tcBorders>
              <w:top w:val="single" w:sz="4" w:space="0" w:color="000000"/>
              <w:left w:val="single" w:sz="4" w:space="0" w:color="000000"/>
              <w:bottom w:val="double" w:sz="4" w:space="0" w:color="000000"/>
              <w:right w:val="double" w:sz="4" w:space="0" w:color="000000"/>
            </w:tcBorders>
            <w:shd w:val="clear" w:color="auto" w:fill="auto"/>
          </w:tcPr>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N 44</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40'56.6''</w:t>
            </w:r>
          </w:p>
          <w:p w:rsidR="00815C72" w:rsidRPr="00F17B3F" w:rsidRDefault="00815C72" w:rsidP="009A7D48">
            <w:pPr>
              <w:suppressAutoHyphens/>
              <w:jc w:val="both"/>
              <w:rPr>
                <w:rFonts w:ascii="Times New Roman" w:eastAsia="Times New Roman" w:hAnsi="Times New Roman" w:cs="Times New Roman"/>
                <w:lang w:val="sl-SI" w:eastAsia="zh-CN"/>
              </w:rPr>
            </w:pPr>
            <w:r w:rsidRPr="00F17B3F">
              <w:rPr>
                <w:rFonts w:ascii="Times New Roman" w:eastAsia="Times New Roman" w:hAnsi="Times New Roman" w:cs="Times New Roman"/>
                <w:lang w:val="sl-SI" w:eastAsia="zh-CN"/>
              </w:rPr>
              <w:t>E  20</w:t>
            </w:r>
            <w:r w:rsidRPr="00F17B3F">
              <w:rPr>
                <w:rFonts w:ascii="Times New Roman" w:eastAsia="Times New Roman" w:hAnsi="Times New Roman" w:cs="Times New Roman"/>
                <w:vertAlign w:val="superscript"/>
                <w:lang w:val="sl-SI" w:eastAsia="zh-CN"/>
              </w:rPr>
              <w:t>o</w:t>
            </w:r>
            <w:r w:rsidRPr="00F17B3F">
              <w:rPr>
                <w:rFonts w:ascii="Times New Roman" w:eastAsia="Times New Roman" w:hAnsi="Times New Roman" w:cs="Times New Roman"/>
                <w:lang w:val="sl-SI" w:eastAsia="zh-CN"/>
              </w:rPr>
              <w:t>13'18.7''</w:t>
            </w:r>
          </w:p>
        </w:tc>
      </w:tr>
    </w:tbl>
    <w:p w:rsidR="00815C72" w:rsidRPr="00F17B3F" w:rsidRDefault="00815C72" w:rsidP="00815C72">
      <w:pPr>
        <w:suppressAutoHyphens/>
        <w:ind w:left="360"/>
        <w:jc w:val="center"/>
        <w:rPr>
          <w:rFonts w:ascii="Times New Roman" w:eastAsia="Times New Roman" w:hAnsi="Times New Roman" w:cs="Times New Roman"/>
          <w:lang w:val="ru-RU" w:eastAsia="zh-CN"/>
        </w:rPr>
      </w:pPr>
      <w:r>
        <w:rPr>
          <w:rFonts w:ascii="Times New Roman" w:eastAsia="Times New Roman" w:hAnsi="Times New Roman" w:cs="Times New Roman"/>
          <w:lang w:val="sr-Cyrl-BA" w:eastAsia="zh-CN"/>
        </w:rPr>
        <w:t>Извор: ЈП</w:t>
      </w:r>
      <w:r w:rsidR="001C5720">
        <w:rPr>
          <w:rFonts w:ascii="Times New Roman" w:eastAsia="Times New Roman" w:hAnsi="Times New Roman" w:cs="Times New Roman"/>
          <w:lang w:val="sr-Cyrl-BA" w:eastAsia="zh-CN"/>
        </w:rPr>
        <w:t xml:space="preserve"> </w:t>
      </w:r>
      <w:r>
        <w:rPr>
          <w:rFonts w:ascii="Times New Roman" w:eastAsia="Times New Roman" w:hAnsi="Times New Roman" w:cs="Times New Roman"/>
          <w:lang w:val="sr-Cyrl-BA" w:eastAsia="zh-CN"/>
        </w:rPr>
        <w:t>ЗЖС</w:t>
      </w:r>
      <w:r w:rsidR="001C5720" w:rsidRPr="001C5720">
        <w:rPr>
          <w:rFonts w:ascii="Times New Roman" w:hAnsi="Times New Roman" w:cs="Times New Roman"/>
          <w:lang w:val="sr-Cyrl-BA"/>
        </w:rPr>
        <w:t xml:space="preserve"> </w:t>
      </w:r>
      <w:r w:rsidR="001C5720" w:rsidRPr="00F839F2">
        <w:rPr>
          <w:rFonts w:ascii="Times New Roman" w:hAnsi="Times New Roman" w:cs="Times New Roman"/>
          <w:lang w:val="sr-Cyrl-BA"/>
        </w:rPr>
        <w:t>Обреновац</w:t>
      </w:r>
      <w:r>
        <w:rPr>
          <w:rFonts w:ascii="Times New Roman" w:eastAsia="Times New Roman" w:hAnsi="Times New Roman" w:cs="Times New Roman"/>
          <w:lang w:val="sr-Cyrl-BA" w:eastAsia="zh-CN"/>
        </w:rPr>
        <w:t xml:space="preserve"> (</w:t>
      </w:r>
      <w:r w:rsidRPr="00F17B3F">
        <w:rPr>
          <w:rFonts w:ascii="Times New Roman" w:eastAsia="Times New Roman" w:hAnsi="Times New Roman" w:cs="Times New Roman"/>
          <w:lang w:val="sr-Cyrl-BA" w:eastAsia="zh-CN"/>
        </w:rPr>
        <w:t>2016.</w:t>
      </w:r>
      <w:r w:rsidR="001C5720">
        <w:rPr>
          <w:rFonts w:ascii="Times New Roman" w:eastAsia="Times New Roman" w:hAnsi="Times New Roman" w:cs="Times New Roman"/>
          <w:lang w:val="sr-Cyrl-BA" w:eastAsia="zh-CN"/>
        </w:rPr>
        <w:t xml:space="preserve"> </w:t>
      </w:r>
      <w:r w:rsidRPr="00F17B3F">
        <w:rPr>
          <w:rFonts w:ascii="Times New Roman" w:eastAsia="Times New Roman" w:hAnsi="Times New Roman" w:cs="Times New Roman"/>
          <w:lang w:val="sr-Cyrl-BA" w:eastAsia="zh-CN"/>
        </w:rPr>
        <w:t>године</w:t>
      </w:r>
      <w:r>
        <w:rPr>
          <w:rFonts w:ascii="Times New Roman" w:eastAsia="Times New Roman" w:hAnsi="Times New Roman" w:cs="Times New Roman"/>
          <w:lang w:val="sr-Cyrl-BA" w:eastAsia="zh-CN"/>
        </w:rPr>
        <w:t>)</w:t>
      </w:r>
    </w:p>
    <w:p w:rsidR="00815C72" w:rsidRPr="002730F2" w:rsidRDefault="00815C72" w:rsidP="00815C72">
      <w:pPr>
        <w:suppressAutoHyphens/>
        <w:ind w:left="360"/>
        <w:jc w:val="both"/>
        <w:rPr>
          <w:rFonts w:eastAsia="Times New Roman"/>
          <w:lang w:val="ru-RU" w:eastAsia="zh-CN"/>
        </w:rPr>
      </w:pPr>
    </w:p>
    <w:p w:rsidR="00815C72" w:rsidRPr="00F17B3F" w:rsidRDefault="00815C72" w:rsidP="00815C72">
      <w:pPr>
        <w:suppressAutoHyphens/>
        <w:ind w:left="2520" w:firstLine="360"/>
        <w:jc w:val="both"/>
        <w:rPr>
          <w:rFonts w:ascii="Times New Roman" w:eastAsia="Times New Roman" w:hAnsi="Times New Roman" w:cs="Times New Roman"/>
          <w:lang w:val="sr-Cyrl-BA" w:eastAsia="zh-CN"/>
        </w:rPr>
      </w:pPr>
      <w:r w:rsidRPr="00F17B3F">
        <w:rPr>
          <w:rFonts w:ascii="Times New Roman" w:eastAsia="Times New Roman" w:hAnsi="Times New Roman" w:cs="Times New Roman"/>
          <w:lang w:val="sr-Cyrl-BA" w:eastAsia="zh-CN"/>
        </w:rPr>
        <w:t>Карта бр.1 Приказ места узорковања</w:t>
      </w:r>
    </w:p>
    <w:p w:rsidR="00815C72" w:rsidRPr="002730F2" w:rsidRDefault="00815C72" w:rsidP="00815C72">
      <w:pPr>
        <w:suppressAutoHyphens/>
        <w:ind w:left="2520" w:firstLine="360"/>
        <w:jc w:val="both"/>
        <w:rPr>
          <w:rFonts w:eastAsia="Times New Roman"/>
          <w:lang w:val="sr-Cyrl-BA" w:eastAsia="zh-CN"/>
        </w:rPr>
      </w:pPr>
      <w:r w:rsidRPr="002730F2">
        <w:rPr>
          <w:b/>
          <w:noProof/>
        </w:rPr>
        <w:drawing>
          <wp:anchor distT="0" distB="0" distL="114300" distR="114300" simplePos="0" relativeHeight="251672576" behindDoc="0" locked="0" layoutInCell="1" allowOverlap="1">
            <wp:simplePos x="0" y="0"/>
            <wp:positionH relativeFrom="column">
              <wp:posOffset>676275</wp:posOffset>
            </wp:positionH>
            <wp:positionV relativeFrom="paragraph">
              <wp:posOffset>88265</wp:posOffset>
            </wp:positionV>
            <wp:extent cx="4285615" cy="2482152"/>
            <wp:effectExtent l="19050" t="19050" r="19685" b="13970"/>
            <wp:wrapSquare wrapText="bothSides"/>
            <wp:docPr id="27" name="Picture 72401" descr="KARTA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A FINAL"/>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5615" cy="2482152"/>
                    </a:xfrm>
                    <a:prstGeom prst="rect">
                      <a:avLst/>
                    </a:prstGeom>
                    <a:noFill/>
                    <a:ln w="6350" cmpd="sng">
                      <a:solidFill>
                        <a:srgbClr val="000000"/>
                      </a:solidFill>
                      <a:miter lim="800000"/>
                      <a:headEnd/>
                      <a:tailEnd/>
                    </a:ln>
                    <a:effectLst/>
                  </pic:spPr>
                </pic:pic>
              </a:graphicData>
            </a:graphic>
          </wp:anchor>
        </w:drawing>
      </w:r>
    </w:p>
    <w:p w:rsidR="00815C72" w:rsidRPr="002730F2" w:rsidRDefault="00815C72" w:rsidP="00815C72">
      <w:pPr>
        <w:suppressAutoHyphens/>
        <w:ind w:left="2520" w:firstLine="360"/>
        <w:jc w:val="both"/>
        <w:rPr>
          <w:rFonts w:eastAsia="Times New Roman"/>
          <w:lang w:val="sr-Cyrl-BA" w:eastAsia="zh-CN"/>
        </w:rPr>
      </w:pPr>
    </w:p>
    <w:p w:rsidR="00815C72" w:rsidRPr="002730F2" w:rsidRDefault="00815C72" w:rsidP="00815C72">
      <w:pPr>
        <w:suppressAutoHyphens/>
        <w:ind w:left="2520" w:firstLine="360"/>
        <w:jc w:val="both"/>
        <w:rPr>
          <w:rFonts w:eastAsia="Times New Roman"/>
          <w:lang w:val="sr-Cyrl-BA" w:eastAsia="zh-CN"/>
        </w:rPr>
      </w:pPr>
    </w:p>
    <w:p w:rsidR="00EB2E62" w:rsidRPr="00F839F2" w:rsidRDefault="00EB2E62" w:rsidP="00EB2E62">
      <w:pPr>
        <w:suppressAutoHyphens/>
        <w:ind w:left="2520" w:firstLine="360"/>
        <w:jc w:val="both"/>
        <w:rPr>
          <w:rFonts w:ascii="Times New Roman" w:hAnsi="Times New Roman" w:cs="Times New Roman"/>
          <w:lang w:val="sr-Cyrl-BA"/>
        </w:rPr>
      </w:pPr>
      <w:r w:rsidRPr="00F839F2">
        <w:rPr>
          <w:rFonts w:ascii="Times New Roman" w:hAnsi="Times New Roman" w:cs="Times New Roman"/>
          <w:lang w:val="sr-Cyrl-BA"/>
        </w:rPr>
        <w:t>Извор: ЈП</w:t>
      </w:r>
      <w:r w:rsidR="001C5720">
        <w:rPr>
          <w:rFonts w:ascii="Times New Roman" w:hAnsi="Times New Roman" w:cs="Times New Roman"/>
          <w:lang w:val="sr-Cyrl-BA"/>
        </w:rPr>
        <w:t xml:space="preserve"> </w:t>
      </w:r>
      <w:r w:rsidRPr="00F839F2">
        <w:rPr>
          <w:rFonts w:ascii="Times New Roman" w:hAnsi="Times New Roman" w:cs="Times New Roman"/>
          <w:lang w:val="sr-Cyrl-BA"/>
        </w:rPr>
        <w:t>ЗЖС Обреновац (2016.</w:t>
      </w:r>
      <w:r>
        <w:rPr>
          <w:rFonts w:ascii="Times New Roman" w:hAnsi="Times New Roman" w:cs="Times New Roman"/>
          <w:lang w:val="sr-Cyrl-BA"/>
        </w:rPr>
        <w:t xml:space="preserve"> </w:t>
      </w:r>
      <w:r w:rsidRPr="00F839F2">
        <w:rPr>
          <w:rFonts w:ascii="Times New Roman" w:hAnsi="Times New Roman" w:cs="Times New Roman"/>
          <w:lang w:val="sr-Cyrl-BA"/>
        </w:rPr>
        <w:t>година)</w:t>
      </w:r>
    </w:p>
    <w:p w:rsidR="00EB2E62" w:rsidRPr="00F839F2" w:rsidRDefault="00EB2E62" w:rsidP="00EB2E62">
      <w:pPr>
        <w:suppressAutoHyphens/>
        <w:ind w:left="2520" w:firstLine="360"/>
        <w:jc w:val="both"/>
        <w:rPr>
          <w:rFonts w:ascii="Times New Roman" w:eastAsia="Times New Roman" w:hAnsi="Times New Roman" w:cs="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jc w:val="both"/>
        <w:rPr>
          <w:rFonts w:eastAsia="Times New Roman"/>
          <w:lang w:val="sr-Cyrl-BA" w:eastAsia="zh-CN"/>
        </w:rPr>
      </w:pPr>
    </w:p>
    <w:p w:rsidR="00815C72" w:rsidRPr="002730F2" w:rsidRDefault="00815C72" w:rsidP="00815C72">
      <w:pPr>
        <w:suppressAutoHyphens/>
        <w:ind w:left="2520" w:firstLine="360"/>
        <w:jc w:val="both"/>
        <w:rPr>
          <w:rFonts w:eastAsia="Times New Roman"/>
          <w:lang w:val="sr-Cyrl-BA" w:eastAsia="zh-CN"/>
        </w:rPr>
      </w:pPr>
    </w:p>
    <w:p w:rsidR="00815C72" w:rsidRPr="00F839F2" w:rsidRDefault="00815C72" w:rsidP="00815C72">
      <w:pPr>
        <w:ind w:left="-142" w:firstLine="862"/>
        <w:jc w:val="both"/>
        <w:rPr>
          <w:rFonts w:ascii="Times New Roman" w:hAnsi="Times New Roman" w:cs="Times New Roman"/>
          <w:lang w:val="nl-NL"/>
        </w:rPr>
      </w:pPr>
      <w:r w:rsidRPr="00F839F2">
        <w:rPr>
          <w:rFonts w:ascii="Times New Roman" w:hAnsi="Times New Roman" w:cs="Times New Roman"/>
          <w:lang w:val="nl-NL"/>
        </w:rPr>
        <w:t>Узорак воде из Канала Тамнава код  Гребаче не задовољава граничне вредности прописане наведеном Уредбом за  II  класу вода због смањене концентрације раствореног кисеоника, пове</w:t>
      </w:r>
      <w:r w:rsidRPr="00F839F2">
        <w:rPr>
          <w:rFonts w:ascii="Times New Roman" w:hAnsi="Times New Roman" w:cs="Times New Roman"/>
          <w:lang w:val="sr-Cyrl-BA"/>
        </w:rPr>
        <w:t>ћ</w:t>
      </w:r>
      <w:r w:rsidRPr="00F839F2">
        <w:rPr>
          <w:rFonts w:ascii="Times New Roman" w:hAnsi="Times New Roman" w:cs="Times New Roman"/>
          <w:lang w:val="nl-NL"/>
        </w:rPr>
        <w:t>аних вредности петодневне биохемијске потрошње кисеоника и хемијске потрошње кисеоника и повећаних концентрација укупног органског угљеника, амонијум јона, укупног раствореног P и</w:t>
      </w:r>
      <w:r w:rsidRPr="00F839F2">
        <w:rPr>
          <w:rFonts w:ascii="Times New Roman" w:hAnsi="Times New Roman" w:cs="Times New Roman"/>
        </w:rPr>
        <w:t>Mn</w:t>
      </w:r>
      <w:r w:rsidRPr="00F839F2">
        <w:rPr>
          <w:rFonts w:ascii="Times New Roman" w:hAnsi="Times New Roman" w:cs="Times New Roman"/>
          <w:lang w:val="nl-NL"/>
        </w:rPr>
        <w:t>.</w:t>
      </w:r>
    </w:p>
    <w:p w:rsidR="00815C72" w:rsidRPr="00F839F2" w:rsidRDefault="00815C72" w:rsidP="00815C72">
      <w:pPr>
        <w:ind w:left="-142" w:firstLine="862"/>
        <w:jc w:val="both"/>
        <w:rPr>
          <w:rFonts w:ascii="Times New Roman" w:hAnsi="Times New Roman" w:cs="Times New Roman"/>
          <w:lang w:val="nl-NL"/>
        </w:rPr>
      </w:pPr>
      <w:r w:rsidRPr="00F839F2">
        <w:rPr>
          <w:rFonts w:ascii="Times New Roman" w:hAnsi="Times New Roman" w:cs="Times New Roman"/>
          <w:lang w:val="nl-NL"/>
        </w:rPr>
        <w:t>Према резултатима микробиолошких испитивања узорак воде из Канала Тамнава код  Гребаче не задовољава граничне вредности због повећаног броја аеробних хетеротрофа, фекалних колиформа и цревних ентерокока.</w:t>
      </w:r>
    </w:p>
    <w:p w:rsidR="00815C72" w:rsidRPr="00836125" w:rsidRDefault="00815C72" w:rsidP="00815C72">
      <w:pPr>
        <w:ind w:left="-142" w:firstLine="862"/>
        <w:jc w:val="both"/>
        <w:rPr>
          <w:rFonts w:ascii="Times New Roman" w:hAnsi="Times New Roman" w:cs="Times New Roman"/>
          <w:lang w:val="nl-NL"/>
        </w:rPr>
      </w:pPr>
      <w:r w:rsidRPr="00F839F2">
        <w:rPr>
          <w:rFonts w:ascii="Times New Roman" w:hAnsi="Times New Roman" w:cs="Times New Roman"/>
          <w:lang w:val="nl-NL"/>
        </w:rPr>
        <w:t xml:space="preserve">Узорак воде ознаке 2 узоркован из Канала Тамнава код насеља </w:t>
      </w:r>
      <w:r w:rsidRPr="00F839F2">
        <w:rPr>
          <w:rFonts w:ascii="Times New Roman" w:hAnsi="Times New Roman" w:cs="Times New Roman"/>
          <w:lang w:val="sr-Cyrl-BA"/>
        </w:rPr>
        <w:t>Ш</w:t>
      </w:r>
      <w:r w:rsidRPr="00F839F2">
        <w:rPr>
          <w:rFonts w:ascii="Times New Roman" w:hAnsi="Times New Roman" w:cs="Times New Roman"/>
          <w:lang w:val="nl-NL"/>
        </w:rPr>
        <w:t>љивице не задовољава граничне вредности због</w:t>
      </w:r>
      <w:r w:rsidRPr="002730F2">
        <w:rPr>
          <w:lang w:val="nl-NL"/>
        </w:rPr>
        <w:t xml:space="preserve"> </w:t>
      </w:r>
      <w:r w:rsidRPr="00F839F2">
        <w:rPr>
          <w:rFonts w:ascii="Times New Roman" w:hAnsi="Times New Roman" w:cs="Times New Roman"/>
          <w:lang w:val="nl-NL"/>
        </w:rPr>
        <w:t>смањене концентрације раствореног кисеоника, повећаних вредности електролитичке проводљивости, петодневне биохемијске потрошње кисеоника и хемијске потрошње кисеоника и повећаних концентрација укупног органског угљеника, амонијум јона, хлорида, укупног раствореног фосфора и мангана.</w:t>
      </w:r>
      <w:r>
        <w:rPr>
          <w:rFonts w:ascii="Times New Roman" w:hAnsi="Times New Roman" w:cs="Times New Roman"/>
        </w:rPr>
        <w:t xml:space="preserve"> </w:t>
      </w:r>
      <w:r w:rsidRPr="00F839F2">
        <w:rPr>
          <w:rFonts w:ascii="Times New Roman" w:hAnsi="Times New Roman" w:cs="Times New Roman"/>
          <w:lang w:val="nl-NL"/>
        </w:rPr>
        <w:t xml:space="preserve">Према резултатима микробиолошких испитивања узорак воде ознаке </w:t>
      </w:r>
      <w:r w:rsidRPr="00836125">
        <w:rPr>
          <w:rFonts w:ascii="Times New Roman" w:hAnsi="Times New Roman" w:cs="Times New Roman"/>
          <w:lang w:val="nl-NL"/>
        </w:rPr>
        <w:t xml:space="preserve">2 узоркован из Канала Тамнава код насеља </w:t>
      </w:r>
      <w:r w:rsidRPr="00836125">
        <w:rPr>
          <w:rFonts w:ascii="Times New Roman" w:hAnsi="Times New Roman" w:cs="Times New Roman"/>
          <w:lang w:val="sr-Cyrl-BA"/>
        </w:rPr>
        <w:t>Ш</w:t>
      </w:r>
      <w:r w:rsidRPr="00836125">
        <w:rPr>
          <w:rFonts w:ascii="Times New Roman" w:hAnsi="Times New Roman" w:cs="Times New Roman"/>
          <w:lang w:val="nl-NL"/>
        </w:rPr>
        <w:t>љивице не задовољава граничне вредности због повећаног броја аеробних хетеротрофа и цревних ентерокока.</w:t>
      </w:r>
      <w:r>
        <w:rPr>
          <w:rFonts w:ascii="Times New Roman" w:hAnsi="Times New Roman" w:cs="Times New Roman"/>
        </w:rPr>
        <w:t xml:space="preserve"> </w:t>
      </w:r>
      <w:r w:rsidRPr="00836125">
        <w:rPr>
          <w:rFonts w:ascii="Times New Roman" w:hAnsi="Times New Roman" w:cs="Times New Roman"/>
          <w:lang w:val="nl-NL"/>
        </w:rPr>
        <w:t>Узорак воде ознаке 3 узоркован из Канала Купинац – Црпна станица на путу за Забран не задовољава граничне вредности због смањене концентрације раствореног кисеоника, повећаних вредности петодневне биохемијске потрошње кисеоника и хемијске потрошње кисеоника (бихроматна и перманганатна метода) и повећаних концентрација укупног органског угљеника, амонијум јона и мангана.</w:t>
      </w:r>
      <w:r>
        <w:rPr>
          <w:rFonts w:ascii="Times New Roman" w:hAnsi="Times New Roman" w:cs="Times New Roman"/>
        </w:rPr>
        <w:t xml:space="preserve"> </w:t>
      </w:r>
      <w:r w:rsidRPr="00836125">
        <w:rPr>
          <w:rFonts w:ascii="Times New Roman" w:hAnsi="Times New Roman" w:cs="Times New Roman"/>
          <w:lang w:val="nl-NL"/>
        </w:rPr>
        <w:t>Према резултатима микробиолошких испитивања узорак воде ознаке 3 узоркован из Канала Купинац – Црпна станица на путу за Забран не задовољава граничне вредности прописане због повећаног броја аеробних хетеротрофа, фекалних колиформа и цревних ентерокока.</w:t>
      </w:r>
    </w:p>
    <w:p w:rsidR="00815C72" w:rsidRPr="00836125" w:rsidRDefault="00815C72" w:rsidP="00815C72">
      <w:pPr>
        <w:ind w:left="-142" w:firstLine="862"/>
        <w:jc w:val="both"/>
        <w:rPr>
          <w:rFonts w:ascii="Times New Roman" w:hAnsi="Times New Roman" w:cs="Times New Roman"/>
          <w:lang w:val="nl-NL"/>
        </w:rPr>
      </w:pPr>
      <w:r w:rsidRPr="00836125">
        <w:rPr>
          <w:rFonts w:ascii="Times New Roman" w:hAnsi="Times New Roman" w:cs="Times New Roman"/>
          <w:lang w:val="nl-NL"/>
        </w:rPr>
        <w:t>Узорак воде ознаке 4 узоркован из Канала Купинац на почетку зацевљења код насеља Дудови не задовољава граничне вредности због смањене концентрације раствореног кисеоника, повећаних вредности петодневне биохемијске потрошње кисеоника и хемијске потрошње кисеоника и повећаних концентрација укупног органског угљеника, амонијум јона, укупног раствореног фосфора, гвожђа и мангана.Према резултатима микробиолошких испитивања узорак воде ознаке 4 узоркован из Канала Купинац на почетку зацевљења код насеља Дудови не задовољава граничне вредности због повећаног броја аеробних хетеротрофа и цревних ентерокока. Узорак воде ознаке 5 узоркован из Канала Купинац код стадиона Рвати не задовољава граничне вредности због смањене концентрације раствореног кисеоника, повећаних вредности петодневне биохемијске потрошње кисеоника и хемијске потрошње кисеоника и повећаних концентрација укупног органског угљеника, амонијум јона, укупног раствореног фосфора и мангана.</w:t>
      </w:r>
    </w:p>
    <w:p w:rsidR="00815C72" w:rsidRPr="00836125" w:rsidRDefault="00815C72" w:rsidP="00815C72">
      <w:pPr>
        <w:ind w:left="-142" w:firstLine="862"/>
        <w:jc w:val="both"/>
        <w:rPr>
          <w:rFonts w:ascii="Times New Roman" w:hAnsi="Times New Roman" w:cs="Times New Roman"/>
          <w:lang w:val="nl-NL"/>
        </w:rPr>
      </w:pPr>
      <w:r w:rsidRPr="00836125">
        <w:rPr>
          <w:rFonts w:ascii="Times New Roman" w:hAnsi="Times New Roman" w:cs="Times New Roman"/>
          <w:lang w:val="nl-NL"/>
        </w:rPr>
        <w:t>Према резултатима микробиоло</w:t>
      </w:r>
      <w:r w:rsidRPr="00836125">
        <w:rPr>
          <w:rFonts w:ascii="Times New Roman" w:hAnsi="Times New Roman" w:cs="Times New Roman"/>
          <w:lang w:val="sr-Cyrl-BA"/>
        </w:rPr>
        <w:t>ш</w:t>
      </w:r>
      <w:r w:rsidRPr="00836125">
        <w:rPr>
          <w:rFonts w:ascii="Times New Roman" w:hAnsi="Times New Roman" w:cs="Times New Roman"/>
          <w:lang w:val="nl-NL"/>
        </w:rPr>
        <w:t>ких испитивања узорак воде ознаке 5 узоркован из Канала Купинац код стадиона Рвати не задовољава граничне вредности због повећаног броја аеробних хетеротрофа, фекалних колиформа и цревних ентерокока.</w:t>
      </w:r>
      <w:r>
        <w:rPr>
          <w:rFonts w:ascii="Times New Roman" w:hAnsi="Times New Roman" w:cs="Times New Roman"/>
        </w:rPr>
        <w:t xml:space="preserve"> </w:t>
      </w:r>
      <w:r w:rsidRPr="00836125">
        <w:rPr>
          <w:rFonts w:ascii="Times New Roman" w:hAnsi="Times New Roman" w:cs="Times New Roman"/>
          <w:lang w:val="nl-NL"/>
        </w:rPr>
        <w:t>Узорак воде ознаке 6 узоркован из Вић баре – Црпна станица на Перилу не задовољава граничне вредности због смањене концентрације раствореног кисеоника, повећаних вредности електролитичке проводљивости, петодневне биохемијске потрошње кисеоника и хемијске потрошње кисеоника и повећаних концентрација укупног органског угљеника.</w:t>
      </w:r>
      <w:r w:rsidRPr="00836125">
        <w:rPr>
          <w:rFonts w:ascii="Times New Roman" w:hAnsi="Times New Roman" w:cs="Times New Roman"/>
          <w:lang w:val="nl-NL"/>
        </w:rPr>
        <w:tab/>
      </w:r>
    </w:p>
    <w:p w:rsidR="00815C72" w:rsidRPr="00836125" w:rsidRDefault="00815C72" w:rsidP="00815C72">
      <w:pPr>
        <w:ind w:left="-142" w:firstLine="862"/>
        <w:jc w:val="both"/>
        <w:rPr>
          <w:rFonts w:ascii="Times New Roman" w:hAnsi="Times New Roman" w:cs="Times New Roman"/>
          <w:lang w:val="sr-Cyrl-BA"/>
        </w:rPr>
      </w:pPr>
      <w:r w:rsidRPr="00836125">
        <w:rPr>
          <w:rFonts w:ascii="Times New Roman" w:hAnsi="Times New Roman" w:cs="Times New Roman"/>
          <w:lang w:val="nl-NL"/>
        </w:rPr>
        <w:t xml:space="preserve">Према резултатима микробиолошких испитивања узорак воде ознаке 6 узоркован из Вић баре – Црпна станица на Перилу не задовољава граничне вредности због повећаног </w:t>
      </w:r>
      <w:r w:rsidRPr="001C5720">
        <w:rPr>
          <w:rFonts w:ascii="Times New Roman" w:hAnsi="Times New Roman" w:cs="Times New Roman"/>
          <w:lang w:val="nl-NL"/>
        </w:rPr>
        <w:t>броја аеробних хетеротроф</w:t>
      </w:r>
      <w:r w:rsidRPr="001C5720">
        <w:rPr>
          <w:rFonts w:ascii="Times New Roman" w:hAnsi="Times New Roman" w:cs="Times New Roman"/>
          <w:lang w:val="sr-Cyrl-BA"/>
        </w:rPr>
        <w:t>рофних</w:t>
      </w:r>
      <w:r w:rsidR="001C5720">
        <w:rPr>
          <w:rFonts w:ascii="Times New Roman" w:hAnsi="Times New Roman" w:cs="Times New Roman"/>
          <w:lang w:val="sr-Cyrl-BA"/>
        </w:rPr>
        <w:t xml:space="preserve"> хетеротрофа и цревних ентерокока. </w:t>
      </w:r>
      <w:r w:rsidRPr="00836125">
        <w:rPr>
          <w:rFonts w:ascii="Times New Roman" w:hAnsi="Times New Roman" w:cs="Times New Roman"/>
          <w:lang w:val="sr-Cyrl-BA"/>
        </w:rPr>
        <w:t xml:space="preserve"> </w:t>
      </w:r>
    </w:p>
    <w:p w:rsidR="00815C72" w:rsidRPr="002730F2" w:rsidRDefault="00815C72" w:rsidP="00815C72">
      <w:pPr>
        <w:jc w:val="both"/>
        <w:rPr>
          <w:lang w:val="sr-Cyrl-BA"/>
        </w:rPr>
      </w:pPr>
    </w:p>
    <w:p w:rsidR="00815C72" w:rsidRPr="00836125" w:rsidRDefault="00815C72" w:rsidP="00815C72">
      <w:pPr>
        <w:ind w:left="-142"/>
        <w:jc w:val="both"/>
        <w:rPr>
          <w:rFonts w:ascii="Times New Roman" w:hAnsi="Times New Roman" w:cs="Times New Roman"/>
          <w:b/>
        </w:rPr>
      </w:pPr>
      <w:r w:rsidRPr="00836125">
        <w:rPr>
          <w:rFonts w:ascii="Times New Roman" w:hAnsi="Times New Roman" w:cs="Times New Roman"/>
          <w:b/>
          <w:lang w:val="nl-NL"/>
        </w:rPr>
        <w:t>Седименти</w:t>
      </w:r>
    </w:p>
    <w:p w:rsidR="00815C72" w:rsidRPr="00836125" w:rsidRDefault="00815C72" w:rsidP="00815C72">
      <w:pPr>
        <w:ind w:left="-142"/>
        <w:jc w:val="both"/>
        <w:rPr>
          <w:rFonts w:ascii="Times New Roman" w:hAnsi="Times New Roman" w:cs="Times New Roman"/>
          <w:b/>
        </w:rPr>
      </w:pPr>
    </w:p>
    <w:p w:rsidR="00815C72" w:rsidRPr="00836125" w:rsidRDefault="00815C72" w:rsidP="00815C72">
      <w:pPr>
        <w:ind w:left="-142"/>
        <w:jc w:val="both"/>
        <w:rPr>
          <w:rFonts w:ascii="Times New Roman" w:hAnsi="Times New Roman" w:cs="Times New Roman"/>
          <w:lang w:val="nl-NL"/>
        </w:rPr>
      </w:pPr>
      <w:r w:rsidRPr="00836125">
        <w:rPr>
          <w:rFonts w:ascii="Times New Roman" w:hAnsi="Times New Roman" w:cs="Times New Roman"/>
          <w:lang w:val="sr-Cyrl-BA"/>
        </w:rPr>
        <w:t xml:space="preserve">- </w:t>
      </w:r>
      <w:r w:rsidRPr="00836125">
        <w:rPr>
          <w:rFonts w:ascii="Times New Roman" w:hAnsi="Times New Roman" w:cs="Times New Roman"/>
          <w:lang w:val="nl-NL"/>
        </w:rPr>
        <w:t xml:space="preserve">У узорку седимента узоркованом из Канала Тамнава код насеља </w:t>
      </w:r>
      <w:r w:rsidRPr="00836125">
        <w:rPr>
          <w:rFonts w:ascii="Times New Roman" w:hAnsi="Times New Roman" w:cs="Times New Roman"/>
          <w:lang w:val="sr-Cyrl-BA"/>
        </w:rPr>
        <w:t>Ш</w:t>
      </w:r>
      <w:r w:rsidRPr="00836125">
        <w:rPr>
          <w:rFonts w:ascii="Times New Roman" w:hAnsi="Times New Roman" w:cs="Times New Roman"/>
          <w:lang w:val="nl-NL"/>
        </w:rPr>
        <w:t>љивице детектовано је присуство минералних уља C10-C40, али је нађена концентрација знатно ни</w:t>
      </w:r>
      <w:r w:rsidRPr="00836125">
        <w:rPr>
          <w:rFonts w:ascii="Times New Roman" w:hAnsi="Times New Roman" w:cs="Times New Roman"/>
          <w:lang w:val="sr-Cyrl-BA"/>
        </w:rPr>
        <w:t>ж</w:t>
      </w:r>
      <w:r w:rsidRPr="00836125">
        <w:rPr>
          <w:rFonts w:ascii="Times New Roman" w:hAnsi="Times New Roman" w:cs="Times New Roman"/>
          <w:lang w:val="nl-NL"/>
        </w:rPr>
        <w:t>а од МДК вредности.</w:t>
      </w:r>
    </w:p>
    <w:p w:rsidR="00815C72" w:rsidRPr="001266F2" w:rsidRDefault="00815C72" w:rsidP="00815C72">
      <w:pPr>
        <w:ind w:left="-142"/>
        <w:jc w:val="both"/>
        <w:rPr>
          <w:rFonts w:ascii="Times New Roman" w:hAnsi="Times New Roman" w:cs="Times New Roman"/>
        </w:rPr>
      </w:pPr>
      <w:r w:rsidRPr="00836125">
        <w:rPr>
          <w:rFonts w:ascii="Times New Roman" w:hAnsi="Times New Roman" w:cs="Times New Roman"/>
          <w:lang w:val="sr-Cyrl-BA"/>
        </w:rPr>
        <w:t xml:space="preserve">- </w:t>
      </w:r>
      <w:r w:rsidRPr="00836125">
        <w:rPr>
          <w:rFonts w:ascii="Times New Roman" w:hAnsi="Times New Roman" w:cs="Times New Roman"/>
          <w:lang w:val="nl-NL"/>
        </w:rPr>
        <w:t>У узорку седимента узоркованом из Канала Купинац на почетку зацевљења код насеља Дудови, детектовано је присуство минералних уља C10-C40, али је нађена концентрација знатно нижа од МДК вредн</w:t>
      </w:r>
      <w:r w:rsidRPr="00836125">
        <w:rPr>
          <w:rFonts w:ascii="Times New Roman" w:hAnsi="Times New Roman" w:cs="Times New Roman"/>
          <w:lang w:val="sr-Cyrl-BA"/>
        </w:rPr>
        <w:t>ости</w:t>
      </w:r>
      <w:r w:rsidR="001266F2">
        <w:rPr>
          <w:rFonts w:ascii="Times New Roman" w:hAnsi="Times New Roman" w:cs="Times New Roman"/>
        </w:rPr>
        <w:t>.</w:t>
      </w:r>
    </w:p>
    <w:p w:rsidR="00815C72" w:rsidRPr="00836125" w:rsidRDefault="00815C72" w:rsidP="00815C72">
      <w:pPr>
        <w:jc w:val="both"/>
        <w:rPr>
          <w:rFonts w:ascii="Times New Roman" w:hAnsi="Times New Roman" w:cs="Times New Roman"/>
          <w:lang w:val="sr-Cyrl-BA"/>
        </w:rPr>
      </w:pPr>
    </w:p>
    <w:p w:rsidR="00815C72" w:rsidRPr="00836125" w:rsidRDefault="00815C72" w:rsidP="00815C72">
      <w:pPr>
        <w:ind w:left="-142" w:firstLine="862"/>
        <w:jc w:val="both"/>
        <w:rPr>
          <w:rFonts w:ascii="Times New Roman" w:hAnsi="Times New Roman" w:cs="Times New Roman"/>
          <w:b/>
          <w:lang w:val="nl-NL"/>
        </w:rPr>
      </w:pPr>
      <w:r w:rsidRPr="00836125">
        <w:rPr>
          <w:rFonts w:ascii="Times New Roman" w:hAnsi="Times New Roman" w:cs="Times New Roman"/>
          <w:b/>
          <w:lang w:val="nl-NL"/>
        </w:rPr>
        <w:t>Закључак</w:t>
      </w:r>
      <w:r w:rsidRPr="00836125">
        <w:rPr>
          <w:rFonts w:ascii="Times New Roman" w:hAnsi="Times New Roman" w:cs="Times New Roman"/>
          <w:b/>
          <w:lang w:val="sr-Cyrl-BA"/>
        </w:rPr>
        <w:t xml:space="preserve">: </w:t>
      </w:r>
      <w:r w:rsidRPr="00836125">
        <w:rPr>
          <w:rFonts w:ascii="Times New Roman" w:hAnsi="Times New Roman" w:cs="Times New Roman"/>
          <w:b/>
          <w:lang w:val="nl-NL"/>
        </w:rPr>
        <w:t xml:space="preserve">Према резултатима физичко-хемијских испитивања узорака седимената узоркованих на 6 локација на територији </w:t>
      </w:r>
      <w:r>
        <w:rPr>
          <w:rFonts w:ascii="Times New Roman" w:hAnsi="Times New Roman" w:cs="Times New Roman"/>
          <w:b/>
        </w:rPr>
        <w:t>градске општине</w:t>
      </w:r>
      <w:r w:rsidRPr="00836125">
        <w:rPr>
          <w:rFonts w:ascii="Times New Roman" w:hAnsi="Times New Roman" w:cs="Times New Roman"/>
          <w:b/>
          <w:lang w:val="nl-NL"/>
        </w:rPr>
        <w:t xml:space="preserve"> Обреновац може се закључити да седименти нису контаминирани у значајној мери хромом, оловом, цинком, кадмијумом, живом и арсеном, као ни органским полутанатима – минералним уљима C10-C40, полихлорованим бифенилима (PCB), полицикличним ароматичним угљоводоницима (PAH) и органохлорним пестицидима.</w:t>
      </w:r>
    </w:p>
    <w:p w:rsidR="00815C72" w:rsidRPr="00C7195A" w:rsidRDefault="00815C72" w:rsidP="00815C72">
      <w:pPr>
        <w:ind w:left="-142" w:firstLine="862"/>
        <w:jc w:val="both"/>
        <w:rPr>
          <w:rFonts w:ascii="Times New Roman" w:hAnsi="Times New Roman" w:cs="Times New Roman"/>
          <w:b/>
          <w:lang w:val="nl-NL"/>
        </w:rPr>
      </w:pPr>
      <w:r w:rsidRPr="00836125">
        <w:rPr>
          <w:rFonts w:ascii="Times New Roman" w:hAnsi="Times New Roman" w:cs="Times New Roman"/>
          <w:b/>
          <w:lang w:val="nl-NL"/>
        </w:rPr>
        <w:t xml:space="preserve">Узорци површинских вода узорковани на 6 локација на територији </w:t>
      </w:r>
      <w:r>
        <w:rPr>
          <w:rFonts w:ascii="Times New Roman" w:hAnsi="Times New Roman" w:cs="Times New Roman"/>
          <w:b/>
        </w:rPr>
        <w:t>градске општине</w:t>
      </w:r>
      <w:r w:rsidRPr="00836125">
        <w:rPr>
          <w:rFonts w:ascii="Times New Roman" w:hAnsi="Times New Roman" w:cs="Times New Roman"/>
          <w:b/>
          <w:lang w:val="nl-NL"/>
        </w:rPr>
        <w:t xml:space="preserve"> Обреновац не задовољавају критеријуме за II класу вода прописане Уредбом о граничним вредностима загађујућих материја у површинским и</w:t>
      </w:r>
      <w:r w:rsidRPr="002730F2">
        <w:rPr>
          <w:b/>
          <w:lang w:val="nl-NL"/>
        </w:rPr>
        <w:t xml:space="preserve"> </w:t>
      </w:r>
      <w:r w:rsidRPr="00C7195A">
        <w:rPr>
          <w:rFonts w:ascii="Times New Roman" w:hAnsi="Times New Roman" w:cs="Times New Roman"/>
          <w:b/>
          <w:lang w:val="nl-NL"/>
        </w:rPr>
        <w:t>по</w:t>
      </w:r>
      <w:r>
        <w:rPr>
          <w:rFonts w:ascii="Times New Roman" w:hAnsi="Times New Roman" w:cs="Times New Roman"/>
          <w:b/>
        </w:rPr>
        <w:t>дз</w:t>
      </w:r>
      <w:r w:rsidRPr="00C7195A">
        <w:rPr>
          <w:rFonts w:ascii="Times New Roman" w:hAnsi="Times New Roman" w:cs="Times New Roman"/>
          <w:b/>
          <w:lang w:val="nl-NL"/>
        </w:rPr>
        <w:t>емним водама и седиманту и роковима за њихово достизање (Сл. гласник РС бр. 50/2012 - Прилог 1, табеле 1 и 3).</w:t>
      </w:r>
    </w:p>
    <w:p w:rsidR="00815C72" w:rsidRPr="00C7195A" w:rsidRDefault="00815C72" w:rsidP="00815C72">
      <w:pPr>
        <w:ind w:left="-142" w:firstLine="862"/>
        <w:jc w:val="both"/>
        <w:rPr>
          <w:rFonts w:ascii="Times New Roman" w:hAnsi="Times New Roman" w:cs="Times New Roman"/>
          <w:b/>
          <w:lang w:val="nl-NL"/>
        </w:rPr>
      </w:pPr>
      <w:r w:rsidRPr="00C7195A">
        <w:rPr>
          <w:rFonts w:ascii="Times New Roman" w:hAnsi="Times New Roman" w:cs="Times New Roman"/>
          <w:b/>
          <w:lang w:val="nl-NL"/>
        </w:rPr>
        <w:t>Узорак узоркован на локалитету Вић бара – Црпна станица на Перилу задовољава критеријуме за III класу вода, док узорци узорковани на локалитетима Канал Тамнава код Граба</w:t>
      </w:r>
      <w:r w:rsidRPr="00C7195A">
        <w:rPr>
          <w:rFonts w:ascii="Times New Roman" w:hAnsi="Times New Roman" w:cs="Times New Roman"/>
          <w:b/>
          <w:lang w:val="sr-Cyrl-BA"/>
        </w:rPr>
        <w:t>ч</w:t>
      </w:r>
      <w:r w:rsidRPr="00C7195A">
        <w:rPr>
          <w:rFonts w:ascii="Times New Roman" w:hAnsi="Times New Roman" w:cs="Times New Roman"/>
          <w:b/>
          <w:lang w:val="nl-NL"/>
        </w:rPr>
        <w:t xml:space="preserve">е, Канал Тамнава код насеља </w:t>
      </w:r>
      <w:r w:rsidRPr="00C7195A">
        <w:rPr>
          <w:rFonts w:ascii="Times New Roman" w:hAnsi="Times New Roman" w:cs="Times New Roman"/>
          <w:b/>
          <w:lang w:val="sr-Cyrl-BA"/>
        </w:rPr>
        <w:t>Ш</w:t>
      </w:r>
      <w:r w:rsidRPr="00C7195A">
        <w:rPr>
          <w:rFonts w:ascii="Times New Roman" w:hAnsi="Times New Roman" w:cs="Times New Roman"/>
          <w:b/>
          <w:lang w:val="nl-NL"/>
        </w:rPr>
        <w:t>љивице, Канал Купинац – Црпна станица на путу за Забран, Канал Купинац на почетку зацевљења код насеља</w:t>
      </w:r>
      <w:r>
        <w:rPr>
          <w:rFonts w:ascii="Times New Roman" w:hAnsi="Times New Roman" w:cs="Times New Roman"/>
          <w:b/>
        </w:rPr>
        <w:t xml:space="preserve"> </w:t>
      </w:r>
      <w:r w:rsidRPr="00C7195A">
        <w:rPr>
          <w:rFonts w:ascii="Times New Roman" w:hAnsi="Times New Roman" w:cs="Times New Roman"/>
          <w:b/>
          <w:lang w:val="nl-NL"/>
        </w:rPr>
        <w:t xml:space="preserve">Дудови и Канал Купинац код стадиона Рвати задовољавају критеријуме за </w:t>
      </w:r>
      <w:r w:rsidRPr="00C7195A">
        <w:rPr>
          <w:rFonts w:ascii="Times New Roman" w:hAnsi="Times New Roman" w:cs="Times New Roman"/>
          <w:b/>
          <w:lang w:val="de-DE"/>
        </w:rPr>
        <w:t>IV</w:t>
      </w:r>
      <w:r w:rsidRPr="00C7195A">
        <w:rPr>
          <w:rFonts w:ascii="Times New Roman" w:hAnsi="Times New Roman" w:cs="Times New Roman"/>
          <w:b/>
          <w:lang w:val="nl-NL"/>
        </w:rPr>
        <w:t xml:space="preserve"> класу вода.</w:t>
      </w:r>
    </w:p>
    <w:p w:rsidR="00815C72" w:rsidRDefault="00815C72" w:rsidP="00815C72">
      <w:pPr>
        <w:ind w:left="-142" w:firstLine="862"/>
        <w:jc w:val="both"/>
        <w:rPr>
          <w:rFonts w:ascii="Times New Roman" w:hAnsi="Times New Roman" w:cs="Times New Roman"/>
          <w:b/>
        </w:rPr>
      </w:pPr>
    </w:p>
    <w:p w:rsidR="00815C72" w:rsidRPr="00CB4133" w:rsidRDefault="00815C72" w:rsidP="00815C72">
      <w:pPr>
        <w:ind w:left="-142" w:firstLine="862"/>
        <w:jc w:val="both"/>
        <w:rPr>
          <w:rFonts w:ascii="Times New Roman" w:hAnsi="Times New Roman" w:cs="Times New Roman"/>
          <w:b/>
        </w:rPr>
      </w:pPr>
    </w:p>
    <w:p w:rsidR="00815C72" w:rsidRPr="00C7195A" w:rsidRDefault="00815C72" w:rsidP="00815C72">
      <w:pPr>
        <w:ind w:left="-142"/>
        <w:jc w:val="both"/>
        <w:rPr>
          <w:rFonts w:ascii="Times New Roman" w:hAnsi="Times New Roman" w:cs="Times New Roman"/>
          <w:b/>
          <w:bCs/>
          <w:lang w:val="sr-Cyrl-CS"/>
        </w:rPr>
      </w:pPr>
      <w:r w:rsidRPr="00C7195A">
        <w:rPr>
          <w:rFonts w:ascii="Times New Roman" w:hAnsi="Times New Roman" w:cs="Times New Roman"/>
          <w:b/>
          <w:bCs/>
          <w:lang w:val="sr-Cyrl-CS"/>
        </w:rPr>
        <w:t>Биомониторинг површинских вода</w:t>
      </w:r>
    </w:p>
    <w:p w:rsidR="00815C72" w:rsidRPr="002730F2" w:rsidRDefault="00815C72" w:rsidP="00815C72">
      <w:pPr>
        <w:jc w:val="both"/>
        <w:rPr>
          <w:b/>
          <w:bCs/>
          <w:lang w:val="sr-Cyrl-CS"/>
        </w:rPr>
      </w:pPr>
    </w:p>
    <w:p w:rsidR="00815C72" w:rsidRPr="00C7195A" w:rsidRDefault="00815C72" w:rsidP="00815C72">
      <w:pPr>
        <w:ind w:left="-142" w:firstLine="862"/>
        <w:jc w:val="both"/>
        <w:rPr>
          <w:rFonts w:ascii="Times New Roman" w:hAnsi="Times New Roman" w:cs="Times New Roman"/>
          <w:b/>
          <w:bCs/>
          <w:lang w:val="ru-RU"/>
        </w:rPr>
      </w:pPr>
      <w:r w:rsidRPr="00C7195A">
        <w:rPr>
          <w:rFonts w:ascii="Times New Roman" w:hAnsi="Times New Roman" w:cs="Times New Roman"/>
          <w:lang w:val="ru-RU"/>
        </w:rPr>
        <w:t xml:space="preserve">Физичко-хемијске методе мониторинга вода дају егзактније податке, међутим, ти подаци су доступни само у тачно одређеном тренутку времена. У том погледу, биолошки показатељи имају изражене предности у односу на хемијске методе, будући да неке групе организама могу релативно брзо реаговати на промене квалитета и присуство загађујућих материја у води. Поуздани биолошки индикатори морају бити једноставни, способни да квантификују стопу деградације (или опоравка) квалитета воде, да буду распрострањени у широком географском региону и да обезбеђују податке о условима и природној варијабилности животне средине. Међу њима се истичу и микроалге, те алголошка истраживања (чак и у ограниченом временском распону) пружају предност за процену сукцесивних промена у акватичном екосистему. Као примарни продуценти, алге су еколошки веома значајна група организама и представлјају саму основу ланаца исхране, што им омогућује да пруже јединствене информације када је реч о променама у екосистему. У прошлости се, у поређењу са језерским и морским фитопланктоном (фототрофни планктонски организми), знатно мање пажње придавало истраживањима речног фитопланктона (потамопланктона). Међутим, у последње две деценије од стране хидробиолога се јавља све веће интересовање за испитивање потамопланктона. Генерално, праћење заједнице фитопланктона значајно је за рано детектовање убрзаног процеса еутрофикације, и то пре него што дође до цветања непожељних алги, будући да оне саме могу довести до проблема у квалитету вода када се јаве у великом броју. Модификације у хидролошком режиму река резултирају повећањем времена задржавања воде, а што доводи до пораста бројности спорорастућих фитопланктонских врста, сличних као у плитким језерима. </w:t>
      </w:r>
    </w:p>
    <w:p w:rsidR="00815C72" w:rsidRDefault="00815C72" w:rsidP="00815C72">
      <w:pPr>
        <w:ind w:left="-142" w:right="-164" w:firstLine="862"/>
        <w:jc w:val="both"/>
        <w:rPr>
          <w:rFonts w:ascii="Times New Roman" w:eastAsia="Calibri" w:hAnsi="Times New Roman" w:cs="Times New Roman"/>
          <w:bCs/>
          <w:u w:val="single"/>
          <w:lang w:val="sr-Cyrl-CS"/>
        </w:rPr>
      </w:pPr>
      <w:r w:rsidRPr="00AE3468">
        <w:rPr>
          <w:rFonts w:ascii="Times New Roman" w:hAnsi="Times New Roman" w:cs="Times New Roman"/>
          <w:bCs/>
          <w:lang w:val="sr-Cyrl-CS"/>
        </w:rPr>
        <w:t xml:space="preserve">У нашој земљи се биомониторинг вода ради неколико година, пре свега зато што је </w:t>
      </w:r>
      <w:r w:rsidRPr="001266F2">
        <w:rPr>
          <w:rFonts w:ascii="Times New Roman" w:hAnsi="Times New Roman" w:cs="Times New Roman"/>
          <w:b/>
          <w:bCs/>
          <w:i/>
          <w:lang w:val="sr-Cyrl-CS"/>
        </w:rPr>
        <w:t>Ок</w:t>
      </w:r>
      <w:r w:rsidR="001266F2" w:rsidRPr="001266F2">
        <w:rPr>
          <w:rFonts w:ascii="Times New Roman" w:hAnsi="Times New Roman" w:cs="Times New Roman"/>
          <w:b/>
          <w:bCs/>
          <w:i/>
        </w:rPr>
        <w:t>в</w:t>
      </w:r>
      <w:r w:rsidRPr="001266F2">
        <w:rPr>
          <w:rFonts w:ascii="Times New Roman" w:hAnsi="Times New Roman" w:cs="Times New Roman"/>
          <w:b/>
          <w:bCs/>
          <w:i/>
          <w:lang w:val="sr-Cyrl-CS"/>
        </w:rPr>
        <w:t>ирном</w:t>
      </w:r>
      <w:r w:rsidRPr="00AE3468">
        <w:rPr>
          <w:rFonts w:ascii="Times New Roman" w:hAnsi="Times New Roman" w:cs="Times New Roman"/>
          <w:b/>
          <w:bCs/>
          <w:i/>
          <w:lang w:val="sr-Cyrl-CS"/>
        </w:rPr>
        <w:t xml:space="preserve"> директивом о водама</w:t>
      </w:r>
      <w:r w:rsidRPr="00AE3468">
        <w:rPr>
          <w:rFonts w:ascii="Times New Roman" w:hAnsi="Times New Roman" w:cs="Times New Roman"/>
          <w:bCs/>
          <w:lang w:val="sr-Cyrl-CS"/>
        </w:rPr>
        <w:t xml:space="preserve">, коју је донела Европска унија у циљу заштите површинских вода, као и према </w:t>
      </w:r>
      <w:r w:rsidRPr="00AE3468">
        <w:rPr>
          <w:rFonts w:ascii="Times New Roman" w:hAnsi="Times New Roman" w:cs="Times New Roman"/>
          <w:b/>
          <w:bCs/>
          <w:i/>
          <w:lang w:val="sr-Cyrl-CS"/>
        </w:rPr>
        <w:t>П</w:t>
      </w:r>
      <w:r w:rsidRPr="00AE3468">
        <w:rPr>
          <w:rFonts w:ascii="Times New Roman" w:eastAsia="Calibri" w:hAnsi="Times New Roman" w:cs="Times New Roman"/>
          <w:b/>
          <w:i/>
          <w:lang w:val="ru-RU"/>
        </w:rPr>
        <w:t>равилнику о параметрима еколошког и хемијског</w:t>
      </w:r>
      <w:r>
        <w:rPr>
          <w:rFonts w:ascii="Times New Roman" w:eastAsia="Calibri" w:hAnsi="Times New Roman" w:cs="Times New Roman"/>
          <w:b/>
          <w:i/>
          <w:lang w:val="ru-RU"/>
        </w:rPr>
        <w:t xml:space="preserve"> </w:t>
      </w:r>
      <w:r w:rsidRPr="00AE3468">
        <w:rPr>
          <w:rFonts w:ascii="Times New Roman" w:eastAsia="Calibri" w:hAnsi="Times New Roman" w:cs="Times New Roman"/>
          <w:b/>
          <w:i/>
          <w:lang w:val="ru-RU"/>
        </w:rPr>
        <w:t>статуса површинских вода</w:t>
      </w:r>
      <w:r w:rsidRPr="00AE3468">
        <w:rPr>
          <w:rFonts w:ascii="Times New Roman" w:eastAsia="Calibri" w:hAnsi="Times New Roman" w:cs="Times New Roman"/>
          <w:b/>
          <w:i/>
          <w:lang w:val="sr-Cyrl-CS"/>
        </w:rPr>
        <w:t>,</w:t>
      </w:r>
      <w:r>
        <w:rPr>
          <w:rFonts w:ascii="Times New Roman" w:eastAsia="Calibri" w:hAnsi="Times New Roman" w:cs="Times New Roman"/>
          <w:b/>
          <w:i/>
          <w:lang w:val="sr-Cyrl-CS"/>
        </w:rPr>
        <w:t xml:space="preserve"> </w:t>
      </w:r>
      <w:r w:rsidRPr="00AE3468">
        <w:rPr>
          <w:rFonts w:ascii="Times New Roman" w:eastAsia="Calibri" w:hAnsi="Times New Roman" w:cs="Times New Roman"/>
          <w:lang w:val="sr-Cyrl-CS"/>
        </w:rPr>
        <w:t xml:space="preserve">прописано праћење стања вода и на овај начин. </w:t>
      </w:r>
      <w:r w:rsidRPr="00AE3468">
        <w:rPr>
          <w:rFonts w:ascii="Times New Roman" w:hAnsi="Times New Roman" w:cs="Times New Roman"/>
          <w:bCs/>
          <w:lang w:val="sr-Cyrl-CS"/>
        </w:rPr>
        <w:t>Биомониторинг има за циљ праћење стања животне средине тј. различитих екостистема применом биолошких идикатора</w:t>
      </w:r>
      <w:r>
        <w:rPr>
          <w:rFonts w:ascii="Times New Roman" w:hAnsi="Times New Roman" w:cs="Times New Roman"/>
          <w:bCs/>
          <w:lang w:val="sr-Cyrl-CS"/>
        </w:rPr>
        <w:t xml:space="preserve"> </w:t>
      </w:r>
      <w:r w:rsidRPr="00AE3468">
        <w:rPr>
          <w:rFonts w:ascii="Times New Roman" w:hAnsi="Times New Roman" w:cs="Times New Roman"/>
          <w:bCs/>
          <w:lang w:val="sr-Cyrl-CS"/>
        </w:rPr>
        <w:t xml:space="preserve">(биоиндикатора). </w:t>
      </w:r>
      <w:r w:rsidRPr="00AE3468">
        <w:rPr>
          <w:rFonts w:ascii="Times New Roman" w:eastAsia="Calibri" w:hAnsi="Times New Roman" w:cs="Times New Roman"/>
          <w:bCs/>
          <w:lang w:val="sr-Cyrl-CS"/>
        </w:rPr>
        <w:t>Као био</w:t>
      </w:r>
      <w:r>
        <w:rPr>
          <w:rFonts w:ascii="Times New Roman" w:eastAsia="Calibri" w:hAnsi="Times New Roman" w:cs="Times New Roman"/>
          <w:bCs/>
          <w:lang w:val="sr-Cyrl-CS"/>
        </w:rPr>
        <w:t>и</w:t>
      </w:r>
      <w:r w:rsidRPr="00AE3468">
        <w:rPr>
          <w:rFonts w:ascii="Times New Roman" w:eastAsia="Calibri" w:hAnsi="Times New Roman" w:cs="Times New Roman"/>
          <w:bCs/>
          <w:lang w:val="sr-Cyrl-CS"/>
        </w:rPr>
        <w:t>ндикатари у водама користе се различите врсте алги. Живи организми дају комплетну слику о стању вода тј.</w:t>
      </w:r>
      <w:r>
        <w:rPr>
          <w:rFonts w:ascii="Times New Roman" w:eastAsia="Calibri" w:hAnsi="Times New Roman" w:cs="Times New Roman"/>
          <w:bCs/>
          <w:lang w:val="sr-Cyrl-CS"/>
        </w:rPr>
        <w:t xml:space="preserve"> </w:t>
      </w:r>
      <w:r w:rsidRPr="00AE3468">
        <w:rPr>
          <w:rFonts w:ascii="Times New Roman" w:eastAsia="Calibri" w:hAnsi="Times New Roman" w:cs="Times New Roman"/>
          <w:bCs/>
          <w:lang w:val="sr-Cyrl-CS"/>
        </w:rPr>
        <w:t>да ли су сви штетни параметри који су нађени у водама, штетни и за живе организме, да ли их живи организми задржавају и као такви улазе у ланац исхране.</w:t>
      </w:r>
      <w:r>
        <w:rPr>
          <w:rFonts w:ascii="Times New Roman" w:eastAsia="Calibri" w:hAnsi="Times New Roman" w:cs="Times New Roman"/>
          <w:bCs/>
          <w:lang w:val="sr-Cyrl-CS"/>
        </w:rPr>
        <w:t xml:space="preserve"> </w:t>
      </w:r>
      <w:r w:rsidRPr="00AE3468">
        <w:rPr>
          <w:rFonts w:ascii="Times New Roman" w:eastAsia="Calibri" w:hAnsi="Times New Roman" w:cs="Times New Roman"/>
          <w:bCs/>
          <w:lang w:val="sr-Cyrl-CS"/>
        </w:rPr>
        <w:t xml:space="preserve">Биоиндикатори, који се испитују су: </w:t>
      </w:r>
      <w:r w:rsidRPr="00CB4133">
        <w:rPr>
          <w:rFonts w:ascii="Times New Roman" w:eastAsia="Calibri" w:hAnsi="Times New Roman" w:cs="Times New Roman"/>
          <w:bCs/>
          <w:u w:val="single"/>
          <w:lang w:val="sr-Cyrl-CS"/>
        </w:rPr>
        <w:t>Ф</w:t>
      </w:r>
      <w:r w:rsidRPr="00AE3468">
        <w:rPr>
          <w:rFonts w:ascii="Times New Roman" w:eastAsia="Calibri" w:hAnsi="Times New Roman" w:cs="Times New Roman"/>
          <w:bCs/>
          <w:u w:val="single"/>
          <w:lang w:val="sr-Cyrl-CS"/>
        </w:rPr>
        <w:t xml:space="preserve">итобентос, фитоланктон, макроинвертебрате и рибе. </w:t>
      </w: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Default="00815C72" w:rsidP="00815C72">
      <w:pPr>
        <w:ind w:left="-142" w:right="-164" w:firstLine="862"/>
        <w:jc w:val="both"/>
        <w:rPr>
          <w:rFonts w:ascii="Times New Roman" w:eastAsia="Calibri" w:hAnsi="Times New Roman" w:cs="Times New Roman"/>
          <w:bCs/>
          <w:u w:val="single"/>
          <w:lang w:val="sr-Cyrl-CS"/>
        </w:rPr>
      </w:pPr>
    </w:p>
    <w:p w:rsidR="00815C72" w:rsidRPr="00AE3468" w:rsidRDefault="00815C72" w:rsidP="00815C72">
      <w:pPr>
        <w:ind w:left="-142" w:right="-164" w:firstLine="862"/>
        <w:jc w:val="both"/>
        <w:rPr>
          <w:rFonts w:ascii="Times New Roman" w:eastAsia="Calibri" w:hAnsi="Times New Roman" w:cs="Times New Roman"/>
          <w:bCs/>
          <w:u w:val="single"/>
          <w:lang w:val="sr-Cyrl-CS"/>
        </w:rPr>
      </w:pPr>
    </w:p>
    <w:p w:rsidR="00815C72" w:rsidRPr="002730F2" w:rsidRDefault="00815C72" w:rsidP="00815C72">
      <w:pPr>
        <w:ind w:left="-142"/>
        <w:jc w:val="both"/>
        <w:rPr>
          <w:rFonts w:eastAsia="Calibri"/>
          <w:bCs/>
          <w:u w:val="single"/>
          <w:lang w:val="sr-Cyrl-CS"/>
        </w:rPr>
      </w:pPr>
    </w:p>
    <w:p w:rsidR="00815C72" w:rsidRPr="00CB4133" w:rsidRDefault="00815C72" w:rsidP="00815C72">
      <w:pPr>
        <w:ind w:left="1298" w:firstLine="862"/>
        <w:jc w:val="both"/>
        <w:rPr>
          <w:rFonts w:ascii="Times New Roman" w:eastAsia="Calibri" w:hAnsi="Times New Roman" w:cs="Times New Roman"/>
          <w:bCs/>
          <w:lang w:val="sr-Cyrl-CS"/>
        </w:rPr>
      </w:pPr>
      <w:r w:rsidRPr="002730F2">
        <w:rPr>
          <w:rFonts w:eastAsia="Calibri"/>
          <w:bCs/>
          <w:lang w:val="sr-Cyrl-CS"/>
        </w:rPr>
        <w:t xml:space="preserve">                    </w:t>
      </w:r>
      <w:r w:rsidRPr="00CB4133">
        <w:rPr>
          <w:rFonts w:ascii="Times New Roman" w:eastAsia="Calibri" w:hAnsi="Times New Roman" w:cs="Times New Roman"/>
          <w:bCs/>
          <w:lang w:val="sr-Cyrl-CS"/>
        </w:rPr>
        <w:t>Карта бр.2 Локације узорковања</w:t>
      </w:r>
    </w:p>
    <w:p w:rsidR="00815C72" w:rsidRPr="002730F2" w:rsidRDefault="00815C72" w:rsidP="00815C72">
      <w:pPr>
        <w:pStyle w:val="ListParagraph"/>
        <w:jc w:val="both"/>
      </w:pPr>
      <w:r w:rsidRPr="002730F2">
        <w:rPr>
          <w:noProof/>
        </w:rPr>
        <w:drawing>
          <wp:inline distT="0" distB="0" distL="0" distR="0">
            <wp:extent cx="4933666" cy="2788901"/>
            <wp:effectExtent l="19050" t="0" r="284" b="0"/>
            <wp:docPr id="28" name="Picture 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џџџџџ.jp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9092" cy="2791968"/>
                    </a:xfrm>
                    <a:prstGeom prst="rect">
                      <a:avLst/>
                    </a:prstGeom>
                  </pic:spPr>
                </pic:pic>
              </a:graphicData>
            </a:graphic>
          </wp:inline>
        </w:drawing>
      </w:r>
    </w:p>
    <w:p w:rsidR="00815C72" w:rsidRPr="00CB4133" w:rsidRDefault="00815C72" w:rsidP="00815C72">
      <w:pPr>
        <w:jc w:val="center"/>
        <w:rPr>
          <w:rFonts w:ascii="Times New Roman" w:hAnsi="Times New Roman" w:cs="Times New Roman"/>
          <w:bCs/>
          <w:lang w:val="sr-Cyrl-CS"/>
        </w:rPr>
      </w:pPr>
      <w:r w:rsidRPr="00CB4133">
        <w:rPr>
          <w:rFonts w:ascii="Times New Roman" w:hAnsi="Times New Roman" w:cs="Times New Roman"/>
          <w:bCs/>
          <w:lang w:val="sr-Cyrl-CS"/>
        </w:rPr>
        <w:t>Извор: ЈПСЖС ( 2017.године)</w:t>
      </w:r>
    </w:p>
    <w:p w:rsidR="00815C72" w:rsidRPr="002730F2" w:rsidRDefault="00815C72" w:rsidP="00815C72">
      <w:pPr>
        <w:ind w:left="720" w:firstLine="720"/>
        <w:jc w:val="both"/>
        <w:rPr>
          <w:bCs/>
          <w:lang w:val="sr-Cyrl-CS"/>
        </w:rPr>
      </w:pPr>
    </w:p>
    <w:p w:rsidR="00815C72" w:rsidRPr="00CB4133" w:rsidRDefault="00815C72" w:rsidP="00815C72">
      <w:pPr>
        <w:ind w:left="-142" w:firstLine="862"/>
        <w:jc w:val="both"/>
        <w:rPr>
          <w:rFonts w:ascii="Times New Roman" w:hAnsi="Times New Roman" w:cs="Times New Roman"/>
          <w:bCs/>
          <w:lang w:val="sr-Cyrl-CS"/>
        </w:rPr>
      </w:pPr>
      <w:r w:rsidRPr="00CB4133">
        <w:rPr>
          <w:rFonts w:ascii="Times New Roman" w:hAnsi="Times New Roman" w:cs="Times New Roman"/>
          <w:bCs/>
          <w:lang w:val="sr-Cyrl-CS"/>
        </w:rPr>
        <w:t>Јавно предузеће за заштиту и унапређење животне средине на територији општине Обреновац је иницирало успостављање биомониторинга који је обухватио, пре свега,  канале  на територији општине  Обреновац, тако да је рађен трогодишњи биомониторинг од 2017</w:t>
      </w:r>
      <w:r>
        <w:rPr>
          <w:rFonts w:ascii="Times New Roman" w:hAnsi="Times New Roman" w:cs="Times New Roman"/>
          <w:bCs/>
          <w:lang w:val="sr-Cyrl-CS"/>
        </w:rPr>
        <w:t>.</w:t>
      </w:r>
      <w:r w:rsidRPr="00CB4133">
        <w:rPr>
          <w:rFonts w:ascii="Times New Roman" w:hAnsi="Times New Roman" w:cs="Times New Roman"/>
          <w:bCs/>
          <w:lang w:val="sr-Cyrl-CS"/>
        </w:rPr>
        <w:t xml:space="preserve"> до 2019. године. Анализом  су обахваћене следеће лакције:</w:t>
      </w:r>
    </w:p>
    <w:p w:rsidR="00815C72" w:rsidRDefault="00815C72" w:rsidP="00815C72">
      <w:pPr>
        <w:ind w:left="-142" w:firstLine="862"/>
        <w:jc w:val="both"/>
        <w:rPr>
          <w:rFonts w:ascii="Times New Roman" w:hAnsi="Times New Roman" w:cs="Times New Roman"/>
          <w:lang w:val="sr-Cyrl-CS"/>
        </w:rPr>
      </w:pPr>
      <w:r w:rsidRPr="00CB4133">
        <w:rPr>
          <w:rFonts w:ascii="Times New Roman" w:hAnsi="Times New Roman" w:cs="Times New Roman"/>
          <w:lang w:val="sr-Cyrl-CS"/>
        </w:rPr>
        <w:t xml:space="preserve">Сава-купалиште; Забрешке ливаде и Тамнава / Црпна станица на путу за Забран; Вић бара-Црпна станица на </w:t>
      </w:r>
      <w:r w:rsidR="00FB631C">
        <w:rPr>
          <w:rFonts w:ascii="Times New Roman" w:hAnsi="Times New Roman" w:cs="Times New Roman"/>
          <w:lang w:val="sr-Cyrl-CS"/>
        </w:rPr>
        <w:t>П</w:t>
      </w:r>
      <w:r w:rsidRPr="00CB4133">
        <w:rPr>
          <w:rFonts w:ascii="Times New Roman" w:hAnsi="Times New Roman" w:cs="Times New Roman"/>
          <w:lang w:val="sr-Cyrl-CS"/>
        </w:rPr>
        <w:t>ерилу; Канал Купинац код ТЦ 1;</w:t>
      </w:r>
      <w:r>
        <w:rPr>
          <w:rFonts w:ascii="Times New Roman" w:hAnsi="Times New Roman" w:cs="Times New Roman"/>
          <w:lang w:val="sr-Cyrl-CS"/>
        </w:rPr>
        <w:t xml:space="preserve"> </w:t>
      </w:r>
      <w:r w:rsidRPr="00CB4133">
        <w:rPr>
          <w:rFonts w:ascii="Times New Roman" w:hAnsi="Times New Roman" w:cs="Times New Roman"/>
          <w:lang w:val="sr-Cyrl-CS"/>
        </w:rPr>
        <w:t>Канал Младост</w:t>
      </w:r>
      <w:r w:rsidR="00FB631C">
        <w:rPr>
          <w:rFonts w:ascii="Times New Roman" w:hAnsi="Times New Roman" w:cs="Times New Roman"/>
          <w:lang w:val="sr-Cyrl-CS"/>
        </w:rPr>
        <w:t>,</w:t>
      </w:r>
      <w:r w:rsidRPr="00CB4133">
        <w:rPr>
          <w:rFonts w:ascii="Times New Roman" w:hAnsi="Times New Roman" w:cs="Times New Roman"/>
          <w:lang w:val="sr-Cyrl-CS"/>
        </w:rPr>
        <w:t xml:space="preserve"> са </w:t>
      </w:r>
      <w:r w:rsidR="00FB631C">
        <w:rPr>
          <w:rFonts w:ascii="Times New Roman" w:hAnsi="Times New Roman" w:cs="Times New Roman"/>
          <w:lang w:val="sr-Cyrl-CS"/>
        </w:rPr>
        <w:t xml:space="preserve">некадашње </w:t>
      </w:r>
      <w:r w:rsidRPr="00CB4133">
        <w:rPr>
          <w:rFonts w:ascii="Times New Roman" w:hAnsi="Times New Roman" w:cs="Times New Roman"/>
          <w:lang w:val="sr-Cyrl-CS"/>
        </w:rPr>
        <w:t xml:space="preserve">говедарске фарме Младост; </w:t>
      </w:r>
      <w:r w:rsidRPr="00CB4133">
        <w:rPr>
          <w:rFonts w:ascii="Times New Roman" w:hAnsi="Times New Roman" w:cs="Times New Roman"/>
          <w:lang w:val="sr-Latn-CS"/>
        </w:rPr>
        <w:t>Ka</w:t>
      </w:r>
      <w:r w:rsidRPr="00CB4133">
        <w:rPr>
          <w:rFonts w:ascii="Times New Roman" w:hAnsi="Times New Roman" w:cs="Times New Roman"/>
          <w:lang w:val="sr-Cyrl-CS"/>
        </w:rPr>
        <w:t xml:space="preserve">нал Купинац на почетку зацевљења; </w:t>
      </w:r>
      <w:r w:rsidRPr="00CB4133">
        <w:rPr>
          <w:rFonts w:ascii="Times New Roman" w:hAnsi="Times New Roman" w:cs="Times New Roman"/>
          <w:lang w:val="sr-Latn-CS"/>
        </w:rPr>
        <w:t>Ka</w:t>
      </w:r>
      <w:r w:rsidRPr="00CB4133">
        <w:rPr>
          <w:rFonts w:ascii="Times New Roman" w:hAnsi="Times New Roman" w:cs="Times New Roman"/>
          <w:lang w:val="sr-Cyrl-CS"/>
        </w:rPr>
        <w:t>нал Купинац</w:t>
      </w:r>
      <w:r w:rsidR="00FB631C">
        <w:rPr>
          <w:rFonts w:ascii="Times New Roman" w:hAnsi="Times New Roman" w:cs="Times New Roman"/>
          <w:lang w:val="sr-Cyrl-CS"/>
        </w:rPr>
        <w:t xml:space="preserve"> -</w:t>
      </w:r>
      <w:r w:rsidRPr="00CB4133">
        <w:rPr>
          <w:rFonts w:ascii="Times New Roman" w:hAnsi="Times New Roman" w:cs="Times New Roman"/>
          <w:lang w:val="sr-Cyrl-CS"/>
        </w:rPr>
        <w:t xml:space="preserve"> </w:t>
      </w:r>
      <w:r w:rsidR="00FB631C" w:rsidRPr="00CB4133">
        <w:rPr>
          <w:rFonts w:ascii="Times New Roman" w:hAnsi="Times New Roman" w:cs="Times New Roman"/>
          <w:lang w:val="sr-Cyrl-CS"/>
        </w:rPr>
        <w:t>насеље Дудови</w:t>
      </w:r>
      <w:r w:rsidR="00FB631C" w:rsidRPr="00CB4133">
        <w:rPr>
          <w:rFonts w:ascii="Times New Roman" w:hAnsi="Times New Roman" w:cs="Times New Roman"/>
          <w:lang w:val="sr-Latn-CS"/>
        </w:rPr>
        <w:t xml:space="preserve"> </w:t>
      </w:r>
      <w:r w:rsidRPr="00CB4133">
        <w:rPr>
          <w:rFonts w:ascii="Times New Roman" w:hAnsi="Times New Roman" w:cs="Times New Roman"/>
          <w:lang w:val="sr-Cyrl-CS"/>
        </w:rPr>
        <w:t>на почетку зацевљења.</w:t>
      </w:r>
    </w:p>
    <w:p w:rsidR="00815C72" w:rsidRPr="00CB4133" w:rsidRDefault="00815C72" w:rsidP="00815C72">
      <w:pPr>
        <w:ind w:left="-142" w:firstLine="862"/>
        <w:jc w:val="both"/>
        <w:rPr>
          <w:rFonts w:ascii="Times New Roman" w:hAnsi="Times New Roman" w:cs="Times New Roman"/>
          <w:lang w:val="sr-Cyrl-CS"/>
        </w:rPr>
      </w:pPr>
    </w:p>
    <w:p w:rsidR="00815C72" w:rsidRPr="00CB4133" w:rsidRDefault="00815C72" w:rsidP="00815C72">
      <w:pPr>
        <w:jc w:val="both"/>
        <w:rPr>
          <w:rFonts w:ascii="Times New Roman" w:hAnsi="Times New Roman" w:cs="Times New Roman"/>
          <w:b/>
          <w:lang w:val="sr-Cyrl-BA"/>
        </w:rPr>
      </w:pPr>
      <w:r w:rsidRPr="00CB4133">
        <w:rPr>
          <w:rFonts w:ascii="Times New Roman" w:hAnsi="Times New Roman" w:cs="Times New Roman"/>
          <w:b/>
          <w:lang w:val="sr-Cyrl-BA"/>
        </w:rPr>
        <w:t>Резултати испитивања</w:t>
      </w:r>
    </w:p>
    <w:p w:rsidR="00815C72" w:rsidRPr="00CB4133" w:rsidRDefault="00815C72" w:rsidP="00815C72">
      <w:pPr>
        <w:jc w:val="both"/>
        <w:rPr>
          <w:rFonts w:ascii="Times New Roman" w:hAnsi="Times New Roman" w:cs="Times New Roman"/>
          <w:b/>
          <w:lang w:val="sr-Cyrl-BA"/>
        </w:rPr>
      </w:pPr>
    </w:p>
    <w:p w:rsidR="00815C72" w:rsidRPr="00FD36A0" w:rsidRDefault="00815C72" w:rsidP="00815C72">
      <w:pPr>
        <w:ind w:left="-142" w:firstLine="862"/>
        <w:jc w:val="both"/>
        <w:rPr>
          <w:rFonts w:ascii="Times New Roman" w:hAnsi="Times New Roman" w:cs="Times New Roman"/>
          <w:lang w:val="ru-RU"/>
        </w:rPr>
      </w:pPr>
      <w:r w:rsidRPr="00FD36A0">
        <w:rPr>
          <w:rFonts w:ascii="Times New Roman" w:hAnsi="Times New Roman" w:cs="Times New Roman"/>
          <w:lang w:val="ru-RU"/>
        </w:rPr>
        <w:t>На основу испитивања фитопланктона реке Саве и Колубаре, може се закључити да је река Сава имала добар и бољи еколошки потенцијал током три испитиване године (2017-2019), док је река Колубара у 2018. години имала умерен, а у 2019.</w:t>
      </w:r>
      <w:r w:rsidRPr="003706DC">
        <w:rPr>
          <w:rFonts w:ascii="Times New Roman" w:hAnsi="Times New Roman" w:cs="Times New Roman"/>
          <w:lang w:val="ru-RU"/>
        </w:rPr>
        <w:t xml:space="preserve"> </w:t>
      </w:r>
      <w:r w:rsidRPr="00FD36A0">
        <w:rPr>
          <w:rFonts w:ascii="Times New Roman" w:hAnsi="Times New Roman" w:cs="Times New Roman"/>
          <w:lang w:val="ru-RU"/>
        </w:rPr>
        <w:t xml:space="preserve">години слаб еколошки </w:t>
      </w:r>
      <w:r w:rsidRPr="00FD36A0">
        <w:rPr>
          <w:rFonts w:ascii="Times New Roman" w:hAnsi="Times New Roman" w:cs="Times New Roman"/>
          <w:lang w:val="ru-RU"/>
        </w:rPr>
        <w:lastRenderedPageBreak/>
        <w:t>потенцијал. У реци Колубари дошло је до повећања у садржају ортофосфата, што је имало за последицу пораст просечних вредности за концентрацију хлорофила-а и процентуалног удела цијанобактерија у укупној биомаси фитопланктона.</w:t>
      </w:r>
    </w:p>
    <w:p w:rsidR="00815C72" w:rsidRPr="00FD36A0" w:rsidRDefault="00815C72" w:rsidP="00815C72">
      <w:pPr>
        <w:ind w:left="-142" w:firstLine="862"/>
        <w:jc w:val="both"/>
        <w:rPr>
          <w:rFonts w:ascii="Times New Roman" w:hAnsi="Times New Roman" w:cs="Times New Roman"/>
          <w:lang w:val="ru-RU"/>
        </w:rPr>
      </w:pPr>
      <w:r w:rsidRPr="00FD36A0">
        <w:rPr>
          <w:rFonts w:ascii="Times New Roman" w:hAnsi="Times New Roman" w:cs="Times New Roman"/>
          <w:lang w:val="ru-RU"/>
        </w:rPr>
        <w:t xml:space="preserve">Резултати биомониторинга канала на територији Обреновца су показали да канал Младост има најлошији статус, затим следе </w:t>
      </w:r>
      <w:r w:rsidRPr="00FD36A0">
        <w:rPr>
          <w:rFonts w:ascii="Times New Roman" w:hAnsi="Times New Roman" w:cs="Times New Roman"/>
        </w:rPr>
        <w:t>Ka</w:t>
      </w:r>
      <w:r w:rsidRPr="00FD36A0">
        <w:rPr>
          <w:rFonts w:ascii="Times New Roman" w:hAnsi="Times New Roman" w:cs="Times New Roman"/>
          <w:lang w:val="ru-RU"/>
        </w:rPr>
        <w:t xml:space="preserve">нал Купинац на почетку зацевљења, насеље Дудови, Забрешке ливаде и Тамнава – Црпна станица на путу за Забран, Канал Купинац код ТЦ1 и Црпна станица „Вић баре“ – Перило. </w:t>
      </w:r>
    </w:p>
    <w:p w:rsidR="00815C72" w:rsidRPr="003706DC" w:rsidRDefault="00815C72" w:rsidP="00815C72">
      <w:pPr>
        <w:ind w:left="-142" w:hanging="142"/>
        <w:jc w:val="both"/>
        <w:rPr>
          <w:rFonts w:ascii="Times New Roman" w:hAnsi="Times New Roman" w:cs="Times New Roman"/>
          <w:lang w:val="ru-RU"/>
        </w:rPr>
      </w:pPr>
      <w:r w:rsidRPr="00FD36A0">
        <w:rPr>
          <w:rFonts w:ascii="Times New Roman" w:hAnsi="Times New Roman" w:cs="Times New Roman"/>
          <w:lang w:val="ru-RU"/>
        </w:rPr>
        <w:tab/>
      </w:r>
      <w:r w:rsidRPr="00FD36A0">
        <w:rPr>
          <w:rFonts w:ascii="Times New Roman" w:hAnsi="Times New Roman" w:cs="Times New Roman"/>
          <w:lang w:val="ru-RU"/>
        </w:rPr>
        <w:tab/>
        <w:t>Недостатак кисеоника у летњим месецима је посебно алармантан за канале: Забрешке ливаде и Тамнава – Црпна станица на путу за Забран и Купинац на почетку зацевљења, насеље Дудови. Висок садржај амонијака је забележен за канале:</w:t>
      </w:r>
      <w:r w:rsidRPr="002730F2">
        <w:rPr>
          <w:lang w:val="ru-RU"/>
        </w:rPr>
        <w:t xml:space="preserve"> </w:t>
      </w:r>
      <w:r w:rsidRPr="003706DC">
        <w:rPr>
          <w:rFonts w:ascii="Times New Roman" w:hAnsi="Times New Roman" w:cs="Times New Roman"/>
          <w:lang w:val="ru-RU"/>
        </w:rPr>
        <w:t xml:space="preserve">Забрешке ливаде и Тамнава – Црпна станица на путу за Забран, Купинац на оба локалитета и Младост. Канал Младост је посебно ризичан, јер су у њему током летњег периода у све три испитиване године доминантне потенцијално токсичне цијанобактерије. Гајене биљке које се наводњавају водом контаминираном цијанотоксинима, поред тога што трпе промене на раст и развој, акумулирају токсине и представљају потенцијални ризик да се токсини пренесу на људе путем исхране. Неопходно је да се овај канал прати и на присуство цијанотоксина, првенствено у летњем периоду. Упоредо са физичко-хемијским и биолошким испитивањима веома је важно и пратити микробиолошки квалитет воде. За очување квалитета воде канала, намеће се закључак о неопходности пречишћавања канализационих отпадних вода, нарочито када се има у виду да су процеси који доприносе деградацији квалитета воде великим делом директна последица антропогених утицаја. Добар квалитет вода у каналима обезебеђује и сигурније извориште за водоснабдевање Обреновца, где се првенствено мисли на извориште „Вић баре“, где се из алувијона Саве црпи подземна вода, а налази се у близини канала код ЦС „Вић баре“. </w:t>
      </w:r>
    </w:p>
    <w:p w:rsidR="00815C72" w:rsidRPr="00F0713D" w:rsidRDefault="00815C72" w:rsidP="00815C72">
      <w:pPr>
        <w:spacing w:line="0" w:lineRule="atLeast"/>
        <w:ind w:left="-142" w:firstLine="862"/>
        <w:jc w:val="both"/>
        <w:rPr>
          <w:rFonts w:ascii="Times New Roman" w:hAnsi="Times New Roman" w:cs="Times New Roman"/>
        </w:rPr>
      </w:pPr>
      <w:r w:rsidRPr="00874865">
        <w:rPr>
          <w:rFonts w:ascii="Times New Roman" w:hAnsi="Times New Roman" w:cs="Times New Roman"/>
          <w:lang w:val="nl-NL"/>
        </w:rPr>
        <w:t>Одступања од доброг еколошког статуса (умереног еколошког потенцијала) и хемијског статуса условљена су различитим антропогеним притисцима, од којих су, према подацима, доминантне комуналне отпадне воде и индустрије, фарме, рудници, депоније, а од расутих извора највећи утицај има пољопривреда</w:t>
      </w:r>
      <w:r w:rsidR="00F0713D">
        <w:rPr>
          <w:rFonts w:ascii="Times New Roman" w:hAnsi="Times New Roman" w:cs="Times New Roman"/>
        </w:rPr>
        <w:t>.</w:t>
      </w:r>
    </w:p>
    <w:p w:rsidR="00815C72" w:rsidRPr="00874865" w:rsidRDefault="00815C72" w:rsidP="00815C72">
      <w:pPr>
        <w:spacing w:line="0" w:lineRule="atLeast"/>
        <w:ind w:left="-142" w:firstLine="862"/>
        <w:jc w:val="both"/>
        <w:rPr>
          <w:rFonts w:ascii="Times New Roman" w:hAnsi="Times New Roman" w:cs="Times New Roman"/>
          <w:lang w:val="nl-NL"/>
        </w:rPr>
      </w:pPr>
      <w:r w:rsidRPr="00874865">
        <w:rPr>
          <w:rFonts w:ascii="Times New Roman" w:hAnsi="Times New Roman" w:cs="Times New Roman"/>
          <w:b/>
          <w:lang w:val="ru-RU"/>
        </w:rPr>
        <w:t>Закључак: Неопходно је редовно чистити и одржавати каналску мрежу, као и црпне станице, како би проточност каналске мреже била несметана, а самим тим и ретенционо време воде у каналима краће, што је важно за ублажавање процеса еутрофикације у овим воденим екосистемим</w:t>
      </w:r>
      <w:r w:rsidR="00F0713D">
        <w:rPr>
          <w:rFonts w:ascii="Times New Roman" w:hAnsi="Times New Roman" w:cs="Times New Roman"/>
          <w:b/>
          <w:lang w:val="ru-RU"/>
        </w:rPr>
        <w:t>а.</w:t>
      </w:r>
    </w:p>
    <w:p w:rsidR="00815C72" w:rsidRPr="002730F2" w:rsidRDefault="00815C72" w:rsidP="00815C72">
      <w:pPr>
        <w:spacing w:after="281" w:line="246" w:lineRule="auto"/>
        <w:ind w:right="380"/>
        <w:jc w:val="both"/>
        <w:rPr>
          <w:b/>
          <w:lang w:val="ru-RU"/>
        </w:rPr>
      </w:pPr>
    </w:p>
    <w:p w:rsidR="00815C72" w:rsidRPr="00874865" w:rsidRDefault="00815C72" w:rsidP="00815C72">
      <w:pPr>
        <w:spacing w:after="281" w:line="246" w:lineRule="auto"/>
        <w:ind w:left="10" w:right="-15" w:hanging="10"/>
        <w:jc w:val="both"/>
        <w:rPr>
          <w:rFonts w:ascii="Times New Roman" w:hAnsi="Times New Roman" w:cs="Times New Roman"/>
          <w:lang w:val="ru-RU"/>
        </w:rPr>
      </w:pPr>
      <w:r w:rsidRPr="00874865">
        <w:rPr>
          <w:rFonts w:ascii="Times New Roman" w:hAnsi="Times New Roman" w:cs="Times New Roman"/>
          <w:b/>
          <w:lang w:val="ru-RU"/>
        </w:rPr>
        <w:t xml:space="preserve">Канали, мртваје и језера </w:t>
      </w:r>
    </w:p>
    <w:p w:rsidR="00815C72" w:rsidRPr="00874865" w:rsidRDefault="00815C72" w:rsidP="00815C72">
      <w:pPr>
        <w:spacing w:after="279"/>
        <w:ind w:left="-142"/>
        <w:jc w:val="both"/>
        <w:rPr>
          <w:rFonts w:ascii="Times New Roman" w:hAnsi="Times New Roman" w:cs="Times New Roman"/>
          <w:lang w:val="ru-RU"/>
        </w:rPr>
      </w:pPr>
      <w:r w:rsidRPr="00874865">
        <w:rPr>
          <w:rFonts w:ascii="Times New Roman" w:hAnsi="Times New Roman" w:cs="Times New Roman"/>
          <w:lang w:val="ru-RU"/>
        </w:rPr>
        <w:t xml:space="preserve">Укупна дужина канала на територији Обреновца је око 460 </w:t>
      </w:r>
      <w:r w:rsidRPr="00874865">
        <w:rPr>
          <w:rFonts w:ascii="Times New Roman" w:hAnsi="Times New Roman" w:cs="Times New Roman"/>
        </w:rPr>
        <w:t>km</w:t>
      </w:r>
      <w:r w:rsidRPr="00874865">
        <w:rPr>
          <w:rFonts w:ascii="Times New Roman" w:hAnsi="Times New Roman" w:cs="Times New Roman"/>
          <w:lang w:val="ru-RU"/>
        </w:rPr>
        <w:t>. Вода из канала се преко црпних станица пребацује</w:t>
      </w:r>
      <w:r w:rsidR="00F0713D">
        <w:rPr>
          <w:rFonts w:ascii="Times New Roman" w:hAnsi="Times New Roman" w:cs="Times New Roman"/>
          <w:lang w:val="ru-RU"/>
        </w:rPr>
        <w:t xml:space="preserve"> </w:t>
      </w:r>
      <w:r w:rsidRPr="00874865">
        <w:rPr>
          <w:rFonts w:ascii="Times New Roman" w:hAnsi="Times New Roman" w:cs="Times New Roman"/>
          <w:lang w:val="ru-RU"/>
        </w:rPr>
        <w:t xml:space="preserve">у реке: Саву (3), Колубару (2) и Трстеницу (1, црпна станица). </w:t>
      </w:r>
    </w:p>
    <w:p w:rsidR="00815C72" w:rsidRPr="00874865" w:rsidRDefault="00815C72" w:rsidP="00815C72">
      <w:pPr>
        <w:ind w:left="-142" w:right="10"/>
        <w:jc w:val="both"/>
        <w:rPr>
          <w:rFonts w:ascii="Times New Roman" w:hAnsi="Times New Roman" w:cs="Times New Roman"/>
          <w:lang w:val="ru-RU"/>
        </w:rPr>
      </w:pPr>
      <w:r w:rsidRPr="00874865">
        <w:rPr>
          <w:rFonts w:ascii="Times New Roman" w:hAnsi="Times New Roman" w:cs="Times New Roman"/>
          <w:lang w:val="ru-RU"/>
        </w:rPr>
        <w:t xml:space="preserve">На територији наше општине постоји неколико напуштених речних корита, која се још зову и мртваје. Назив мртваја не одговара богатству биљног и животињског света у њима, сем у случајевима где је услед антропогеног утицаја дошло до њихове еутрофикације. Пример за то је и мртваја на Гребачи, где је направљена градска депонија. У Белом Пољу се налази једна таква мртваја позната под називом Потковица, којој такође прети еутрофикација. </w:t>
      </w:r>
    </w:p>
    <w:p w:rsidR="00815C72" w:rsidRPr="00874865" w:rsidRDefault="00815C72" w:rsidP="00815C72">
      <w:pPr>
        <w:spacing w:after="279"/>
        <w:ind w:left="-142" w:right="-22"/>
        <w:jc w:val="both"/>
        <w:rPr>
          <w:rFonts w:ascii="Times New Roman" w:hAnsi="Times New Roman" w:cs="Times New Roman"/>
          <w:lang w:val="ru-RU"/>
        </w:rPr>
      </w:pPr>
      <w:r w:rsidRPr="00874865">
        <w:rPr>
          <w:rFonts w:ascii="Times New Roman" w:hAnsi="Times New Roman" w:cs="Times New Roman"/>
          <w:lang w:val="ru-RU"/>
        </w:rPr>
        <w:t xml:space="preserve">У Атару села Стублине, на путу за Грабовац, налази се вештачко језеро – рибњак. Иако је ова акумулација првобитно била намењена за заливање воћњака, а касније порибљена, тренутно има само естетску улогу за оближњи ресторан. Планом општег уређења Забрана, предвиђено је језеро у делу поред канала Купинац, према забрешким ливадама. Ово језеро би требало да буде ископано планском експлоатацијом хумуса, песка и шљунка.  Посебно место у Забрану има Јазбинска бара, мртваја која се простире поред трим стазе кроз забранску шуму. За ову мртвају се предвиђа још строжији режим заштите, односно </w:t>
      </w:r>
      <w:r w:rsidRPr="00874865">
        <w:rPr>
          <w:rFonts w:ascii="Times New Roman" w:hAnsi="Times New Roman" w:cs="Times New Roman"/>
        </w:rPr>
        <w:t>II</w:t>
      </w:r>
      <w:r w:rsidRPr="00874865">
        <w:rPr>
          <w:rFonts w:ascii="Times New Roman" w:hAnsi="Times New Roman" w:cs="Times New Roman"/>
          <w:lang w:val="ru-RU"/>
        </w:rPr>
        <w:t xml:space="preserve"> категорија. Мртваје које су на подручју Обреновца, обухваћене су разним урбанистичким плановима, а на подручју Забрана, планом општег уређења. Каналска мрежа је под утицајем </w:t>
      </w:r>
      <w:r w:rsidRPr="00874865">
        <w:rPr>
          <w:rFonts w:ascii="Times New Roman" w:hAnsi="Times New Roman" w:cs="Times New Roman"/>
          <w:lang w:val="ru-RU"/>
        </w:rPr>
        <w:lastRenderedPageBreak/>
        <w:t xml:space="preserve">агротехничких и агрохемијских мера. Велики део каналске мреже је обрастао макро и микрофитском вегетацијом. Прилив нутријената је такође значајан. Узимајући све факторе у обзир, каналска мрежа представља идеално место за појаву еутрофикације. Ова појава за последицу има велики прираст биомасе, а касније и њено труљење које прати низ пропратних појава неповољних по квалитет воде у каналима. Крајњи резултат је појава замућења, прираст биомасе, повећана потрошња кисеоника и појава токсичних супстанци у редукованом облику које и даље погоршавају квалитет, као нпр. амонијак и тако до  угинућа живог света у каналима и стварања вода лошег квалитета. </w:t>
      </w:r>
    </w:p>
    <w:p w:rsidR="00815C72" w:rsidRPr="002730F2" w:rsidRDefault="00815C72" w:rsidP="00815C72">
      <w:pPr>
        <w:jc w:val="both"/>
        <w:rPr>
          <w:lang w:val="ru-RU"/>
        </w:rPr>
      </w:pPr>
    </w:p>
    <w:p w:rsidR="00815C72" w:rsidRPr="000E2A61" w:rsidRDefault="00815C72" w:rsidP="00815C72">
      <w:pPr>
        <w:spacing w:after="375" w:line="246" w:lineRule="auto"/>
        <w:ind w:right="-15" w:hanging="10"/>
        <w:jc w:val="both"/>
        <w:rPr>
          <w:rFonts w:ascii="Times New Roman" w:hAnsi="Times New Roman" w:cs="Times New Roman"/>
          <w:lang w:val="ru-RU"/>
        </w:rPr>
      </w:pPr>
      <w:r w:rsidRPr="000E2A61">
        <w:rPr>
          <w:rFonts w:ascii="Times New Roman" w:hAnsi="Times New Roman" w:cs="Times New Roman"/>
          <w:b/>
          <w:lang w:val="ru-RU"/>
        </w:rPr>
        <w:t xml:space="preserve">Подземне воде </w:t>
      </w:r>
    </w:p>
    <w:p w:rsidR="00815C72" w:rsidRPr="000E2A61" w:rsidRDefault="00815C72" w:rsidP="00815C72">
      <w:pPr>
        <w:jc w:val="both"/>
        <w:rPr>
          <w:rFonts w:ascii="Times New Roman" w:hAnsi="Times New Roman" w:cs="Times New Roman"/>
          <w:lang w:val="ru-RU"/>
        </w:rPr>
      </w:pPr>
      <w:r w:rsidRPr="000E2A61">
        <w:rPr>
          <w:rFonts w:ascii="Times New Roman" w:hAnsi="Times New Roman" w:cs="Times New Roman"/>
          <w:lang w:val="ru-RU"/>
        </w:rPr>
        <w:tab/>
        <w:t xml:space="preserve">На територији општине Обреновац је висок ниво подземних вода, што је последица конфигурације терена и близине река. Уређењем каналске мреже овај проблем </w:t>
      </w:r>
      <w:r w:rsidR="00643D73" w:rsidRPr="000E2A61">
        <w:rPr>
          <w:rFonts w:ascii="Times New Roman" w:hAnsi="Times New Roman" w:cs="Times New Roman"/>
          <w:lang w:val="ru-RU"/>
        </w:rPr>
        <w:t xml:space="preserve">се </w:t>
      </w:r>
      <w:r w:rsidRPr="000E2A61">
        <w:rPr>
          <w:rFonts w:ascii="Times New Roman" w:hAnsi="Times New Roman" w:cs="Times New Roman"/>
          <w:lang w:val="ru-RU"/>
        </w:rPr>
        <w:t xml:space="preserve">може превести у предност нарочито, ако се има у виду пољопривреда.  Ниво подземних вода варира у зависности од водостаја на Сави и Колубари. Дебљина водоносних наслага је промењива и креће се од 5-15 </w:t>
      </w:r>
      <w:r w:rsidRPr="000E2A61">
        <w:rPr>
          <w:rFonts w:ascii="Times New Roman" w:hAnsi="Times New Roman" w:cs="Times New Roman"/>
        </w:rPr>
        <w:t>m</w:t>
      </w:r>
      <w:r w:rsidRPr="000E2A61">
        <w:rPr>
          <w:rFonts w:ascii="Times New Roman" w:hAnsi="Times New Roman" w:cs="Times New Roman"/>
          <w:lang w:val="ru-RU"/>
        </w:rPr>
        <w:t xml:space="preserve">. Најмања је у јужном делу, а у централном делу износи од 10-12 </w:t>
      </w:r>
      <w:r w:rsidRPr="000E2A61">
        <w:rPr>
          <w:rFonts w:ascii="Times New Roman" w:hAnsi="Times New Roman" w:cs="Times New Roman"/>
        </w:rPr>
        <w:t>m</w:t>
      </w:r>
      <w:r w:rsidRPr="000E2A61">
        <w:rPr>
          <w:rFonts w:ascii="Times New Roman" w:hAnsi="Times New Roman" w:cs="Times New Roman"/>
          <w:lang w:val="ru-RU"/>
        </w:rPr>
        <w:t xml:space="preserve">. У зони северно према Сави, где се налази највећи број бунара, дебљина песковито - шљунковитих наслага местимично прелази 15 </w:t>
      </w:r>
      <w:r w:rsidRPr="000E2A61">
        <w:rPr>
          <w:rFonts w:ascii="Times New Roman" w:hAnsi="Times New Roman" w:cs="Times New Roman"/>
        </w:rPr>
        <w:t>m</w:t>
      </w:r>
      <w:r w:rsidRPr="000E2A61">
        <w:rPr>
          <w:rFonts w:ascii="Times New Roman" w:hAnsi="Times New Roman" w:cs="Times New Roman"/>
          <w:lang w:val="ru-RU"/>
        </w:rPr>
        <w:t xml:space="preserve">. Горњи слој земљишта је слабо водопропусан и његова дебљина варира од 2-7 </w:t>
      </w:r>
      <w:r w:rsidRPr="000E2A61">
        <w:rPr>
          <w:rFonts w:ascii="Times New Roman" w:hAnsi="Times New Roman" w:cs="Times New Roman"/>
        </w:rPr>
        <w:t>m</w:t>
      </w:r>
      <w:r w:rsidRPr="000E2A61">
        <w:rPr>
          <w:rFonts w:ascii="Times New Roman" w:hAnsi="Times New Roman" w:cs="Times New Roman"/>
          <w:lang w:val="ru-RU"/>
        </w:rPr>
        <w:t xml:space="preserve">, локално и до 12,6 </w:t>
      </w:r>
      <w:r w:rsidRPr="000E2A61">
        <w:rPr>
          <w:rFonts w:ascii="Times New Roman" w:hAnsi="Times New Roman" w:cs="Times New Roman"/>
        </w:rPr>
        <w:t>m</w:t>
      </w:r>
      <w:r w:rsidRPr="000E2A61">
        <w:rPr>
          <w:rFonts w:ascii="Times New Roman" w:hAnsi="Times New Roman" w:cs="Times New Roman"/>
          <w:lang w:val="ru-RU"/>
        </w:rPr>
        <w:t xml:space="preserve">. Најчешћа дебљина овог слоја је 4-6 </w:t>
      </w:r>
      <w:r w:rsidRPr="000E2A61">
        <w:rPr>
          <w:rFonts w:ascii="Times New Roman" w:hAnsi="Times New Roman" w:cs="Times New Roman"/>
        </w:rPr>
        <w:t>m</w:t>
      </w:r>
      <w:r w:rsidRPr="000E2A61">
        <w:rPr>
          <w:rFonts w:ascii="Times New Roman" w:hAnsi="Times New Roman" w:cs="Times New Roman"/>
          <w:lang w:val="ru-RU"/>
        </w:rPr>
        <w:t>. Подземне воде се експлоатишу за заливање и водоснабдевање</w:t>
      </w:r>
      <w:r w:rsidRPr="000E2A61">
        <w:rPr>
          <w:rFonts w:ascii="Times New Roman" w:hAnsi="Times New Roman" w:cs="Times New Roman"/>
        </w:rPr>
        <w:t xml:space="preserve">. </w:t>
      </w:r>
      <w:r w:rsidRPr="000E2A61">
        <w:rPr>
          <w:rFonts w:ascii="Times New Roman" w:hAnsi="Times New Roman" w:cs="Times New Roman"/>
          <w:lang w:val="ru-RU"/>
        </w:rPr>
        <w:t xml:space="preserve">Прихрањивање водоносног слоја, врши се највећим делом из Саве и Колубаре. Отуда и ниво воде у бунарима варира у зависности од водостаја. </w:t>
      </w:r>
    </w:p>
    <w:p w:rsidR="00815C72" w:rsidRPr="000E2A61" w:rsidRDefault="00815C72" w:rsidP="00815C72">
      <w:pPr>
        <w:ind w:firstLine="720"/>
        <w:jc w:val="both"/>
        <w:rPr>
          <w:rFonts w:ascii="Times New Roman" w:hAnsi="Times New Roman" w:cs="Times New Roman"/>
          <w:lang w:val="ru-RU"/>
        </w:rPr>
      </w:pPr>
      <w:r w:rsidRPr="000E2A61">
        <w:rPr>
          <w:rFonts w:ascii="Times New Roman" w:hAnsi="Times New Roman" w:cs="Times New Roman"/>
          <w:lang w:val="ru-RU"/>
        </w:rPr>
        <w:t>Издан се мањим делом прихрањује на рачун падавина. Без обзира што је површински слој слабо водопропустан, рељеф је такав, да атмосферске воде често леже и по неколико дана на површини. То даје води довољно времена да продре у дубље слојеве</w:t>
      </w:r>
      <w:r w:rsidR="00C05C9D">
        <w:rPr>
          <w:rFonts w:ascii="Times New Roman" w:hAnsi="Times New Roman" w:cs="Times New Roman"/>
          <w:lang w:val="ru-RU"/>
        </w:rPr>
        <w:t>.</w:t>
      </w:r>
    </w:p>
    <w:p w:rsidR="00815C72" w:rsidRPr="00F67DE9" w:rsidRDefault="00815C72" w:rsidP="00815C72">
      <w:pPr>
        <w:spacing w:after="278"/>
        <w:ind w:right="-22"/>
        <w:jc w:val="both"/>
        <w:rPr>
          <w:rFonts w:ascii="Times New Roman" w:hAnsi="Times New Roman" w:cs="Times New Roman"/>
          <w:lang w:val="ru-RU"/>
        </w:rPr>
      </w:pPr>
      <w:r w:rsidRPr="002730F2">
        <w:rPr>
          <w:color w:val="111111"/>
          <w:shd w:val="clear" w:color="auto" w:fill="FFFFFF"/>
          <w:lang w:val="ru-RU"/>
        </w:rPr>
        <w:tab/>
      </w:r>
      <w:r w:rsidRPr="00643D73">
        <w:rPr>
          <w:rFonts w:ascii="Times New Roman" w:hAnsi="Times New Roman" w:cs="Times New Roman"/>
          <w:color w:val="111111"/>
          <w:shd w:val="clear" w:color="auto" w:fill="FFFFFF"/>
          <w:lang w:val="sr-Cyrl-BA"/>
        </w:rPr>
        <w:t>Квалитет подземних вода  мери се с</w:t>
      </w:r>
      <w:r w:rsidR="00C05C9D" w:rsidRPr="00643D73">
        <w:rPr>
          <w:rFonts w:ascii="Times New Roman" w:hAnsi="Times New Roman" w:cs="Times New Roman"/>
          <w:color w:val="111111"/>
          <w:shd w:val="clear" w:color="auto" w:fill="FFFFFF"/>
          <w:lang w:val="sr-Cyrl-BA"/>
        </w:rPr>
        <w:t xml:space="preserve"> </w:t>
      </w:r>
      <w:r w:rsidRPr="00643D73">
        <w:rPr>
          <w:rFonts w:ascii="Times New Roman" w:hAnsi="Times New Roman" w:cs="Times New Roman"/>
          <w:color w:val="111111"/>
          <w:shd w:val="clear" w:color="auto" w:fill="FFFFFF"/>
          <w:lang w:val="sr-Cyrl-BA"/>
        </w:rPr>
        <w:t xml:space="preserve">времена на време од стране </w:t>
      </w:r>
      <w:r w:rsidRPr="00643D73">
        <w:rPr>
          <w:rFonts w:ascii="Times New Roman" w:hAnsi="Times New Roman" w:cs="Times New Roman"/>
          <w:color w:val="111111"/>
          <w:shd w:val="clear" w:color="auto" w:fill="FFFFFF"/>
          <w:lang w:val="ru-RU"/>
        </w:rPr>
        <w:t>Секретаријат</w:t>
      </w:r>
      <w:r w:rsidR="00C05C9D" w:rsidRPr="00643D73">
        <w:rPr>
          <w:rFonts w:ascii="Times New Roman" w:hAnsi="Times New Roman" w:cs="Times New Roman"/>
          <w:color w:val="111111"/>
          <w:shd w:val="clear" w:color="auto" w:fill="FFFFFF"/>
          <w:lang w:val="ru-RU"/>
        </w:rPr>
        <w:t>а</w:t>
      </w:r>
      <w:r w:rsidRPr="00643D73">
        <w:rPr>
          <w:rFonts w:ascii="Times New Roman" w:hAnsi="Times New Roman" w:cs="Times New Roman"/>
          <w:color w:val="111111"/>
          <w:shd w:val="clear" w:color="auto" w:fill="FFFFFF"/>
          <w:lang w:val="ru-RU"/>
        </w:rPr>
        <w:t xml:space="preserve"> за заштиту животне средине</w:t>
      </w:r>
      <w:r w:rsidRPr="00643D73">
        <w:rPr>
          <w:rFonts w:ascii="Times New Roman" w:hAnsi="Times New Roman" w:cs="Times New Roman"/>
          <w:lang w:val="ru-RU"/>
        </w:rPr>
        <w:t xml:space="preserve">. </w:t>
      </w:r>
      <w:r w:rsidRPr="00643D73">
        <w:rPr>
          <w:rFonts w:ascii="Times New Roman" w:hAnsi="Times New Roman" w:cs="Times New Roman"/>
          <w:color w:val="111111"/>
          <w:shd w:val="clear" w:color="auto" w:fill="FFFFFF"/>
          <w:lang w:val="sr-Cyrl-BA"/>
        </w:rPr>
        <w:t xml:space="preserve">Последње мерење урађено је у периоду од </w:t>
      </w:r>
      <w:r w:rsidRPr="00643D73">
        <w:rPr>
          <w:rFonts w:ascii="Times New Roman" w:hAnsi="Times New Roman" w:cs="Times New Roman"/>
          <w:color w:val="111111"/>
          <w:shd w:val="clear" w:color="auto" w:fill="FFFFFF"/>
          <w:lang w:val="ru-RU"/>
        </w:rPr>
        <w:t xml:space="preserve">2015 – 2017. године, када је анализирано само пар бунара. Опсежна мерења подземних вода урађена су у току 2009. и 2010. године </w:t>
      </w:r>
      <w:r w:rsidRPr="00643D73">
        <w:rPr>
          <w:rFonts w:ascii="Times New Roman" w:hAnsi="Times New Roman" w:cs="Times New Roman"/>
          <w:lang w:val="ru-RU"/>
        </w:rPr>
        <w:t>од стране Фонда за заштиту животне средине а након тога ЈП ЗЖС. У том периоду анализирано  је преко 700 бунара на територији  градске општине Обреновац и  то на оним локацијама, које нису обухваћена водоводном мрежом. Резултати који су добијени су забрињавајући, с обзиром да је је у просеку 10 % бунара хемијски и бактериолошки неисправно са нагласком на то да у селу Дрен и Велико Поље ниједан испитивани узорак није био исправан. Најчешћи узрок хемијске неисправности је повећан садржај нитрата. Најчешћи узрок микробиолошке неисправности су повећан број аеробних мезофилних бактерија и присуство фекалних индикатора. Поред нитрата, у водама је примећен повећан садржај магнезијума и калцијума. Они су најзаступљенији јони у природним површинским водама. У појединим бунарима саджај ових земноалкалних метала је изнад МДК.</w:t>
      </w:r>
    </w:p>
    <w:p w:rsidR="00815C72" w:rsidRPr="001B3A6E" w:rsidRDefault="00815C72" w:rsidP="00815C72">
      <w:pPr>
        <w:spacing w:after="278"/>
        <w:ind w:right="-22" w:firstLine="720"/>
        <w:jc w:val="both"/>
        <w:rPr>
          <w:rFonts w:ascii="Times New Roman" w:hAnsi="Times New Roman" w:cs="Times New Roman"/>
          <w:lang w:val="sr-Cyrl-BA"/>
        </w:rPr>
      </w:pPr>
      <w:r w:rsidRPr="001B3A6E">
        <w:rPr>
          <w:rFonts w:ascii="Times New Roman" w:hAnsi="Times New Roman" w:cs="Times New Roman"/>
          <w:bCs/>
          <w:lang w:val="ru-RU"/>
        </w:rPr>
        <w:t xml:space="preserve">После овог периода бунарска вода је анализирана  након поплаве </w:t>
      </w:r>
      <w:r w:rsidRPr="001B3A6E">
        <w:rPr>
          <w:rFonts w:ascii="Times New Roman" w:hAnsi="Times New Roman" w:cs="Times New Roman"/>
          <w:b/>
          <w:bCs/>
          <w:lang w:val="ru-RU"/>
        </w:rPr>
        <w:t>2015.</w:t>
      </w:r>
      <w:r>
        <w:rPr>
          <w:rFonts w:ascii="Times New Roman" w:hAnsi="Times New Roman" w:cs="Times New Roman"/>
          <w:b/>
          <w:bCs/>
          <w:lang w:val="ru-RU"/>
        </w:rPr>
        <w:t xml:space="preserve"> </w:t>
      </w:r>
      <w:r w:rsidRPr="001B3A6E">
        <w:rPr>
          <w:rFonts w:ascii="Times New Roman" w:hAnsi="Times New Roman" w:cs="Times New Roman"/>
          <w:b/>
          <w:bCs/>
          <w:lang w:val="ru-RU"/>
        </w:rPr>
        <w:t>и 2016</w:t>
      </w:r>
      <w:r w:rsidRPr="001B3A6E">
        <w:rPr>
          <w:rFonts w:ascii="Times New Roman" w:hAnsi="Times New Roman" w:cs="Times New Roman"/>
          <w:b/>
          <w:lang w:val="sr-Cyrl-BA"/>
        </w:rPr>
        <w:t>. године</w:t>
      </w:r>
      <w:r w:rsidRPr="001B3A6E">
        <w:rPr>
          <w:rFonts w:ascii="Times New Roman" w:hAnsi="Times New Roman" w:cs="Times New Roman"/>
          <w:lang w:val="sr-Cyrl-BA"/>
        </w:rPr>
        <w:t xml:space="preserve"> након акцидента, који се догодио у селу Вукићевица, тј</w:t>
      </w:r>
      <w:r w:rsidRPr="001B3A6E">
        <w:rPr>
          <w:rFonts w:ascii="Times New Roman" w:hAnsi="Times New Roman" w:cs="Times New Roman"/>
        </w:rPr>
        <w:t>.</w:t>
      </w:r>
      <w:r w:rsidRPr="001B3A6E">
        <w:rPr>
          <w:rFonts w:ascii="Times New Roman" w:hAnsi="Times New Roman" w:cs="Times New Roman"/>
          <w:lang w:val="sr-Cyrl-BA"/>
        </w:rPr>
        <w:t xml:space="preserve"> након проналска закопаног опасног отпада, кренуло се у ис</w:t>
      </w:r>
      <w:r w:rsidR="006F6FAD">
        <w:rPr>
          <w:rFonts w:ascii="Times New Roman" w:hAnsi="Times New Roman" w:cs="Times New Roman"/>
          <w:lang w:val="sr-Cyrl-BA"/>
        </w:rPr>
        <w:t>п</w:t>
      </w:r>
      <w:r w:rsidRPr="001B3A6E">
        <w:rPr>
          <w:rFonts w:ascii="Times New Roman" w:hAnsi="Times New Roman" w:cs="Times New Roman"/>
          <w:lang w:val="sr-Cyrl-BA"/>
        </w:rPr>
        <w:t xml:space="preserve">итивање земљишта и подземних вода (бунара) у близини поменуте локације. Том приликом урађене су анализе бунара на осам локација, које се према процени налазе на нижим тачкама од локације, тј. према току подземних вода налазе се на месту где би утицај опасног отпада (у случају да се изливао) могао да буде </w:t>
      </w:r>
      <w:r w:rsidR="006F6FAD">
        <w:rPr>
          <w:rFonts w:ascii="Times New Roman" w:hAnsi="Times New Roman" w:cs="Times New Roman"/>
          <w:lang w:val="sr-Cyrl-BA"/>
        </w:rPr>
        <w:t>приметан. Осим физичко хемијски</w:t>
      </w:r>
      <w:r w:rsidRPr="001B3A6E">
        <w:rPr>
          <w:rFonts w:ascii="Times New Roman" w:hAnsi="Times New Roman" w:cs="Times New Roman"/>
          <w:lang w:val="sr-Cyrl-BA"/>
        </w:rPr>
        <w:t xml:space="preserve">х параметара у узорцима је испитивано и присуство непатогених бактерија фекалног порекла. Сви узорци су микробиолошки неисправни, с тим што повећан садржај неких бакерија као што су </w:t>
      </w:r>
      <w:r w:rsidRPr="001B3A6E">
        <w:rPr>
          <w:rFonts w:ascii="Times New Roman" w:hAnsi="Times New Roman" w:cs="Times New Roman"/>
        </w:rPr>
        <w:t>Streptokoke, указују на присуство и неких патогених бактерија.</w:t>
      </w:r>
      <w:r w:rsidRPr="001B3A6E">
        <w:rPr>
          <w:rFonts w:ascii="Times New Roman" w:hAnsi="Times New Roman" w:cs="Times New Roman"/>
          <w:lang w:val="sr-Cyrl-BA"/>
        </w:rPr>
        <w:tab/>
      </w:r>
    </w:p>
    <w:p w:rsidR="00815C72" w:rsidRPr="001B3A6E" w:rsidRDefault="00815C72" w:rsidP="00815C72">
      <w:pPr>
        <w:spacing w:after="278"/>
        <w:ind w:right="-22" w:firstLine="720"/>
        <w:jc w:val="both"/>
        <w:rPr>
          <w:rFonts w:ascii="Times New Roman" w:hAnsi="Times New Roman" w:cs="Times New Roman"/>
          <w:lang w:val="sr-Cyrl-BA"/>
        </w:rPr>
      </w:pPr>
      <w:r w:rsidRPr="001B3A6E">
        <w:rPr>
          <w:rFonts w:ascii="Times New Roman" w:hAnsi="Times New Roman" w:cs="Times New Roman"/>
          <w:lang w:val="sr-Cyrl-BA"/>
        </w:rPr>
        <w:lastRenderedPageBreak/>
        <w:t xml:space="preserve">Такође у 4 од 8 испитиваних бунара садржај нитрата је повећан, негде чак 4 пута. </w:t>
      </w:r>
      <w:r w:rsidRPr="001B3A6E">
        <w:rPr>
          <w:rFonts w:ascii="Times New Roman" w:hAnsi="Times New Roman" w:cs="Times New Roman"/>
          <w:lang w:val="ru-RU"/>
        </w:rPr>
        <w:t>Одређене људске  активности  као  што  су  пољопривреда,  индустрија,  отпадне  воде  из  домаћинстава  и  емисија  из  мотора  са  сагоревањем,  утичу  да  се  садржај  нитрата  повећава.  Сви  наведени  извори  могу  директно  или  индиректно  бити  извор  загађења нитратима.  У  околини  се  разне  форме  азота  (НО2-,  НХ4+, НХ3) могу превести у нитрате (НО3-)</w:t>
      </w:r>
      <w:r w:rsidR="006F6FAD">
        <w:rPr>
          <w:rFonts w:ascii="Times New Roman" w:hAnsi="Times New Roman" w:cs="Times New Roman"/>
          <w:lang w:val="ru-RU"/>
        </w:rPr>
        <w:t>.</w:t>
      </w:r>
      <w:r w:rsidRPr="001B3A6E">
        <w:rPr>
          <w:rFonts w:ascii="Times New Roman" w:hAnsi="Times New Roman" w:cs="Times New Roman"/>
          <w:lang w:val="ru-RU"/>
        </w:rPr>
        <w:t xml:space="preserve"> Утврђено  је  да  се  нитрати  споро  крећу  кроз  земљиште  и  дуго им треба да се растворе у подземној води. Процена је  да  је  потребно  око  20  година  да  би  се  констатовало  присуство  нитрата  у  води  и  да  би  се  испољило  негативно  дејство нитрата. Сматра  се да ће ефекат загађења нитратима бити присутан и да ће постати интензиван у  наредних неколико деценија.</w:t>
      </w:r>
    </w:p>
    <w:p w:rsidR="00815C72" w:rsidRPr="001B3A6E" w:rsidRDefault="00815C72" w:rsidP="00815C72">
      <w:pPr>
        <w:ind w:firstLine="720"/>
        <w:jc w:val="both"/>
        <w:rPr>
          <w:rFonts w:ascii="Times New Roman" w:hAnsi="Times New Roman" w:cs="Times New Roman"/>
          <w:lang w:val="nl-NL"/>
        </w:rPr>
      </w:pPr>
      <w:r w:rsidRPr="001B3A6E">
        <w:rPr>
          <w:rFonts w:ascii="Times New Roman" w:hAnsi="Times New Roman" w:cs="Times New Roman"/>
          <w:lang w:val="nl-NL"/>
        </w:rPr>
        <w:t>Треба истаћи да измењени приступ оцени стања квалитета вода у наредном периоду захтева прилагођавање система мониторинга новим условима, укључујући усаглашавање релевантних прописа и адекватан избор осматрачких станица. Постојећи систем мониторинга не покрива већи део водних тела утврђених регулативом, док бројни параметри квалитета (индикатора) за оцену еколошког статуса по биолошким параметрима до сада нису систематски праћени. Зато је приказана оцена еколошког статуса, извршена на бази парцијалних података и анализе притисака и на бази експертске процене, недовољно поуздана. Успостављање адекватног система мониторинга у складу са</w:t>
      </w:r>
      <w:r>
        <w:rPr>
          <w:rFonts w:ascii="Times New Roman" w:hAnsi="Times New Roman" w:cs="Times New Roman"/>
          <w:lang w:val="nl-NL"/>
        </w:rPr>
        <w:t xml:space="preserve"> Законом о водама и пратећим по</w:t>
      </w:r>
      <w:r>
        <w:rPr>
          <w:rFonts w:ascii="Times New Roman" w:hAnsi="Times New Roman" w:cs="Times New Roman"/>
        </w:rPr>
        <w:t>дз</w:t>
      </w:r>
      <w:r w:rsidRPr="001B3A6E">
        <w:rPr>
          <w:rFonts w:ascii="Times New Roman" w:hAnsi="Times New Roman" w:cs="Times New Roman"/>
          <w:lang w:val="nl-NL"/>
        </w:rPr>
        <w:t>аконским актима</w:t>
      </w:r>
      <w:r w:rsidR="006F6FAD">
        <w:rPr>
          <w:rFonts w:ascii="Times New Roman" w:hAnsi="Times New Roman" w:cs="Times New Roman"/>
          <w:lang w:val="nl-NL"/>
        </w:rPr>
        <w:t xml:space="preserve">, усаглашеним са одговарајућим </w:t>
      </w:r>
      <w:r w:rsidR="006F6FAD">
        <w:rPr>
          <w:rFonts w:ascii="Times New Roman" w:hAnsi="Times New Roman" w:cs="Times New Roman"/>
        </w:rPr>
        <w:t>П</w:t>
      </w:r>
      <w:r w:rsidRPr="001B3A6E">
        <w:rPr>
          <w:rFonts w:ascii="Times New Roman" w:hAnsi="Times New Roman" w:cs="Times New Roman"/>
          <w:lang w:val="nl-NL"/>
        </w:rPr>
        <w:t>равилницима о квалитету природних вода, представља приоритетну активност за обезбеђење релевантних података за преиспитивање прелиминарне оцене, односно, утврђивање статуса водних тела.</w:t>
      </w:r>
    </w:p>
    <w:p w:rsidR="00815C72" w:rsidRPr="001B3A6E" w:rsidRDefault="00815C72" w:rsidP="00815C72">
      <w:pPr>
        <w:ind w:firstLine="720"/>
        <w:jc w:val="both"/>
        <w:rPr>
          <w:rFonts w:ascii="Times New Roman" w:hAnsi="Times New Roman" w:cs="Times New Roman"/>
        </w:rPr>
      </w:pPr>
    </w:p>
    <w:p w:rsidR="00815C72" w:rsidRPr="001B3A6E" w:rsidRDefault="00815C72" w:rsidP="00815C72">
      <w:pPr>
        <w:jc w:val="both"/>
        <w:rPr>
          <w:rFonts w:ascii="Times New Roman" w:hAnsi="Times New Roman" w:cs="Times New Roman"/>
          <w:b/>
          <w:lang w:val="ru-RU"/>
        </w:rPr>
      </w:pPr>
      <w:r w:rsidRPr="001B3A6E">
        <w:rPr>
          <w:rFonts w:ascii="Times New Roman" w:hAnsi="Times New Roman" w:cs="Times New Roman"/>
          <w:b/>
          <w:lang w:val="ru-RU"/>
        </w:rPr>
        <w:t>Минералне и термоминералне воде</w:t>
      </w:r>
    </w:p>
    <w:p w:rsidR="00815C72" w:rsidRPr="001B3A6E" w:rsidRDefault="00815C72" w:rsidP="00815C72">
      <w:pPr>
        <w:jc w:val="both"/>
        <w:rPr>
          <w:rFonts w:ascii="Times New Roman" w:hAnsi="Times New Roman" w:cs="Times New Roman"/>
          <w:lang w:val="ru-RU"/>
        </w:rPr>
      </w:pPr>
    </w:p>
    <w:p w:rsidR="00815C72" w:rsidRPr="001B3A6E" w:rsidRDefault="00815C72" w:rsidP="00815C72">
      <w:pPr>
        <w:spacing w:after="279" w:line="246" w:lineRule="auto"/>
        <w:ind w:left="10" w:right="-15" w:hanging="10"/>
        <w:jc w:val="both"/>
        <w:rPr>
          <w:rFonts w:ascii="Times New Roman" w:hAnsi="Times New Roman" w:cs="Times New Roman"/>
          <w:lang w:val="ru-RU"/>
        </w:rPr>
      </w:pPr>
      <w:r w:rsidRPr="001B3A6E">
        <w:rPr>
          <w:rFonts w:ascii="Times New Roman" w:hAnsi="Times New Roman" w:cs="Times New Roman"/>
          <w:lang w:val="ru-RU"/>
        </w:rPr>
        <w:t>Посебан вид подземних вода су подземне воде са повишеним садржајем минерала, олигоелемената и/или повишеном температуром.</w:t>
      </w:r>
      <w:r>
        <w:rPr>
          <w:rFonts w:ascii="Times New Roman" w:hAnsi="Times New Roman" w:cs="Times New Roman"/>
          <w:lang w:val="ru-RU"/>
        </w:rPr>
        <w:t xml:space="preserve"> </w:t>
      </w:r>
      <w:r w:rsidRPr="001B3A6E">
        <w:rPr>
          <w:rFonts w:ascii="Times New Roman" w:hAnsi="Times New Roman" w:cs="Times New Roman"/>
          <w:lang w:val="ru-RU"/>
        </w:rPr>
        <w:t>Називају се минералне, термалне и термоминералне воде.</w:t>
      </w:r>
    </w:p>
    <w:p w:rsidR="00815C72" w:rsidRPr="00397419" w:rsidRDefault="00815C72" w:rsidP="00815C72">
      <w:pPr>
        <w:spacing w:after="279" w:line="246" w:lineRule="auto"/>
        <w:ind w:left="10" w:right="-15" w:hanging="10"/>
        <w:jc w:val="both"/>
        <w:rPr>
          <w:rFonts w:ascii="Times New Roman" w:hAnsi="Times New Roman" w:cs="Times New Roman"/>
          <w:lang w:val="ru-RU"/>
        </w:rPr>
      </w:pPr>
      <w:r w:rsidRPr="00397419">
        <w:rPr>
          <w:rFonts w:ascii="Times New Roman" w:hAnsi="Times New Roman" w:cs="Times New Roman"/>
          <w:lang w:val="ru-RU"/>
        </w:rPr>
        <w:t>Коришћење воде за потребе балнеологије</w:t>
      </w:r>
    </w:p>
    <w:p w:rsidR="00815C72" w:rsidRPr="00397419" w:rsidRDefault="00815C72" w:rsidP="00815C72">
      <w:pPr>
        <w:spacing w:after="279" w:line="246" w:lineRule="auto"/>
        <w:ind w:left="10" w:right="-15" w:hanging="10"/>
        <w:jc w:val="both"/>
        <w:rPr>
          <w:rFonts w:ascii="Times New Roman" w:hAnsi="Times New Roman" w:cs="Times New Roman"/>
          <w:lang w:val="ru-RU"/>
        </w:rPr>
      </w:pPr>
      <w:r w:rsidRPr="00397419">
        <w:rPr>
          <w:rFonts w:ascii="Times New Roman" w:hAnsi="Times New Roman" w:cs="Times New Roman"/>
          <w:lang w:val="ru-RU"/>
        </w:rPr>
        <w:t xml:space="preserve">Бање у хидрогеолошком, геотермалном, односно, хидрогеотермалном смислу представљају локалитете у којима се врши експлоатација појава термалних и термоминералних вода и њихово коришћење </w:t>
      </w:r>
      <w:r w:rsidR="00643D73">
        <w:rPr>
          <w:rFonts w:ascii="Times New Roman" w:hAnsi="Times New Roman" w:cs="Times New Roman"/>
          <w:lang w:val="ru-RU"/>
        </w:rPr>
        <w:t xml:space="preserve">је </w:t>
      </w:r>
      <w:r w:rsidRPr="00397419">
        <w:rPr>
          <w:rFonts w:ascii="Times New Roman" w:hAnsi="Times New Roman" w:cs="Times New Roman"/>
          <w:lang w:val="ru-RU"/>
        </w:rPr>
        <w:t>у циљу лечења или опоравка, али и очувања здравог организма за балнеолошке сврхе. Истражно - експлоатациона хидрогеотермална бушотина ОБ-2 пројектована је и изведена маја 2005</w:t>
      </w:r>
      <w:r>
        <w:rPr>
          <w:rFonts w:ascii="Times New Roman" w:hAnsi="Times New Roman" w:cs="Times New Roman"/>
          <w:lang w:val="ru-RU"/>
        </w:rPr>
        <w:t>.</w:t>
      </w:r>
      <w:r w:rsidRPr="00397419">
        <w:rPr>
          <w:rFonts w:ascii="Times New Roman" w:hAnsi="Times New Roman" w:cs="Times New Roman"/>
          <w:lang w:val="ru-RU"/>
        </w:rPr>
        <w:t xml:space="preserve"> године, до максималне дубине од 450 </w:t>
      </w:r>
      <w:r w:rsidRPr="00397419">
        <w:rPr>
          <w:rFonts w:ascii="Times New Roman" w:hAnsi="Times New Roman" w:cs="Times New Roman"/>
        </w:rPr>
        <w:t>m</w:t>
      </w:r>
      <w:r w:rsidRPr="00397419">
        <w:rPr>
          <w:rFonts w:ascii="Times New Roman" w:hAnsi="Times New Roman" w:cs="Times New Roman"/>
          <w:lang w:val="ru-RU"/>
        </w:rPr>
        <w:t>, у непосредној близини бушотине ОБ-1. Са завршетком израде бушотине ОБ-2 добијен је квалитетан објекат за дуготрајну експлоатацију воде. Добијена геотермална вода температуре 33,6 °</w:t>
      </w:r>
      <w:r w:rsidRPr="00397419">
        <w:rPr>
          <w:rFonts w:ascii="Times New Roman" w:hAnsi="Times New Roman" w:cs="Times New Roman"/>
        </w:rPr>
        <w:t>C</w:t>
      </w:r>
      <w:r w:rsidRPr="00397419">
        <w:rPr>
          <w:rFonts w:ascii="Times New Roman" w:hAnsi="Times New Roman" w:cs="Times New Roman"/>
          <w:lang w:val="ru-RU"/>
        </w:rPr>
        <w:t xml:space="preserve"> је веома повољног хемијског састава који указује на њена поуздана лековита својства.  Балнеолошка анализа минералне воде коју је израдио ИХТМ, центар за хемију, констатује да вода припада категорији </w:t>
      </w:r>
      <w:r w:rsidRPr="00397419">
        <w:rPr>
          <w:rFonts w:ascii="Times New Roman" w:hAnsi="Times New Roman" w:cs="Times New Roman"/>
          <w:b/>
          <w:lang w:val="ru-RU"/>
        </w:rPr>
        <w:t xml:space="preserve">натријум - хидрокарбонатним - јодним - флуорним - сулфидним – хипотермалним - минералним водама. </w:t>
      </w:r>
      <w:r w:rsidRPr="00397419">
        <w:rPr>
          <w:rFonts w:ascii="Times New Roman" w:hAnsi="Times New Roman" w:cs="Times New Roman"/>
          <w:lang w:val="ru-RU"/>
        </w:rPr>
        <w:t xml:space="preserve">Посебно је наглашено да вода из бушотине ОБ2 припада групи сулфидних (сумпорних) вода које су најцењеније међу лековитим водама, која се може користити код разних реуматских, кардиоваскуларних, кожних, гинеколошких и других обољења, као и код свих оштећења локомоторног апарата. Обзиром на њен састав може се користити и за спортско рекреативне активности.  </w:t>
      </w:r>
      <w:r w:rsidRPr="00997470">
        <w:rPr>
          <w:rFonts w:ascii="Times New Roman" w:hAnsi="Times New Roman" w:cs="Times New Roman"/>
          <w:lang w:val="ru-RU"/>
        </w:rPr>
        <w:t>Рударско геолошки факултет је 2006. године урадио Елаборат о резервама. Министарство је оверило 4 литра у секунди динамичких и 6 литара статичких резерви.</w:t>
      </w:r>
      <w:r w:rsidRPr="00397419">
        <w:rPr>
          <w:rFonts w:ascii="Times New Roman" w:hAnsi="Times New Roman" w:cs="Times New Roman"/>
          <w:lang w:val="ru-RU"/>
        </w:rPr>
        <w:t xml:space="preserve"> </w:t>
      </w:r>
    </w:p>
    <w:p w:rsidR="00815C72" w:rsidRPr="00397419" w:rsidRDefault="00815C72" w:rsidP="00815C72">
      <w:pPr>
        <w:spacing w:after="279" w:line="246" w:lineRule="auto"/>
        <w:ind w:left="10" w:right="-15" w:hanging="10"/>
        <w:jc w:val="both"/>
        <w:rPr>
          <w:rFonts w:ascii="Times New Roman" w:hAnsi="Times New Roman" w:cs="Times New Roman"/>
          <w:b/>
          <w:lang w:val="ru-RU"/>
        </w:rPr>
      </w:pPr>
      <w:r w:rsidRPr="00397419">
        <w:rPr>
          <w:rFonts w:ascii="Times New Roman" w:hAnsi="Times New Roman" w:cs="Times New Roman"/>
          <w:b/>
          <w:lang w:val="ru-RU"/>
        </w:rPr>
        <w:t xml:space="preserve">Водоснабдевање, бунари и извори </w:t>
      </w:r>
    </w:p>
    <w:p w:rsidR="00815C72" w:rsidRPr="00397419" w:rsidRDefault="00815C72" w:rsidP="00815C72">
      <w:pPr>
        <w:ind w:left="-142" w:firstLine="862"/>
        <w:jc w:val="both"/>
        <w:rPr>
          <w:rFonts w:ascii="Times New Roman" w:hAnsi="Times New Roman" w:cs="Times New Roman"/>
          <w:bCs/>
          <w:lang w:val="sr-Cyrl-CS"/>
        </w:rPr>
      </w:pPr>
      <w:r w:rsidRPr="00397419">
        <w:rPr>
          <w:rFonts w:ascii="Times New Roman" w:hAnsi="Times New Roman" w:cs="Times New Roman"/>
          <w:bCs/>
          <w:lang w:val="sr-Cyrl-CS"/>
        </w:rPr>
        <w:lastRenderedPageBreak/>
        <w:t>Водовод Обреновца представља комплетан, одвојен, централни систем водовода који има своје подсистеме и то су изворишни капацитети, прерађивачки капацитети и дистрибутивни капацитети.</w:t>
      </w:r>
      <w:r>
        <w:rPr>
          <w:rFonts w:ascii="Times New Roman" w:hAnsi="Times New Roman" w:cs="Times New Roman"/>
          <w:bCs/>
          <w:lang w:val="sr-Cyrl-CS"/>
        </w:rPr>
        <w:t xml:space="preserve"> </w:t>
      </w:r>
      <w:r w:rsidRPr="00397419">
        <w:rPr>
          <w:rFonts w:ascii="Times New Roman" w:hAnsi="Times New Roman" w:cs="Times New Roman"/>
          <w:bCs/>
          <w:lang w:val="sr-Cyrl-CS"/>
        </w:rPr>
        <w:t>У оквиру РЈ Водоснабдевање налазе се два постројења за прераду воде:</w:t>
      </w:r>
    </w:p>
    <w:p w:rsidR="00815C72" w:rsidRPr="00397419" w:rsidRDefault="00815C72" w:rsidP="00D55CC8">
      <w:pPr>
        <w:pStyle w:val="ListParagraph"/>
        <w:widowControl/>
        <w:numPr>
          <w:ilvl w:val="0"/>
          <w:numId w:val="55"/>
        </w:numPr>
        <w:autoSpaceDE/>
        <w:autoSpaceDN/>
        <w:jc w:val="both"/>
        <w:rPr>
          <w:rFonts w:ascii="Times New Roman" w:hAnsi="Times New Roman" w:cs="Times New Roman"/>
          <w:bCs/>
          <w:lang w:val="sr-Cyrl-CS"/>
        </w:rPr>
      </w:pPr>
      <w:r w:rsidRPr="00397419">
        <w:rPr>
          <w:rFonts w:ascii="Times New Roman" w:hAnsi="Times New Roman" w:cs="Times New Roman"/>
          <w:bCs/>
          <w:lang w:val="sr-Cyrl-CS"/>
        </w:rPr>
        <w:t>ППВ Забрежје које прерађује бунарску воду са изворишта Вић бара на Забрежју и</w:t>
      </w:r>
    </w:p>
    <w:p w:rsidR="00815C72" w:rsidRPr="00397419" w:rsidRDefault="00815C72" w:rsidP="00D55CC8">
      <w:pPr>
        <w:pStyle w:val="ListParagraph"/>
        <w:widowControl/>
        <w:numPr>
          <w:ilvl w:val="0"/>
          <w:numId w:val="55"/>
        </w:numPr>
        <w:autoSpaceDE/>
        <w:autoSpaceDN/>
        <w:jc w:val="both"/>
        <w:rPr>
          <w:rFonts w:ascii="Times New Roman" w:hAnsi="Times New Roman" w:cs="Times New Roman"/>
          <w:bCs/>
          <w:lang w:val="sr-Cyrl-CS"/>
        </w:rPr>
      </w:pPr>
      <w:r w:rsidRPr="00397419">
        <w:rPr>
          <w:rFonts w:ascii="Times New Roman" w:hAnsi="Times New Roman" w:cs="Times New Roman"/>
          <w:bCs/>
          <w:lang w:val="sr-Cyrl-CS"/>
        </w:rPr>
        <w:t>ППВ Барич које прерађује површинску воду захваћену из реке Саве.</w:t>
      </w:r>
    </w:p>
    <w:p w:rsidR="00815C72" w:rsidRDefault="00815C72" w:rsidP="00815C72">
      <w:pPr>
        <w:jc w:val="both"/>
        <w:rPr>
          <w:rFonts w:ascii="Times New Roman" w:hAnsi="Times New Roman" w:cs="Times New Roman"/>
          <w:bCs/>
          <w:lang w:val="sr-Cyrl-CS"/>
        </w:rPr>
      </w:pPr>
    </w:p>
    <w:p w:rsidR="00815C72" w:rsidRPr="00397419" w:rsidRDefault="00815C72" w:rsidP="00815C72">
      <w:pPr>
        <w:jc w:val="both"/>
        <w:rPr>
          <w:rFonts w:ascii="Times New Roman" w:hAnsi="Times New Roman" w:cs="Times New Roman"/>
          <w:bCs/>
          <w:lang w:val="sr-Cyrl-CS"/>
        </w:rPr>
      </w:pPr>
    </w:p>
    <w:p w:rsidR="00815C72" w:rsidRPr="00397419" w:rsidRDefault="00815C72" w:rsidP="00815C72">
      <w:pPr>
        <w:pStyle w:val="Textbody"/>
        <w:spacing w:before="201" w:after="0" w:line="276" w:lineRule="auto"/>
        <w:ind w:left="-142" w:right="-164" w:firstLine="862"/>
        <w:jc w:val="both"/>
        <w:rPr>
          <w:rFonts w:cs="Times New Roman"/>
          <w:sz w:val="22"/>
          <w:szCs w:val="22"/>
          <w:lang w:val="ru-RU"/>
        </w:rPr>
      </w:pPr>
      <w:r w:rsidRPr="00397419">
        <w:rPr>
          <w:rFonts w:cs="Times New Roman"/>
          <w:color w:val="1C1C1C"/>
          <w:sz w:val="22"/>
          <w:szCs w:val="22"/>
          <w:lang w:val="ru-RU"/>
        </w:rPr>
        <w:t xml:space="preserve">Тренутни експлоатациони капацитет изворишта, током године износи од 230-320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color w:val="1C1C1C"/>
          <w:sz w:val="22"/>
          <w:szCs w:val="22"/>
          <w:lang w:val="ru-RU"/>
        </w:rPr>
        <w:t>, у зависности од потреба становништва и водостаја Саве.</w:t>
      </w:r>
      <w:r>
        <w:rPr>
          <w:rFonts w:cs="Times New Roman"/>
          <w:color w:val="1C1C1C"/>
          <w:sz w:val="22"/>
          <w:szCs w:val="22"/>
          <w:lang w:val="ru-RU"/>
        </w:rPr>
        <w:t xml:space="preserve"> </w:t>
      </w:r>
      <w:r w:rsidRPr="00397419">
        <w:rPr>
          <w:rFonts w:cs="Times New Roman"/>
          <w:color w:val="1C1C1C"/>
          <w:sz w:val="22"/>
          <w:szCs w:val="22"/>
          <w:lang w:val="ru-RU"/>
        </w:rPr>
        <w:t xml:space="preserve">Потреба за водом, при максималној дневној потрошњи је око 430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color w:val="1C1C1C"/>
          <w:sz w:val="22"/>
          <w:szCs w:val="22"/>
          <w:lang w:val="ru-RU"/>
        </w:rPr>
        <w:t xml:space="preserve">, која се обезбеђује капацитетом изворишта од 450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color w:val="1C1C1C"/>
          <w:sz w:val="22"/>
          <w:szCs w:val="22"/>
          <w:lang w:val="ru-RU"/>
        </w:rPr>
        <w:t>.</w:t>
      </w:r>
      <w:r>
        <w:rPr>
          <w:rFonts w:cs="Times New Roman"/>
          <w:color w:val="1C1C1C"/>
          <w:sz w:val="22"/>
          <w:szCs w:val="22"/>
          <w:lang w:val="ru-RU"/>
        </w:rPr>
        <w:t xml:space="preserve"> </w:t>
      </w:r>
      <w:r w:rsidRPr="00397419">
        <w:rPr>
          <w:rFonts w:cs="Times New Roman"/>
          <w:color w:val="1C1C1C"/>
          <w:sz w:val="22"/>
          <w:szCs w:val="22"/>
          <w:lang w:val="ru-RU"/>
        </w:rPr>
        <w:t>Процењује се да око 63.000 становника користи воду са ППВ Забрежје и ППВ Барич.</w:t>
      </w:r>
      <w:r>
        <w:rPr>
          <w:rFonts w:cs="Times New Roman"/>
          <w:color w:val="1C1C1C"/>
          <w:sz w:val="22"/>
          <w:szCs w:val="22"/>
          <w:lang w:val="ru-RU"/>
        </w:rPr>
        <w:t xml:space="preserve"> </w:t>
      </w:r>
      <w:r w:rsidRPr="00397419">
        <w:rPr>
          <w:rFonts w:cs="Times New Roman"/>
          <w:color w:val="1C1C1C"/>
          <w:sz w:val="22"/>
          <w:szCs w:val="22"/>
          <w:lang w:val="ru-RU"/>
        </w:rPr>
        <w:t xml:space="preserve">Извориште "Вић баре" које се користи за водоснабдевање </w:t>
      </w:r>
      <w:r w:rsidR="00997470">
        <w:rPr>
          <w:rFonts w:cs="Times New Roman"/>
          <w:color w:val="1C1C1C"/>
          <w:sz w:val="22"/>
          <w:szCs w:val="22"/>
          <w:lang w:val="ru-RU"/>
        </w:rPr>
        <w:t>градске општине Обреновац</w:t>
      </w:r>
      <w:r w:rsidRPr="00397419">
        <w:rPr>
          <w:rFonts w:cs="Times New Roman"/>
          <w:color w:val="1C1C1C"/>
          <w:sz w:val="22"/>
          <w:szCs w:val="22"/>
          <w:lang w:val="ru-RU"/>
        </w:rPr>
        <w:t xml:space="preserve"> налази се у алувијалној равни на десној обал</w:t>
      </w:r>
      <w:r w:rsidRPr="00397419">
        <w:rPr>
          <w:rFonts w:cs="Times New Roman"/>
          <w:sz w:val="22"/>
          <w:szCs w:val="22"/>
          <w:lang w:val="ru-RU"/>
        </w:rPr>
        <w:t xml:space="preserve">и Саве, у насељу Забрежје удаљеном 4 </w:t>
      </w:r>
      <w:r w:rsidRPr="00397419">
        <w:rPr>
          <w:rFonts w:cs="Times New Roman"/>
          <w:sz w:val="22"/>
          <w:szCs w:val="22"/>
        </w:rPr>
        <w:t>km</w:t>
      </w:r>
      <w:r w:rsidRPr="00397419">
        <w:rPr>
          <w:rFonts w:cs="Times New Roman"/>
          <w:sz w:val="22"/>
          <w:szCs w:val="22"/>
          <w:lang w:val="ru-RU"/>
        </w:rPr>
        <w:t xml:space="preserve"> северно од Обреновца. </w:t>
      </w:r>
    </w:p>
    <w:p w:rsidR="00815C72" w:rsidRPr="00397419" w:rsidRDefault="00815C72" w:rsidP="00815C72">
      <w:pPr>
        <w:pStyle w:val="Textbody"/>
        <w:spacing w:before="201" w:after="0" w:line="276" w:lineRule="auto"/>
        <w:ind w:left="-142" w:right="-164" w:firstLine="862"/>
        <w:jc w:val="both"/>
        <w:rPr>
          <w:rFonts w:cs="Times New Roman"/>
          <w:color w:val="1C1C1C"/>
          <w:sz w:val="22"/>
          <w:szCs w:val="22"/>
          <w:lang w:val="ru-RU"/>
        </w:rPr>
      </w:pPr>
      <w:r w:rsidRPr="00397419">
        <w:rPr>
          <w:rFonts w:cs="Times New Roman"/>
          <w:sz w:val="22"/>
          <w:szCs w:val="22"/>
          <w:lang w:val="ru-RU"/>
        </w:rPr>
        <w:t>Експлоатација подземних вода на изворишту врши се од 1963. године уз повећање броја бунара на изворишту у складу са развојем града, односно порастом потреба за квалитетном водом за пиће. Данас се експлоатација врши помоћу 30 цевастих бунара и два бунара са хоризонталним дреновима - један типа "</w:t>
      </w:r>
      <w:r w:rsidRPr="00397419">
        <w:rPr>
          <w:rFonts w:cs="Times New Roman"/>
          <w:sz w:val="22"/>
          <w:szCs w:val="22"/>
        </w:rPr>
        <w:t>Ranney</w:t>
      </w:r>
      <w:r w:rsidRPr="00397419">
        <w:rPr>
          <w:rFonts w:cs="Times New Roman"/>
          <w:sz w:val="22"/>
          <w:szCs w:val="22"/>
          <w:lang w:val="ru-RU"/>
        </w:rPr>
        <w:t>" и други израђен по технологији "</w:t>
      </w:r>
      <w:r w:rsidRPr="00397419">
        <w:rPr>
          <w:rFonts w:cs="Times New Roman"/>
          <w:sz w:val="22"/>
          <w:szCs w:val="22"/>
        </w:rPr>
        <w:t>Preussag</w:t>
      </w:r>
      <w:r w:rsidRPr="00397419">
        <w:rPr>
          <w:rFonts w:cs="Times New Roman"/>
          <w:sz w:val="22"/>
          <w:szCs w:val="22"/>
          <w:lang w:val="ru-RU"/>
        </w:rPr>
        <w:t>". Бунари су лоцирани у меандру реке Саве: 21 цевасти бунар се налази у брањеном подручју, а 9 цевастих бунара, Рени бунар и Пројсаг бунар се налазе у зони инундације.</w:t>
      </w:r>
      <w:r>
        <w:rPr>
          <w:rFonts w:cs="Times New Roman"/>
          <w:sz w:val="22"/>
          <w:szCs w:val="22"/>
          <w:lang w:val="ru-RU"/>
        </w:rPr>
        <w:t xml:space="preserve"> </w:t>
      </w:r>
      <w:r w:rsidRPr="00397419">
        <w:rPr>
          <w:rFonts w:cs="Times New Roman"/>
          <w:sz w:val="22"/>
          <w:szCs w:val="22"/>
          <w:lang w:val="ru-RU"/>
        </w:rPr>
        <w:t xml:space="preserve">Просечна дубина бунара је од 18 </w:t>
      </w:r>
      <w:r w:rsidRPr="00397419">
        <w:rPr>
          <w:rFonts w:cs="Times New Roman"/>
          <w:sz w:val="22"/>
          <w:szCs w:val="22"/>
        </w:rPr>
        <w:t>m</w:t>
      </w:r>
      <w:r w:rsidRPr="00397419">
        <w:rPr>
          <w:rFonts w:cs="Times New Roman"/>
          <w:sz w:val="22"/>
          <w:szCs w:val="22"/>
          <w:lang w:val="ru-RU"/>
        </w:rPr>
        <w:t xml:space="preserve"> до 26 </w:t>
      </w:r>
      <w:r w:rsidRPr="00397419">
        <w:rPr>
          <w:rFonts w:cs="Times New Roman"/>
          <w:sz w:val="22"/>
          <w:szCs w:val="22"/>
        </w:rPr>
        <w:t>m</w:t>
      </w:r>
      <w:r w:rsidRPr="00397419">
        <w:rPr>
          <w:rFonts w:cs="Times New Roman"/>
          <w:sz w:val="22"/>
          <w:szCs w:val="22"/>
          <w:lang w:val="ru-RU"/>
        </w:rPr>
        <w:t xml:space="preserve">. Просечна капацитет цевних бунара је око 10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sz w:val="22"/>
          <w:szCs w:val="22"/>
          <w:lang w:val="ru-RU"/>
        </w:rPr>
        <w:t xml:space="preserve">, а Рени бунара и Пројсаг бунара по око 60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sz w:val="22"/>
          <w:szCs w:val="22"/>
          <w:lang w:val="ru-RU"/>
        </w:rPr>
        <w:t xml:space="preserve">. Укупни капацитет свих бунара је </w:t>
      </w:r>
      <w:r w:rsidRPr="00397419">
        <w:rPr>
          <w:rFonts w:cs="Times New Roman"/>
          <w:sz w:val="22"/>
          <w:szCs w:val="22"/>
        </w:rPr>
        <w:t>oкo</w:t>
      </w:r>
      <w:r w:rsidRPr="00397419">
        <w:rPr>
          <w:rFonts w:cs="Times New Roman"/>
          <w:sz w:val="22"/>
          <w:szCs w:val="22"/>
          <w:lang w:val="ru-RU"/>
        </w:rPr>
        <w:t xml:space="preserve"> 350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sz w:val="22"/>
          <w:szCs w:val="22"/>
          <w:lang w:val="ru-RU"/>
        </w:rPr>
        <w:t xml:space="preserve"> сирове воде. Вода из бунара се одводи у постројење за прераду номиналног капацитета 640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sz w:val="22"/>
          <w:szCs w:val="22"/>
          <w:lang w:val="ru-RU"/>
        </w:rPr>
        <w:t xml:space="preserve"> питке воде, одакле се после прераде пумпама дистрибуира потрошачима. Постројење у Баричу за прераду површинских вода из водотока реке Саве има капацитет око 165 </w:t>
      </w:r>
      <w:r w:rsidRPr="00397419">
        <w:rPr>
          <w:rFonts w:cs="Times New Roman"/>
          <w:sz w:val="22"/>
          <w:szCs w:val="22"/>
        </w:rPr>
        <w:t>l</w:t>
      </w:r>
      <w:r w:rsidRPr="00397419">
        <w:rPr>
          <w:rFonts w:cs="Times New Roman"/>
          <w:sz w:val="22"/>
          <w:szCs w:val="22"/>
          <w:lang w:val="ru-RU"/>
        </w:rPr>
        <w:t>/</w:t>
      </w:r>
      <w:r w:rsidRPr="00397419">
        <w:rPr>
          <w:rFonts w:cs="Times New Roman"/>
          <w:sz w:val="22"/>
          <w:szCs w:val="22"/>
        </w:rPr>
        <w:t>s</w:t>
      </w:r>
      <w:r w:rsidRPr="00397419">
        <w:rPr>
          <w:rFonts w:cs="Times New Roman"/>
          <w:sz w:val="22"/>
          <w:szCs w:val="22"/>
          <w:lang w:val="ru-RU"/>
        </w:rPr>
        <w:t xml:space="preserve"> питке воде.</w:t>
      </w:r>
      <w:r>
        <w:rPr>
          <w:rFonts w:cs="Times New Roman"/>
          <w:sz w:val="22"/>
          <w:szCs w:val="22"/>
          <w:lang w:val="ru-RU"/>
        </w:rPr>
        <w:t xml:space="preserve"> </w:t>
      </w:r>
      <w:r w:rsidRPr="00397419">
        <w:rPr>
          <w:rFonts w:cs="Times New Roman"/>
          <w:sz w:val="22"/>
          <w:szCs w:val="22"/>
          <w:lang w:val="ru-RU"/>
        </w:rPr>
        <w:t xml:space="preserve">Оба система су повезана преко везног цевовода чисте воде Обреновац – Барич и на тај начин чине јединствен, сложен, систем водоснабдевања са два изворишта и два постројења за третман воде за пиће, чије се чисте воде мешају и дају квалитетну воду за пиће. </w:t>
      </w:r>
      <w:r w:rsidRPr="00397419">
        <w:rPr>
          <w:rFonts w:cs="Times New Roman"/>
          <w:color w:val="1C1C1C"/>
          <w:sz w:val="22"/>
          <w:szCs w:val="22"/>
          <w:lang w:val="ru-RU"/>
        </w:rPr>
        <w:t xml:space="preserve">Водоводна мрежа за дистрибуцију питке воде је сачињена од примарне и секундарне водоводне мреже у укупној дужини </w:t>
      </w:r>
      <w:r w:rsidRPr="0005497D">
        <w:rPr>
          <w:rFonts w:cs="Times New Roman"/>
          <w:color w:val="1C1C1C"/>
          <w:sz w:val="22"/>
          <w:szCs w:val="22"/>
          <w:lang w:val="ru-RU"/>
        </w:rPr>
        <w:t xml:space="preserve">од око 880 </w:t>
      </w:r>
      <w:r w:rsidRPr="0005497D">
        <w:rPr>
          <w:rFonts w:cs="Times New Roman"/>
          <w:sz w:val="22"/>
          <w:szCs w:val="22"/>
          <w:lang w:val="sl-SI"/>
        </w:rPr>
        <w:t>km</w:t>
      </w:r>
      <w:r w:rsidRPr="0005497D">
        <w:rPr>
          <w:rFonts w:cs="Times New Roman"/>
          <w:color w:val="1C1C1C"/>
          <w:sz w:val="22"/>
          <w:szCs w:val="22"/>
          <w:lang w:val="ru-RU"/>
        </w:rPr>
        <w:t xml:space="preserve"> са</w:t>
      </w:r>
      <w:r w:rsidRPr="00397419">
        <w:rPr>
          <w:rFonts w:cs="Times New Roman"/>
          <w:color w:val="1C1C1C"/>
          <w:sz w:val="22"/>
          <w:szCs w:val="22"/>
          <w:lang w:val="ru-RU"/>
        </w:rPr>
        <w:t xml:space="preserve"> ок</w:t>
      </w:r>
      <w:r w:rsidRPr="00397419">
        <w:rPr>
          <w:rFonts w:cs="Times New Roman"/>
          <w:color w:val="1C1C1C"/>
          <w:sz w:val="22"/>
          <w:szCs w:val="22"/>
          <w:shd w:val="clear" w:color="auto" w:fill="FFFFFF"/>
          <w:lang w:val="ru-RU"/>
        </w:rPr>
        <w:t>о 22.000</w:t>
      </w:r>
      <w:r w:rsidRPr="00397419">
        <w:rPr>
          <w:rFonts w:cs="Times New Roman"/>
          <w:color w:val="1C1C1C"/>
          <w:sz w:val="22"/>
          <w:szCs w:val="22"/>
          <w:lang w:val="ru-RU"/>
        </w:rPr>
        <w:t xml:space="preserve"> прикључака и око 63.000 корисника што представља око 88 % становника.</w:t>
      </w:r>
    </w:p>
    <w:p w:rsidR="00815C72" w:rsidRDefault="00815C72" w:rsidP="00815C72">
      <w:pPr>
        <w:pStyle w:val="Textbody"/>
        <w:spacing w:before="201" w:after="0" w:line="276" w:lineRule="auto"/>
        <w:ind w:left="-142" w:right="-164" w:firstLine="862"/>
        <w:jc w:val="both"/>
        <w:rPr>
          <w:rFonts w:ascii="Arial" w:hAnsi="Arial" w:cs="Arial"/>
          <w:color w:val="1C1C1C"/>
          <w:sz w:val="22"/>
          <w:szCs w:val="22"/>
          <w:lang w:val="ru-RU"/>
        </w:rPr>
      </w:pPr>
    </w:p>
    <w:p w:rsidR="00815C72" w:rsidRPr="0005497D" w:rsidRDefault="00815C72" w:rsidP="00815C72">
      <w:pPr>
        <w:pStyle w:val="Textbody"/>
        <w:spacing w:line="276" w:lineRule="auto"/>
        <w:ind w:right="566"/>
        <w:jc w:val="center"/>
        <w:rPr>
          <w:rFonts w:cs="Times New Roman"/>
          <w:sz w:val="20"/>
          <w:szCs w:val="20"/>
          <w:lang w:val="ru-RU"/>
        </w:rPr>
      </w:pPr>
      <w:r w:rsidRPr="0005497D">
        <w:rPr>
          <w:rFonts w:cs="Times New Roman"/>
          <w:sz w:val="20"/>
          <w:szCs w:val="20"/>
          <w:lang w:val="ru-RU"/>
        </w:rPr>
        <w:t>Табела бр.</w:t>
      </w:r>
      <w:r w:rsidR="00643D73">
        <w:rPr>
          <w:rFonts w:cs="Times New Roman"/>
          <w:sz w:val="20"/>
          <w:szCs w:val="20"/>
          <w:lang w:val="ru-RU"/>
        </w:rPr>
        <w:t>1.</w:t>
      </w:r>
      <w:r w:rsidRPr="0005497D">
        <w:rPr>
          <w:rFonts w:cs="Times New Roman"/>
          <w:sz w:val="20"/>
          <w:szCs w:val="20"/>
          <w:lang w:val="ru-RU"/>
        </w:rPr>
        <w:t xml:space="preserve">  Основни </w:t>
      </w:r>
      <w:r w:rsidRPr="0005497D">
        <w:rPr>
          <w:rFonts w:cs="Times New Roman"/>
          <w:sz w:val="20"/>
          <w:szCs w:val="20"/>
          <w:lang w:val="sr-Cyrl-BA"/>
        </w:rPr>
        <w:t>п</w:t>
      </w:r>
      <w:r w:rsidRPr="0005497D">
        <w:rPr>
          <w:rFonts w:cs="Times New Roman"/>
          <w:sz w:val="20"/>
          <w:szCs w:val="20"/>
          <w:lang w:val="ru-RU"/>
        </w:rPr>
        <w:t>одаци о водоводној мрежи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5"/>
        <w:gridCol w:w="3510"/>
        <w:gridCol w:w="15"/>
        <w:gridCol w:w="15"/>
        <w:gridCol w:w="4342"/>
      </w:tblGrid>
      <w:tr w:rsidR="00815C72" w:rsidTr="009A7D48">
        <w:trPr>
          <w:trHeight w:val="405"/>
          <w:jc w:val="center"/>
        </w:trPr>
        <w:tc>
          <w:tcPr>
            <w:tcW w:w="8617" w:type="dxa"/>
            <w:gridSpan w:val="5"/>
          </w:tcPr>
          <w:p w:rsidR="00815C72" w:rsidRPr="0005497D" w:rsidRDefault="00815C72" w:rsidP="009A7D48">
            <w:pPr>
              <w:suppressAutoHyphens/>
              <w:spacing w:after="120"/>
              <w:jc w:val="center"/>
              <w:textAlignment w:val="baseline"/>
              <w:rPr>
                <w:rFonts w:ascii="Times New Roman" w:eastAsia="SimSun" w:hAnsi="Times New Roman" w:cs="Times New Roman"/>
                <w:b/>
                <w:kern w:val="3"/>
                <w:szCs w:val="24"/>
                <w:lang w:val="ru-RU" w:eastAsia="zh-CN" w:bidi="hi-IN"/>
              </w:rPr>
            </w:pPr>
            <w:r w:rsidRPr="0005497D">
              <w:rPr>
                <w:rFonts w:ascii="Times New Roman" w:eastAsia="SimSun" w:hAnsi="Times New Roman" w:cs="Times New Roman"/>
                <w:b/>
                <w:kern w:val="3"/>
                <w:szCs w:val="24"/>
                <w:lang w:val="ru-RU" w:eastAsia="zh-CN" w:bidi="hi-IN"/>
              </w:rPr>
              <w:t>Водоводна мрежа</w:t>
            </w:r>
          </w:p>
        </w:tc>
      </w:tr>
      <w:tr w:rsidR="00815C72" w:rsidRPr="008B530E" w:rsidTr="009A7D48">
        <w:trPr>
          <w:trHeight w:val="555"/>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1.</w:t>
            </w:r>
          </w:p>
        </w:tc>
        <w:tc>
          <w:tcPr>
            <w:tcW w:w="7882" w:type="dxa"/>
            <w:gridSpan w:val="4"/>
          </w:tcPr>
          <w:p w:rsidR="00815C72" w:rsidRPr="0005497D" w:rsidRDefault="00815C72" w:rsidP="009A7D48">
            <w:pPr>
              <w:suppressAutoHyphens/>
              <w:spacing w:after="120"/>
              <w:jc w:val="center"/>
              <w:textAlignment w:val="baseline"/>
              <w:rPr>
                <w:rFonts w:ascii="Times New Roman" w:eastAsia="SimSun" w:hAnsi="Times New Roman" w:cs="Times New Roman"/>
                <w:kern w:val="3"/>
                <w:lang w:val="ru-RU" w:eastAsia="zh-CN" w:bidi="hi-IN"/>
              </w:rPr>
            </w:pPr>
            <w:r w:rsidRPr="0005497D">
              <w:rPr>
                <w:rFonts w:ascii="Times New Roman" w:eastAsia="SimSun" w:hAnsi="Times New Roman" w:cs="Times New Roman"/>
                <w:kern w:val="3"/>
                <w:lang w:val="ru-RU" w:eastAsia="zh-CN" w:bidi="hi-IN"/>
              </w:rPr>
              <w:t>Подаци о примарној водоводној мрежи</w:t>
            </w:r>
          </w:p>
        </w:tc>
      </w:tr>
      <w:tr w:rsidR="00815C72" w:rsidTr="009A7D48">
        <w:trPr>
          <w:trHeight w:val="45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1.1</w:t>
            </w:r>
          </w:p>
        </w:tc>
        <w:tc>
          <w:tcPr>
            <w:tcW w:w="3510"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Дужина примарног водовода</w:t>
            </w:r>
          </w:p>
        </w:tc>
        <w:tc>
          <w:tcPr>
            <w:tcW w:w="4372"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eastAsia="zh-CN" w:bidi="hi-IN"/>
              </w:rPr>
            </w:pPr>
            <w:r w:rsidRPr="0005497D">
              <w:rPr>
                <w:rFonts w:ascii="Times New Roman" w:eastAsia="SimSun" w:hAnsi="Times New Roman" w:cs="Times New Roman"/>
                <w:kern w:val="3"/>
                <w:sz w:val="20"/>
                <w:szCs w:val="20"/>
                <w:lang w:val="ru-RU" w:eastAsia="zh-CN" w:bidi="hi-IN"/>
              </w:rPr>
              <w:t xml:space="preserve">Око 550 </w:t>
            </w:r>
            <w:r w:rsidRPr="0005497D">
              <w:rPr>
                <w:rFonts w:ascii="Times New Roman" w:eastAsia="SimSun" w:hAnsi="Times New Roman" w:cs="Times New Roman"/>
                <w:kern w:val="3"/>
                <w:sz w:val="20"/>
                <w:szCs w:val="20"/>
                <w:lang w:eastAsia="zh-CN" w:bidi="hi-IN"/>
              </w:rPr>
              <w:t>km</w:t>
            </w:r>
          </w:p>
        </w:tc>
      </w:tr>
      <w:tr w:rsidR="00815C72" w:rsidRPr="00ED36B9" w:rsidTr="009A7D48">
        <w:trPr>
          <w:trHeight w:val="465"/>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1.2.</w:t>
            </w:r>
          </w:p>
        </w:tc>
        <w:tc>
          <w:tcPr>
            <w:tcW w:w="3510"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Пречник примарног цевовода</w:t>
            </w:r>
          </w:p>
        </w:tc>
        <w:tc>
          <w:tcPr>
            <w:tcW w:w="4372"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eastAsia="zh-CN" w:bidi="hi-IN"/>
              </w:rPr>
            </w:pPr>
            <w:r w:rsidRPr="0005497D">
              <w:rPr>
                <w:rFonts w:ascii="Times New Roman" w:eastAsia="SimSun" w:hAnsi="Times New Roman" w:cs="Times New Roman"/>
                <w:kern w:val="3"/>
                <w:sz w:val="20"/>
                <w:szCs w:val="20"/>
                <w:lang w:eastAsia="zh-CN" w:bidi="hi-IN"/>
              </w:rPr>
              <w:t>LG-DN 500; ACC DN</w:t>
            </w:r>
            <w:r w:rsidRPr="0005497D">
              <w:rPr>
                <w:rFonts w:ascii="Times New Roman" w:eastAsia="SimSun" w:hAnsi="Times New Roman" w:cs="Times New Roman"/>
                <w:kern w:val="3"/>
                <w:sz w:val="20"/>
                <w:szCs w:val="20"/>
                <w:lang w:val="sr-Cyrl-BA" w:eastAsia="zh-CN" w:bidi="hi-IN"/>
              </w:rPr>
              <w:t>400</w:t>
            </w:r>
            <w:r w:rsidRPr="0005497D">
              <w:rPr>
                <w:rFonts w:ascii="Times New Roman" w:eastAsia="SimSun" w:hAnsi="Times New Roman" w:cs="Times New Roman"/>
                <w:kern w:val="3"/>
                <w:sz w:val="20"/>
                <w:szCs w:val="20"/>
                <w:lang w:eastAsia="zh-CN" w:bidi="hi-IN"/>
              </w:rPr>
              <w:t>; ACC DN 250; Č DN 355</w:t>
            </w:r>
          </w:p>
        </w:tc>
      </w:tr>
      <w:tr w:rsidR="00815C72" w:rsidRPr="008B530E" w:rsidTr="009A7D48">
        <w:trPr>
          <w:trHeight w:val="36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lastRenderedPageBreak/>
              <w:t>1.3.</w:t>
            </w:r>
          </w:p>
        </w:tc>
        <w:tc>
          <w:tcPr>
            <w:tcW w:w="3510"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Врста материјала</w:t>
            </w:r>
          </w:p>
        </w:tc>
        <w:tc>
          <w:tcPr>
            <w:tcW w:w="4372"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sr-Cyrl-BA" w:eastAsia="zh-CN" w:bidi="hi-IN"/>
              </w:rPr>
            </w:pPr>
            <w:r w:rsidRPr="0005497D">
              <w:rPr>
                <w:rFonts w:ascii="Times New Roman" w:eastAsia="SimSun" w:hAnsi="Times New Roman" w:cs="Times New Roman"/>
                <w:kern w:val="3"/>
                <w:sz w:val="20"/>
                <w:szCs w:val="20"/>
                <w:lang w:eastAsia="zh-CN" w:bidi="hi-IN"/>
              </w:rPr>
              <w:t>LG-</w:t>
            </w:r>
            <w:r w:rsidRPr="0005497D">
              <w:rPr>
                <w:rFonts w:ascii="Times New Roman" w:eastAsia="SimSun" w:hAnsi="Times New Roman" w:cs="Times New Roman"/>
                <w:kern w:val="3"/>
                <w:sz w:val="20"/>
                <w:szCs w:val="20"/>
                <w:lang w:val="sr-Cyrl-BA" w:eastAsia="zh-CN" w:bidi="hi-IN"/>
              </w:rPr>
              <w:t xml:space="preserve">ливено гвожђе; АСС-азбестно цементне цеви; </w:t>
            </w:r>
            <w:r w:rsidRPr="0005497D">
              <w:rPr>
                <w:rFonts w:ascii="Times New Roman" w:eastAsia="SimSun" w:hAnsi="Times New Roman" w:cs="Times New Roman"/>
                <w:kern w:val="3"/>
                <w:sz w:val="20"/>
                <w:szCs w:val="20"/>
                <w:lang w:eastAsia="zh-CN" w:bidi="hi-IN"/>
              </w:rPr>
              <w:t>Č-</w:t>
            </w:r>
            <w:r w:rsidRPr="0005497D">
              <w:rPr>
                <w:rFonts w:ascii="Times New Roman" w:eastAsia="SimSun" w:hAnsi="Times New Roman" w:cs="Times New Roman"/>
                <w:kern w:val="3"/>
                <w:sz w:val="20"/>
                <w:szCs w:val="20"/>
                <w:lang w:val="sr-Cyrl-BA" w:eastAsia="zh-CN" w:bidi="hi-IN"/>
              </w:rPr>
              <w:t xml:space="preserve">челичне цеви; РОС-поцинковани челик; </w:t>
            </w:r>
            <w:r w:rsidRPr="0005497D">
              <w:rPr>
                <w:rFonts w:ascii="Times New Roman" w:eastAsia="SimSun" w:hAnsi="Times New Roman" w:cs="Times New Roman"/>
                <w:kern w:val="3"/>
                <w:sz w:val="20"/>
                <w:szCs w:val="20"/>
                <w:lang w:eastAsia="zh-CN" w:bidi="hi-IN"/>
              </w:rPr>
              <w:t>PVC-</w:t>
            </w:r>
            <w:r w:rsidRPr="0005497D">
              <w:rPr>
                <w:rFonts w:ascii="Times New Roman" w:eastAsia="SimSun" w:hAnsi="Times New Roman" w:cs="Times New Roman"/>
                <w:kern w:val="3"/>
                <w:sz w:val="20"/>
                <w:szCs w:val="20"/>
                <w:lang w:val="sr-Cyrl-BA" w:eastAsia="zh-CN" w:bidi="hi-IN"/>
              </w:rPr>
              <w:t>поливинил-хлорид ; РЕ-полиетилен;</w:t>
            </w:r>
            <w:r w:rsidRPr="0005497D">
              <w:rPr>
                <w:rFonts w:ascii="Times New Roman" w:eastAsia="SimSun" w:hAnsi="Times New Roman" w:cs="Times New Roman"/>
                <w:kern w:val="3"/>
                <w:sz w:val="20"/>
                <w:szCs w:val="20"/>
                <w:lang w:eastAsia="zh-CN" w:bidi="hi-IN"/>
              </w:rPr>
              <w:t>PPR-</w:t>
            </w:r>
            <w:r w:rsidRPr="0005497D">
              <w:rPr>
                <w:rFonts w:ascii="Times New Roman" w:eastAsia="SimSun" w:hAnsi="Times New Roman" w:cs="Times New Roman"/>
                <w:kern w:val="3"/>
                <w:sz w:val="20"/>
                <w:szCs w:val="20"/>
                <w:lang w:val="sr-Cyrl-BA" w:eastAsia="zh-CN" w:bidi="hi-IN"/>
              </w:rPr>
              <w:t>полипропилен.</w:t>
            </w:r>
          </w:p>
        </w:tc>
      </w:tr>
      <w:tr w:rsidR="00815C72" w:rsidRPr="008B530E" w:rsidTr="009A7D48">
        <w:trPr>
          <w:trHeight w:val="315"/>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eastAsia="zh-CN" w:bidi="hi-IN"/>
              </w:rPr>
            </w:pPr>
            <w:r w:rsidRPr="0005497D">
              <w:rPr>
                <w:rFonts w:ascii="Times New Roman" w:eastAsia="SimSun" w:hAnsi="Times New Roman" w:cs="Times New Roman"/>
                <w:kern w:val="3"/>
                <w:sz w:val="20"/>
                <w:szCs w:val="20"/>
                <w:lang w:eastAsia="zh-CN" w:bidi="hi-IN"/>
              </w:rPr>
              <w:t xml:space="preserve">2. </w:t>
            </w:r>
          </w:p>
        </w:tc>
        <w:tc>
          <w:tcPr>
            <w:tcW w:w="7882" w:type="dxa"/>
            <w:gridSpan w:val="4"/>
          </w:tcPr>
          <w:p w:rsidR="00815C72" w:rsidRPr="0005497D" w:rsidRDefault="00815C72" w:rsidP="009A7D48">
            <w:pPr>
              <w:suppressAutoHyphens/>
              <w:spacing w:after="120"/>
              <w:jc w:val="center"/>
              <w:textAlignment w:val="baseline"/>
              <w:rPr>
                <w:rFonts w:ascii="Times New Roman" w:eastAsia="SimSun" w:hAnsi="Times New Roman" w:cs="Times New Roman"/>
                <w:kern w:val="3"/>
                <w:szCs w:val="24"/>
                <w:lang w:val="sr-Cyrl-BA" w:eastAsia="zh-CN" w:bidi="hi-IN"/>
              </w:rPr>
            </w:pPr>
            <w:r w:rsidRPr="0005497D">
              <w:rPr>
                <w:rFonts w:ascii="Times New Roman" w:eastAsia="SimSun" w:hAnsi="Times New Roman" w:cs="Times New Roman"/>
                <w:kern w:val="3"/>
                <w:szCs w:val="24"/>
                <w:lang w:val="sr-Cyrl-BA" w:eastAsia="zh-CN" w:bidi="hi-IN"/>
              </w:rPr>
              <w:t>Подаци о секундарној водоводној мрежи</w:t>
            </w:r>
          </w:p>
        </w:tc>
      </w:tr>
      <w:tr w:rsidR="00815C72" w:rsidTr="009A7D48">
        <w:trPr>
          <w:trHeight w:val="479"/>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2.1. </w:t>
            </w:r>
          </w:p>
        </w:tc>
        <w:tc>
          <w:tcPr>
            <w:tcW w:w="3525" w:type="dxa"/>
            <w:gridSpan w:val="2"/>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Дужина секундарног водовода </w:t>
            </w:r>
          </w:p>
        </w:tc>
        <w:tc>
          <w:tcPr>
            <w:tcW w:w="4357" w:type="dxa"/>
            <w:gridSpan w:val="2"/>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Око 330 </w:t>
            </w:r>
            <w:r w:rsidRPr="0005497D">
              <w:rPr>
                <w:rFonts w:ascii="Times New Roman" w:eastAsia="SimSun" w:hAnsi="Times New Roman" w:cs="Times New Roman"/>
                <w:kern w:val="3"/>
                <w:sz w:val="20"/>
                <w:szCs w:val="20"/>
                <w:lang w:eastAsia="zh-CN" w:bidi="hi-IN"/>
              </w:rPr>
              <w:t>km</w:t>
            </w:r>
          </w:p>
        </w:tc>
      </w:tr>
      <w:tr w:rsidR="00815C72" w:rsidRPr="008B530E" w:rsidTr="009A7D48">
        <w:trPr>
          <w:trHeight w:val="36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w:t>
            </w:r>
          </w:p>
        </w:tc>
        <w:tc>
          <w:tcPr>
            <w:tcW w:w="7882" w:type="dxa"/>
            <w:gridSpan w:val="4"/>
          </w:tcPr>
          <w:p w:rsidR="00815C72" w:rsidRPr="0005497D" w:rsidRDefault="00815C72" w:rsidP="009A7D48">
            <w:pPr>
              <w:suppressAutoHyphens/>
              <w:spacing w:after="120"/>
              <w:jc w:val="center"/>
              <w:textAlignment w:val="baseline"/>
              <w:rPr>
                <w:rFonts w:ascii="Times New Roman" w:eastAsia="SimSun" w:hAnsi="Times New Roman" w:cs="Times New Roman"/>
                <w:kern w:val="3"/>
                <w:lang w:val="ru-RU" w:eastAsia="zh-CN" w:bidi="hi-IN"/>
              </w:rPr>
            </w:pPr>
            <w:r w:rsidRPr="0005497D">
              <w:rPr>
                <w:rFonts w:ascii="Times New Roman" w:eastAsia="SimSun" w:hAnsi="Times New Roman" w:cs="Times New Roman"/>
                <w:kern w:val="3"/>
                <w:lang w:val="ru-RU" w:eastAsia="zh-CN" w:bidi="hi-IN"/>
              </w:rPr>
              <w:t>Остали подаци о водоводној мрежи</w:t>
            </w:r>
          </w:p>
        </w:tc>
      </w:tr>
      <w:tr w:rsidR="00815C72" w:rsidTr="009A7D48">
        <w:trPr>
          <w:trHeight w:val="27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3.1</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Дужина цевовода по једном кориснику</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eastAsia="zh-CN" w:bidi="hi-IN"/>
              </w:rPr>
            </w:pPr>
            <w:r w:rsidRPr="0005497D">
              <w:rPr>
                <w:rFonts w:ascii="Times New Roman" w:eastAsia="SimSun" w:hAnsi="Times New Roman" w:cs="Times New Roman"/>
                <w:kern w:val="3"/>
                <w:sz w:val="20"/>
                <w:szCs w:val="20"/>
                <w:lang w:val="ru-RU" w:eastAsia="zh-CN" w:bidi="hi-IN"/>
              </w:rPr>
              <w:t xml:space="preserve">880000/63= 13,97 </w:t>
            </w:r>
            <w:r w:rsidRPr="0005497D">
              <w:rPr>
                <w:rFonts w:ascii="Times New Roman" w:eastAsia="SimSun" w:hAnsi="Times New Roman" w:cs="Times New Roman"/>
                <w:kern w:val="3"/>
                <w:sz w:val="20"/>
                <w:szCs w:val="20"/>
                <w:lang w:eastAsia="zh-CN" w:bidi="hi-IN"/>
              </w:rPr>
              <w:t>m</w:t>
            </w:r>
          </w:p>
        </w:tc>
      </w:tr>
      <w:tr w:rsidR="00815C72" w:rsidTr="009A7D48">
        <w:trPr>
          <w:trHeight w:val="39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3.2</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Проценат наплате за утрошену воду </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98,19 % ( у 2020.години)</w:t>
            </w:r>
          </w:p>
        </w:tc>
      </w:tr>
      <w:tr w:rsidR="00815C72" w:rsidTr="009A7D48">
        <w:trPr>
          <w:trHeight w:val="33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3.3 </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Губици у водоводној мрежи</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Око 45-55%</w:t>
            </w:r>
          </w:p>
        </w:tc>
      </w:tr>
      <w:tr w:rsidR="00815C72" w:rsidTr="009A7D48">
        <w:trPr>
          <w:trHeight w:val="33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3.4.</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Потрошња воде по становнику</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sr-Cyrl-BA" w:eastAsia="zh-CN" w:bidi="hi-IN"/>
              </w:rPr>
            </w:pPr>
            <w:r w:rsidRPr="0005497D">
              <w:rPr>
                <w:rFonts w:ascii="Times New Roman" w:eastAsia="SimSun" w:hAnsi="Times New Roman" w:cs="Times New Roman"/>
                <w:kern w:val="3"/>
                <w:sz w:val="20"/>
                <w:szCs w:val="20"/>
                <w:lang w:val="ru-RU" w:eastAsia="zh-CN" w:bidi="hi-IN"/>
              </w:rPr>
              <w:t>150</w:t>
            </w:r>
            <w:r w:rsidRPr="0005497D">
              <w:rPr>
                <w:rFonts w:ascii="Times New Roman" w:eastAsia="SimSun" w:hAnsi="Times New Roman" w:cs="Times New Roman"/>
                <w:kern w:val="3"/>
                <w:sz w:val="20"/>
                <w:szCs w:val="20"/>
                <w:lang w:eastAsia="zh-CN" w:bidi="hi-IN"/>
              </w:rPr>
              <w:t>/</w:t>
            </w:r>
            <w:r w:rsidRPr="0005497D">
              <w:rPr>
                <w:rFonts w:ascii="Times New Roman" w:eastAsia="SimSun" w:hAnsi="Times New Roman" w:cs="Times New Roman"/>
                <w:kern w:val="3"/>
                <w:sz w:val="20"/>
                <w:szCs w:val="20"/>
                <w:lang w:val="sr-Cyrl-BA" w:eastAsia="zh-CN" w:bidi="hi-IN"/>
              </w:rPr>
              <w:t>по становнику/ дану</w:t>
            </w:r>
          </w:p>
        </w:tc>
      </w:tr>
      <w:tr w:rsidR="00815C72" w:rsidTr="009A7D48">
        <w:trPr>
          <w:trHeight w:val="33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3.5.</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Испорука воде из фабрике воде приватним лицима</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Око 85%</w:t>
            </w:r>
          </w:p>
        </w:tc>
      </w:tr>
      <w:tr w:rsidR="00815C72" w:rsidTr="009A7D48">
        <w:trPr>
          <w:trHeight w:val="33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3.6.</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Испорука воде из фабрике воде привредним и другим субјектима </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Око 15%</w:t>
            </w:r>
          </w:p>
        </w:tc>
      </w:tr>
      <w:tr w:rsidR="00815C72" w:rsidTr="009A7D48">
        <w:trPr>
          <w:trHeight w:val="330"/>
          <w:jc w:val="center"/>
        </w:trPr>
        <w:tc>
          <w:tcPr>
            <w:tcW w:w="735"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3.7.</w:t>
            </w:r>
          </w:p>
        </w:tc>
        <w:tc>
          <w:tcPr>
            <w:tcW w:w="3540" w:type="dxa"/>
            <w:gridSpan w:val="3"/>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 xml:space="preserve">Укупан број запослених </w:t>
            </w:r>
          </w:p>
        </w:tc>
        <w:tc>
          <w:tcPr>
            <w:tcW w:w="4342" w:type="dxa"/>
          </w:tcPr>
          <w:p w:rsidR="00815C72" w:rsidRPr="0005497D" w:rsidRDefault="00815C72" w:rsidP="009A7D48">
            <w:pPr>
              <w:suppressAutoHyphens/>
              <w:spacing w:after="120"/>
              <w:textAlignment w:val="baseline"/>
              <w:rPr>
                <w:rFonts w:ascii="Times New Roman" w:eastAsia="SimSun" w:hAnsi="Times New Roman" w:cs="Times New Roman"/>
                <w:kern w:val="3"/>
                <w:sz w:val="20"/>
                <w:szCs w:val="20"/>
                <w:lang w:val="ru-RU" w:eastAsia="zh-CN" w:bidi="hi-IN"/>
              </w:rPr>
            </w:pPr>
            <w:r w:rsidRPr="0005497D">
              <w:rPr>
                <w:rFonts w:ascii="Times New Roman" w:eastAsia="SimSun" w:hAnsi="Times New Roman" w:cs="Times New Roman"/>
                <w:kern w:val="3"/>
                <w:sz w:val="20"/>
                <w:szCs w:val="20"/>
                <w:lang w:val="ru-RU" w:eastAsia="zh-CN" w:bidi="hi-IN"/>
              </w:rPr>
              <w:t>195</w:t>
            </w:r>
          </w:p>
        </w:tc>
      </w:tr>
    </w:tbl>
    <w:p w:rsidR="00815C72" w:rsidRPr="0005497D" w:rsidRDefault="00815C72" w:rsidP="00815C72">
      <w:pPr>
        <w:jc w:val="center"/>
        <w:rPr>
          <w:rFonts w:ascii="Times New Roman" w:hAnsi="Times New Roman" w:cs="Times New Roman"/>
          <w:sz w:val="20"/>
          <w:szCs w:val="20"/>
          <w:lang w:val="ru-RU"/>
        </w:rPr>
      </w:pPr>
      <w:r w:rsidRPr="0005497D">
        <w:rPr>
          <w:rFonts w:ascii="Times New Roman" w:hAnsi="Times New Roman" w:cs="Times New Roman"/>
          <w:sz w:val="20"/>
          <w:szCs w:val="20"/>
          <w:lang w:val="ru-RU"/>
        </w:rPr>
        <w:t xml:space="preserve">Извор: ЈКП </w:t>
      </w:r>
      <w:r>
        <w:rPr>
          <w:rFonts w:ascii="Times New Roman" w:hAnsi="Times New Roman" w:cs="Times New Roman"/>
          <w:sz w:val="20"/>
          <w:szCs w:val="20"/>
        </w:rPr>
        <w:t>”</w:t>
      </w:r>
      <w:r w:rsidRPr="0005497D">
        <w:rPr>
          <w:rFonts w:ascii="Times New Roman" w:hAnsi="Times New Roman" w:cs="Times New Roman"/>
          <w:sz w:val="20"/>
          <w:szCs w:val="20"/>
          <w:lang w:val="ru-RU"/>
        </w:rPr>
        <w:t>Водовод и канализација</w:t>
      </w:r>
      <w:r>
        <w:rPr>
          <w:rFonts w:ascii="Times New Roman" w:hAnsi="Times New Roman" w:cs="Times New Roman"/>
          <w:sz w:val="20"/>
          <w:szCs w:val="20"/>
        </w:rPr>
        <w:t>”</w:t>
      </w:r>
      <w:r w:rsidRPr="0005497D">
        <w:rPr>
          <w:rFonts w:ascii="Times New Roman" w:hAnsi="Times New Roman" w:cs="Times New Roman"/>
          <w:sz w:val="20"/>
          <w:szCs w:val="20"/>
          <w:lang w:val="ru-RU"/>
        </w:rPr>
        <w:t xml:space="preserve"> ( 2020.</w:t>
      </w:r>
      <w:r>
        <w:rPr>
          <w:rFonts w:ascii="Times New Roman" w:hAnsi="Times New Roman" w:cs="Times New Roman"/>
          <w:sz w:val="20"/>
          <w:szCs w:val="20"/>
        </w:rPr>
        <w:t xml:space="preserve"> </w:t>
      </w:r>
      <w:r w:rsidRPr="0005497D">
        <w:rPr>
          <w:rFonts w:ascii="Times New Roman" w:hAnsi="Times New Roman" w:cs="Times New Roman"/>
          <w:sz w:val="20"/>
          <w:szCs w:val="20"/>
          <w:lang w:val="ru-RU"/>
        </w:rPr>
        <w:t>година)</w:t>
      </w:r>
    </w:p>
    <w:p w:rsidR="00815C72" w:rsidRPr="002B7401" w:rsidRDefault="00815C72" w:rsidP="00815C72">
      <w:pPr>
        <w:pStyle w:val="Textbody"/>
        <w:spacing w:before="201" w:after="0" w:line="276" w:lineRule="auto"/>
        <w:ind w:left="-142" w:right="-164" w:firstLine="862"/>
        <w:jc w:val="both"/>
        <w:rPr>
          <w:rFonts w:ascii="Arial" w:hAnsi="Arial" w:cs="Arial"/>
          <w:sz w:val="22"/>
          <w:szCs w:val="22"/>
          <w:lang w:val="ru-RU"/>
        </w:rPr>
      </w:pPr>
    </w:p>
    <w:p w:rsidR="00815C72" w:rsidRPr="0005497D" w:rsidRDefault="00815C72" w:rsidP="00815C72">
      <w:pPr>
        <w:ind w:firstLine="720"/>
        <w:jc w:val="both"/>
        <w:rPr>
          <w:rFonts w:ascii="Times New Roman" w:hAnsi="Times New Roman" w:cs="Times New Roman"/>
          <w:bCs/>
          <w:lang w:val="ru-RU"/>
        </w:rPr>
      </w:pPr>
      <w:r w:rsidRPr="0005497D">
        <w:rPr>
          <w:rFonts w:ascii="Times New Roman" w:hAnsi="Times New Roman" w:cs="Times New Roman"/>
          <w:bCs/>
          <w:lang w:val="ru-RU"/>
        </w:rPr>
        <w:t xml:space="preserve">Највећи део цевовода примарне и секундарне мреже, 32,98 % је израђен од поливинил-хлорида, што је са становишта заштите здравља најбоље решење. Такође, у последњих 15 година, заступљена је градња цевовода од полиетилена и полипропилена. 27,15 % цевовода изграђено је од </w:t>
      </w:r>
      <w:r w:rsidRPr="0005497D">
        <w:rPr>
          <w:rFonts w:ascii="Times New Roman" w:hAnsi="Times New Roman" w:cs="Times New Roman"/>
          <w:bCs/>
        </w:rPr>
        <w:t>PE</w:t>
      </w:r>
      <w:r w:rsidRPr="0005497D">
        <w:rPr>
          <w:rFonts w:ascii="Times New Roman" w:hAnsi="Times New Roman" w:cs="Times New Roman"/>
          <w:bCs/>
          <w:lang w:val="ru-RU"/>
        </w:rPr>
        <w:t xml:space="preserve"> цеви, док је употреба </w:t>
      </w:r>
      <w:r w:rsidRPr="0005497D">
        <w:rPr>
          <w:rFonts w:ascii="Times New Roman" w:hAnsi="Times New Roman" w:cs="Times New Roman"/>
          <w:bCs/>
        </w:rPr>
        <w:t>PPR</w:t>
      </w:r>
      <w:r w:rsidRPr="0005497D">
        <w:rPr>
          <w:rFonts w:ascii="Times New Roman" w:hAnsi="Times New Roman" w:cs="Times New Roman"/>
          <w:bCs/>
          <w:lang w:val="ru-RU"/>
        </w:rPr>
        <w:t xml:space="preserve"> цеви још увек у развоју.</w:t>
      </w:r>
      <w:r>
        <w:rPr>
          <w:rFonts w:ascii="Times New Roman" w:hAnsi="Times New Roman" w:cs="Times New Roman"/>
          <w:bCs/>
        </w:rPr>
        <w:t xml:space="preserve"> </w:t>
      </w:r>
      <w:r w:rsidRPr="0005497D">
        <w:rPr>
          <w:rFonts w:ascii="Times New Roman" w:hAnsi="Times New Roman" w:cs="Times New Roman"/>
          <w:bCs/>
          <w:lang w:val="ru-RU"/>
        </w:rPr>
        <w:t>Забрињава чињеница да је чак 15,12 % мреже израђено од азбестно-цементних цеви од чега је 96</w:t>
      </w:r>
      <w:r>
        <w:rPr>
          <w:rFonts w:ascii="Times New Roman" w:hAnsi="Times New Roman" w:cs="Times New Roman"/>
          <w:bCs/>
        </w:rPr>
        <w:t xml:space="preserve"> </w:t>
      </w:r>
      <w:r w:rsidRPr="0005497D">
        <w:rPr>
          <w:rFonts w:ascii="Times New Roman" w:hAnsi="Times New Roman" w:cs="Times New Roman"/>
          <w:bCs/>
        </w:rPr>
        <w:t>km</w:t>
      </w:r>
      <w:r w:rsidRPr="0005497D">
        <w:rPr>
          <w:rFonts w:ascii="Times New Roman" w:hAnsi="Times New Roman" w:cs="Times New Roman"/>
          <w:bCs/>
          <w:lang w:val="ru-RU"/>
        </w:rPr>
        <w:t xml:space="preserve"> примарне мреже и 10</w:t>
      </w:r>
      <w:r>
        <w:rPr>
          <w:rFonts w:ascii="Times New Roman" w:hAnsi="Times New Roman" w:cs="Times New Roman"/>
          <w:bCs/>
        </w:rPr>
        <w:t xml:space="preserve"> </w:t>
      </w:r>
      <w:r w:rsidRPr="0005497D">
        <w:rPr>
          <w:rFonts w:ascii="Times New Roman" w:hAnsi="Times New Roman" w:cs="Times New Roman"/>
          <w:bCs/>
        </w:rPr>
        <w:t>km</w:t>
      </w:r>
      <w:r w:rsidRPr="0005497D">
        <w:rPr>
          <w:rFonts w:ascii="Times New Roman" w:hAnsi="Times New Roman" w:cs="Times New Roman"/>
          <w:bCs/>
          <w:lang w:val="ru-RU"/>
        </w:rPr>
        <w:t xml:space="preserve"> секундарне мреже. У току је замена азбестних цеви, а овај посао се мора обавити у најкраћем периоду. Што се тиче цевовода примарне и секундарне мреже по пречницима, на</w:t>
      </w:r>
      <w:r w:rsidR="00B70C28">
        <w:rPr>
          <w:rFonts w:ascii="Times New Roman" w:hAnsi="Times New Roman" w:cs="Times New Roman"/>
          <w:bCs/>
          <w:lang w:val="ru-RU"/>
        </w:rPr>
        <w:t>ј</w:t>
      </w:r>
      <w:r w:rsidRPr="0005497D">
        <w:rPr>
          <w:rFonts w:ascii="Times New Roman" w:hAnsi="Times New Roman" w:cs="Times New Roman"/>
          <w:bCs/>
          <w:lang w:val="ru-RU"/>
        </w:rPr>
        <w:t xml:space="preserve">заступљеније су цеви пречника 100 </w:t>
      </w:r>
      <w:r w:rsidRPr="0005497D">
        <w:rPr>
          <w:rFonts w:ascii="Times New Roman" w:hAnsi="Times New Roman" w:cs="Times New Roman"/>
          <w:bCs/>
        </w:rPr>
        <w:t>mm</w:t>
      </w:r>
      <w:r w:rsidRPr="0005497D">
        <w:rPr>
          <w:rFonts w:ascii="Times New Roman" w:hAnsi="Times New Roman" w:cs="Times New Roman"/>
          <w:bCs/>
          <w:lang w:val="ru-RU"/>
        </w:rPr>
        <w:t xml:space="preserve">, које су заступљене са 23 %. Од мањих пречника следе цеви пречника 50 </w:t>
      </w:r>
      <w:r w:rsidRPr="0005497D">
        <w:rPr>
          <w:rFonts w:ascii="Times New Roman" w:hAnsi="Times New Roman" w:cs="Times New Roman"/>
          <w:bCs/>
        </w:rPr>
        <w:t>mm</w:t>
      </w:r>
      <w:r w:rsidRPr="0005497D">
        <w:rPr>
          <w:rFonts w:ascii="Times New Roman" w:hAnsi="Times New Roman" w:cs="Times New Roman"/>
          <w:bCs/>
          <w:lang w:val="ru-RU"/>
        </w:rPr>
        <w:t xml:space="preserve"> са 7 %, затим цеви пречника 80 </w:t>
      </w:r>
      <w:r w:rsidRPr="0005497D">
        <w:rPr>
          <w:rFonts w:ascii="Times New Roman" w:hAnsi="Times New Roman" w:cs="Times New Roman"/>
          <w:bCs/>
        </w:rPr>
        <w:t>mm</w:t>
      </w:r>
      <w:r w:rsidRPr="0005497D">
        <w:rPr>
          <w:rFonts w:ascii="Times New Roman" w:hAnsi="Times New Roman" w:cs="Times New Roman"/>
          <w:bCs/>
          <w:lang w:val="ru-RU"/>
        </w:rPr>
        <w:t xml:space="preserve"> са 16 %. Од цеви већег пречника најзаступљеније су цеви 150 </w:t>
      </w:r>
      <w:r w:rsidRPr="0005497D">
        <w:rPr>
          <w:rFonts w:ascii="Times New Roman" w:hAnsi="Times New Roman" w:cs="Times New Roman"/>
          <w:bCs/>
        </w:rPr>
        <w:t>mm</w:t>
      </w:r>
      <w:r w:rsidRPr="0005497D">
        <w:rPr>
          <w:rFonts w:ascii="Times New Roman" w:hAnsi="Times New Roman" w:cs="Times New Roman"/>
          <w:bCs/>
          <w:lang w:val="ru-RU"/>
        </w:rPr>
        <w:t xml:space="preserve"> са 13 %, затим цеви пречника 200</w:t>
      </w:r>
      <w:r>
        <w:rPr>
          <w:rFonts w:ascii="Times New Roman" w:hAnsi="Times New Roman" w:cs="Times New Roman"/>
          <w:bCs/>
        </w:rPr>
        <w:t xml:space="preserve"> </w:t>
      </w:r>
      <w:r w:rsidRPr="0005497D">
        <w:rPr>
          <w:rFonts w:ascii="Times New Roman" w:hAnsi="Times New Roman" w:cs="Times New Roman"/>
          <w:bCs/>
        </w:rPr>
        <w:t>mm</w:t>
      </w:r>
      <w:r w:rsidRPr="0005497D">
        <w:rPr>
          <w:rFonts w:ascii="Times New Roman" w:hAnsi="Times New Roman" w:cs="Times New Roman"/>
          <w:bCs/>
          <w:lang w:val="ru-RU"/>
        </w:rPr>
        <w:t xml:space="preserve"> са 6 % и цеви пречника 250 </w:t>
      </w:r>
      <w:r w:rsidRPr="0005497D">
        <w:rPr>
          <w:rFonts w:ascii="Times New Roman" w:hAnsi="Times New Roman" w:cs="Times New Roman"/>
          <w:bCs/>
        </w:rPr>
        <w:t>mm</w:t>
      </w:r>
      <w:r w:rsidRPr="0005497D">
        <w:rPr>
          <w:rFonts w:ascii="Times New Roman" w:hAnsi="Times New Roman" w:cs="Times New Roman"/>
          <w:bCs/>
          <w:lang w:val="ru-RU"/>
        </w:rPr>
        <w:t xml:space="preserve"> са 4 %.</w:t>
      </w:r>
      <w:r>
        <w:rPr>
          <w:rFonts w:ascii="Times New Roman" w:hAnsi="Times New Roman" w:cs="Times New Roman"/>
          <w:bCs/>
        </w:rPr>
        <w:t xml:space="preserve"> </w:t>
      </w:r>
      <w:r w:rsidRPr="0005497D">
        <w:rPr>
          <w:rFonts w:ascii="Times New Roman" w:hAnsi="Times New Roman" w:cs="Times New Roman"/>
          <w:bCs/>
          <w:lang w:val="ru-RU"/>
        </w:rPr>
        <w:t xml:space="preserve">Водоводна мрежа се распростире од Мале Моштанице до Ушћа у једном правцу и од Забрежја до реке Колубаре у Великом Пољу у другом правцу и покрива простор од 250 </w:t>
      </w:r>
      <w:r w:rsidRPr="0005497D">
        <w:rPr>
          <w:rFonts w:ascii="Times New Roman" w:hAnsi="Times New Roman" w:cs="Times New Roman"/>
          <w:bCs/>
        </w:rPr>
        <w:t>km</w:t>
      </w:r>
      <w:r w:rsidRPr="0005497D">
        <w:rPr>
          <w:rFonts w:ascii="Times New Roman" w:hAnsi="Times New Roman" w:cs="Times New Roman"/>
          <w:bCs/>
          <w:lang w:val="ru-RU"/>
        </w:rPr>
        <w:t>. Водоводна мрежа у потпуности покрива простор града Обреновца и територије ограничене ГУП-ом.</w:t>
      </w:r>
      <w:r>
        <w:rPr>
          <w:rFonts w:ascii="Times New Roman" w:hAnsi="Times New Roman" w:cs="Times New Roman"/>
          <w:bCs/>
        </w:rPr>
        <w:t xml:space="preserve"> </w:t>
      </w:r>
      <w:r w:rsidRPr="0005497D">
        <w:rPr>
          <w:rFonts w:ascii="Times New Roman" w:hAnsi="Times New Roman" w:cs="Times New Roman"/>
          <w:bCs/>
          <w:lang w:val="ru-RU"/>
        </w:rPr>
        <w:t>Ка насељима општине Обреновац водоводна мрежа се грана у пет праваца:</w:t>
      </w:r>
      <w:r>
        <w:rPr>
          <w:rFonts w:ascii="Times New Roman" w:hAnsi="Times New Roman" w:cs="Times New Roman"/>
          <w:bCs/>
        </w:rPr>
        <w:t xml:space="preserve"> </w:t>
      </w:r>
      <w:r w:rsidRPr="0005497D">
        <w:rPr>
          <w:rFonts w:ascii="Times New Roman" w:hAnsi="Times New Roman" w:cs="Times New Roman"/>
          <w:bCs/>
          <w:lang w:val="ru-RU"/>
        </w:rPr>
        <w:t>Барич – Мала Моштаница, Мислођин – Дражевац- Конатице -Баљевац, Уровци – Кртинска – Младост, Грабовац и Ратари – Ушће. У наредном периоду у плану је изградња водоводних мрежа и објеката према Генералном решењу водоснабдевања и то за висински део Дрена, Пиромана, Трстенице, Орашца, Љубинића, Вукићевице, Бровића као и завршетак секундарне мреже у Баљевцу; Конатицама и Стублинама.</w:t>
      </w:r>
      <w:r>
        <w:rPr>
          <w:rFonts w:ascii="Times New Roman" w:hAnsi="Times New Roman" w:cs="Times New Roman"/>
          <w:bCs/>
        </w:rPr>
        <w:t xml:space="preserve"> </w:t>
      </w:r>
      <w:r w:rsidRPr="0005497D">
        <w:rPr>
          <w:rFonts w:ascii="Times New Roman" w:hAnsi="Times New Roman" w:cs="Times New Roman"/>
          <w:bCs/>
          <w:lang w:val="ru-RU"/>
        </w:rPr>
        <w:t>Протеклих неколико година уназад, водили су се разговори о начинима за повећање количина и побољшање квалитета сирове воде на ППВ Барич.</w:t>
      </w:r>
      <w:r>
        <w:rPr>
          <w:rFonts w:ascii="Times New Roman" w:hAnsi="Times New Roman" w:cs="Times New Roman"/>
          <w:bCs/>
        </w:rPr>
        <w:t xml:space="preserve"> </w:t>
      </w:r>
      <w:r w:rsidRPr="0005497D">
        <w:rPr>
          <w:rFonts w:ascii="Times New Roman" w:hAnsi="Times New Roman" w:cs="Times New Roman"/>
          <w:bCs/>
          <w:lang w:val="ru-RU"/>
        </w:rPr>
        <w:t>Приступило се истражним радовима а касније и изради пројекта за измештање водозахвата.</w:t>
      </w:r>
      <w:r>
        <w:rPr>
          <w:rFonts w:ascii="Times New Roman" w:hAnsi="Times New Roman" w:cs="Times New Roman"/>
          <w:bCs/>
        </w:rPr>
        <w:t xml:space="preserve"> </w:t>
      </w:r>
      <w:r w:rsidRPr="0005497D">
        <w:rPr>
          <w:rFonts w:ascii="Times New Roman" w:hAnsi="Times New Roman" w:cs="Times New Roman"/>
          <w:bCs/>
          <w:lang w:val="ru-RU"/>
        </w:rPr>
        <w:t xml:space="preserve">Да би се наведена идеја евентуално реализовала, потребно је спровести </w:t>
      </w:r>
      <w:r w:rsidRPr="0005497D">
        <w:rPr>
          <w:rFonts w:ascii="Times New Roman" w:hAnsi="Times New Roman" w:cs="Times New Roman"/>
          <w:bCs/>
          <w:lang w:val="ru-RU"/>
        </w:rPr>
        <w:lastRenderedPageBreak/>
        <w:t>опсежна хидро-геолошка испитивања наведене локације.</w:t>
      </w:r>
    </w:p>
    <w:p w:rsidR="00815C72" w:rsidRDefault="00815C72" w:rsidP="00815C72">
      <w:pPr>
        <w:jc w:val="both"/>
        <w:rPr>
          <w:bCs/>
          <w:lang w:val="sr-Cyrl-CS"/>
        </w:rPr>
      </w:pPr>
    </w:p>
    <w:p w:rsidR="00815C72" w:rsidRPr="0005497D" w:rsidRDefault="00815C72" w:rsidP="00815C72">
      <w:pPr>
        <w:jc w:val="both"/>
        <w:rPr>
          <w:rFonts w:ascii="Times New Roman" w:hAnsi="Times New Roman" w:cs="Times New Roman"/>
          <w:b/>
          <w:bCs/>
          <w:lang w:val="sr-Cyrl-CS"/>
        </w:rPr>
      </w:pPr>
      <w:r w:rsidRPr="0005497D">
        <w:rPr>
          <w:rFonts w:ascii="Times New Roman" w:hAnsi="Times New Roman" w:cs="Times New Roman"/>
          <w:b/>
          <w:bCs/>
          <w:lang w:val="sr-Cyrl-CS"/>
        </w:rPr>
        <w:t>Отпадне воде</w:t>
      </w:r>
    </w:p>
    <w:p w:rsidR="00815C72" w:rsidRPr="0005497D" w:rsidRDefault="00815C72" w:rsidP="00815C72">
      <w:pPr>
        <w:jc w:val="both"/>
        <w:rPr>
          <w:rFonts w:ascii="Times New Roman" w:hAnsi="Times New Roman" w:cs="Times New Roman"/>
          <w:bCs/>
          <w:lang w:val="sr-Cyrl-CS"/>
        </w:rPr>
      </w:pPr>
    </w:p>
    <w:p w:rsidR="008C6E7F" w:rsidRDefault="00815C72" w:rsidP="00815C72">
      <w:pPr>
        <w:ind w:firstLine="720"/>
        <w:jc w:val="both"/>
        <w:rPr>
          <w:rFonts w:ascii="Times New Roman" w:hAnsi="Times New Roman" w:cs="Times New Roman"/>
          <w:bCs/>
          <w:lang w:val="sr-Cyrl-CS"/>
        </w:rPr>
      </w:pPr>
      <w:r w:rsidRPr="0005497D">
        <w:rPr>
          <w:rFonts w:ascii="Times New Roman" w:hAnsi="Times New Roman" w:cs="Times New Roman"/>
          <w:bCs/>
          <w:lang w:val="sr-Cyrl-CS"/>
        </w:rPr>
        <w:t>Систем фекалне канализаци</w:t>
      </w:r>
      <w:r w:rsidR="00303016">
        <w:rPr>
          <w:rFonts w:ascii="Times New Roman" w:hAnsi="Times New Roman" w:cs="Times New Roman"/>
          <w:bCs/>
          <w:lang w:val="sr-Cyrl-CS"/>
        </w:rPr>
        <w:t>је чини Главни сабирни колектор</w:t>
      </w:r>
      <w:r w:rsidRPr="0005497D">
        <w:rPr>
          <w:rFonts w:ascii="Times New Roman" w:hAnsi="Times New Roman" w:cs="Times New Roman"/>
          <w:bCs/>
          <w:lang w:val="sr-Cyrl-CS"/>
        </w:rPr>
        <w:t>, уличне мреже са бочним прикључцима укупне дужине 146,7</w:t>
      </w:r>
      <w:r>
        <w:rPr>
          <w:rFonts w:ascii="Times New Roman" w:hAnsi="Times New Roman" w:cs="Times New Roman"/>
          <w:bCs/>
        </w:rPr>
        <w:t xml:space="preserve"> </w:t>
      </w:r>
      <w:r w:rsidRPr="0005497D">
        <w:rPr>
          <w:rFonts w:ascii="Times New Roman" w:hAnsi="Times New Roman" w:cs="Times New Roman"/>
          <w:bCs/>
        </w:rPr>
        <w:t>km</w:t>
      </w:r>
      <w:r w:rsidRPr="0005497D">
        <w:rPr>
          <w:rFonts w:ascii="Times New Roman" w:hAnsi="Times New Roman" w:cs="Times New Roman"/>
          <w:bCs/>
          <w:lang w:val="sr-Cyrl-CS"/>
        </w:rPr>
        <w:t xml:space="preserve">   и 13 постојећих фекалних црпних станица и две нове чији се завршетак очекује до краја 2021</w:t>
      </w:r>
      <w:r>
        <w:rPr>
          <w:rFonts w:ascii="Times New Roman" w:hAnsi="Times New Roman" w:cs="Times New Roman"/>
          <w:bCs/>
        </w:rPr>
        <w:t>.</w:t>
      </w:r>
      <w:r w:rsidRPr="0005497D">
        <w:rPr>
          <w:rFonts w:ascii="Times New Roman" w:hAnsi="Times New Roman" w:cs="Times New Roman"/>
          <w:bCs/>
          <w:lang w:val="sr-Cyrl-CS"/>
        </w:rPr>
        <w:t xml:space="preserve"> године.</w:t>
      </w:r>
      <w:r>
        <w:rPr>
          <w:rFonts w:ascii="Times New Roman" w:hAnsi="Times New Roman" w:cs="Times New Roman"/>
          <w:bCs/>
        </w:rPr>
        <w:t xml:space="preserve"> </w:t>
      </w:r>
      <w:r w:rsidRPr="0005497D">
        <w:rPr>
          <w:rFonts w:ascii="Times New Roman" w:hAnsi="Times New Roman" w:cs="Times New Roman"/>
          <w:bCs/>
          <w:lang w:val="sr-Cyrl-CS"/>
        </w:rPr>
        <w:t xml:space="preserve">Целокупан простор </w:t>
      </w:r>
      <w:r w:rsidR="00815697">
        <w:rPr>
          <w:rFonts w:ascii="Times New Roman" w:hAnsi="Times New Roman" w:cs="Times New Roman"/>
          <w:bCs/>
          <w:lang w:val="sr-Cyrl-CS"/>
        </w:rPr>
        <w:t>градске општине</w:t>
      </w:r>
      <w:r w:rsidRPr="0005497D">
        <w:rPr>
          <w:rFonts w:ascii="Times New Roman" w:hAnsi="Times New Roman" w:cs="Times New Roman"/>
          <w:bCs/>
          <w:lang w:val="sr-Cyrl-CS"/>
        </w:rPr>
        <w:t>, због равничарског карактера земљишта, подељен је на шест сливних подручја која се претоварним црпним станицама повезује у јединствени систем.</w:t>
      </w:r>
      <w:r>
        <w:rPr>
          <w:rFonts w:ascii="Times New Roman" w:hAnsi="Times New Roman" w:cs="Times New Roman"/>
          <w:bCs/>
        </w:rPr>
        <w:t xml:space="preserve"> </w:t>
      </w:r>
      <w:r w:rsidRPr="0005497D">
        <w:rPr>
          <w:rFonts w:ascii="Times New Roman" w:hAnsi="Times New Roman" w:cs="Times New Roman"/>
          <w:bCs/>
          <w:lang w:val="sr-Cyrl-CS"/>
        </w:rPr>
        <w:t xml:space="preserve">Окосницу система чини главни колектор дужине 2600 </w:t>
      </w:r>
      <w:r w:rsidRPr="0005497D">
        <w:rPr>
          <w:rFonts w:ascii="Times New Roman" w:hAnsi="Times New Roman" w:cs="Times New Roman"/>
          <w:bCs/>
        </w:rPr>
        <w:t>m</w:t>
      </w:r>
      <w:r w:rsidRPr="0005497D">
        <w:rPr>
          <w:rFonts w:ascii="Times New Roman" w:hAnsi="Times New Roman" w:cs="Times New Roman"/>
          <w:bCs/>
          <w:lang w:val="sr-Cyrl-CS"/>
        </w:rPr>
        <w:t xml:space="preserve"> са главном црпном станицом “Колубара“ крајњег капацитета 800 </w:t>
      </w:r>
      <w:r w:rsidRPr="0005497D">
        <w:rPr>
          <w:rFonts w:ascii="Times New Roman" w:hAnsi="Times New Roman" w:cs="Times New Roman"/>
        </w:rPr>
        <w:t>l</w:t>
      </w:r>
      <w:r w:rsidRPr="0005497D">
        <w:rPr>
          <w:rFonts w:ascii="Times New Roman" w:hAnsi="Times New Roman" w:cs="Times New Roman"/>
          <w:lang w:val="ru-RU"/>
        </w:rPr>
        <w:t>/</w:t>
      </w:r>
      <w:r w:rsidRPr="0005497D">
        <w:rPr>
          <w:rFonts w:ascii="Times New Roman" w:hAnsi="Times New Roman" w:cs="Times New Roman"/>
        </w:rPr>
        <w:t>s</w:t>
      </w:r>
      <w:r w:rsidRPr="0005497D">
        <w:rPr>
          <w:rFonts w:ascii="Times New Roman" w:hAnsi="Times New Roman" w:cs="Times New Roman"/>
          <w:bCs/>
          <w:lang w:val="sr-Cyrl-CS"/>
        </w:rPr>
        <w:t>.</w:t>
      </w:r>
      <w:r>
        <w:rPr>
          <w:rFonts w:ascii="Times New Roman" w:hAnsi="Times New Roman" w:cs="Times New Roman"/>
          <w:bCs/>
        </w:rPr>
        <w:t xml:space="preserve"> </w:t>
      </w:r>
      <w:r w:rsidRPr="0005497D">
        <w:rPr>
          <w:rFonts w:ascii="Times New Roman" w:hAnsi="Times New Roman" w:cs="Times New Roman"/>
          <w:bCs/>
          <w:lang w:val="sr-Cyrl-CS"/>
        </w:rPr>
        <w:t>Отпадне воде се директно упуштају у реку Колубару.</w:t>
      </w:r>
      <w:r>
        <w:rPr>
          <w:rFonts w:ascii="Times New Roman" w:hAnsi="Times New Roman" w:cs="Times New Roman"/>
          <w:bCs/>
        </w:rPr>
        <w:t xml:space="preserve"> </w:t>
      </w:r>
      <w:r w:rsidRPr="0005497D">
        <w:rPr>
          <w:rFonts w:ascii="Times New Roman" w:hAnsi="Times New Roman" w:cs="Times New Roman"/>
          <w:bCs/>
          <w:lang w:val="sr-Cyrl-CS"/>
        </w:rPr>
        <w:t>Непосредно на главни колектор су везани сливови “II МЗ” и “Купинац” посредством црпних станица.</w:t>
      </w:r>
      <w:r>
        <w:rPr>
          <w:rFonts w:ascii="Times New Roman" w:hAnsi="Times New Roman" w:cs="Times New Roman"/>
          <w:bCs/>
        </w:rPr>
        <w:t xml:space="preserve"> </w:t>
      </w:r>
      <w:r w:rsidRPr="0005497D">
        <w:rPr>
          <w:rFonts w:ascii="Times New Roman" w:hAnsi="Times New Roman" w:cs="Times New Roman"/>
          <w:bCs/>
          <w:lang w:val="sr-Cyrl-CS"/>
        </w:rPr>
        <w:t xml:space="preserve">На сливно </w:t>
      </w:r>
      <w:r w:rsidRPr="004A61F8">
        <w:rPr>
          <w:rFonts w:ascii="Times New Roman" w:hAnsi="Times New Roman" w:cs="Times New Roman"/>
          <w:bCs/>
          <w:lang w:val="sr-Cyrl-CS"/>
        </w:rPr>
        <w:t>подручје фекалне црпне станице “Купинац” наслоњен је колектор “ТЕНТ А - Ројковац” са 4 црпне станице.</w:t>
      </w:r>
      <w:r>
        <w:rPr>
          <w:rFonts w:ascii="Times New Roman" w:hAnsi="Times New Roman" w:cs="Times New Roman"/>
          <w:bCs/>
        </w:rPr>
        <w:t xml:space="preserve"> </w:t>
      </w:r>
      <w:r w:rsidRPr="004A61F8">
        <w:rPr>
          <w:rFonts w:ascii="Times New Roman" w:hAnsi="Times New Roman" w:cs="Times New Roman"/>
          <w:bCs/>
          <w:lang w:val="sr-Cyrl-CS"/>
        </w:rPr>
        <w:t>На систем фекалне канализације су прикључени сви стамбени објекти колективног становања, скоро сва индивидуална домаћинства и сви пословни објекти у оквиру градског језгра. На канализационој мрежи има регистрованих 15.230 корисника. Око 60% канализационе мреже је старије од 30 година. Постојећа канализациона мрежа је недовољног капацитета да прихвати отпадне воде свих новоизграђених објеката.</w:t>
      </w:r>
      <w:r>
        <w:rPr>
          <w:rFonts w:ascii="Times New Roman" w:hAnsi="Times New Roman" w:cs="Times New Roman"/>
          <w:bCs/>
        </w:rPr>
        <w:t xml:space="preserve"> </w:t>
      </w:r>
      <w:r w:rsidRPr="004A61F8">
        <w:rPr>
          <w:rFonts w:ascii="Times New Roman" w:hAnsi="Times New Roman" w:cs="Times New Roman"/>
          <w:bCs/>
          <w:lang w:val="sr-Cyrl-CS"/>
        </w:rPr>
        <w:t>Испуштање фекалних отпадних вода у водотокове, неадекватна изградња и одржавање септичких јама, као и немогућност континуалног одвођења отпадних вода из истих угрожава квалитет подземне и површинске воде, водотокове чиме директно утиче на здравље људи.</w:t>
      </w:r>
      <w:r>
        <w:rPr>
          <w:rFonts w:ascii="Times New Roman" w:hAnsi="Times New Roman" w:cs="Times New Roman"/>
          <w:bCs/>
        </w:rPr>
        <w:t xml:space="preserve"> </w:t>
      </w:r>
      <w:r w:rsidRPr="004A61F8">
        <w:rPr>
          <w:rFonts w:ascii="Times New Roman" w:hAnsi="Times New Roman" w:cs="Times New Roman"/>
          <w:bCs/>
          <w:lang w:val="sr-Cyrl-CS"/>
        </w:rPr>
        <w:t>У 2008. години урађен је Генерални пројекат управљања водама, који се састоји из 3 дела који се односе на фекалну канализацију, кишну канализацију и фабрику за прераду отпадних вода. У међувремену је урађена техничка контрола поменутог пројекта и ради се на изради плана детаљног уређења дела десне обале Колубаре, на којој ће бити лоцирана будућа фабрика за прераду отпадних вода.</w:t>
      </w:r>
      <w:r>
        <w:rPr>
          <w:rFonts w:ascii="Times New Roman" w:hAnsi="Times New Roman" w:cs="Times New Roman"/>
          <w:bCs/>
        </w:rPr>
        <w:t xml:space="preserve"> </w:t>
      </w:r>
      <w:r w:rsidRPr="004A61F8">
        <w:rPr>
          <w:rFonts w:ascii="Times New Roman" w:hAnsi="Times New Roman" w:cs="Times New Roman"/>
          <w:bCs/>
          <w:lang w:val="sr-Cyrl-CS"/>
        </w:rPr>
        <w:t>За потребе изградње Постројења за прераду отпадних вода усвојен је План детаљне регулације.</w:t>
      </w:r>
      <w:r>
        <w:rPr>
          <w:rFonts w:ascii="Times New Roman" w:hAnsi="Times New Roman" w:cs="Times New Roman"/>
          <w:bCs/>
        </w:rPr>
        <w:t xml:space="preserve"> </w:t>
      </w:r>
      <w:r w:rsidRPr="004A61F8">
        <w:rPr>
          <w:rFonts w:ascii="Times New Roman" w:hAnsi="Times New Roman" w:cs="Times New Roman"/>
          <w:bCs/>
          <w:lang w:val="sr-Cyrl-CS"/>
        </w:rPr>
        <w:t>Такође је утврђен јавни интерес за потребе експропријације земљишта за изградњу постројења, а у току је израда техничке документације.</w:t>
      </w:r>
      <w:r>
        <w:rPr>
          <w:rFonts w:ascii="Times New Roman" w:hAnsi="Times New Roman" w:cs="Times New Roman"/>
          <w:bCs/>
        </w:rPr>
        <w:t xml:space="preserve"> </w:t>
      </w:r>
      <w:r w:rsidRPr="004A61F8">
        <w:rPr>
          <w:rFonts w:ascii="Times New Roman" w:hAnsi="Times New Roman" w:cs="Times New Roman"/>
          <w:bCs/>
          <w:lang w:val="sr-Cyrl-CS"/>
        </w:rPr>
        <w:t>Највећи загађивач река у нашој општини је градска канализација. Тренутно се све употребљене (фекалне) воде без икаквог третмана испуштају у Колубару низводно од колубарског моста. Индивидуална домаћинства понекад преливе из септичких јама изливају у оближње канале. ТЕНТ са термалним загађењем Саве је специфичан загађивач. Не можемо да не поменемо малу привреду и индивидуалне фарме, који такође значајно утичу на квалитет вода. Не постоји катастар загађивача подземних и површинских вода.</w:t>
      </w:r>
      <w:r>
        <w:rPr>
          <w:rFonts w:ascii="Times New Roman" w:hAnsi="Times New Roman" w:cs="Times New Roman"/>
          <w:bCs/>
        </w:rPr>
        <w:t xml:space="preserve"> </w:t>
      </w:r>
      <w:r w:rsidRPr="004A61F8">
        <w:rPr>
          <w:rFonts w:ascii="Times New Roman" w:hAnsi="Times New Roman" w:cs="Times New Roman"/>
          <w:bCs/>
          <w:lang w:val="sr-Cyrl-CS"/>
        </w:rPr>
        <w:t>Атмосферска канализација покрива уже градско језгро, такозвану “Стару чаршију”, стамбена насеља колективног и индивидуалног становања:</w:t>
      </w:r>
      <w:r>
        <w:rPr>
          <w:rFonts w:ascii="Times New Roman" w:hAnsi="Times New Roman" w:cs="Times New Roman"/>
          <w:bCs/>
        </w:rPr>
        <w:t xml:space="preserve"> </w:t>
      </w:r>
      <w:r w:rsidRPr="004A61F8">
        <w:rPr>
          <w:rFonts w:ascii="Times New Roman" w:hAnsi="Times New Roman" w:cs="Times New Roman"/>
          <w:bCs/>
          <w:lang w:val="sr-Cyrl-CS"/>
        </w:rPr>
        <w:t>”Дудови”, “Ројковац”,</w:t>
      </w:r>
      <w:r>
        <w:rPr>
          <w:rFonts w:ascii="Times New Roman" w:hAnsi="Times New Roman" w:cs="Times New Roman"/>
          <w:bCs/>
        </w:rPr>
        <w:t xml:space="preserve"> </w:t>
      </w:r>
      <w:r w:rsidRPr="004A61F8">
        <w:rPr>
          <w:rFonts w:ascii="Times New Roman" w:hAnsi="Times New Roman" w:cs="Times New Roman"/>
          <w:bCs/>
          <w:lang w:val="sr-Cyrl-CS"/>
        </w:rPr>
        <w:t>”Гај 2”, “Ливадице 2”, “Тополице”, “II МЗ”, и насеље Рвати.</w:t>
      </w:r>
      <w:r>
        <w:rPr>
          <w:rFonts w:ascii="Times New Roman" w:hAnsi="Times New Roman" w:cs="Times New Roman"/>
          <w:bCs/>
        </w:rPr>
        <w:t xml:space="preserve"> </w:t>
      </w:r>
      <w:r w:rsidRPr="004A61F8">
        <w:rPr>
          <w:rFonts w:ascii="Times New Roman" w:hAnsi="Times New Roman" w:cs="Times New Roman"/>
          <w:bCs/>
          <w:lang w:val="sr-Cyrl-CS"/>
        </w:rPr>
        <w:t>Наведене мреже атмосферске канализације се изливају природним падом и у природне реципијенте Тамнаву и Купинац.</w:t>
      </w:r>
      <w:r>
        <w:rPr>
          <w:rFonts w:ascii="Times New Roman" w:hAnsi="Times New Roman" w:cs="Times New Roman"/>
          <w:bCs/>
        </w:rPr>
        <w:t xml:space="preserve"> </w:t>
      </w:r>
      <w:r w:rsidRPr="004A61F8">
        <w:rPr>
          <w:rFonts w:ascii="Times New Roman" w:hAnsi="Times New Roman" w:cs="Times New Roman"/>
          <w:bCs/>
          <w:lang w:val="sr-Cyrl-CS"/>
        </w:rPr>
        <w:t>За стамбена насеља северног дела Обреновца “Гај 1” и “Сава” и насеље Забрежје изграђена је мрежа атмосферске канализације са пумпном станицом “Сава”.</w:t>
      </w:r>
      <w:r>
        <w:rPr>
          <w:rFonts w:ascii="Times New Roman" w:hAnsi="Times New Roman" w:cs="Times New Roman"/>
          <w:bCs/>
        </w:rPr>
        <w:t xml:space="preserve"> </w:t>
      </w:r>
      <w:r w:rsidRPr="004A61F8">
        <w:rPr>
          <w:rFonts w:ascii="Times New Roman" w:hAnsi="Times New Roman" w:cs="Times New Roman"/>
          <w:bCs/>
          <w:lang w:val="sr-Cyrl-CS"/>
        </w:rPr>
        <w:t xml:space="preserve">Укупна дужина изграђене мреже износи око 55 </w:t>
      </w:r>
      <w:r w:rsidRPr="0005497D">
        <w:rPr>
          <w:rFonts w:ascii="Times New Roman" w:hAnsi="Times New Roman" w:cs="Times New Roman"/>
          <w:bCs/>
        </w:rPr>
        <w:t>km</w:t>
      </w:r>
      <w:r w:rsidRPr="0005497D">
        <w:rPr>
          <w:rFonts w:ascii="Times New Roman" w:hAnsi="Times New Roman" w:cs="Times New Roman"/>
          <w:bCs/>
          <w:lang w:val="sr-Cyrl-CS"/>
        </w:rPr>
        <w:t xml:space="preserve">  </w:t>
      </w:r>
      <w:r w:rsidRPr="004A61F8">
        <w:rPr>
          <w:rFonts w:ascii="Times New Roman" w:hAnsi="Times New Roman" w:cs="Times New Roman"/>
          <w:bCs/>
          <w:lang w:val="sr-Cyrl-CS"/>
        </w:rPr>
        <w:t xml:space="preserve">са изграђених 1.300 уличних сливника. У периоду од 2015-2020. изграђено је око 14 </w:t>
      </w:r>
      <w:r w:rsidRPr="0005497D">
        <w:rPr>
          <w:rFonts w:ascii="Times New Roman" w:hAnsi="Times New Roman" w:cs="Times New Roman"/>
          <w:bCs/>
        </w:rPr>
        <w:t>km</w:t>
      </w:r>
      <w:r w:rsidRPr="0005497D">
        <w:rPr>
          <w:rFonts w:ascii="Times New Roman" w:hAnsi="Times New Roman" w:cs="Times New Roman"/>
          <w:bCs/>
          <w:lang w:val="sr-Cyrl-CS"/>
        </w:rPr>
        <w:t xml:space="preserve">  </w:t>
      </w:r>
      <w:r w:rsidRPr="004A61F8">
        <w:rPr>
          <w:rFonts w:ascii="Times New Roman" w:hAnsi="Times New Roman" w:cs="Times New Roman"/>
          <w:bCs/>
          <w:lang w:val="sr-Cyrl-CS"/>
        </w:rPr>
        <w:t>мреже фекалне канализације у Уровцима и Кртинској, у Савској улици на Забрежју, у улици Браће Југовића, у насељу Шљивице, у Барич-колонији као и на Ваљевском путу.</w:t>
      </w:r>
      <w:r>
        <w:rPr>
          <w:rFonts w:ascii="Times New Roman" w:hAnsi="Times New Roman" w:cs="Times New Roman"/>
          <w:bCs/>
        </w:rPr>
        <w:t xml:space="preserve"> </w:t>
      </w:r>
      <w:r w:rsidRPr="004A61F8">
        <w:rPr>
          <w:rFonts w:ascii="Times New Roman" w:hAnsi="Times New Roman" w:cs="Times New Roman"/>
          <w:bCs/>
          <w:lang w:val="sr-Cyrl-CS"/>
        </w:rPr>
        <w:t>У току је извођење радова на изградњи фекалне канализације у Звечкој. Канализација за употребљене воде покрива највећи део Обреновца и делове насеља која гравитирају ка Oбреновцу. Као и кишну, ЈКП „Водовод и канализација“, одржава и фекалну канализацију. ЈКП „Водовод и канализација“ поседује комбиновано возило за одгушење и црпљење са уређајем за рециклажу, фекалну цистерну за пражњење септичких јама, цистерне за одгушење и чишћење сливника и камеру за снимање канализације са потребном опремом.</w:t>
      </w:r>
      <w:r>
        <w:rPr>
          <w:rFonts w:ascii="Times New Roman" w:hAnsi="Times New Roman" w:cs="Times New Roman"/>
          <w:bCs/>
        </w:rPr>
        <w:t xml:space="preserve"> </w:t>
      </w:r>
      <w:r w:rsidRPr="004A61F8">
        <w:rPr>
          <w:rFonts w:ascii="Times New Roman" w:hAnsi="Times New Roman" w:cs="Times New Roman"/>
          <w:bCs/>
          <w:lang w:val="sr-Cyrl-CS"/>
        </w:rPr>
        <w:t xml:space="preserve">Канализациони систем је централизован и има само један испуст у Колубару, која је крајњи реципијент употебљених вода и класификована је у II категорију квалитета, док опште стање квалитета реално припада III категорији. Алармантан податак је то да чак 60,34 % канализационог цевовода чине цеви од азбестног цемента које би према законској регулативи требале бити замењене у што краћем року. </w:t>
      </w:r>
    </w:p>
    <w:p w:rsidR="00815C72" w:rsidRPr="00A124C2" w:rsidRDefault="00815C72" w:rsidP="00815C72">
      <w:pPr>
        <w:ind w:firstLine="720"/>
        <w:jc w:val="both"/>
        <w:rPr>
          <w:rFonts w:ascii="Times New Roman" w:hAnsi="Times New Roman" w:cs="Times New Roman"/>
          <w:bCs/>
          <w:lang w:val="sr-Cyrl-CS"/>
        </w:rPr>
      </w:pPr>
      <w:r w:rsidRPr="00440E17">
        <w:rPr>
          <w:rFonts w:ascii="Times New Roman" w:hAnsi="Times New Roman" w:cs="Times New Roman"/>
          <w:bCs/>
          <w:lang w:val="sr-Cyrl-CS"/>
        </w:rPr>
        <w:t xml:space="preserve">Највећи загађивач река у нашој општини је градска канализација. Тренутно се све употребљене (фекалне) воде без икаквог </w:t>
      </w:r>
      <w:r w:rsidRPr="00440E17">
        <w:rPr>
          <w:rFonts w:ascii="Times New Roman" w:hAnsi="Times New Roman" w:cs="Times New Roman"/>
          <w:bCs/>
          <w:lang w:val="sr-Cyrl-CS"/>
        </w:rPr>
        <w:lastRenderedPageBreak/>
        <w:t>третмана испуштају у Колубару низводно од колубарског моста. Индивидуална домаћинства понекад преливе из септичких јама изливају у оближње канале.</w:t>
      </w:r>
      <w:r w:rsidR="00264D4E">
        <w:rPr>
          <w:rFonts w:ascii="Times New Roman" w:hAnsi="Times New Roman" w:cs="Times New Roman"/>
          <w:bCs/>
          <w:lang w:val="sr-Cyrl-CS"/>
        </w:rPr>
        <w:t xml:space="preserve"> Јаме некадашњих</w:t>
      </w:r>
      <w:r w:rsidRPr="00440E17">
        <w:rPr>
          <w:rFonts w:ascii="Times New Roman" w:hAnsi="Times New Roman" w:cs="Times New Roman"/>
          <w:bCs/>
          <w:lang w:val="sr-Cyrl-CS"/>
        </w:rPr>
        <w:t xml:space="preserve"> фарм</w:t>
      </w:r>
      <w:r w:rsidR="00264D4E">
        <w:rPr>
          <w:rFonts w:ascii="Times New Roman" w:hAnsi="Times New Roman" w:cs="Times New Roman"/>
          <w:bCs/>
          <w:lang w:val="sr-Cyrl-CS"/>
        </w:rPr>
        <w:t>и</w:t>
      </w:r>
      <w:r w:rsidRPr="00440E17">
        <w:rPr>
          <w:rFonts w:ascii="Times New Roman" w:hAnsi="Times New Roman" w:cs="Times New Roman"/>
          <w:bCs/>
          <w:lang w:val="sr-Cyrl-CS"/>
        </w:rPr>
        <w:t xml:space="preserve"> </w:t>
      </w:r>
      <w:r w:rsidR="00264D4E" w:rsidRPr="00440E17">
        <w:rPr>
          <w:rFonts w:ascii="Times New Roman" w:hAnsi="Times New Roman" w:cs="Times New Roman"/>
          <w:bCs/>
          <w:lang w:val="sr-Cyrl-CS"/>
        </w:rPr>
        <w:t>АД Драган Марковић</w:t>
      </w:r>
      <w:r w:rsidR="00264D4E">
        <w:rPr>
          <w:rFonts w:ascii="Times New Roman" w:hAnsi="Times New Roman" w:cs="Times New Roman"/>
          <w:bCs/>
          <w:lang w:val="sr-Cyrl-CS"/>
        </w:rPr>
        <w:t xml:space="preserve"> у стечају,</w:t>
      </w:r>
      <w:r w:rsidR="00264D4E" w:rsidRPr="00440E17">
        <w:rPr>
          <w:rFonts w:ascii="Times New Roman" w:hAnsi="Times New Roman" w:cs="Times New Roman"/>
          <w:bCs/>
          <w:lang w:val="sr-Cyrl-CS"/>
        </w:rPr>
        <w:t xml:space="preserve"> </w:t>
      </w:r>
      <w:r w:rsidRPr="00440E17">
        <w:rPr>
          <w:rFonts w:ascii="Times New Roman" w:hAnsi="Times New Roman" w:cs="Times New Roman"/>
          <w:bCs/>
          <w:lang w:val="sr-Cyrl-CS"/>
        </w:rPr>
        <w:t xml:space="preserve">у Ратарима, Младости, Стублинама и Орашцу су један од већих тачкастих загађивача који емитују </w:t>
      </w:r>
      <w:r w:rsidR="00264D4E">
        <w:rPr>
          <w:rFonts w:ascii="Times New Roman" w:hAnsi="Times New Roman" w:cs="Times New Roman"/>
          <w:bCs/>
          <w:lang w:val="sr-Cyrl-CS"/>
        </w:rPr>
        <w:t>одређену</w:t>
      </w:r>
      <w:r w:rsidRPr="00440E17">
        <w:rPr>
          <w:rFonts w:ascii="Times New Roman" w:hAnsi="Times New Roman" w:cs="Times New Roman"/>
          <w:bCs/>
          <w:lang w:val="sr-Cyrl-CS"/>
        </w:rPr>
        <w:t xml:space="preserve"> количину амонијака у подземне воде, а понекад</w:t>
      </w:r>
      <w:r w:rsidRPr="00A124C2">
        <w:rPr>
          <w:rFonts w:ascii="Times New Roman" w:hAnsi="Times New Roman" w:cs="Times New Roman"/>
          <w:bCs/>
          <w:lang w:val="sr-Cyrl-CS"/>
        </w:rPr>
        <w:t xml:space="preserve"> и у каналску мрежу. ТЕНТ са термалним загађењем Саве је специфичан загађивач. Не можемо да не поменемо малу привреду и индивидуалне фарме, који такође значајно утичу на квалитет вода. Не постоји катастар загађивача подземних и површинских вода.</w:t>
      </w:r>
    </w:p>
    <w:p w:rsidR="00815C72" w:rsidRDefault="00815C72" w:rsidP="00815C72">
      <w:pPr>
        <w:ind w:firstLine="720"/>
        <w:jc w:val="both"/>
        <w:rPr>
          <w:bCs/>
          <w:lang w:val="sr-Cyrl-CS"/>
        </w:rPr>
      </w:pPr>
    </w:p>
    <w:p w:rsidR="00815C72" w:rsidRPr="00440E17" w:rsidRDefault="00815C72" w:rsidP="00815C72">
      <w:pPr>
        <w:spacing w:after="279"/>
        <w:jc w:val="both"/>
        <w:rPr>
          <w:rFonts w:ascii="Times New Roman" w:hAnsi="Times New Roman" w:cs="Times New Roman"/>
          <w:b/>
          <w:lang w:val="ru-RU"/>
        </w:rPr>
      </w:pPr>
      <w:r w:rsidRPr="00440E17">
        <w:rPr>
          <w:rFonts w:ascii="Times New Roman" w:hAnsi="Times New Roman" w:cs="Times New Roman"/>
          <w:b/>
          <w:lang w:val="ru-RU"/>
        </w:rPr>
        <w:t>Приказ главних проблема</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Река Колубара је загађена суспендованим честицама угља које потичу од РЕИК Колубара. Не постоје мерења која би то доказала, па самим тим немамо основ да од РЕИК-а тражимо да пречишћава отпадне воде.</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 xml:space="preserve">На целом току Колубаре (Пештана) кроз нашу општину је изражена флувијална ерозија. </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 xml:space="preserve">Сава носи обалу нарочито на потезу Перило – Забран.  </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 xml:space="preserve">Генерално све наше површинске воде су оптерећене великом количином комуналног отпада, било да се ради о мртвајама, каналима или рекама. </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 xml:space="preserve">Стајаћим водама и каналима, прети еутрофикација, а један део је већ без биљног и животињског света.  </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 xml:space="preserve">Као што не постоји катастар загађивача река, тако не постоји ни катастар загађивача мртваја и језера. </w:t>
      </w:r>
    </w:p>
    <w:p w:rsidR="00815C72" w:rsidRPr="00440E17" w:rsidRDefault="00815C72" w:rsidP="00D55CC8">
      <w:pPr>
        <w:pStyle w:val="NoSpacing"/>
        <w:numPr>
          <w:ilvl w:val="0"/>
          <w:numId w:val="90"/>
        </w:numPr>
        <w:rPr>
          <w:rFonts w:ascii="Times New Roman" w:hAnsi="Times New Roman"/>
          <w:lang w:val="ru-RU"/>
        </w:rPr>
      </w:pPr>
      <w:r w:rsidRPr="00440E17">
        <w:rPr>
          <w:rFonts w:ascii="Times New Roman" w:hAnsi="Times New Roman"/>
          <w:lang w:val="ru-RU"/>
        </w:rPr>
        <w:t>Не знамо да ли се у њима гнезде мочварице, ни какав је састав ихтиофауне и флоре.</w:t>
      </w:r>
    </w:p>
    <w:p w:rsidR="00815C72" w:rsidRPr="00440E17" w:rsidRDefault="00815C72" w:rsidP="00D55CC8">
      <w:pPr>
        <w:pStyle w:val="NoSpacing"/>
        <w:numPr>
          <w:ilvl w:val="0"/>
          <w:numId w:val="90"/>
        </w:numPr>
        <w:jc w:val="both"/>
        <w:rPr>
          <w:rFonts w:ascii="Times New Roman" w:hAnsi="Times New Roman"/>
          <w:lang w:val="ru-RU"/>
        </w:rPr>
      </w:pPr>
      <w:r w:rsidRPr="00440E17">
        <w:rPr>
          <w:rFonts w:ascii="Times New Roman" w:hAnsi="Times New Roman"/>
          <w:lang w:val="ru-RU"/>
        </w:rPr>
        <w:t xml:space="preserve">Изливање фекалних отпадних вода у водотоке без икаквог предходног третмана је заступљено на целој територији општине, било да се ради о крупним изливима као што су главни фекални колектор, или отпадне воде са фарми. Велики је број мањих фарми, свињаца и штала </w:t>
      </w:r>
      <w:r w:rsidR="00264D4E">
        <w:rPr>
          <w:rFonts w:ascii="Times New Roman" w:hAnsi="Times New Roman"/>
          <w:lang w:val="ru-RU"/>
        </w:rPr>
        <w:t xml:space="preserve">које </w:t>
      </w:r>
      <w:r w:rsidRPr="00440E17">
        <w:rPr>
          <w:rFonts w:ascii="Times New Roman" w:hAnsi="Times New Roman"/>
          <w:lang w:val="ru-RU"/>
        </w:rPr>
        <w:t>своје отпадне воде упуштају у канале, па су ка</w:t>
      </w:r>
      <w:r w:rsidR="00264D4E">
        <w:rPr>
          <w:rFonts w:ascii="Times New Roman" w:hAnsi="Times New Roman"/>
          <w:lang w:val="ru-RU"/>
        </w:rPr>
        <w:t>нали веома оптерећени нитратима, ш</w:t>
      </w:r>
      <w:r w:rsidRPr="00440E17">
        <w:rPr>
          <w:rFonts w:ascii="Times New Roman" w:hAnsi="Times New Roman"/>
          <w:lang w:val="ru-RU"/>
        </w:rPr>
        <w:t>то је нарочито изражено у насељима са већом густином становања. Скоро све подземне воде на територији општине Обреновац су загађене нитратима.</w:t>
      </w:r>
    </w:p>
    <w:p w:rsidR="00815C72" w:rsidRPr="00440E17" w:rsidRDefault="00815C72" w:rsidP="00D55CC8">
      <w:pPr>
        <w:pStyle w:val="NoSpacing"/>
        <w:numPr>
          <w:ilvl w:val="0"/>
          <w:numId w:val="90"/>
        </w:numPr>
        <w:jc w:val="both"/>
        <w:rPr>
          <w:rFonts w:ascii="Times New Roman" w:hAnsi="Times New Roman"/>
          <w:lang w:val="ru-RU"/>
        </w:rPr>
      </w:pPr>
      <w:r w:rsidRPr="00440E17">
        <w:rPr>
          <w:rFonts w:ascii="Times New Roman" w:hAnsi="Times New Roman"/>
          <w:lang w:val="ru-RU"/>
        </w:rPr>
        <w:t xml:space="preserve">Пољопривредна активност има неповољан утицај на квалитет подземних вода, јер се примењују пестициди и вештачка ђубрива, што за последицу има повећан садржај амонијака и арсена у сировој подземној води. Нарочито у непосредној околини изворишта за водоснабдевање. Воде у околини депонија пепела су оптерећене оцедним водама, које садрже тешке метале, нарочито кадмијум и арсен. </w:t>
      </w:r>
    </w:p>
    <w:p w:rsidR="00815C72" w:rsidRPr="001C0037" w:rsidRDefault="00815C72" w:rsidP="00815C72">
      <w:pPr>
        <w:ind w:firstLine="720"/>
        <w:jc w:val="both"/>
        <w:rPr>
          <w:bCs/>
          <w:lang w:val="sr-Cyrl-CS"/>
        </w:rPr>
      </w:pPr>
    </w:p>
    <w:p w:rsidR="00815C72" w:rsidRPr="00D75FFA" w:rsidRDefault="00815C72" w:rsidP="00815C72">
      <w:pPr>
        <w:jc w:val="both"/>
        <w:rPr>
          <w:b/>
          <w:color w:val="FF0000"/>
          <w:sz w:val="24"/>
          <w:szCs w:val="24"/>
        </w:rPr>
      </w:pPr>
    </w:p>
    <w:p w:rsidR="00815C72" w:rsidRDefault="00815C72" w:rsidP="00815C72">
      <w:pPr>
        <w:spacing w:after="21"/>
        <w:jc w:val="both"/>
        <w:rPr>
          <w:b/>
          <w:sz w:val="24"/>
          <w:szCs w:val="24"/>
        </w:rPr>
      </w:pPr>
    </w:p>
    <w:p w:rsidR="00815C72" w:rsidRPr="00843374" w:rsidRDefault="00264D4E" w:rsidP="00815C72">
      <w:pPr>
        <w:jc w:val="center"/>
        <w:rPr>
          <w:rFonts w:ascii="Times New Roman" w:hAnsi="Times New Roman" w:cs="Times New Roman"/>
          <w:b/>
          <w:sz w:val="28"/>
          <w:szCs w:val="28"/>
        </w:rPr>
      </w:pPr>
      <w:r w:rsidRPr="00843374">
        <w:rPr>
          <w:rFonts w:ascii="Times New Roman" w:hAnsi="Times New Roman" w:cs="Times New Roman"/>
          <w:b/>
          <w:sz w:val="28"/>
          <w:szCs w:val="28"/>
        </w:rPr>
        <w:t>5.4. ЗАШТИТА ЗЕМЉИШТА</w:t>
      </w:r>
    </w:p>
    <w:p w:rsidR="00815C72" w:rsidRPr="00440E17" w:rsidRDefault="00815C72" w:rsidP="00815C72">
      <w:pPr>
        <w:jc w:val="both"/>
        <w:rPr>
          <w:rFonts w:ascii="Times New Roman" w:hAnsi="Times New Roman" w:cs="Times New Roman"/>
          <w:b/>
          <w:sz w:val="24"/>
          <w:szCs w:val="24"/>
        </w:rPr>
      </w:pPr>
    </w:p>
    <w:p w:rsidR="00815C72" w:rsidRPr="00440E17" w:rsidRDefault="00815C72" w:rsidP="00815C72">
      <w:pPr>
        <w:jc w:val="both"/>
        <w:rPr>
          <w:rFonts w:ascii="Times New Roman" w:hAnsi="Times New Roman" w:cs="Times New Roman"/>
          <w:b/>
          <w:sz w:val="24"/>
          <w:szCs w:val="24"/>
          <w:lang w:val="ru-RU"/>
        </w:rPr>
      </w:pPr>
    </w:p>
    <w:p w:rsidR="00815C72" w:rsidRPr="00440E17" w:rsidRDefault="00815C72" w:rsidP="00815C72">
      <w:pPr>
        <w:ind w:firstLine="720"/>
        <w:jc w:val="both"/>
        <w:rPr>
          <w:rFonts w:ascii="Times New Roman" w:hAnsi="Times New Roman" w:cs="Times New Roman"/>
          <w:lang w:val="ru-RU"/>
        </w:rPr>
      </w:pPr>
      <w:r w:rsidRPr="00440E17">
        <w:rPr>
          <w:rFonts w:ascii="Times New Roman" w:hAnsi="Times New Roman" w:cs="Times New Roman"/>
          <w:lang w:val="ru-RU"/>
        </w:rPr>
        <w:t xml:space="preserve">Земљиште представља један од најважнијих природних ресурса, сложен биохемијски комплекс органских и минералних једињења, непроцењиво добро читавог човечанства (никако једне генерације, једне нације, групе или појединца). Споро се образује, а процесима деградације брзо уништава. Земљиште се због тога, мора сматрати ограниченим, критичним, стратешким и практично, необновљивим ресурсом. Способност земљишта да обезбеди развој екосистема може се изразити преко његових еколошких и друштвено-економских функција, између којих постоје бројне противречности, посебно у начину коришћења земљишта. Ако се пође од често цитиране дефиниције да </w:t>
      </w:r>
      <w:r>
        <w:rPr>
          <w:rFonts w:ascii="Times New Roman" w:hAnsi="Times New Roman" w:cs="Times New Roman"/>
        </w:rPr>
        <w:t>“</w:t>
      </w:r>
      <w:r w:rsidRPr="00440E17">
        <w:rPr>
          <w:rFonts w:ascii="Times New Roman" w:hAnsi="Times New Roman" w:cs="Times New Roman"/>
          <w:lang w:val="ru-RU"/>
        </w:rPr>
        <w:t xml:space="preserve">квалитет земљишта представља капацитет специфичног типа земљишта да функционише унутар природних или </w:t>
      </w:r>
      <w:r w:rsidRPr="00440E17">
        <w:rPr>
          <w:rFonts w:ascii="Times New Roman" w:hAnsi="Times New Roman" w:cs="Times New Roman"/>
          <w:lang w:val="ru-RU"/>
        </w:rPr>
        <w:lastRenderedPageBreak/>
        <w:t>газдинских граница екосистема, да одржи биљну и животињску продуктивност, сачува или повећа квалитет воде и ваздуха и подржи здравље и стандард људи</w:t>
      </w:r>
      <w:r>
        <w:rPr>
          <w:rFonts w:ascii="Times New Roman" w:hAnsi="Times New Roman" w:cs="Times New Roman"/>
        </w:rPr>
        <w:t>”</w:t>
      </w:r>
      <w:r w:rsidRPr="00440E17">
        <w:rPr>
          <w:rFonts w:ascii="Times New Roman" w:hAnsi="Times New Roman" w:cs="Times New Roman"/>
          <w:lang w:val="ru-RU"/>
        </w:rPr>
        <w:t xml:space="preserve"> (</w:t>
      </w:r>
      <w:r w:rsidRPr="00440E17">
        <w:rPr>
          <w:rFonts w:ascii="Times New Roman" w:hAnsi="Times New Roman" w:cs="Times New Roman"/>
        </w:rPr>
        <w:t>SSSA</w:t>
      </w:r>
      <w:r w:rsidRPr="00440E17">
        <w:rPr>
          <w:rFonts w:ascii="Times New Roman" w:hAnsi="Times New Roman" w:cs="Times New Roman"/>
          <w:lang w:val="ru-RU"/>
        </w:rPr>
        <w:t xml:space="preserve"> 1995, </w:t>
      </w:r>
      <w:r w:rsidRPr="00440E17">
        <w:rPr>
          <w:rFonts w:ascii="Times New Roman" w:hAnsi="Times New Roman" w:cs="Times New Roman"/>
        </w:rPr>
        <w:t>cit</w:t>
      </w:r>
      <w:r w:rsidRPr="00440E17">
        <w:rPr>
          <w:rFonts w:ascii="Times New Roman" w:hAnsi="Times New Roman" w:cs="Times New Roman"/>
          <w:lang w:val="ru-RU"/>
        </w:rPr>
        <w:t xml:space="preserve">. </w:t>
      </w:r>
      <w:r w:rsidRPr="00440E17">
        <w:rPr>
          <w:rFonts w:ascii="Times New Roman" w:hAnsi="Times New Roman" w:cs="Times New Roman"/>
        </w:rPr>
        <w:t>Karlenet</w:t>
      </w:r>
      <w:r w:rsidRPr="00440E17">
        <w:rPr>
          <w:rFonts w:ascii="Times New Roman" w:hAnsi="Times New Roman" w:cs="Times New Roman"/>
          <w:lang w:val="ru-RU"/>
        </w:rPr>
        <w:t>.</w:t>
      </w:r>
      <w:r w:rsidRPr="00440E17">
        <w:rPr>
          <w:rFonts w:ascii="Times New Roman" w:hAnsi="Times New Roman" w:cs="Times New Roman"/>
        </w:rPr>
        <w:t>all</w:t>
      </w:r>
      <w:r w:rsidRPr="00440E17">
        <w:rPr>
          <w:rFonts w:ascii="Times New Roman" w:hAnsi="Times New Roman" w:cs="Times New Roman"/>
          <w:lang w:val="ru-RU"/>
        </w:rPr>
        <w:t xml:space="preserve">, 1997, </w:t>
      </w:r>
      <w:r w:rsidRPr="00440E17">
        <w:rPr>
          <w:rFonts w:ascii="Times New Roman" w:hAnsi="Times New Roman" w:cs="Times New Roman"/>
        </w:rPr>
        <w:t>Bouma</w:t>
      </w:r>
      <w:r w:rsidRPr="00440E17">
        <w:rPr>
          <w:rFonts w:ascii="Times New Roman" w:hAnsi="Times New Roman" w:cs="Times New Roman"/>
          <w:lang w:val="ru-RU"/>
        </w:rPr>
        <w:t>, 1997), онда је јасно да мониторинг земљишта представља први корак у развоју Стратегије за заштиту овог ресурса.</w:t>
      </w:r>
    </w:p>
    <w:p w:rsidR="00815C72" w:rsidRPr="00B27DEB" w:rsidRDefault="00815C72" w:rsidP="00815C72">
      <w:pPr>
        <w:jc w:val="both"/>
        <w:rPr>
          <w:lang w:val="sr-Cyrl-CS"/>
        </w:rPr>
      </w:pPr>
    </w:p>
    <w:p w:rsidR="00815C72" w:rsidRPr="00440E17" w:rsidRDefault="00815C72" w:rsidP="00815C72">
      <w:pPr>
        <w:jc w:val="both"/>
        <w:rPr>
          <w:rFonts w:ascii="Times New Roman" w:hAnsi="Times New Roman" w:cs="Times New Roman"/>
          <w:b/>
          <w:lang w:val="sl-SI"/>
        </w:rPr>
      </w:pPr>
      <w:r w:rsidRPr="00440E17">
        <w:rPr>
          <w:rFonts w:ascii="Times New Roman" w:hAnsi="Times New Roman" w:cs="Times New Roman"/>
          <w:b/>
          <w:lang w:val="sl-SI"/>
        </w:rPr>
        <w:t>Законска регулатива која регулише управљање и заштиту земљишта</w:t>
      </w:r>
    </w:p>
    <w:p w:rsidR="00815C72" w:rsidRPr="00440E17" w:rsidRDefault="00815C72" w:rsidP="00815C72">
      <w:pPr>
        <w:jc w:val="both"/>
        <w:rPr>
          <w:rFonts w:ascii="Times New Roman" w:hAnsi="Times New Roman" w:cs="Times New Roman"/>
          <w:lang w:val="sl-SI"/>
        </w:rPr>
      </w:pPr>
    </w:p>
    <w:p w:rsidR="00815C72" w:rsidRDefault="00815C72" w:rsidP="00815C72">
      <w:pPr>
        <w:ind w:firstLine="720"/>
        <w:jc w:val="both"/>
        <w:rPr>
          <w:rFonts w:ascii="Times New Roman" w:hAnsi="Times New Roman" w:cs="Times New Roman"/>
          <w:lang w:val="sl-SI"/>
        </w:rPr>
      </w:pPr>
      <w:r w:rsidRPr="00440E17">
        <w:rPr>
          <w:rFonts w:ascii="Times New Roman" w:hAnsi="Times New Roman" w:cs="Times New Roman"/>
          <w:lang w:val="sl-SI"/>
        </w:rPr>
        <w:t xml:space="preserve">Земљиште, као средина на којој се одвија целокупна људска делатност, провлачи се кроз различите законске и подзаконске акте. Најважнији у нашој земљи су : </w:t>
      </w:r>
    </w:p>
    <w:p w:rsidR="00815C72" w:rsidRPr="00440E17"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r-Cyrl-BA"/>
        </w:rPr>
        <w:t>За</w:t>
      </w:r>
      <w:r>
        <w:rPr>
          <w:rFonts w:ascii="Times New Roman" w:hAnsi="Times New Roman" w:cs="Times New Roman"/>
          <w:lang w:val="sr-Cyrl-BA"/>
        </w:rPr>
        <w:t>кон о заштити животне средине (</w:t>
      </w:r>
      <w:r w:rsidRPr="00440E17">
        <w:rPr>
          <w:rFonts w:ascii="Times New Roman" w:hAnsi="Times New Roman" w:cs="Times New Roman"/>
          <w:lang w:val="sr-Cyrl-BA"/>
        </w:rPr>
        <w:t>„Сл. Гласник РС</w:t>
      </w:r>
      <w:r>
        <w:rPr>
          <w:rFonts w:ascii="Times New Roman" w:hAnsi="Times New Roman" w:cs="Times New Roman"/>
          <w:lang w:val="sr-Cyrl-BA"/>
        </w:rPr>
        <w:t>“</w:t>
      </w:r>
      <w:r w:rsidRPr="00440E17">
        <w:rPr>
          <w:rFonts w:ascii="Times New Roman" w:hAnsi="Times New Roman" w:cs="Times New Roman"/>
          <w:lang w:val="sr-Cyrl-BA"/>
        </w:rPr>
        <w:t>, бр.135/04, 36/09,</w:t>
      </w:r>
      <w:r w:rsidRPr="00440E17">
        <w:rPr>
          <w:rFonts w:ascii="Times New Roman" w:hAnsi="Times New Roman" w:cs="Times New Roman"/>
        </w:rPr>
        <w:t xml:space="preserve"> </w:t>
      </w:r>
      <w:r w:rsidRPr="00440E17">
        <w:rPr>
          <w:rFonts w:ascii="Times New Roman" w:hAnsi="Times New Roman" w:cs="Times New Roman"/>
          <w:lang w:val="sr-Cyrl-BA"/>
        </w:rPr>
        <w:t>72/ 09, 43/2011- одлука УС, 14/2016, 76/ 2018, 95/2018- др.закони),</w:t>
      </w:r>
    </w:p>
    <w:p w:rsidR="00815C72"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Закон о пољопривредном земљишту (</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 бр. 62/06, 65/08</w:t>
      </w:r>
      <w:r w:rsidR="00843374">
        <w:rPr>
          <w:rFonts w:ascii="Times New Roman" w:hAnsi="Times New Roman" w:cs="Times New Roman"/>
          <w:lang/>
        </w:rPr>
        <w:t>- др. закон</w:t>
      </w:r>
      <w:r w:rsidRPr="00440E17">
        <w:rPr>
          <w:rFonts w:ascii="Times New Roman" w:hAnsi="Times New Roman" w:cs="Times New Roman"/>
          <w:lang w:val="sl-SI"/>
        </w:rPr>
        <w:t xml:space="preserve">, 41/09, 112/15, 80/17, 95/18 – </w:t>
      </w:r>
      <w:r w:rsidRPr="00440E17">
        <w:rPr>
          <w:rFonts w:ascii="Times New Roman" w:hAnsi="Times New Roman" w:cs="Times New Roman"/>
          <w:lang w:val="sr-Cyrl-BA"/>
        </w:rPr>
        <w:t>др.-закони</w:t>
      </w:r>
      <w:r w:rsidRPr="00440E17">
        <w:rPr>
          <w:rFonts w:ascii="Times New Roman" w:hAnsi="Times New Roman" w:cs="Times New Roman"/>
          <w:lang w:val="sl-SI"/>
        </w:rPr>
        <w:t>);</w:t>
      </w:r>
    </w:p>
    <w:p w:rsidR="00815C72" w:rsidRPr="00440E17"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r-Cyrl-CS"/>
        </w:rPr>
        <w:t>Закон о заштити природе (</w:t>
      </w:r>
      <w:r w:rsidRPr="00440E17">
        <w:rPr>
          <w:rFonts w:ascii="Times New Roman" w:hAnsi="Times New Roman" w:cs="Times New Roman"/>
          <w:lang w:val="sl-SI"/>
        </w:rPr>
        <w:t>"Сл. гласник РС",</w:t>
      </w:r>
      <w:r w:rsidRPr="00440E17">
        <w:rPr>
          <w:rFonts w:ascii="Times New Roman" w:hAnsi="Times New Roman" w:cs="Times New Roman"/>
          <w:lang w:val="sr-Cyrl-CS"/>
        </w:rPr>
        <w:t xml:space="preserve"> бр. 36/09, 88/10, 91/10, 14/16, 95/18-др.закони</w:t>
      </w:r>
      <w:r w:rsidR="00843374">
        <w:rPr>
          <w:rFonts w:ascii="Times New Roman" w:hAnsi="Times New Roman" w:cs="Times New Roman"/>
          <w:lang w:val="sr-Cyrl-CS"/>
        </w:rPr>
        <w:t xml:space="preserve"> и 71/21</w:t>
      </w:r>
      <w:r w:rsidRPr="00440E17">
        <w:rPr>
          <w:rFonts w:ascii="Times New Roman" w:hAnsi="Times New Roman" w:cs="Times New Roman"/>
          <w:lang w:val="sr-Cyrl-CS"/>
        </w:rPr>
        <w:t>)</w:t>
      </w:r>
      <w:r>
        <w:rPr>
          <w:rFonts w:ascii="Times New Roman" w:hAnsi="Times New Roman" w:cs="Times New Roman"/>
        </w:rPr>
        <w:t>;</w:t>
      </w:r>
    </w:p>
    <w:p w:rsidR="00815C72" w:rsidRPr="00440E17"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r-Cyrl-CS"/>
        </w:rPr>
        <w:t>Закон о органској производњи („</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w:t>
      </w:r>
      <w:r w:rsidRPr="00440E17">
        <w:rPr>
          <w:rFonts w:ascii="Times New Roman" w:hAnsi="Times New Roman" w:cs="Times New Roman"/>
          <w:lang w:val="sr-Cyrl-CS"/>
        </w:rPr>
        <w:t xml:space="preserve"> бр.30/10, 17/19 </w:t>
      </w:r>
      <w:r w:rsidRPr="00440E17">
        <w:rPr>
          <w:rFonts w:ascii="Times New Roman" w:hAnsi="Times New Roman" w:cs="Times New Roman"/>
          <w:lang w:val="sl-SI"/>
        </w:rPr>
        <w:t xml:space="preserve">– </w:t>
      </w:r>
      <w:r w:rsidRPr="00440E17">
        <w:rPr>
          <w:rFonts w:ascii="Times New Roman" w:hAnsi="Times New Roman" w:cs="Times New Roman"/>
          <w:lang w:val="sr-Cyrl-BA"/>
        </w:rPr>
        <w:t>др.закони</w:t>
      </w:r>
      <w:r w:rsidRPr="00440E17">
        <w:rPr>
          <w:rFonts w:ascii="Times New Roman" w:hAnsi="Times New Roman" w:cs="Times New Roman"/>
          <w:lang w:val="sr-Cyrl-CS"/>
        </w:rPr>
        <w:t>)</w:t>
      </w:r>
      <w:r>
        <w:rPr>
          <w:rFonts w:ascii="Times New Roman" w:hAnsi="Times New Roman" w:cs="Times New Roman"/>
        </w:rPr>
        <w:t>;</w:t>
      </w:r>
    </w:p>
    <w:p w:rsidR="00815C72" w:rsidRPr="00440E17"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r-Cyrl-CS"/>
        </w:rPr>
        <w:t>Закон о средствима за заштиту биља („</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w:t>
      </w:r>
      <w:r w:rsidRPr="00440E17">
        <w:rPr>
          <w:rFonts w:ascii="Times New Roman" w:hAnsi="Times New Roman" w:cs="Times New Roman"/>
          <w:lang w:val="sr-Cyrl-CS"/>
        </w:rPr>
        <w:t xml:space="preserve"> бр. 41/09, 17/19)</w:t>
      </w:r>
      <w:r>
        <w:rPr>
          <w:rFonts w:ascii="Times New Roman" w:hAnsi="Times New Roman" w:cs="Times New Roman"/>
        </w:rPr>
        <w:t>;</w:t>
      </w:r>
    </w:p>
    <w:p w:rsidR="00815C72"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Закон о пољопривреди и руралном развоју (</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 бр. 41/09</w:t>
      </w:r>
      <w:r w:rsidRPr="00440E17">
        <w:rPr>
          <w:rFonts w:ascii="Times New Roman" w:hAnsi="Times New Roman" w:cs="Times New Roman"/>
          <w:lang w:val="sr-Cyrl-CS"/>
        </w:rPr>
        <w:t>,</w:t>
      </w:r>
      <w:r w:rsidR="005C1A7C">
        <w:rPr>
          <w:rFonts w:ascii="Times New Roman" w:hAnsi="Times New Roman" w:cs="Times New Roman"/>
        </w:rPr>
        <w:t xml:space="preserve"> 10/13-др.закон</w:t>
      </w:r>
      <w:r w:rsidR="00843374">
        <w:rPr>
          <w:rFonts w:ascii="Times New Roman" w:hAnsi="Times New Roman" w:cs="Times New Roman"/>
          <w:lang/>
        </w:rPr>
        <w:t>,</w:t>
      </w:r>
      <w:r w:rsidR="005C1A7C">
        <w:rPr>
          <w:rFonts w:ascii="Times New Roman" w:hAnsi="Times New Roman" w:cs="Times New Roman"/>
        </w:rPr>
        <w:t xml:space="preserve"> </w:t>
      </w:r>
      <w:r w:rsidRPr="00440E17">
        <w:rPr>
          <w:rFonts w:ascii="Times New Roman" w:hAnsi="Times New Roman" w:cs="Times New Roman"/>
          <w:lang w:val="sr-Cyrl-CS"/>
        </w:rPr>
        <w:t>10</w:t>
      </w:r>
      <w:r w:rsidRPr="00440E17">
        <w:rPr>
          <w:rFonts w:ascii="Times New Roman" w:hAnsi="Times New Roman" w:cs="Times New Roman"/>
        </w:rPr>
        <w:t>1</w:t>
      </w:r>
      <w:r w:rsidRPr="00440E17">
        <w:rPr>
          <w:rFonts w:ascii="Times New Roman" w:hAnsi="Times New Roman" w:cs="Times New Roman"/>
          <w:lang w:val="sr-Cyrl-CS"/>
        </w:rPr>
        <w:t>/16</w:t>
      </w:r>
      <w:r w:rsidR="00843374" w:rsidRPr="00843374">
        <w:rPr>
          <w:rFonts w:ascii="Times New Roman" w:hAnsi="Times New Roman" w:cs="Times New Roman"/>
        </w:rPr>
        <w:t xml:space="preserve"> </w:t>
      </w:r>
      <w:r w:rsidR="00843374">
        <w:rPr>
          <w:rFonts w:ascii="Times New Roman" w:hAnsi="Times New Roman" w:cs="Times New Roman"/>
        </w:rPr>
        <w:t>и</w:t>
      </w:r>
      <w:r w:rsidR="00843374">
        <w:rPr>
          <w:rFonts w:ascii="Times New Roman" w:hAnsi="Times New Roman" w:cs="Times New Roman"/>
          <w:lang/>
        </w:rPr>
        <w:t xml:space="preserve"> 67/21-др. закон</w:t>
      </w:r>
      <w:r w:rsidRPr="00440E17">
        <w:rPr>
          <w:rFonts w:ascii="Times New Roman" w:hAnsi="Times New Roman" w:cs="Times New Roman"/>
          <w:lang w:val="sl-SI"/>
        </w:rPr>
        <w:t>)</w:t>
      </w:r>
      <w:r>
        <w:rPr>
          <w:rFonts w:ascii="Times New Roman" w:hAnsi="Times New Roman" w:cs="Times New Roman"/>
          <w:lang w:val="sl-SI"/>
        </w:rPr>
        <w:t>;</w:t>
      </w:r>
    </w:p>
    <w:p w:rsidR="00815C72" w:rsidRDefault="009F3D1C" w:rsidP="00D55CC8">
      <w:pPr>
        <w:pStyle w:val="ListParagraph"/>
        <w:numPr>
          <w:ilvl w:val="0"/>
          <w:numId w:val="91"/>
        </w:numPr>
        <w:ind w:left="450"/>
        <w:jc w:val="both"/>
        <w:rPr>
          <w:rFonts w:ascii="Times New Roman" w:hAnsi="Times New Roman" w:cs="Times New Roman"/>
          <w:lang w:val="sl-SI"/>
        </w:rPr>
      </w:pPr>
      <w:hyperlink r:id="rId89" w:history="1"/>
      <w:r w:rsidR="00815C72" w:rsidRPr="00440E17">
        <w:rPr>
          <w:rFonts w:ascii="Times New Roman" w:hAnsi="Times New Roman" w:cs="Times New Roman"/>
          <w:lang w:val="sl-SI"/>
        </w:rPr>
        <w:t>Закон о средствима за исхрану биља и оплемењивачима земљишта (</w:t>
      </w:r>
      <w:r w:rsidR="00815C72">
        <w:rPr>
          <w:rFonts w:ascii="Times New Roman" w:hAnsi="Times New Roman" w:cs="Times New Roman"/>
        </w:rPr>
        <w:t>„</w:t>
      </w:r>
      <w:r w:rsidR="00815C72" w:rsidRPr="00440E17">
        <w:rPr>
          <w:rFonts w:ascii="Times New Roman" w:hAnsi="Times New Roman" w:cs="Times New Roman"/>
          <w:lang w:val="sl-SI"/>
        </w:rPr>
        <w:t>Сл.  гласник РС</w:t>
      </w:r>
      <w:r w:rsidR="00815C72">
        <w:rPr>
          <w:rFonts w:ascii="Times New Roman" w:hAnsi="Times New Roman" w:cs="Times New Roman"/>
        </w:rPr>
        <w:t>“</w:t>
      </w:r>
      <w:r w:rsidR="00815C72" w:rsidRPr="00440E17">
        <w:rPr>
          <w:rFonts w:ascii="Times New Roman" w:hAnsi="Times New Roman" w:cs="Times New Roman"/>
          <w:lang w:val="sl-SI"/>
        </w:rPr>
        <w:t>, бр. 41/09, 17/19)</w:t>
      </w:r>
      <w:r w:rsidR="00815C72">
        <w:rPr>
          <w:rFonts w:ascii="Times New Roman" w:hAnsi="Times New Roman" w:cs="Times New Roman"/>
          <w:lang w:val="sl-SI"/>
        </w:rPr>
        <w:t>;</w:t>
      </w:r>
    </w:p>
    <w:p w:rsidR="00815C72"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Закон о планирању и изградњи (</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 бр.72/09</w:t>
      </w:r>
      <w:r w:rsidR="005C1A7C">
        <w:rPr>
          <w:rFonts w:ascii="Times New Roman" w:hAnsi="Times New Roman" w:cs="Times New Roman"/>
          <w:lang w:val="ru-RU"/>
        </w:rPr>
        <w:t>-</w:t>
      </w:r>
      <w:r w:rsidRPr="00440E17">
        <w:rPr>
          <w:rFonts w:ascii="Times New Roman" w:hAnsi="Times New Roman" w:cs="Times New Roman"/>
          <w:lang w:val="ru-RU"/>
        </w:rPr>
        <w:t xml:space="preserve">исправка, </w:t>
      </w:r>
      <w:r w:rsidR="005C1A7C">
        <w:rPr>
          <w:rFonts w:ascii="Times New Roman" w:hAnsi="Times New Roman" w:cs="Times New Roman"/>
          <w:lang w:val="ru-RU"/>
        </w:rPr>
        <w:t xml:space="preserve">81/09-исправка, </w:t>
      </w:r>
      <w:r w:rsidRPr="00440E17">
        <w:rPr>
          <w:rFonts w:ascii="Times New Roman" w:hAnsi="Times New Roman" w:cs="Times New Roman"/>
          <w:lang w:val="ru-RU"/>
        </w:rPr>
        <w:t xml:space="preserve">64/10 – </w:t>
      </w:r>
      <w:r w:rsidR="005C1A7C">
        <w:rPr>
          <w:rFonts w:ascii="Times New Roman" w:hAnsi="Times New Roman" w:cs="Times New Roman"/>
          <w:lang w:val="ru-RU"/>
        </w:rPr>
        <w:t xml:space="preserve">одлука УС, </w:t>
      </w:r>
      <w:r w:rsidRPr="00440E17">
        <w:rPr>
          <w:rFonts w:ascii="Times New Roman" w:hAnsi="Times New Roman" w:cs="Times New Roman"/>
          <w:lang w:val="ru-RU"/>
        </w:rPr>
        <w:t>24/11</w:t>
      </w:r>
      <w:r w:rsidRPr="00440E17">
        <w:rPr>
          <w:rFonts w:ascii="Times New Roman" w:hAnsi="Times New Roman" w:cs="Times New Roman"/>
        </w:rPr>
        <w:t xml:space="preserve">, </w:t>
      </w:r>
      <w:r w:rsidR="005C1A7C">
        <w:rPr>
          <w:rFonts w:ascii="Times New Roman" w:hAnsi="Times New Roman" w:cs="Times New Roman"/>
        </w:rPr>
        <w:t>1</w:t>
      </w:r>
      <w:r w:rsidR="00843374">
        <w:rPr>
          <w:rFonts w:ascii="Times New Roman" w:hAnsi="Times New Roman" w:cs="Times New Roman"/>
          <w:lang/>
        </w:rPr>
        <w:t>2</w:t>
      </w:r>
      <w:r w:rsidR="005C1A7C">
        <w:rPr>
          <w:rFonts w:ascii="Times New Roman" w:hAnsi="Times New Roman" w:cs="Times New Roman"/>
        </w:rPr>
        <w:t xml:space="preserve">1/12, 43/13-одлука УС, 50/13-одлука УС, 93/13-одлука УС, </w:t>
      </w:r>
      <w:r w:rsidRPr="00440E17">
        <w:rPr>
          <w:rFonts w:ascii="Times New Roman" w:hAnsi="Times New Roman" w:cs="Times New Roman"/>
        </w:rPr>
        <w:t xml:space="preserve">132/14, </w:t>
      </w:r>
      <w:r w:rsidR="005C1A7C">
        <w:rPr>
          <w:rFonts w:ascii="Times New Roman" w:hAnsi="Times New Roman" w:cs="Times New Roman"/>
        </w:rPr>
        <w:t>145/14, 83/</w:t>
      </w:r>
      <w:r w:rsidRPr="00440E17">
        <w:rPr>
          <w:rFonts w:ascii="Times New Roman" w:hAnsi="Times New Roman" w:cs="Times New Roman"/>
        </w:rPr>
        <w:t>18,</w:t>
      </w:r>
      <w:r w:rsidR="005C1A7C">
        <w:rPr>
          <w:rFonts w:ascii="Times New Roman" w:hAnsi="Times New Roman" w:cs="Times New Roman"/>
        </w:rPr>
        <w:t xml:space="preserve"> </w:t>
      </w:r>
      <w:r w:rsidRPr="00440E17">
        <w:rPr>
          <w:rFonts w:ascii="Times New Roman" w:hAnsi="Times New Roman" w:cs="Times New Roman"/>
        </w:rPr>
        <w:t>31/19, 37/19</w:t>
      </w:r>
      <w:r w:rsidR="005C1A7C">
        <w:rPr>
          <w:rFonts w:ascii="Times New Roman" w:hAnsi="Times New Roman" w:cs="Times New Roman"/>
        </w:rPr>
        <w:t xml:space="preserve">-др.закон, </w:t>
      </w:r>
      <w:r w:rsidRPr="00440E17">
        <w:rPr>
          <w:rFonts w:ascii="Times New Roman" w:hAnsi="Times New Roman" w:cs="Times New Roman"/>
        </w:rPr>
        <w:t xml:space="preserve">9/20 </w:t>
      </w:r>
      <w:r w:rsidR="005C1A7C">
        <w:rPr>
          <w:rFonts w:ascii="Times New Roman" w:hAnsi="Times New Roman" w:cs="Times New Roman"/>
        </w:rPr>
        <w:t xml:space="preserve"> и 52/21</w:t>
      </w:r>
      <w:r w:rsidRPr="00440E17">
        <w:rPr>
          <w:rFonts w:ascii="Times New Roman" w:hAnsi="Times New Roman" w:cs="Times New Roman"/>
          <w:lang w:val="sl-SI"/>
        </w:rPr>
        <w:t>);</w:t>
      </w:r>
    </w:p>
    <w:p w:rsidR="00815C72"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Закон о обављању саветодавних и стручних послова у области пољопривреде (</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 бр. 30/10)</w:t>
      </w:r>
      <w:r>
        <w:rPr>
          <w:rFonts w:ascii="Times New Roman" w:hAnsi="Times New Roman" w:cs="Times New Roman"/>
          <w:lang w:val="sl-SI"/>
        </w:rPr>
        <w:t>;</w:t>
      </w:r>
    </w:p>
    <w:p w:rsidR="00815C72" w:rsidRPr="00440E17"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Закон о водама (</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sidRPr="00440E17">
        <w:rPr>
          <w:rFonts w:ascii="Times New Roman" w:hAnsi="Times New Roman" w:cs="Times New Roman"/>
          <w:lang w:val="sl-SI"/>
        </w:rPr>
        <w:t>, бр. 30/10</w:t>
      </w:r>
      <w:r w:rsidRPr="00440E17">
        <w:rPr>
          <w:rFonts w:ascii="Times New Roman" w:hAnsi="Times New Roman" w:cs="Times New Roman"/>
          <w:lang w:val="sr-Cyrl-CS"/>
        </w:rPr>
        <w:t>,</w:t>
      </w:r>
      <w:r w:rsidRPr="00440E17">
        <w:rPr>
          <w:rFonts w:ascii="Times New Roman" w:hAnsi="Times New Roman" w:cs="Times New Roman"/>
          <w:shd w:val="clear" w:color="auto" w:fill="FFFFFF"/>
          <w:lang w:val="ru-RU"/>
        </w:rPr>
        <w:t xml:space="preserve"> 93/12</w:t>
      </w:r>
      <w:r w:rsidRPr="00440E17">
        <w:rPr>
          <w:rFonts w:ascii="Times New Roman" w:hAnsi="Times New Roman" w:cs="Times New Roman"/>
          <w:shd w:val="clear" w:color="auto" w:fill="FFFFFF"/>
        </w:rPr>
        <w:t>, 101/16,95/18</w:t>
      </w:r>
      <w:r w:rsidRPr="00440E17">
        <w:rPr>
          <w:rFonts w:ascii="Times New Roman" w:hAnsi="Times New Roman" w:cs="Times New Roman"/>
          <w:lang w:val="sr-Cyrl-CS"/>
        </w:rPr>
        <w:t>)</w:t>
      </w:r>
      <w:r>
        <w:rPr>
          <w:rFonts w:ascii="Times New Roman" w:hAnsi="Times New Roman" w:cs="Times New Roman"/>
        </w:rPr>
        <w:t>;</w:t>
      </w:r>
    </w:p>
    <w:p w:rsidR="00815C72" w:rsidRPr="00440E17"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 xml:space="preserve">Закон о рударству </w:t>
      </w:r>
      <w:r w:rsidRPr="00440E17">
        <w:rPr>
          <w:rFonts w:ascii="Times New Roman" w:hAnsi="Times New Roman" w:cs="Times New Roman"/>
          <w:lang w:val="sr-Cyrl-CS"/>
        </w:rPr>
        <w:t xml:space="preserve">и геолошким истраживању </w:t>
      </w:r>
      <w:r w:rsidRPr="00440E17">
        <w:rPr>
          <w:rFonts w:ascii="Times New Roman" w:hAnsi="Times New Roman" w:cs="Times New Roman"/>
          <w:lang w:val="sl-SI"/>
        </w:rPr>
        <w:t>(</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sidR="005C1A7C">
        <w:rPr>
          <w:rFonts w:ascii="Times New Roman" w:hAnsi="Times New Roman" w:cs="Times New Roman"/>
          <w:lang w:val="sl-SI"/>
        </w:rPr>
        <w:t>, бр.</w:t>
      </w:r>
      <w:r w:rsidRPr="00440E17">
        <w:rPr>
          <w:rFonts w:ascii="Times New Roman" w:hAnsi="Times New Roman" w:cs="Times New Roman"/>
          <w:lang w:val="sl-SI"/>
        </w:rPr>
        <w:t xml:space="preserve"> </w:t>
      </w:r>
      <w:r w:rsidR="005C1A7C">
        <w:rPr>
          <w:rFonts w:ascii="Times New Roman" w:hAnsi="Times New Roman" w:cs="Times New Roman"/>
        </w:rPr>
        <w:t>101/</w:t>
      </w:r>
      <w:r w:rsidRPr="00440E17">
        <w:rPr>
          <w:rFonts w:ascii="Times New Roman" w:hAnsi="Times New Roman" w:cs="Times New Roman"/>
        </w:rPr>
        <w:t>15,</w:t>
      </w:r>
      <w:r w:rsidR="00843374">
        <w:rPr>
          <w:rFonts w:ascii="Times New Roman" w:hAnsi="Times New Roman" w:cs="Times New Roman"/>
          <w:lang/>
        </w:rPr>
        <w:t xml:space="preserve"> 95/18, </w:t>
      </w:r>
      <w:r w:rsidRPr="00440E17">
        <w:rPr>
          <w:rFonts w:ascii="Times New Roman" w:hAnsi="Times New Roman" w:cs="Times New Roman"/>
        </w:rPr>
        <w:t xml:space="preserve"> 95/18-  </w:t>
      </w:r>
      <w:r w:rsidRPr="00440E17">
        <w:rPr>
          <w:rFonts w:ascii="Times New Roman" w:hAnsi="Times New Roman" w:cs="Times New Roman"/>
          <w:lang w:val="sr-Cyrl-CS"/>
        </w:rPr>
        <w:t>др. закон</w:t>
      </w:r>
      <w:r w:rsidR="005C1A7C">
        <w:rPr>
          <w:rFonts w:ascii="Times New Roman" w:hAnsi="Times New Roman" w:cs="Times New Roman"/>
          <w:lang w:val="sr-Cyrl-CS"/>
        </w:rPr>
        <w:t xml:space="preserve"> и 40/21</w:t>
      </w:r>
      <w:r w:rsidRPr="00440E17">
        <w:rPr>
          <w:rFonts w:ascii="Times New Roman" w:hAnsi="Times New Roman" w:cs="Times New Roman"/>
          <w:lang w:val="sr-Cyrl-CS"/>
        </w:rPr>
        <w:t>)</w:t>
      </w:r>
      <w:r>
        <w:rPr>
          <w:rFonts w:ascii="Times New Roman" w:hAnsi="Times New Roman" w:cs="Times New Roman"/>
        </w:rPr>
        <w:t>;</w:t>
      </w:r>
    </w:p>
    <w:p w:rsidR="00815C72" w:rsidRPr="00E8605E" w:rsidRDefault="00815C72" w:rsidP="00D55CC8">
      <w:pPr>
        <w:pStyle w:val="ListParagraph"/>
        <w:numPr>
          <w:ilvl w:val="0"/>
          <w:numId w:val="91"/>
        </w:numPr>
        <w:ind w:left="450"/>
        <w:jc w:val="both"/>
        <w:rPr>
          <w:rFonts w:ascii="Times New Roman" w:hAnsi="Times New Roman" w:cs="Times New Roman"/>
          <w:lang w:val="sl-SI"/>
        </w:rPr>
      </w:pPr>
      <w:r w:rsidRPr="00440E17">
        <w:rPr>
          <w:rFonts w:ascii="Times New Roman" w:hAnsi="Times New Roman" w:cs="Times New Roman"/>
          <w:lang w:val="sl-SI"/>
        </w:rPr>
        <w:t>Закон о шумама (</w:t>
      </w:r>
      <w:r>
        <w:rPr>
          <w:rFonts w:ascii="Times New Roman" w:hAnsi="Times New Roman" w:cs="Times New Roman"/>
        </w:rPr>
        <w:t>„</w:t>
      </w:r>
      <w:r w:rsidRPr="00440E17">
        <w:rPr>
          <w:rFonts w:ascii="Times New Roman" w:hAnsi="Times New Roman" w:cs="Times New Roman"/>
          <w:lang w:val="sl-SI"/>
        </w:rPr>
        <w:t>Сл. гласник РС</w:t>
      </w:r>
      <w:r>
        <w:rPr>
          <w:rFonts w:ascii="Times New Roman" w:hAnsi="Times New Roman" w:cs="Times New Roman"/>
        </w:rPr>
        <w:t>“</w:t>
      </w:r>
      <w:r>
        <w:rPr>
          <w:rFonts w:ascii="Times New Roman" w:hAnsi="Times New Roman" w:cs="Times New Roman"/>
          <w:lang w:val="sl-SI"/>
        </w:rPr>
        <w:t>, бр. 30/10,</w:t>
      </w:r>
      <w:r w:rsidR="005C1A7C">
        <w:rPr>
          <w:rFonts w:ascii="Times New Roman" w:hAnsi="Times New Roman" w:cs="Times New Roman"/>
        </w:rPr>
        <w:t xml:space="preserve"> 93/12,</w:t>
      </w:r>
      <w:r>
        <w:rPr>
          <w:rFonts w:ascii="Times New Roman" w:hAnsi="Times New Roman" w:cs="Times New Roman"/>
          <w:lang w:val="sl-SI"/>
        </w:rPr>
        <w:t xml:space="preserve"> 89/15</w:t>
      </w:r>
      <w:r w:rsidRPr="00440E17">
        <w:rPr>
          <w:rFonts w:ascii="Times New Roman" w:hAnsi="Times New Roman" w:cs="Times New Roman"/>
          <w:lang w:val="sl-SI"/>
        </w:rPr>
        <w:t xml:space="preserve"> </w:t>
      </w:r>
      <w:r>
        <w:rPr>
          <w:rFonts w:ascii="Times New Roman" w:hAnsi="Times New Roman" w:cs="Times New Roman"/>
        </w:rPr>
        <w:t>и</w:t>
      </w:r>
      <w:r w:rsidRPr="00440E17">
        <w:rPr>
          <w:rFonts w:ascii="Times New Roman" w:hAnsi="Times New Roman" w:cs="Times New Roman"/>
          <w:lang w:val="sl-SI"/>
        </w:rPr>
        <w:t xml:space="preserve"> 95/18</w:t>
      </w:r>
      <w:r w:rsidRPr="00440E17">
        <w:rPr>
          <w:rFonts w:ascii="Times New Roman" w:hAnsi="Times New Roman" w:cs="Times New Roman"/>
        </w:rPr>
        <w:t xml:space="preserve">-  </w:t>
      </w:r>
      <w:r w:rsidRPr="00440E17">
        <w:rPr>
          <w:rFonts w:ascii="Times New Roman" w:hAnsi="Times New Roman" w:cs="Times New Roman"/>
          <w:lang w:val="sr-Cyrl-CS"/>
        </w:rPr>
        <w:t>др. закон</w:t>
      </w:r>
      <w:r w:rsidRPr="00440E17">
        <w:rPr>
          <w:rFonts w:ascii="Times New Roman" w:hAnsi="Times New Roman" w:cs="Times New Roman"/>
          <w:lang w:val="sl-SI"/>
        </w:rPr>
        <w:t>)</w:t>
      </w:r>
      <w:r>
        <w:rPr>
          <w:rFonts w:ascii="Times New Roman" w:hAnsi="Times New Roman" w:cs="Times New Roman"/>
          <w:lang w:val="sl-SI"/>
        </w:rPr>
        <w:t>;</w:t>
      </w:r>
    </w:p>
    <w:p w:rsidR="00815C72" w:rsidRPr="00E8605E" w:rsidRDefault="00815C72" w:rsidP="00D55CC8">
      <w:pPr>
        <w:pStyle w:val="ListParagraph"/>
        <w:numPr>
          <w:ilvl w:val="0"/>
          <w:numId w:val="91"/>
        </w:numPr>
        <w:ind w:left="450"/>
        <w:jc w:val="both"/>
        <w:rPr>
          <w:rFonts w:ascii="Times New Roman" w:hAnsi="Times New Roman" w:cs="Times New Roman"/>
          <w:lang w:val="sl-SI"/>
        </w:rPr>
      </w:pPr>
      <w:r w:rsidRPr="00E8605E">
        <w:rPr>
          <w:rFonts w:ascii="Times New Roman" w:hAnsi="Times New Roman" w:cs="Times New Roman"/>
          <w:lang w:val="sl-SI"/>
        </w:rPr>
        <w:t>Правилник о дозвољеним количинама опасних и штетних материја у земљишту и води за наводњавање (</w:t>
      </w:r>
      <w:r>
        <w:rPr>
          <w:rFonts w:ascii="Times New Roman" w:hAnsi="Times New Roman" w:cs="Times New Roman"/>
        </w:rPr>
        <w:t>„</w:t>
      </w:r>
      <w:r w:rsidRPr="00E8605E">
        <w:rPr>
          <w:rFonts w:ascii="Times New Roman" w:hAnsi="Times New Roman" w:cs="Times New Roman"/>
          <w:lang w:val="sl-SI"/>
        </w:rPr>
        <w:t>Сл. гласник РС</w:t>
      </w:r>
      <w:r>
        <w:rPr>
          <w:rFonts w:ascii="Times New Roman" w:hAnsi="Times New Roman" w:cs="Times New Roman"/>
        </w:rPr>
        <w:t>“</w:t>
      </w:r>
      <w:r w:rsidRPr="00E8605E">
        <w:rPr>
          <w:rFonts w:ascii="Times New Roman" w:hAnsi="Times New Roman" w:cs="Times New Roman"/>
          <w:lang w:val="sl-SI"/>
        </w:rPr>
        <w:t>, бр.</w:t>
      </w:r>
      <w:r>
        <w:rPr>
          <w:rFonts w:ascii="Times New Roman" w:hAnsi="Times New Roman" w:cs="Times New Roman"/>
        </w:rPr>
        <w:t xml:space="preserve"> </w:t>
      </w:r>
      <w:r w:rsidRPr="00E8605E">
        <w:rPr>
          <w:rFonts w:ascii="Times New Roman" w:hAnsi="Times New Roman" w:cs="Times New Roman"/>
          <w:lang w:val="sl-SI"/>
        </w:rPr>
        <w:t>23/94);</w:t>
      </w:r>
    </w:p>
    <w:p w:rsidR="00815C72" w:rsidRPr="00E8605E" w:rsidRDefault="00815C72" w:rsidP="00D55CC8">
      <w:pPr>
        <w:pStyle w:val="ListParagraph"/>
        <w:numPr>
          <w:ilvl w:val="0"/>
          <w:numId w:val="91"/>
        </w:numPr>
        <w:ind w:left="450"/>
        <w:jc w:val="both"/>
        <w:rPr>
          <w:rFonts w:ascii="Times New Roman" w:hAnsi="Times New Roman" w:cs="Times New Roman"/>
          <w:lang w:val="sl-SI"/>
        </w:rPr>
      </w:pPr>
      <w:r w:rsidRPr="00E8605E">
        <w:rPr>
          <w:rFonts w:ascii="Times New Roman" w:hAnsi="Times New Roman" w:cs="Times New Roman"/>
          <w:lang w:val="sl-SI"/>
        </w:rPr>
        <w:t>Правилник о методама испитивања средстава за исхрану биља и оплемењивача земљишта.(„Сл. гласник РС</w:t>
      </w:r>
      <w:r>
        <w:rPr>
          <w:rFonts w:ascii="Times New Roman" w:hAnsi="Times New Roman" w:cs="Times New Roman"/>
        </w:rPr>
        <w:t>“</w:t>
      </w:r>
      <w:r w:rsidRPr="00E8605E">
        <w:rPr>
          <w:rFonts w:ascii="Times New Roman" w:hAnsi="Times New Roman" w:cs="Times New Roman"/>
          <w:lang w:val="sl-SI"/>
        </w:rPr>
        <w:t>, бр.84</w:t>
      </w:r>
      <w:r w:rsidR="005C1A7C">
        <w:rPr>
          <w:rFonts w:ascii="Times New Roman" w:hAnsi="Times New Roman" w:cs="Times New Roman"/>
          <w:lang w:val="sr-Cyrl-BA"/>
        </w:rPr>
        <w:t>/2017</w:t>
      </w:r>
      <w:r>
        <w:rPr>
          <w:rFonts w:ascii="Times New Roman" w:hAnsi="Times New Roman" w:cs="Times New Roman"/>
          <w:lang w:val="sl-SI"/>
        </w:rPr>
        <w:t>)</w:t>
      </w:r>
      <w:r>
        <w:rPr>
          <w:rFonts w:ascii="Times New Roman" w:hAnsi="Times New Roman" w:cs="Times New Roman"/>
        </w:rPr>
        <w:t>;</w:t>
      </w:r>
    </w:p>
    <w:p w:rsidR="00815C72" w:rsidRPr="00E8605E" w:rsidRDefault="00815C72" w:rsidP="00D55CC8">
      <w:pPr>
        <w:pStyle w:val="ListParagraph"/>
        <w:numPr>
          <w:ilvl w:val="0"/>
          <w:numId w:val="91"/>
        </w:numPr>
        <w:ind w:left="450"/>
        <w:jc w:val="both"/>
        <w:rPr>
          <w:rFonts w:ascii="Times New Roman" w:hAnsi="Times New Roman" w:cs="Times New Roman"/>
          <w:lang w:val="sl-SI"/>
        </w:rPr>
      </w:pPr>
      <w:r w:rsidRPr="00E8605E">
        <w:rPr>
          <w:rFonts w:ascii="Times New Roman" w:hAnsi="Times New Roman" w:cs="Times New Roman"/>
          <w:lang w:val="sl-SI"/>
        </w:rPr>
        <w:t>Правилник о карактеристикама амонијум нитратног ђубрива са високим садржајем азота, граничним вредностима азота у амонијум нитратном ђубриву са високим садржајем азота и методама испитивања отпорности на експлозивност које мора испуњавати амонијум нитратно ђубриво са високим садржајем азота („Сл. гласник РС</w:t>
      </w:r>
      <w:r>
        <w:rPr>
          <w:rFonts w:ascii="Times New Roman" w:hAnsi="Times New Roman" w:cs="Times New Roman"/>
        </w:rPr>
        <w:t>“</w:t>
      </w:r>
      <w:r w:rsidRPr="00E8605E">
        <w:rPr>
          <w:rFonts w:ascii="Times New Roman" w:hAnsi="Times New Roman" w:cs="Times New Roman"/>
          <w:lang w:val="sl-SI"/>
        </w:rPr>
        <w:t>, бр.</w:t>
      </w:r>
      <w:r>
        <w:rPr>
          <w:rFonts w:ascii="Times New Roman" w:hAnsi="Times New Roman" w:cs="Times New Roman"/>
        </w:rPr>
        <w:t xml:space="preserve"> </w:t>
      </w:r>
      <w:r w:rsidR="005C1A7C">
        <w:rPr>
          <w:rFonts w:ascii="Times New Roman" w:hAnsi="Times New Roman" w:cs="Times New Roman"/>
          <w:lang w:val="sl-SI"/>
        </w:rPr>
        <w:t>7</w:t>
      </w:r>
      <w:r w:rsidR="005C1A7C">
        <w:rPr>
          <w:rFonts w:ascii="Times New Roman" w:hAnsi="Times New Roman" w:cs="Times New Roman"/>
        </w:rPr>
        <w:t>0</w:t>
      </w:r>
      <w:r w:rsidRPr="00E8605E">
        <w:rPr>
          <w:rFonts w:ascii="Times New Roman" w:hAnsi="Times New Roman" w:cs="Times New Roman"/>
          <w:lang w:val="sl-SI"/>
        </w:rPr>
        <w:t>/10)</w:t>
      </w:r>
      <w:r>
        <w:rPr>
          <w:rFonts w:ascii="Times New Roman" w:hAnsi="Times New Roman" w:cs="Times New Roman"/>
        </w:rPr>
        <w:t>;</w:t>
      </w:r>
    </w:p>
    <w:p w:rsidR="00815C72" w:rsidRPr="00E8605E" w:rsidRDefault="00815C72" w:rsidP="00D55CC8">
      <w:pPr>
        <w:pStyle w:val="ListParagraph"/>
        <w:numPr>
          <w:ilvl w:val="0"/>
          <w:numId w:val="91"/>
        </w:numPr>
        <w:ind w:left="450"/>
        <w:jc w:val="both"/>
        <w:rPr>
          <w:rFonts w:ascii="Times New Roman" w:hAnsi="Times New Roman" w:cs="Times New Roman"/>
          <w:lang w:val="sl-SI"/>
        </w:rPr>
      </w:pPr>
      <w:r w:rsidRPr="00E8605E">
        <w:rPr>
          <w:rFonts w:ascii="Times New Roman" w:hAnsi="Times New Roman" w:cs="Times New Roman"/>
          <w:lang w:val="sl-SI"/>
        </w:rPr>
        <w:t>Правилник о критеријумима за издвајање типова станишта,</w:t>
      </w:r>
      <w:r w:rsidR="005C1A7C">
        <w:rPr>
          <w:rFonts w:ascii="Times New Roman" w:hAnsi="Times New Roman" w:cs="Times New Roman"/>
        </w:rPr>
        <w:t xml:space="preserve"> о типовима станишта,</w:t>
      </w:r>
      <w:r w:rsidRPr="00E8605E">
        <w:rPr>
          <w:rFonts w:ascii="Times New Roman" w:hAnsi="Times New Roman" w:cs="Times New Roman"/>
          <w:lang w:val="sl-SI"/>
        </w:rPr>
        <w:t xml:space="preserve"> осетљивим, угроженим, ретким и</w:t>
      </w:r>
      <w:r w:rsidRPr="00E8605E">
        <w:rPr>
          <w:rFonts w:ascii="Times New Roman" w:hAnsi="Times New Roman" w:cs="Times New Roman"/>
        </w:rPr>
        <w:t xml:space="preserve"> за</w:t>
      </w:r>
      <w:r w:rsidRPr="00E8605E">
        <w:rPr>
          <w:rFonts w:ascii="Times New Roman" w:hAnsi="Times New Roman" w:cs="Times New Roman"/>
          <w:lang w:val="sl-SI"/>
        </w:rPr>
        <w:t xml:space="preserve"> заштиту приоритетним типовима станишта и о мерама заштите за њихово очување („Сл. гласник РС</w:t>
      </w:r>
      <w:r>
        <w:rPr>
          <w:rFonts w:ascii="Times New Roman" w:hAnsi="Times New Roman" w:cs="Times New Roman"/>
        </w:rPr>
        <w:t>“</w:t>
      </w:r>
      <w:r w:rsidRPr="00E8605E">
        <w:rPr>
          <w:rFonts w:ascii="Times New Roman" w:hAnsi="Times New Roman" w:cs="Times New Roman"/>
          <w:lang w:val="sl-SI"/>
        </w:rPr>
        <w:t>, бр.</w:t>
      </w:r>
      <w:r>
        <w:rPr>
          <w:rFonts w:ascii="Times New Roman" w:hAnsi="Times New Roman" w:cs="Times New Roman"/>
        </w:rPr>
        <w:t xml:space="preserve"> </w:t>
      </w:r>
      <w:r w:rsidRPr="00E8605E">
        <w:rPr>
          <w:rFonts w:ascii="Times New Roman" w:hAnsi="Times New Roman" w:cs="Times New Roman"/>
          <w:lang w:val="sl-SI"/>
        </w:rPr>
        <w:t>35/10)</w:t>
      </w:r>
      <w:r>
        <w:rPr>
          <w:rFonts w:ascii="Times New Roman" w:hAnsi="Times New Roman" w:cs="Times New Roman"/>
        </w:rPr>
        <w:t>;</w:t>
      </w:r>
    </w:p>
    <w:p w:rsidR="00815C72" w:rsidRPr="007F0AB7" w:rsidRDefault="00815C72" w:rsidP="00D55CC8">
      <w:pPr>
        <w:pStyle w:val="ListParagraph"/>
        <w:numPr>
          <w:ilvl w:val="0"/>
          <w:numId w:val="91"/>
        </w:numPr>
        <w:ind w:left="450"/>
        <w:jc w:val="both"/>
        <w:rPr>
          <w:rFonts w:ascii="Times New Roman" w:hAnsi="Times New Roman" w:cs="Times New Roman"/>
          <w:lang w:val="sl-SI"/>
        </w:rPr>
      </w:pPr>
      <w:r w:rsidRPr="00E8605E">
        <w:rPr>
          <w:rFonts w:ascii="Times New Roman" w:hAnsi="Times New Roman" w:cs="Times New Roman"/>
          <w:lang w:val="sl-SI"/>
        </w:rPr>
        <w:t xml:space="preserve">Уредба о садржини и начину вођења информационих </w:t>
      </w:r>
      <w:r w:rsidR="005C1A7C">
        <w:rPr>
          <w:rFonts w:ascii="Times New Roman" w:hAnsi="Times New Roman" w:cs="Times New Roman"/>
          <w:lang w:val="sl-SI"/>
        </w:rPr>
        <w:t>система заштите животне средине</w:t>
      </w:r>
      <w:r w:rsidR="005C1A7C">
        <w:rPr>
          <w:rFonts w:ascii="Times New Roman" w:hAnsi="Times New Roman" w:cs="Times New Roman"/>
        </w:rPr>
        <w:t xml:space="preserve">, методологији, структури, заједничким основама, категоријама и нивоима сакупљања података, као и садржини информација о којима се редовно и обавезно обавештава јавност </w:t>
      </w:r>
      <w:r w:rsidRPr="00E8605E">
        <w:rPr>
          <w:rFonts w:ascii="Times New Roman" w:hAnsi="Times New Roman" w:cs="Times New Roman"/>
          <w:lang w:val="sl-SI"/>
        </w:rPr>
        <w:t>(„Сл. гласник РС</w:t>
      </w:r>
      <w:r>
        <w:rPr>
          <w:rFonts w:ascii="Times New Roman" w:hAnsi="Times New Roman" w:cs="Times New Roman"/>
        </w:rPr>
        <w:t>“</w:t>
      </w:r>
      <w:r w:rsidR="007F0AB7">
        <w:rPr>
          <w:rFonts w:ascii="Times New Roman" w:hAnsi="Times New Roman" w:cs="Times New Roman"/>
          <w:lang w:val="sl-SI"/>
        </w:rPr>
        <w:t>, бр.112/09)</w:t>
      </w:r>
      <w:r w:rsidR="007F0AB7">
        <w:rPr>
          <w:rFonts w:ascii="Times New Roman" w:hAnsi="Times New Roman" w:cs="Times New Roman"/>
          <w:lang/>
        </w:rPr>
        <w:t>;</w:t>
      </w:r>
    </w:p>
    <w:p w:rsidR="007F0AB7" w:rsidRPr="007F0AB7" w:rsidRDefault="007F0AB7" w:rsidP="00D55CC8">
      <w:pPr>
        <w:pStyle w:val="ListParagraph"/>
        <w:numPr>
          <w:ilvl w:val="0"/>
          <w:numId w:val="91"/>
        </w:numPr>
        <w:ind w:left="450"/>
        <w:jc w:val="both"/>
        <w:rPr>
          <w:rFonts w:ascii="Times New Roman" w:hAnsi="Times New Roman" w:cs="Times New Roman"/>
          <w:lang w:val="sl-SI"/>
        </w:rPr>
      </w:pPr>
      <w:r>
        <w:rPr>
          <w:rFonts w:ascii="Times New Roman" w:hAnsi="Times New Roman" w:cs="Times New Roman"/>
          <w:lang/>
        </w:rPr>
        <w:t xml:space="preserve">Статут града </w:t>
      </w:r>
      <w:r w:rsidRPr="007F0AB7">
        <w:rPr>
          <w:rFonts w:ascii="Times New Roman" w:hAnsi="Times New Roman" w:cs="Times New Roman"/>
          <w:lang/>
        </w:rPr>
        <w:t xml:space="preserve">Београда </w:t>
      </w:r>
      <w:r w:rsidRPr="007F0AB7">
        <w:rPr>
          <w:rFonts w:ascii="Times New Roman" w:hAnsi="Times New Roman" w:cs="Times New Roman"/>
          <w:lang w:val="sr-Cyrl-CS"/>
        </w:rPr>
        <w:t>(„Сл.</w:t>
      </w:r>
      <w:r w:rsidRPr="007F0AB7">
        <w:rPr>
          <w:rFonts w:ascii="Times New Roman" w:hAnsi="Times New Roman" w:cs="Times New Roman"/>
          <w:lang w:val="sr-Latn-CS"/>
        </w:rPr>
        <w:t xml:space="preserve"> </w:t>
      </w:r>
      <w:r w:rsidRPr="007F0AB7">
        <w:rPr>
          <w:rFonts w:ascii="Times New Roman" w:hAnsi="Times New Roman" w:cs="Times New Roman"/>
          <w:lang w:val="sr-Cyrl-CS"/>
        </w:rPr>
        <w:t xml:space="preserve">лист града Београда“ број 39/08,  6/10, 23/13, </w:t>
      </w:r>
      <w:r w:rsidRPr="007F0AB7">
        <w:rPr>
          <w:rFonts w:ascii="Times New Roman" w:hAnsi="Times New Roman" w:cs="Times New Roman"/>
          <w:lang/>
        </w:rPr>
        <w:t xml:space="preserve">Сл. гласник РС, број </w:t>
      </w:r>
      <w:r w:rsidRPr="007F0AB7">
        <w:rPr>
          <w:rFonts w:ascii="Times New Roman" w:hAnsi="Times New Roman" w:cs="Times New Roman"/>
        </w:rPr>
        <w:t>7/16</w:t>
      </w:r>
      <w:r w:rsidRPr="007F0AB7">
        <w:rPr>
          <w:rFonts w:ascii="Times New Roman" w:hAnsi="Times New Roman" w:cs="Times New Roman"/>
          <w:lang/>
        </w:rPr>
        <w:t>-одлука УС и</w:t>
      </w:r>
      <w:r w:rsidRPr="007F0AB7">
        <w:rPr>
          <w:rFonts w:ascii="Times New Roman" w:hAnsi="Times New Roman" w:cs="Times New Roman"/>
        </w:rPr>
        <w:t>„Службени лист града Београда“ бр. 60/19</w:t>
      </w:r>
      <w:r w:rsidRPr="007F0AB7">
        <w:rPr>
          <w:rFonts w:ascii="Times New Roman" w:hAnsi="Times New Roman" w:cs="Times New Roman"/>
          <w:lang/>
        </w:rPr>
        <w:t xml:space="preserve"> </w:t>
      </w:r>
      <w:r w:rsidRPr="007F0AB7">
        <w:rPr>
          <w:rFonts w:ascii="Times New Roman" w:hAnsi="Times New Roman" w:cs="Times New Roman"/>
          <w:lang w:val="sr-Cyrl-CS"/>
        </w:rPr>
        <w:t xml:space="preserve">) </w:t>
      </w:r>
      <w:r w:rsidRPr="007F0AB7">
        <w:rPr>
          <w:rFonts w:ascii="Times New Roman" w:hAnsi="Times New Roman" w:cs="Times New Roman"/>
          <w:lang/>
        </w:rPr>
        <w:t>и</w:t>
      </w:r>
    </w:p>
    <w:p w:rsidR="007F0AB7" w:rsidRPr="007F0AB7" w:rsidRDefault="007F0AB7" w:rsidP="00D55CC8">
      <w:pPr>
        <w:pStyle w:val="ListParagraph"/>
        <w:numPr>
          <w:ilvl w:val="0"/>
          <w:numId w:val="91"/>
        </w:numPr>
        <w:ind w:left="450"/>
        <w:jc w:val="both"/>
        <w:rPr>
          <w:rFonts w:ascii="Times New Roman" w:hAnsi="Times New Roman" w:cs="Times New Roman"/>
          <w:lang w:val="sl-SI"/>
        </w:rPr>
      </w:pPr>
      <w:r w:rsidRPr="007F0AB7">
        <w:rPr>
          <w:rFonts w:ascii="Times New Roman" w:hAnsi="Times New Roman" w:cs="Times New Roman"/>
          <w:lang/>
        </w:rPr>
        <w:t>Статут градске општине Обреновац(</w:t>
      </w:r>
      <w:r w:rsidRPr="007F0AB7">
        <w:rPr>
          <w:rFonts w:ascii="Times New Roman" w:hAnsi="Times New Roman" w:cs="Times New Roman"/>
          <w:lang/>
        </w:rPr>
        <w:t>„</w:t>
      </w:r>
      <w:r w:rsidRPr="007F0AB7">
        <w:rPr>
          <w:rFonts w:ascii="Times New Roman" w:hAnsi="Times New Roman" w:cs="Times New Roman"/>
          <w:lang/>
        </w:rPr>
        <w:t>Сл лист града Београда</w:t>
      </w:r>
      <w:r w:rsidRPr="007F0AB7">
        <w:rPr>
          <w:rFonts w:ascii="Times New Roman" w:hAnsi="Times New Roman" w:cs="Times New Roman"/>
          <w:lang/>
        </w:rPr>
        <w:t>“</w:t>
      </w:r>
      <w:r w:rsidRPr="007F0AB7">
        <w:rPr>
          <w:rFonts w:ascii="Times New Roman" w:hAnsi="Times New Roman" w:cs="Times New Roman"/>
          <w:lang/>
        </w:rPr>
        <w:t xml:space="preserve">  </w:t>
      </w:r>
      <w:r w:rsidRPr="007F0AB7">
        <w:rPr>
          <w:rFonts w:ascii="Times New Roman" w:hAnsi="Times New Roman" w:cs="Times New Roman"/>
          <w:lang w:val="sr-Cyrl-CS"/>
        </w:rPr>
        <w:t>број 98/19 – пречишћен текст 2</w:t>
      </w:r>
      <w:r w:rsidRPr="007F0AB7">
        <w:rPr>
          <w:rFonts w:ascii="Times New Roman" w:hAnsi="Times New Roman" w:cs="Times New Roman"/>
        </w:rPr>
        <w:t xml:space="preserve"> и 144/19-исп</w:t>
      </w:r>
      <w:r w:rsidR="0098776A">
        <w:rPr>
          <w:rFonts w:ascii="Times New Roman" w:hAnsi="Times New Roman" w:cs="Times New Roman"/>
          <w:lang/>
        </w:rPr>
        <w:t>равка).</w:t>
      </w:r>
    </w:p>
    <w:p w:rsidR="00815C72" w:rsidRPr="007F0AB7" w:rsidRDefault="00815C72" w:rsidP="00815C72">
      <w:pPr>
        <w:jc w:val="both"/>
        <w:rPr>
          <w:rFonts w:ascii="Times New Roman" w:hAnsi="Times New Roman" w:cs="Times New Roman"/>
          <w:color w:val="92D050"/>
          <w:lang w:val="sl-SI"/>
        </w:rPr>
      </w:pPr>
    </w:p>
    <w:p w:rsidR="00815C72" w:rsidRPr="00440E17" w:rsidRDefault="00815C72" w:rsidP="00815C72">
      <w:pPr>
        <w:ind w:firstLine="720"/>
        <w:jc w:val="both"/>
        <w:rPr>
          <w:rFonts w:ascii="Times New Roman" w:hAnsi="Times New Roman" w:cs="Times New Roman"/>
          <w:b/>
          <w:lang w:val="sl-SI"/>
        </w:rPr>
      </w:pPr>
      <w:r w:rsidRPr="00440E17">
        <w:rPr>
          <w:rFonts w:ascii="Times New Roman" w:hAnsi="Times New Roman" w:cs="Times New Roman"/>
          <w:b/>
          <w:lang w:val="sl-SI"/>
        </w:rPr>
        <w:t>Обавезе градске општине Обреновац које произилазе из горе наведених закона и подзаконских аката су</w:t>
      </w:r>
      <w:r w:rsidRPr="00440E17">
        <w:rPr>
          <w:rFonts w:ascii="Times New Roman" w:hAnsi="Times New Roman" w:cs="Times New Roman"/>
          <w:b/>
          <w:lang w:val="sr-Cyrl-CS"/>
        </w:rPr>
        <w:t xml:space="preserve"> да</w:t>
      </w:r>
      <w:r w:rsidRPr="00440E17">
        <w:rPr>
          <w:rFonts w:ascii="Times New Roman" w:hAnsi="Times New Roman" w:cs="Times New Roman"/>
          <w:b/>
          <w:lang w:val="sl-SI"/>
        </w:rPr>
        <w:t>:</w:t>
      </w:r>
    </w:p>
    <w:p w:rsidR="00815C72" w:rsidRPr="00440E17" w:rsidRDefault="00815C72" w:rsidP="00815C72">
      <w:pPr>
        <w:jc w:val="both"/>
        <w:rPr>
          <w:rFonts w:ascii="Times New Roman" w:hAnsi="Times New Roman" w:cs="Times New Roman"/>
          <w:lang w:val="sl-SI"/>
        </w:rPr>
      </w:pPr>
    </w:p>
    <w:p w:rsidR="00400E0D" w:rsidRPr="00400E0D" w:rsidRDefault="00815C72" w:rsidP="00D55CC8">
      <w:pPr>
        <w:pStyle w:val="ListParagraph"/>
        <w:numPr>
          <w:ilvl w:val="0"/>
          <w:numId w:val="92"/>
        </w:numPr>
        <w:ind w:left="450"/>
        <w:jc w:val="both"/>
        <w:rPr>
          <w:rFonts w:ascii="Times New Roman" w:hAnsi="Times New Roman" w:cs="Times New Roman"/>
          <w:color w:val="FF0000"/>
          <w:lang w:val="sl-SI"/>
        </w:rPr>
      </w:pPr>
      <w:r w:rsidRPr="00400E0D">
        <w:rPr>
          <w:rFonts w:ascii="Times New Roman" w:hAnsi="Times New Roman" w:cs="Times New Roman"/>
        </w:rPr>
        <w:lastRenderedPageBreak/>
        <w:t>п</w:t>
      </w:r>
      <w:r w:rsidRPr="00400E0D">
        <w:rPr>
          <w:rFonts w:ascii="Times New Roman" w:hAnsi="Times New Roman" w:cs="Times New Roman"/>
          <w:lang w:val="sl-SI"/>
        </w:rPr>
        <w:t>рати стање и предузима мере за заштиту и унапређење животне средине на свом подручју</w:t>
      </w:r>
      <w:r w:rsidR="003A0FA5" w:rsidRPr="00400E0D">
        <w:rPr>
          <w:rFonts w:ascii="Times New Roman" w:hAnsi="Times New Roman" w:cs="Times New Roman"/>
          <w:lang/>
        </w:rPr>
        <w:t xml:space="preserve">, </w:t>
      </w:r>
      <w:r w:rsidR="00400E0D" w:rsidRPr="00400E0D">
        <w:rPr>
          <w:rFonts w:ascii="Times New Roman" w:hAnsi="Times New Roman" w:cs="Times New Roman"/>
          <w:lang/>
        </w:rPr>
        <w:t>прикупља и систематизује податке о квалитету и квантитету промена у животној средини на свом подручју ради вођења локалног регистра извора загађивања животне средине,</w:t>
      </w:r>
      <w:r w:rsidRPr="00400E0D">
        <w:rPr>
          <w:rFonts w:ascii="Times New Roman" w:hAnsi="Times New Roman" w:cs="Times New Roman"/>
          <w:color w:val="FF0000"/>
          <w:lang w:val="sl-SI"/>
        </w:rPr>
        <w:t xml:space="preserve"> </w:t>
      </w:r>
      <w:r w:rsidRPr="00400E0D">
        <w:rPr>
          <w:rFonts w:ascii="Times New Roman" w:hAnsi="Times New Roman" w:cs="Times New Roman"/>
          <w:lang w:val="sl-SI"/>
        </w:rPr>
        <w:t xml:space="preserve">доноси и спроводи акционе и санационе планове од значаја за заштиту животне средине на свом подручју, у складу са актима града и стара се и обезбеђује услове за очување, коришћење и унапређење  подручја са природним лековитим својствима; </w:t>
      </w:r>
    </w:p>
    <w:p w:rsidR="00815C72" w:rsidRPr="00400E0D" w:rsidRDefault="00815C72" w:rsidP="00D55CC8">
      <w:pPr>
        <w:pStyle w:val="ListParagraph"/>
        <w:numPr>
          <w:ilvl w:val="0"/>
          <w:numId w:val="92"/>
        </w:numPr>
        <w:ind w:left="450"/>
        <w:jc w:val="both"/>
        <w:rPr>
          <w:rFonts w:ascii="Times New Roman" w:hAnsi="Times New Roman" w:cs="Times New Roman"/>
          <w:lang w:val="sl-SI"/>
        </w:rPr>
      </w:pPr>
      <w:r w:rsidRPr="00400E0D">
        <w:rPr>
          <w:rFonts w:ascii="Times New Roman" w:hAnsi="Times New Roman" w:cs="Times New Roman"/>
        </w:rPr>
        <w:t>с</w:t>
      </w:r>
      <w:r w:rsidRPr="00400E0D">
        <w:rPr>
          <w:rFonts w:ascii="Times New Roman" w:hAnsi="Times New Roman" w:cs="Times New Roman"/>
          <w:lang w:val="sl-SI"/>
        </w:rPr>
        <w:t>проводи мере заштите, коришћења и уређења пољопривредног земљишта  на свом подручју утврђене актима града;</w:t>
      </w:r>
    </w:p>
    <w:p w:rsidR="00815C72" w:rsidRPr="00400E0D" w:rsidRDefault="00815C72" w:rsidP="00D55CC8">
      <w:pPr>
        <w:pStyle w:val="ListParagraph"/>
        <w:numPr>
          <w:ilvl w:val="0"/>
          <w:numId w:val="92"/>
        </w:numPr>
        <w:ind w:left="450"/>
        <w:jc w:val="both"/>
        <w:rPr>
          <w:rFonts w:ascii="Times New Roman" w:hAnsi="Times New Roman" w:cs="Times New Roman"/>
          <w:lang w:val="sl-SI"/>
        </w:rPr>
      </w:pPr>
      <w:r w:rsidRPr="00400E0D">
        <w:rPr>
          <w:rFonts w:ascii="Times New Roman" w:hAnsi="Times New Roman" w:cs="Times New Roman"/>
        </w:rPr>
        <w:t>д</w:t>
      </w:r>
      <w:r w:rsidRPr="00400E0D">
        <w:rPr>
          <w:rFonts w:ascii="Times New Roman" w:hAnsi="Times New Roman" w:cs="Times New Roman"/>
          <w:lang w:val="sl-SI"/>
        </w:rPr>
        <w:t>аје мишљење на просторне и урбанистичке планове које доноси</w:t>
      </w:r>
      <w:r w:rsidR="00400E0D" w:rsidRPr="00400E0D">
        <w:rPr>
          <w:rFonts w:ascii="Times New Roman" w:hAnsi="Times New Roman" w:cs="Times New Roman"/>
          <w:lang/>
        </w:rPr>
        <w:t xml:space="preserve"> Град</w:t>
      </w:r>
      <w:r w:rsidRPr="00400E0D">
        <w:rPr>
          <w:rFonts w:ascii="Times New Roman" w:hAnsi="Times New Roman" w:cs="Times New Roman"/>
          <w:lang w:val="sl-SI"/>
        </w:rPr>
        <w:t>, према Закону о планирању и изградњи</w:t>
      </w:r>
      <w:r w:rsidR="00400E0D" w:rsidRPr="00400E0D">
        <w:rPr>
          <w:rFonts w:ascii="Times New Roman" w:hAnsi="Times New Roman" w:cs="Times New Roman"/>
          <w:lang/>
        </w:rPr>
        <w:t xml:space="preserve"> и Статуту града Београда</w:t>
      </w:r>
      <w:r w:rsidRPr="00400E0D">
        <w:rPr>
          <w:rFonts w:ascii="Times New Roman" w:hAnsi="Times New Roman" w:cs="Times New Roman"/>
          <w:lang w:val="sr-Cyrl-BA"/>
        </w:rPr>
        <w:t>;</w:t>
      </w:r>
    </w:p>
    <w:p w:rsidR="00815C72" w:rsidRPr="00400E0D" w:rsidRDefault="00815C72" w:rsidP="00D55CC8">
      <w:pPr>
        <w:pStyle w:val="ListParagraph"/>
        <w:numPr>
          <w:ilvl w:val="0"/>
          <w:numId w:val="92"/>
        </w:numPr>
        <w:ind w:left="450"/>
        <w:jc w:val="both"/>
        <w:rPr>
          <w:rFonts w:ascii="Times New Roman" w:hAnsi="Times New Roman" w:cs="Times New Roman"/>
          <w:lang w:val="sl-SI"/>
        </w:rPr>
      </w:pPr>
      <w:r w:rsidRPr="00400E0D">
        <w:rPr>
          <w:rFonts w:ascii="Times New Roman" w:hAnsi="Times New Roman" w:cs="Times New Roman"/>
        </w:rPr>
        <w:t>о</w:t>
      </w:r>
      <w:r w:rsidRPr="00400E0D">
        <w:rPr>
          <w:rFonts w:ascii="Times New Roman" w:hAnsi="Times New Roman" w:cs="Times New Roman"/>
          <w:lang w:val="sl-SI"/>
        </w:rPr>
        <w:t>безбеђуј</w:t>
      </w:r>
      <w:r w:rsidRPr="00400E0D">
        <w:rPr>
          <w:rFonts w:ascii="Times New Roman" w:hAnsi="Times New Roman" w:cs="Times New Roman"/>
          <w:lang w:val="sr-Cyrl-CS"/>
        </w:rPr>
        <w:t>е</w:t>
      </w:r>
      <w:r w:rsidRPr="00400E0D">
        <w:rPr>
          <w:rFonts w:ascii="Times New Roman" w:hAnsi="Times New Roman" w:cs="Times New Roman"/>
          <w:lang w:val="sl-SI"/>
        </w:rPr>
        <w:t xml:space="preserve"> услове за обављање и развој комуналних делатности </w:t>
      </w:r>
      <w:r w:rsidR="00400E0D" w:rsidRPr="00400E0D">
        <w:rPr>
          <w:rFonts w:ascii="Times New Roman" w:hAnsi="Times New Roman" w:cs="Times New Roman"/>
          <w:lang/>
        </w:rPr>
        <w:t xml:space="preserve">на свом подручју </w:t>
      </w:r>
      <w:r w:rsidRPr="00400E0D">
        <w:rPr>
          <w:rFonts w:ascii="Times New Roman" w:hAnsi="Times New Roman" w:cs="Times New Roman"/>
          <w:lang w:val="sl-SI"/>
        </w:rPr>
        <w:t>(пречишћавање и дистрибуција воде, пречишћавање и одвођење атмосферских и отпадних вода, производња и снабдевање паром и топлом водом, одржавање чистоће, одржавање депонија, уређивање и одржавање паркова, зелених, рекреационих и других јавних површина</w:t>
      </w:r>
      <w:r w:rsidRPr="00400E0D">
        <w:rPr>
          <w:rFonts w:ascii="Times New Roman" w:hAnsi="Times New Roman" w:cs="Times New Roman"/>
          <w:lang w:val="sr-Cyrl-CS"/>
        </w:rPr>
        <w:t>)</w:t>
      </w:r>
      <w:r w:rsidRPr="00400E0D">
        <w:rPr>
          <w:rFonts w:ascii="Times New Roman" w:hAnsi="Times New Roman" w:cs="Times New Roman"/>
          <w:lang w:val="sl-SI"/>
        </w:rPr>
        <w:t>.</w:t>
      </w:r>
    </w:p>
    <w:p w:rsidR="00815C72" w:rsidRPr="00400E0D" w:rsidRDefault="00815C72" w:rsidP="00815C72">
      <w:pPr>
        <w:jc w:val="both"/>
        <w:rPr>
          <w:lang w:val="sl-SI"/>
        </w:rPr>
      </w:pPr>
    </w:p>
    <w:p w:rsidR="00841164" w:rsidRDefault="00815C72" w:rsidP="00815C72">
      <w:pPr>
        <w:ind w:firstLine="720"/>
        <w:jc w:val="both"/>
        <w:rPr>
          <w:rFonts w:ascii="Times New Roman" w:hAnsi="Times New Roman" w:cs="Times New Roman"/>
          <w:lang w:val="ru-RU"/>
        </w:rPr>
      </w:pPr>
      <w:r w:rsidRPr="005F5329">
        <w:rPr>
          <w:rFonts w:ascii="Times New Roman" w:hAnsi="Times New Roman" w:cs="Times New Roman"/>
          <w:lang w:val="ru-RU"/>
        </w:rPr>
        <w:t>На територији градске општине Обреновац делује више институција и предузећа чија је делатност на неки начин везана за земљиште. Управљање и надзор над земљиштем</w:t>
      </w:r>
      <w:r w:rsidR="009A1DEF">
        <w:rPr>
          <w:rFonts w:ascii="Times New Roman" w:hAnsi="Times New Roman" w:cs="Times New Roman"/>
          <w:lang w:val="ru-RU"/>
        </w:rPr>
        <w:t xml:space="preserve"> у јавној својини,</w:t>
      </w:r>
      <w:r w:rsidRPr="005F5329">
        <w:rPr>
          <w:rFonts w:ascii="Times New Roman" w:hAnsi="Times New Roman" w:cs="Times New Roman"/>
          <w:lang w:val="ru-RU"/>
        </w:rPr>
        <w:t xml:space="preserve"> као грађевинским ресурсом </w:t>
      </w:r>
      <w:r w:rsidR="00841164" w:rsidRPr="005F5329">
        <w:rPr>
          <w:rFonts w:ascii="Times New Roman" w:hAnsi="Times New Roman" w:cs="Times New Roman"/>
          <w:lang w:val="ru-RU"/>
        </w:rPr>
        <w:t xml:space="preserve">је </w:t>
      </w:r>
      <w:r w:rsidRPr="005F5329">
        <w:rPr>
          <w:rFonts w:ascii="Times New Roman" w:hAnsi="Times New Roman" w:cs="Times New Roman"/>
          <w:lang w:val="ru-RU"/>
        </w:rPr>
        <w:t>у надлежности</w:t>
      </w:r>
      <w:r w:rsidR="00841164">
        <w:rPr>
          <w:rFonts w:ascii="Times New Roman" w:hAnsi="Times New Roman" w:cs="Times New Roman"/>
          <w:lang w:val="ru-RU"/>
        </w:rPr>
        <w:t xml:space="preserve"> Грда Београда, односно </w:t>
      </w:r>
      <w:r w:rsidRPr="005F5329">
        <w:rPr>
          <w:rFonts w:ascii="Times New Roman" w:hAnsi="Times New Roman" w:cs="Times New Roman"/>
          <w:lang w:val="ru-RU"/>
        </w:rPr>
        <w:t>градске општине</w:t>
      </w:r>
      <w:r w:rsidR="00841164">
        <w:rPr>
          <w:rFonts w:ascii="Times New Roman" w:hAnsi="Times New Roman" w:cs="Times New Roman"/>
          <w:lang w:val="ru-RU"/>
        </w:rPr>
        <w:t xml:space="preserve"> по овлашћењу Града.</w:t>
      </w:r>
    </w:p>
    <w:p w:rsidR="00815C72" w:rsidRPr="005F5329" w:rsidRDefault="00815C72" w:rsidP="00841164">
      <w:pPr>
        <w:ind w:firstLine="450"/>
        <w:jc w:val="both"/>
        <w:rPr>
          <w:rFonts w:ascii="Times New Roman" w:hAnsi="Times New Roman" w:cs="Times New Roman"/>
          <w:lang w:val="ru-RU"/>
        </w:rPr>
      </w:pPr>
      <w:r w:rsidRPr="005F5329">
        <w:rPr>
          <w:rFonts w:ascii="Times New Roman" w:hAnsi="Times New Roman" w:cs="Times New Roman"/>
          <w:lang w:val="ru-RU"/>
        </w:rPr>
        <w:t xml:space="preserve">Контролом квалитета и праћењем стања земљишта као пољопривредног ресурса и индикатором загађености животне средине баве се: </w:t>
      </w:r>
    </w:p>
    <w:p w:rsidR="00815C72" w:rsidRDefault="00815C72" w:rsidP="00D55CC8">
      <w:pPr>
        <w:pStyle w:val="ListParagraph"/>
        <w:numPr>
          <w:ilvl w:val="0"/>
          <w:numId w:val="93"/>
        </w:numPr>
        <w:ind w:left="450"/>
        <w:jc w:val="both"/>
        <w:rPr>
          <w:rFonts w:ascii="Times New Roman" w:hAnsi="Times New Roman" w:cs="Times New Roman"/>
          <w:lang w:val="ru-RU"/>
        </w:rPr>
      </w:pPr>
      <w:r>
        <w:rPr>
          <w:rFonts w:ascii="Times New Roman" w:hAnsi="Times New Roman" w:cs="Times New Roman"/>
          <w:lang w:val="ru-RU"/>
        </w:rPr>
        <w:t>г</w:t>
      </w:r>
      <w:r w:rsidR="00C01CA9">
        <w:rPr>
          <w:rFonts w:ascii="Times New Roman" w:hAnsi="Times New Roman" w:cs="Times New Roman"/>
          <w:lang w:val="ru-RU"/>
        </w:rPr>
        <w:t>радска општина</w:t>
      </w:r>
      <w:r w:rsidR="00C01CA9">
        <w:rPr>
          <w:rFonts w:ascii="Times New Roman" w:hAnsi="Times New Roman" w:cs="Times New Roman"/>
        </w:rPr>
        <w:t xml:space="preserve"> </w:t>
      </w:r>
      <w:r w:rsidR="00C01CA9">
        <w:rPr>
          <w:rFonts w:ascii="Times New Roman" w:hAnsi="Times New Roman" w:cs="Times New Roman"/>
          <w:lang/>
        </w:rPr>
        <w:t>у складу са актима Града</w:t>
      </w:r>
      <w:r>
        <w:rPr>
          <w:rFonts w:ascii="Times New Roman" w:hAnsi="Times New Roman" w:cs="Times New Roman"/>
          <w:lang w:val="ru-RU"/>
        </w:rPr>
        <w:t>;</w:t>
      </w:r>
    </w:p>
    <w:p w:rsidR="00815C72" w:rsidRDefault="00815C72" w:rsidP="00D55CC8">
      <w:pPr>
        <w:pStyle w:val="ListParagraph"/>
        <w:numPr>
          <w:ilvl w:val="0"/>
          <w:numId w:val="93"/>
        </w:numPr>
        <w:ind w:left="450"/>
        <w:jc w:val="both"/>
        <w:rPr>
          <w:rFonts w:ascii="Times New Roman" w:hAnsi="Times New Roman" w:cs="Times New Roman"/>
          <w:lang w:val="ru-RU"/>
        </w:rPr>
      </w:pPr>
      <w:r w:rsidRPr="00D11DE1">
        <w:rPr>
          <w:rFonts w:ascii="Times New Roman" w:hAnsi="Times New Roman" w:cs="Times New Roman"/>
          <w:lang w:val="ru-RU"/>
        </w:rPr>
        <w:t xml:space="preserve">Градски Завод за јавно здравље Београд, Републички геодетски завод, </w:t>
      </w:r>
    </w:p>
    <w:p w:rsidR="00815C72" w:rsidRPr="00D11DE1" w:rsidRDefault="00815C72" w:rsidP="00D55CC8">
      <w:pPr>
        <w:pStyle w:val="ListParagraph"/>
        <w:numPr>
          <w:ilvl w:val="0"/>
          <w:numId w:val="93"/>
        </w:numPr>
        <w:ind w:left="450"/>
        <w:jc w:val="both"/>
        <w:rPr>
          <w:rFonts w:ascii="Times New Roman" w:hAnsi="Times New Roman" w:cs="Times New Roman"/>
          <w:lang w:val="ru-RU"/>
        </w:rPr>
      </w:pPr>
      <w:r w:rsidRPr="00D11DE1">
        <w:rPr>
          <w:rFonts w:ascii="Times New Roman" w:hAnsi="Times New Roman" w:cs="Times New Roman"/>
          <w:lang w:val="ru-RU"/>
        </w:rPr>
        <w:t xml:space="preserve">Јавно предузеће за заштиту и унапређење животне средине на територији </w:t>
      </w:r>
      <w:r>
        <w:rPr>
          <w:rFonts w:ascii="Times New Roman" w:hAnsi="Times New Roman" w:cs="Times New Roman"/>
          <w:lang w:val="ru-RU"/>
        </w:rPr>
        <w:t>градске општине</w:t>
      </w:r>
      <w:r w:rsidRPr="00D11DE1">
        <w:rPr>
          <w:rFonts w:ascii="Times New Roman" w:hAnsi="Times New Roman" w:cs="Times New Roman"/>
          <w:lang w:val="ru-RU"/>
        </w:rPr>
        <w:t xml:space="preserve"> Обреновац. </w:t>
      </w:r>
    </w:p>
    <w:p w:rsidR="00815C72" w:rsidRPr="00D11DE1" w:rsidRDefault="00815C72" w:rsidP="00815C72">
      <w:pPr>
        <w:jc w:val="both"/>
        <w:rPr>
          <w:rFonts w:ascii="Times New Roman" w:hAnsi="Times New Roman" w:cs="Times New Roman"/>
        </w:rPr>
      </w:pPr>
      <w:r w:rsidRPr="005F5329">
        <w:rPr>
          <w:rFonts w:ascii="Times New Roman" w:hAnsi="Times New Roman" w:cs="Times New Roman"/>
          <w:lang w:val="ru-RU"/>
        </w:rPr>
        <w:t xml:space="preserve">Заштита земљишта од ерозије и штетног дејства вода и извођење специјализованих грађевинско-биолошких радова у надлежности је ЈП </w:t>
      </w:r>
      <w:r>
        <w:rPr>
          <w:rFonts w:ascii="Times New Roman" w:hAnsi="Times New Roman" w:cs="Times New Roman"/>
        </w:rPr>
        <w:t>“</w:t>
      </w:r>
      <w:r w:rsidRPr="005F5329">
        <w:rPr>
          <w:rFonts w:ascii="Times New Roman" w:hAnsi="Times New Roman" w:cs="Times New Roman"/>
          <w:lang w:val="ru-RU"/>
        </w:rPr>
        <w:t>Србијаводе</w:t>
      </w:r>
      <w:r>
        <w:rPr>
          <w:rFonts w:ascii="Times New Roman" w:hAnsi="Times New Roman" w:cs="Times New Roman"/>
        </w:rPr>
        <w:t>”</w:t>
      </w:r>
      <w:r w:rsidRPr="005F5329">
        <w:rPr>
          <w:rFonts w:ascii="Times New Roman" w:hAnsi="Times New Roman" w:cs="Times New Roman"/>
          <w:lang w:val="ru-RU"/>
        </w:rPr>
        <w:t xml:space="preserve">. </w:t>
      </w:r>
    </w:p>
    <w:p w:rsidR="00815C72" w:rsidRPr="005F5329" w:rsidRDefault="00815C72" w:rsidP="00815C72">
      <w:pPr>
        <w:jc w:val="both"/>
        <w:rPr>
          <w:rFonts w:ascii="Times New Roman" w:hAnsi="Times New Roman" w:cs="Times New Roman"/>
          <w:lang w:val="ru-RU"/>
        </w:rPr>
      </w:pPr>
      <w:r w:rsidRPr="005F5329">
        <w:rPr>
          <w:rFonts w:ascii="Times New Roman" w:hAnsi="Times New Roman" w:cs="Times New Roman"/>
          <w:lang w:val="ru-RU"/>
        </w:rPr>
        <w:t>Законодавство Републике Србије препознаје три врсте или категорије земљишта</w:t>
      </w:r>
      <w:r>
        <w:rPr>
          <w:rFonts w:ascii="Times New Roman" w:hAnsi="Times New Roman" w:cs="Times New Roman"/>
          <w:lang w:val="ru-RU"/>
        </w:rPr>
        <w:t>:</w:t>
      </w:r>
    </w:p>
    <w:p w:rsidR="00815C72" w:rsidRDefault="00815C72" w:rsidP="00D55CC8">
      <w:pPr>
        <w:pStyle w:val="ListParagraph"/>
        <w:numPr>
          <w:ilvl w:val="0"/>
          <w:numId w:val="94"/>
        </w:numPr>
        <w:jc w:val="both"/>
        <w:rPr>
          <w:rFonts w:ascii="Times New Roman" w:hAnsi="Times New Roman" w:cs="Times New Roman"/>
          <w:lang w:val="ru-RU"/>
        </w:rPr>
      </w:pPr>
      <w:r w:rsidRPr="00D11DE1">
        <w:rPr>
          <w:rFonts w:ascii="Times New Roman" w:hAnsi="Times New Roman" w:cs="Times New Roman"/>
          <w:lang w:val="ru-RU"/>
        </w:rPr>
        <w:t>пољопривредно (њиве, вртови, воћњаци, виногради, ливаде, пашњаци, рибњаци,трстици и мочваре),</w:t>
      </w:r>
    </w:p>
    <w:p w:rsidR="00815C72" w:rsidRDefault="00815C72" w:rsidP="00D55CC8">
      <w:pPr>
        <w:pStyle w:val="ListParagraph"/>
        <w:numPr>
          <w:ilvl w:val="0"/>
          <w:numId w:val="94"/>
        </w:numPr>
        <w:jc w:val="both"/>
        <w:rPr>
          <w:rFonts w:ascii="Times New Roman" w:hAnsi="Times New Roman" w:cs="Times New Roman"/>
          <w:lang w:val="ru-RU"/>
        </w:rPr>
      </w:pPr>
      <w:r w:rsidRPr="00D11DE1">
        <w:rPr>
          <w:rFonts w:ascii="Times New Roman" w:hAnsi="Times New Roman" w:cs="Times New Roman"/>
          <w:lang w:val="ru-RU"/>
        </w:rPr>
        <w:t>грађевинско и</w:t>
      </w:r>
    </w:p>
    <w:p w:rsidR="00815C72" w:rsidRPr="00D11DE1" w:rsidRDefault="00815C72" w:rsidP="00D55CC8">
      <w:pPr>
        <w:pStyle w:val="ListParagraph"/>
        <w:numPr>
          <w:ilvl w:val="0"/>
          <w:numId w:val="94"/>
        </w:numPr>
        <w:jc w:val="both"/>
        <w:rPr>
          <w:rFonts w:ascii="Times New Roman" w:hAnsi="Times New Roman" w:cs="Times New Roman"/>
          <w:lang w:val="ru-RU"/>
        </w:rPr>
      </w:pPr>
      <w:r w:rsidRPr="00D11DE1">
        <w:rPr>
          <w:rFonts w:ascii="Times New Roman" w:hAnsi="Times New Roman" w:cs="Times New Roman"/>
          <w:lang w:val="ru-RU"/>
        </w:rPr>
        <w:t>шумско земљиште.</w:t>
      </w:r>
    </w:p>
    <w:p w:rsidR="00815C72" w:rsidRPr="005F5329" w:rsidRDefault="00815C72" w:rsidP="00815C72">
      <w:pPr>
        <w:jc w:val="both"/>
        <w:rPr>
          <w:rFonts w:ascii="Times New Roman" w:hAnsi="Times New Roman" w:cs="Times New Roman"/>
          <w:lang w:val="ru-RU"/>
        </w:rPr>
      </w:pPr>
    </w:p>
    <w:p w:rsidR="00815C72" w:rsidRPr="00D11DE1" w:rsidRDefault="00815C72" w:rsidP="00815C72">
      <w:pPr>
        <w:jc w:val="center"/>
        <w:rPr>
          <w:rFonts w:ascii="Times New Roman" w:hAnsi="Times New Roman" w:cs="Times New Roman"/>
          <w:b/>
          <w:lang w:val="ru-RU"/>
        </w:rPr>
      </w:pPr>
      <w:r w:rsidRPr="00D11DE1">
        <w:rPr>
          <w:rFonts w:ascii="Times New Roman" w:hAnsi="Times New Roman" w:cs="Times New Roman"/>
          <w:b/>
          <w:lang w:val="ru-RU"/>
        </w:rPr>
        <w:t>Преглед постојећег стања</w:t>
      </w:r>
    </w:p>
    <w:p w:rsidR="00815C72" w:rsidRPr="00D11DE1" w:rsidRDefault="00815C72" w:rsidP="00815C72">
      <w:pPr>
        <w:jc w:val="center"/>
        <w:rPr>
          <w:rFonts w:ascii="Times New Roman" w:hAnsi="Times New Roman" w:cs="Times New Roman"/>
          <w:b/>
          <w:lang w:val="ru-RU"/>
        </w:rPr>
      </w:pPr>
    </w:p>
    <w:p w:rsidR="00815C72" w:rsidRPr="00D11DE1" w:rsidRDefault="00815C72" w:rsidP="00815C72">
      <w:pPr>
        <w:jc w:val="center"/>
        <w:rPr>
          <w:rFonts w:ascii="Times New Roman" w:hAnsi="Times New Roman" w:cs="Times New Roman"/>
          <w:i/>
          <w:lang w:val="ru-RU"/>
        </w:rPr>
      </w:pPr>
      <w:r w:rsidRPr="00D11DE1">
        <w:rPr>
          <w:rFonts w:ascii="Times New Roman" w:hAnsi="Times New Roman" w:cs="Times New Roman"/>
          <w:i/>
          <w:lang w:val="ru-RU"/>
        </w:rPr>
        <w:t>Опште карактеристике земљишта на територији</w:t>
      </w:r>
      <w:r w:rsidR="00C76BB9">
        <w:rPr>
          <w:rFonts w:ascii="Times New Roman" w:hAnsi="Times New Roman" w:cs="Times New Roman"/>
          <w:i/>
          <w:lang w:val="ru-RU"/>
        </w:rPr>
        <w:t xml:space="preserve"> градске општине</w:t>
      </w:r>
      <w:r w:rsidRPr="00D11DE1">
        <w:rPr>
          <w:rFonts w:ascii="Times New Roman" w:hAnsi="Times New Roman" w:cs="Times New Roman"/>
          <w:i/>
          <w:lang w:val="ru-RU"/>
        </w:rPr>
        <w:t xml:space="preserve"> </w:t>
      </w:r>
      <w:r w:rsidR="00C76BB9">
        <w:rPr>
          <w:rFonts w:ascii="Times New Roman" w:hAnsi="Times New Roman" w:cs="Times New Roman"/>
          <w:i/>
          <w:lang w:val="ru-RU"/>
        </w:rPr>
        <w:t>Обреновац</w:t>
      </w:r>
    </w:p>
    <w:p w:rsidR="00815C72" w:rsidRPr="00D11DE1" w:rsidRDefault="00815C72" w:rsidP="00815C72">
      <w:pPr>
        <w:jc w:val="center"/>
        <w:rPr>
          <w:rFonts w:ascii="Times New Roman" w:hAnsi="Times New Roman" w:cs="Times New Roman"/>
          <w:i/>
          <w:lang w:val="ru-RU"/>
        </w:rPr>
      </w:pPr>
    </w:p>
    <w:p w:rsidR="00815C72" w:rsidRPr="00D11DE1" w:rsidRDefault="00815C72" w:rsidP="00815C72">
      <w:pPr>
        <w:ind w:firstLine="720"/>
        <w:jc w:val="both"/>
        <w:rPr>
          <w:rFonts w:ascii="Times New Roman" w:hAnsi="Times New Roman" w:cs="Times New Roman"/>
          <w:lang w:val="ru-RU"/>
        </w:rPr>
      </w:pPr>
      <w:r w:rsidRPr="00D11DE1">
        <w:rPr>
          <w:rFonts w:ascii="Times New Roman" w:hAnsi="Times New Roman" w:cs="Times New Roman"/>
          <w:lang w:val="ru-RU"/>
        </w:rPr>
        <w:t xml:space="preserve">Подручје </w:t>
      </w:r>
      <w:r w:rsidR="00C76BB9">
        <w:rPr>
          <w:rFonts w:ascii="Times New Roman" w:hAnsi="Times New Roman" w:cs="Times New Roman"/>
          <w:lang w:val="ru-RU"/>
        </w:rPr>
        <w:t>градске општине</w:t>
      </w:r>
      <w:r w:rsidRPr="00D11DE1">
        <w:rPr>
          <w:rFonts w:ascii="Times New Roman" w:hAnsi="Times New Roman" w:cs="Times New Roman"/>
          <w:lang w:val="ru-RU"/>
        </w:rPr>
        <w:t xml:space="preserve"> Обреновац налази се у административном подручју града Београда и простире се на 40.993</w:t>
      </w:r>
      <w:r>
        <w:rPr>
          <w:rFonts w:ascii="Times New Roman" w:hAnsi="Times New Roman" w:cs="Times New Roman"/>
          <w:lang w:val="ru-RU"/>
        </w:rPr>
        <w:t xml:space="preserve"> </w:t>
      </w:r>
      <w:r w:rsidRPr="00D11DE1">
        <w:rPr>
          <w:rFonts w:ascii="Times New Roman" w:hAnsi="Times New Roman" w:cs="Times New Roman"/>
        </w:rPr>
        <w:t>h</w:t>
      </w:r>
      <w:r w:rsidRPr="00D11DE1">
        <w:rPr>
          <w:rFonts w:ascii="Times New Roman" w:hAnsi="Times New Roman" w:cs="Times New Roman"/>
          <w:lang w:val="ru-RU"/>
        </w:rPr>
        <w:t xml:space="preserve">а. Климатске и орографске карактеристике погодују пољопривредној производњи, у којој је пољопривредно земљиште основни ресурс, те је сагледавање његовог стања и производног потенцијала од примарне важности. Пољопривредно земљиште заузима највећи део територије општине, а индустрија је сконцентрисана уз реку Саву. Основне климатске карактеристике овог подручја условљене су њеним географским положајем, широком отвореношћу према Панонској низији и рељефом. Посебну пажњу захтева ветар, као један од климатских елемената, јер је правац дувања истог, важан чинилац потенцијалног загађења и угрожавања животне средине овог подручја. Положај депонија пепела на простору општине Обреновац (лоциране у њеном западном и северозападном делу) је такав, да ветрови из западног и северозападног квадранта директно угрожавају градско језгро и велики део територије општине. Што се тиче морфологије терена изражене су 3 целине, а то су: ниско-равничарски терени, речно-језерски и побрђа. </w:t>
      </w:r>
    </w:p>
    <w:p w:rsidR="00815C72" w:rsidRPr="00D11DE1" w:rsidRDefault="00815C72" w:rsidP="00815C72">
      <w:pPr>
        <w:jc w:val="both"/>
        <w:rPr>
          <w:rFonts w:ascii="Times New Roman" w:hAnsi="Times New Roman" w:cs="Times New Roman"/>
          <w:lang w:val="ru-RU"/>
        </w:rPr>
      </w:pPr>
    </w:p>
    <w:p w:rsidR="00815C72" w:rsidRPr="00D11DE1" w:rsidRDefault="00815C72" w:rsidP="00815C72">
      <w:pPr>
        <w:jc w:val="center"/>
        <w:rPr>
          <w:rFonts w:ascii="Times New Roman" w:hAnsi="Times New Roman" w:cs="Times New Roman"/>
          <w:lang w:val="ru-RU"/>
        </w:rPr>
      </w:pPr>
      <w:r w:rsidRPr="00D11DE1">
        <w:rPr>
          <w:rFonts w:ascii="Times New Roman" w:hAnsi="Times New Roman" w:cs="Times New Roman"/>
          <w:i/>
          <w:lang w:val="ru-RU"/>
        </w:rPr>
        <w:t>Земљишни фонд</w:t>
      </w:r>
    </w:p>
    <w:p w:rsidR="00815C72" w:rsidRPr="00D11DE1" w:rsidRDefault="00815C72" w:rsidP="00815C72">
      <w:pPr>
        <w:jc w:val="both"/>
        <w:rPr>
          <w:rFonts w:ascii="Times New Roman" w:hAnsi="Times New Roman" w:cs="Times New Roman"/>
          <w:lang w:val="ru-RU"/>
        </w:rPr>
      </w:pPr>
    </w:p>
    <w:p w:rsidR="00815C72" w:rsidRDefault="00815C72" w:rsidP="00815C72">
      <w:pPr>
        <w:ind w:firstLine="720"/>
        <w:jc w:val="both"/>
        <w:rPr>
          <w:rFonts w:ascii="Times New Roman" w:hAnsi="Times New Roman" w:cs="Times New Roman"/>
          <w:lang w:val="ru-RU"/>
        </w:rPr>
      </w:pPr>
      <w:r w:rsidRPr="00D11DE1">
        <w:rPr>
          <w:rFonts w:ascii="Times New Roman" w:hAnsi="Times New Roman" w:cs="Times New Roman"/>
          <w:lang w:val="ru-RU"/>
        </w:rPr>
        <w:t>Структура земљишног фонда биће приказана према три кључна критеријума за процену постојећег стања, сагледавање трендова и предвиђање начина за њихово превазилажење.</w:t>
      </w:r>
    </w:p>
    <w:p w:rsidR="00815C72" w:rsidRDefault="00815C72" w:rsidP="00D55CC8">
      <w:pPr>
        <w:pStyle w:val="ListParagraph"/>
        <w:numPr>
          <w:ilvl w:val="0"/>
          <w:numId w:val="95"/>
        </w:numPr>
        <w:jc w:val="both"/>
        <w:rPr>
          <w:rFonts w:ascii="Times New Roman" w:hAnsi="Times New Roman" w:cs="Times New Roman"/>
          <w:lang w:val="ru-RU"/>
        </w:rPr>
      </w:pPr>
      <w:r w:rsidRPr="00D11DE1">
        <w:rPr>
          <w:rFonts w:ascii="Times New Roman" w:hAnsi="Times New Roman" w:cs="Times New Roman"/>
          <w:lang w:val="ru-RU"/>
        </w:rPr>
        <w:t>Тип земљишта – педолошка структура,</w:t>
      </w:r>
    </w:p>
    <w:p w:rsidR="00815C72" w:rsidRDefault="00815C72" w:rsidP="00D55CC8">
      <w:pPr>
        <w:pStyle w:val="ListParagraph"/>
        <w:numPr>
          <w:ilvl w:val="0"/>
          <w:numId w:val="95"/>
        </w:numPr>
        <w:jc w:val="both"/>
        <w:rPr>
          <w:rFonts w:ascii="Times New Roman" w:hAnsi="Times New Roman" w:cs="Times New Roman"/>
          <w:lang w:val="ru-RU"/>
        </w:rPr>
      </w:pPr>
      <w:r>
        <w:rPr>
          <w:rFonts w:ascii="Times New Roman" w:hAnsi="Times New Roman" w:cs="Times New Roman"/>
          <w:lang w:val="ru-RU"/>
        </w:rPr>
        <w:t>Структура коришћења,</w:t>
      </w:r>
    </w:p>
    <w:p w:rsidR="00815C72" w:rsidRDefault="00815C72" w:rsidP="00D55CC8">
      <w:pPr>
        <w:pStyle w:val="ListParagraph"/>
        <w:numPr>
          <w:ilvl w:val="0"/>
          <w:numId w:val="95"/>
        </w:numPr>
        <w:jc w:val="both"/>
        <w:rPr>
          <w:rFonts w:ascii="Times New Roman" w:hAnsi="Times New Roman" w:cs="Times New Roman"/>
          <w:lang w:val="ru-RU"/>
        </w:rPr>
      </w:pPr>
      <w:r w:rsidRPr="00D11DE1">
        <w:rPr>
          <w:rFonts w:ascii="Times New Roman" w:hAnsi="Times New Roman" w:cs="Times New Roman"/>
          <w:lang w:val="ru-RU"/>
        </w:rPr>
        <w:t>Педолошке карактеристике земљишта</w:t>
      </w:r>
    </w:p>
    <w:p w:rsidR="00516F60" w:rsidRDefault="00516F60" w:rsidP="00516F60">
      <w:pPr>
        <w:pStyle w:val="ListParagraph"/>
        <w:ind w:left="720" w:firstLine="0"/>
        <w:jc w:val="both"/>
        <w:rPr>
          <w:rFonts w:ascii="Times New Roman" w:hAnsi="Times New Roman" w:cs="Times New Roman"/>
          <w:lang w:val="ru-RU"/>
        </w:rPr>
      </w:pPr>
    </w:p>
    <w:p w:rsidR="00815C72" w:rsidRPr="00516F60" w:rsidRDefault="00815C72" w:rsidP="00516F60">
      <w:pPr>
        <w:pStyle w:val="ListParagraph"/>
        <w:ind w:left="720" w:firstLine="0"/>
        <w:jc w:val="both"/>
        <w:rPr>
          <w:rFonts w:ascii="Times New Roman" w:hAnsi="Times New Roman" w:cs="Times New Roman"/>
          <w:u w:val="single"/>
          <w:lang w:val="ru-RU"/>
        </w:rPr>
      </w:pPr>
      <w:r w:rsidRPr="00516F60">
        <w:rPr>
          <w:rFonts w:ascii="Times New Roman" w:hAnsi="Times New Roman" w:cs="Times New Roman"/>
          <w:u w:val="single"/>
          <w:lang w:val="ru-RU"/>
        </w:rPr>
        <w:t>Тип</w:t>
      </w:r>
      <w:r w:rsidR="00516F60">
        <w:rPr>
          <w:rFonts w:ascii="Times New Roman" w:hAnsi="Times New Roman" w:cs="Times New Roman"/>
          <w:u w:val="single"/>
          <w:lang w:val="ru-RU"/>
        </w:rPr>
        <w:t xml:space="preserve"> земљишта – педолошка структура</w:t>
      </w:r>
    </w:p>
    <w:p w:rsidR="00815C72" w:rsidRPr="00D11DE1" w:rsidRDefault="00815C72" w:rsidP="00815C72">
      <w:pPr>
        <w:ind w:firstLine="720"/>
        <w:jc w:val="both"/>
        <w:rPr>
          <w:rFonts w:ascii="Times New Roman" w:hAnsi="Times New Roman" w:cs="Times New Roman"/>
          <w:lang w:val="ru-RU"/>
        </w:rPr>
      </w:pPr>
      <w:r w:rsidRPr="00D11DE1">
        <w:rPr>
          <w:rFonts w:ascii="Times New Roman" w:hAnsi="Times New Roman" w:cs="Times New Roman"/>
          <w:lang w:val="ru-RU"/>
        </w:rPr>
        <w:t xml:space="preserve">Према педолошком саставу територија општине се може поделити у две целине. Прва се протеже у правцу исток-запад, паралелно са реком Савом, а геолошку подлогу чине алувијални седименти. На узвишеним деловима (гредама) налази се карбонатна иловача, а у депресијама тешка плава иловача. </w:t>
      </w:r>
    </w:p>
    <w:p w:rsidR="00815C72" w:rsidRPr="00D11DE1" w:rsidRDefault="00815C72" w:rsidP="00815C72">
      <w:pPr>
        <w:jc w:val="both"/>
        <w:rPr>
          <w:rFonts w:ascii="Times New Roman" w:hAnsi="Times New Roman" w:cs="Times New Roman"/>
          <w:lang w:val="ru-RU"/>
        </w:rPr>
      </w:pPr>
    </w:p>
    <w:p w:rsidR="00815C72" w:rsidRPr="00D11DE1" w:rsidRDefault="00815C72" w:rsidP="00815C72">
      <w:pPr>
        <w:jc w:val="both"/>
        <w:rPr>
          <w:rFonts w:ascii="Times New Roman" w:hAnsi="Times New Roman" w:cs="Times New Roman"/>
          <w:lang w:val="sl-SI"/>
        </w:rPr>
      </w:pPr>
      <w:r w:rsidRPr="00D11DE1">
        <w:rPr>
          <w:rFonts w:ascii="Times New Roman" w:hAnsi="Times New Roman" w:cs="Times New Roman"/>
          <w:lang w:val="sl-SI"/>
        </w:rPr>
        <w:t>Табела бр. 1 Педолошка структура земљишта  општине Обреновац</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35"/>
        <w:gridCol w:w="3613"/>
        <w:gridCol w:w="1992"/>
        <w:gridCol w:w="2810"/>
      </w:tblGrid>
      <w:tr w:rsidR="00815C72" w:rsidRPr="00D11DE1" w:rsidTr="009A7D48">
        <w:trPr>
          <w:trHeight w:val="483"/>
        </w:trPr>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Редни</w:t>
            </w:r>
          </w:p>
          <w:p w:rsidR="00815C72" w:rsidRPr="00D11DE1" w:rsidRDefault="004A20C3" w:rsidP="009A7D48">
            <w:pPr>
              <w:jc w:val="center"/>
              <w:rPr>
                <w:rFonts w:ascii="Times New Roman" w:hAnsi="Times New Roman" w:cs="Times New Roman"/>
                <w:lang w:val="sl-SI"/>
              </w:rPr>
            </w:pPr>
            <w:r w:rsidRPr="00D11DE1">
              <w:rPr>
                <w:rFonts w:ascii="Times New Roman" w:hAnsi="Times New Roman" w:cs="Times New Roman"/>
                <w:lang w:val="sl-SI"/>
              </w:rPr>
              <w:t>Б</w:t>
            </w:r>
            <w:r w:rsidR="00815C72" w:rsidRPr="00D11DE1">
              <w:rPr>
                <w:rFonts w:ascii="Times New Roman" w:hAnsi="Times New Roman" w:cs="Times New Roman"/>
                <w:lang w:val="sl-SI"/>
              </w:rPr>
              <w:t>рој</w:t>
            </w:r>
          </w:p>
        </w:tc>
        <w:tc>
          <w:tcPr>
            <w:tcW w:w="3613" w:type="dxa"/>
            <w:vAlign w:val="center"/>
          </w:tcPr>
          <w:p w:rsidR="00815C72" w:rsidRPr="00D11DE1" w:rsidRDefault="00815C72" w:rsidP="009A7D48">
            <w:pPr>
              <w:jc w:val="center"/>
              <w:rPr>
                <w:rFonts w:ascii="Times New Roman" w:hAnsi="Times New Roman" w:cs="Times New Roman"/>
                <w:lang w:val="sl-SI"/>
              </w:rPr>
            </w:pPr>
          </w:p>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Назив</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Површина</w:t>
            </w:r>
          </w:p>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(ha)</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Процентуална заступљеност  (%)</w:t>
            </w:r>
          </w:p>
        </w:tc>
      </w:tr>
      <w:tr w:rsidR="00815C72" w:rsidRPr="00D11DE1" w:rsidTr="009A7D48">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1.</w:t>
            </w:r>
          </w:p>
        </w:tc>
        <w:tc>
          <w:tcPr>
            <w:tcW w:w="3613" w:type="dxa"/>
            <w:vAlign w:val="center"/>
          </w:tcPr>
          <w:p w:rsidR="00815C72" w:rsidRPr="00D11DE1" w:rsidRDefault="00815C72" w:rsidP="009A7D48">
            <w:pPr>
              <w:rPr>
                <w:rFonts w:ascii="Times New Roman" w:hAnsi="Times New Roman" w:cs="Times New Roman"/>
                <w:lang w:val="sl-SI"/>
              </w:rPr>
            </w:pPr>
            <w:r w:rsidRPr="00D11DE1">
              <w:rPr>
                <w:rFonts w:ascii="Times New Roman" w:hAnsi="Times New Roman" w:cs="Times New Roman"/>
                <w:lang w:val="sl-SI"/>
              </w:rPr>
              <w:t>Гајњаче</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13.938</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34</w:t>
            </w:r>
          </w:p>
        </w:tc>
      </w:tr>
      <w:tr w:rsidR="00815C72" w:rsidRPr="00D11DE1" w:rsidTr="009A7D48">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2.</w:t>
            </w:r>
          </w:p>
        </w:tc>
        <w:tc>
          <w:tcPr>
            <w:tcW w:w="3613" w:type="dxa"/>
            <w:vAlign w:val="center"/>
          </w:tcPr>
          <w:p w:rsidR="00815C72" w:rsidRPr="00D11DE1" w:rsidRDefault="00815C72" w:rsidP="009A7D48">
            <w:pPr>
              <w:rPr>
                <w:rFonts w:ascii="Times New Roman" w:hAnsi="Times New Roman" w:cs="Times New Roman"/>
                <w:lang w:val="sl-SI"/>
              </w:rPr>
            </w:pPr>
            <w:r w:rsidRPr="00D11DE1">
              <w:rPr>
                <w:rFonts w:ascii="Times New Roman" w:hAnsi="Times New Roman" w:cs="Times New Roman"/>
                <w:lang w:val="sl-SI"/>
              </w:rPr>
              <w:t>Ритске црнице</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10.248</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25</w:t>
            </w:r>
          </w:p>
        </w:tc>
      </w:tr>
      <w:tr w:rsidR="00815C72" w:rsidRPr="00D11DE1" w:rsidTr="009A7D48">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3.</w:t>
            </w:r>
          </w:p>
        </w:tc>
        <w:tc>
          <w:tcPr>
            <w:tcW w:w="3613" w:type="dxa"/>
            <w:vAlign w:val="center"/>
          </w:tcPr>
          <w:p w:rsidR="00815C72" w:rsidRPr="00D11DE1" w:rsidRDefault="00815C72" w:rsidP="009A7D48">
            <w:pPr>
              <w:rPr>
                <w:rFonts w:ascii="Times New Roman" w:hAnsi="Times New Roman" w:cs="Times New Roman"/>
                <w:lang w:val="sl-SI"/>
              </w:rPr>
            </w:pPr>
            <w:r w:rsidRPr="00D11DE1">
              <w:rPr>
                <w:rFonts w:ascii="Times New Roman" w:hAnsi="Times New Roman" w:cs="Times New Roman"/>
                <w:lang w:val="sl-SI"/>
              </w:rPr>
              <w:t>Јако закишељене гајњаче</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8.198</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20</w:t>
            </w:r>
          </w:p>
        </w:tc>
      </w:tr>
      <w:tr w:rsidR="00815C72" w:rsidRPr="00D11DE1" w:rsidTr="009A7D48">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4.</w:t>
            </w:r>
          </w:p>
        </w:tc>
        <w:tc>
          <w:tcPr>
            <w:tcW w:w="3613" w:type="dxa"/>
            <w:vAlign w:val="center"/>
          </w:tcPr>
          <w:p w:rsidR="00815C72" w:rsidRPr="00D11DE1" w:rsidRDefault="00815C72" w:rsidP="009A7D48">
            <w:pPr>
              <w:rPr>
                <w:rFonts w:ascii="Times New Roman" w:hAnsi="Times New Roman" w:cs="Times New Roman"/>
                <w:lang w:val="sl-SI"/>
              </w:rPr>
            </w:pPr>
            <w:r w:rsidRPr="00D11DE1">
              <w:rPr>
                <w:rFonts w:ascii="Times New Roman" w:hAnsi="Times New Roman" w:cs="Times New Roman"/>
                <w:lang w:val="sl-SI"/>
              </w:rPr>
              <w:t>Смонице</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5.329</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13</w:t>
            </w:r>
          </w:p>
        </w:tc>
      </w:tr>
      <w:tr w:rsidR="00815C72" w:rsidRPr="00D11DE1" w:rsidTr="009A7D48">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5.</w:t>
            </w:r>
          </w:p>
        </w:tc>
        <w:tc>
          <w:tcPr>
            <w:tcW w:w="3613" w:type="dxa"/>
            <w:vAlign w:val="center"/>
          </w:tcPr>
          <w:p w:rsidR="00815C72" w:rsidRPr="00D11DE1" w:rsidRDefault="00815C72" w:rsidP="009A7D48">
            <w:pPr>
              <w:rPr>
                <w:rFonts w:ascii="Times New Roman" w:hAnsi="Times New Roman" w:cs="Times New Roman"/>
                <w:lang w:val="sl-SI"/>
              </w:rPr>
            </w:pPr>
            <w:r w:rsidRPr="00D11DE1">
              <w:rPr>
                <w:rFonts w:ascii="Times New Roman" w:hAnsi="Times New Roman" w:cs="Times New Roman"/>
                <w:lang w:val="sl-SI"/>
              </w:rPr>
              <w:t>Алувијуми</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2.460</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6</w:t>
            </w:r>
          </w:p>
        </w:tc>
      </w:tr>
      <w:tr w:rsidR="00815C72" w:rsidRPr="00D11DE1" w:rsidTr="009A7D48">
        <w:tc>
          <w:tcPr>
            <w:tcW w:w="935"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6.</w:t>
            </w:r>
          </w:p>
        </w:tc>
        <w:tc>
          <w:tcPr>
            <w:tcW w:w="3613" w:type="dxa"/>
            <w:vAlign w:val="center"/>
          </w:tcPr>
          <w:p w:rsidR="00815C72" w:rsidRPr="00D11DE1" w:rsidRDefault="00815C72" w:rsidP="009A7D48">
            <w:pPr>
              <w:rPr>
                <w:rFonts w:ascii="Times New Roman" w:hAnsi="Times New Roman" w:cs="Times New Roman"/>
                <w:lang w:val="sl-SI"/>
              </w:rPr>
            </w:pPr>
            <w:r w:rsidRPr="00D11DE1">
              <w:rPr>
                <w:rFonts w:ascii="Times New Roman" w:hAnsi="Times New Roman" w:cs="Times New Roman"/>
                <w:lang w:val="sl-SI"/>
              </w:rPr>
              <w:t>Пескуше</w:t>
            </w:r>
          </w:p>
        </w:tc>
        <w:tc>
          <w:tcPr>
            <w:tcW w:w="1992"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820</w:t>
            </w:r>
          </w:p>
        </w:tc>
        <w:tc>
          <w:tcPr>
            <w:tcW w:w="2810" w:type="dxa"/>
            <w:vAlign w:val="center"/>
          </w:tcPr>
          <w:p w:rsidR="00815C72" w:rsidRPr="00D11DE1" w:rsidRDefault="00815C72" w:rsidP="009A7D48">
            <w:pPr>
              <w:jc w:val="center"/>
              <w:rPr>
                <w:rFonts w:ascii="Times New Roman" w:hAnsi="Times New Roman" w:cs="Times New Roman"/>
                <w:lang w:val="sl-SI"/>
              </w:rPr>
            </w:pPr>
            <w:r w:rsidRPr="00D11DE1">
              <w:rPr>
                <w:rFonts w:ascii="Times New Roman" w:hAnsi="Times New Roman" w:cs="Times New Roman"/>
                <w:lang w:val="sl-SI"/>
              </w:rPr>
              <w:t>2</w:t>
            </w:r>
          </w:p>
        </w:tc>
      </w:tr>
    </w:tbl>
    <w:p w:rsidR="00815C72" w:rsidRPr="00B27DEB" w:rsidRDefault="00815C72" w:rsidP="00815C72">
      <w:pPr>
        <w:jc w:val="both"/>
        <w:rPr>
          <w:lang w:val="ru-RU"/>
        </w:rPr>
      </w:pPr>
    </w:p>
    <w:p w:rsidR="008C0FDE" w:rsidRDefault="00815C72" w:rsidP="008C0FDE">
      <w:pPr>
        <w:ind w:firstLine="720"/>
        <w:jc w:val="both"/>
        <w:rPr>
          <w:rFonts w:ascii="Times New Roman" w:hAnsi="Times New Roman" w:cs="Times New Roman"/>
          <w:lang w:val="ru-RU"/>
        </w:rPr>
      </w:pPr>
      <w:r w:rsidRPr="00597342">
        <w:rPr>
          <w:rFonts w:ascii="Times New Roman" w:hAnsi="Times New Roman" w:cs="Times New Roman"/>
          <w:lang w:val="ru-RU"/>
        </w:rPr>
        <w:t xml:space="preserve">Што се тиче типа земљишта, заступљени су следећи типови земљишта: гајњача, ритска црница, јако закишељена гајњача, смоница, алувијуми, пескуше. </w:t>
      </w:r>
    </w:p>
    <w:p w:rsidR="008C0FDE" w:rsidRDefault="00815C72" w:rsidP="008C0FDE">
      <w:pPr>
        <w:ind w:firstLine="720"/>
        <w:jc w:val="both"/>
        <w:rPr>
          <w:rFonts w:ascii="Times New Roman" w:hAnsi="Times New Roman" w:cs="Times New Roman"/>
          <w:lang w:val="ru-RU"/>
        </w:rPr>
      </w:pPr>
      <w:r w:rsidRPr="00597342">
        <w:rPr>
          <w:rFonts w:ascii="Times New Roman" w:hAnsi="Times New Roman" w:cs="Times New Roman"/>
          <w:b/>
          <w:lang w:val="ru-RU"/>
        </w:rPr>
        <w:t>Гајњача</w:t>
      </w:r>
      <w:r w:rsidRPr="00597342">
        <w:rPr>
          <w:rFonts w:ascii="Times New Roman" w:hAnsi="Times New Roman" w:cs="Times New Roman"/>
          <w:lang w:val="ru-RU"/>
        </w:rPr>
        <w:t xml:space="preserve"> (еутручни камбисол), посматрано по висинској зоналности, </w:t>
      </w:r>
      <w:r w:rsidR="008C0FDE">
        <w:rPr>
          <w:rFonts w:ascii="Times New Roman" w:hAnsi="Times New Roman" w:cs="Times New Roman"/>
          <w:lang w:val="ru-RU"/>
        </w:rPr>
        <w:t>је заступљена</w:t>
      </w:r>
      <w:r w:rsidRPr="00597342">
        <w:rPr>
          <w:rFonts w:ascii="Times New Roman" w:hAnsi="Times New Roman" w:cs="Times New Roman"/>
          <w:lang w:val="ru-RU"/>
        </w:rPr>
        <w:t xml:space="preserve"> између 130 и 240 </w:t>
      </w:r>
      <w:r w:rsidRPr="00597342">
        <w:rPr>
          <w:rFonts w:ascii="Times New Roman" w:hAnsi="Times New Roman" w:cs="Times New Roman"/>
        </w:rPr>
        <w:t>m</w:t>
      </w:r>
      <w:r w:rsidRPr="00597342">
        <w:rPr>
          <w:rFonts w:ascii="Times New Roman" w:hAnsi="Times New Roman" w:cs="Times New Roman"/>
          <w:lang w:val="ru-RU"/>
        </w:rPr>
        <w:t xml:space="preserve"> надморске висине, тј. у њеним источним и североисточним деловима. Лоциране су на таласастим долинама са малим нагибом што повећава могућност њиховог искоришћавања у ратарству, повртарству, воћарству и виноградарству.</w:t>
      </w:r>
      <w:r w:rsidR="008C0FDE">
        <w:rPr>
          <w:rFonts w:ascii="Times New Roman" w:hAnsi="Times New Roman" w:cs="Times New Roman"/>
          <w:lang w:val="ru-RU"/>
        </w:rPr>
        <w:t xml:space="preserve"> </w:t>
      </w:r>
      <w:r w:rsidRPr="00597342">
        <w:rPr>
          <w:rFonts w:ascii="Times New Roman" w:hAnsi="Times New Roman" w:cs="Times New Roman"/>
          <w:lang w:val="ru-RU"/>
        </w:rPr>
        <w:t xml:space="preserve">Просторно посматрано, гајњаче заузимају простор од Мислођина, Дражевца до Степојевца. </w:t>
      </w:r>
    </w:p>
    <w:p w:rsidR="008C0FDE" w:rsidRDefault="00815C72" w:rsidP="00815C72">
      <w:pPr>
        <w:ind w:firstLine="720"/>
        <w:jc w:val="both"/>
        <w:rPr>
          <w:rFonts w:ascii="Times New Roman" w:hAnsi="Times New Roman" w:cs="Times New Roman"/>
          <w:lang w:val="ru-RU"/>
        </w:rPr>
      </w:pPr>
      <w:r w:rsidRPr="00597342">
        <w:rPr>
          <w:rFonts w:ascii="Times New Roman" w:hAnsi="Times New Roman" w:cs="Times New Roman"/>
          <w:b/>
          <w:lang w:val="ru-RU"/>
        </w:rPr>
        <w:t>Ритска црница</w:t>
      </w:r>
      <w:r w:rsidR="008C0FDE">
        <w:rPr>
          <w:rFonts w:ascii="Times New Roman" w:hAnsi="Times New Roman" w:cs="Times New Roman"/>
          <w:lang w:val="ru-RU"/>
        </w:rPr>
        <w:t xml:space="preserve"> на подручју Обреновц се</w:t>
      </w:r>
      <w:r w:rsidRPr="00597342">
        <w:rPr>
          <w:rFonts w:ascii="Times New Roman" w:hAnsi="Times New Roman" w:cs="Times New Roman"/>
          <w:lang w:val="ru-RU"/>
        </w:rPr>
        <w:t xml:space="preserve"> појављује у два подтипа, карбонатном и некарбонатном и оба су тежег састава. Карбонатна глиновита ритска црница се јавља у депресијама и равници, на подручју села: Дрен, Грабовац, Ратари, Бргулице, Скела, Уровци и Кртинска. Некарбонатна глиновита ритска црница је такође, у равницама и депресијама, обично на мањим локалитетима села: Стублине, Уровци, Грабовац и Дрен. Ритске црнице су обично веома плодна земљишта, добро снабдевена хранљивим елементима. </w:t>
      </w:r>
    </w:p>
    <w:p w:rsidR="008C0FDE" w:rsidRDefault="00815C72" w:rsidP="00815C72">
      <w:pPr>
        <w:ind w:firstLine="720"/>
        <w:jc w:val="both"/>
        <w:rPr>
          <w:rFonts w:ascii="Times New Roman" w:hAnsi="Times New Roman" w:cs="Times New Roman"/>
          <w:lang w:val="ru-RU"/>
        </w:rPr>
      </w:pPr>
      <w:r w:rsidRPr="00597342">
        <w:rPr>
          <w:rFonts w:ascii="Times New Roman" w:hAnsi="Times New Roman" w:cs="Times New Roman"/>
          <w:b/>
          <w:lang w:val="ru-RU"/>
        </w:rPr>
        <w:t>Смоница (вертисол</w:t>
      </w:r>
      <w:r w:rsidRPr="00597342">
        <w:rPr>
          <w:rFonts w:ascii="Times New Roman" w:hAnsi="Times New Roman" w:cs="Times New Roman"/>
          <w:lang w:val="ru-RU"/>
        </w:rPr>
        <w:t xml:space="preserve">) заузима релативно мале површине. У висинској зоналности рељефа заступљене су између 200 и 300 </w:t>
      </w:r>
      <w:r w:rsidRPr="00597342">
        <w:rPr>
          <w:rFonts w:ascii="Times New Roman" w:hAnsi="Times New Roman" w:cs="Times New Roman"/>
        </w:rPr>
        <w:t>m</w:t>
      </w:r>
      <w:r w:rsidRPr="00597342">
        <w:rPr>
          <w:rFonts w:ascii="Times New Roman" w:hAnsi="Times New Roman" w:cs="Times New Roman"/>
          <w:lang w:val="ru-RU"/>
        </w:rPr>
        <w:t xml:space="preserve"> надморске висине. Ова земљишта припадају групи најплоднијих земљишта и способна су да дају високе приносе уз мање агротехничке мере поправке. Због великог садржаја глине веома споро пропуштају упијену воду, па и кише малог интензитета на смоници изазивају површинско отицање, а за време суша стварају се дубоке пукотине. </w:t>
      </w:r>
    </w:p>
    <w:p w:rsidR="00815C72" w:rsidRPr="00597342" w:rsidRDefault="00815C72" w:rsidP="00815C72">
      <w:pPr>
        <w:ind w:firstLine="720"/>
        <w:jc w:val="both"/>
        <w:rPr>
          <w:rFonts w:ascii="Times New Roman" w:hAnsi="Times New Roman" w:cs="Times New Roman"/>
          <w:lang w:val="ru-RU"/>
        </w:rPr>
      </w:pPr>
      <w:r w:rsidRPr="00597342">
        <w:rPr>
          <w:rFonts w:ascii="Times New Roman" w:hAnsi="Times New Roman" w:cs="Times New Roman"/>
          <w:b/>
          <w:lang w:val="ru-RU"/>
        </w:rPr>
        <w:t>Алувијално-делувијални наноси (флувисоли)</w:t>
      </w:r>
      <w:r>
        <w:rPr>
          <w:rFonts w:ascii="Times New Roman" w:hAnsi="Times New Roman" w:cs="Times New Roman"/>
          <w:b/>
        </w:rPr>
        <w:t xml:space="preserve"> -</w:t>
      </w:r>
      <w:r w:rsidRPr="00597342">
        <w:rPr>
          <w:rFonts w:ascii="Times New Roman" w:hAnsi="Times New Roman" w:cs="Times New Roman"/>
          <w:lang w:val="ru-RU"/>
        </w:rPr>
        <w:t xml:space="preserve"> мању површину од црница на простору који обухвата слив Колубаре захватају </w:t>
      </w:r>
      <w:r w:rsidRPr="00597342">
        <w:rPr>
          <w:rFonts w:ascii="Times New Roman" w:hAnsi="Times New Roman" w:cs="Times New Roman"/>
          <w:lang w:val="ru-RU"/>
        </w:rPr>
        <w:lastRenderedPageBreak/>
        <w:t>једино алувијално-делувијални наноси (флувисоли). Флувисоли су заступљени у селима Скела, Ратари, Бргулице,Уровци, Кртинска, Рвати и Забрежје.</w:t>
      </w:r>
    </w:p>
    <w:p w:rsidR="00815C72" w:rsidRPr="00597342" w:rsidRDefault="00815C72" w:rsidP="00815C72">
      <w:pPr>
        <w:jc w:val="both"/>
        <w:rPr>
          <w:rFonts w:ascii="Times New Roman" w:hAnsi="Times New Roman" w:cs="Times New Roman"/>
          <w:lang w:val="ru-RU"/>
        </w:rPr>
      </w:pPr>
    </w:p>
    <w:p w:rsidR="00815C72" w:rsidRPr="004F7280" w:rsidRDefault="00815C72" w:rsidP="00815C72">
      <w:pPr>
        <w:jc w:val="both"/>
        <w:rPr>
          <w:rFonts w:ascii="Times New Roman" w:hAnsi="Times New Roman" w:cs="Times New Roman"/>
          <w:lang w:val="ru-RU"/>
        </w:rPr>
      </w:pPr>
      <w:r w:rsidRPr="00B27DEB">
        <w:sym w:font="Symbol" w:char="F0B7"/>
      </w:r>
      <w:r w:rsidRPr="00B27DEB">
        <w:rPr>
          <w:lang w:val="ru-RU"/>
        </w:rPr>
        <w:t xml:space="preserve"> </w:t>
      </w:r>
      <w:r w:rsidRPr="004F7280">
        <w:rPr>
          <w:rFonts w:ascii="Times New Roman" w:hAnsi="Times New Roman" w:cs="Times New Roman"/>
          <w:lang w:val="ru-RU"/>
        </w:rPr>
        <w:t>Структура коришћења земљишта</w:t>
      </w:r>
    </w:p>
    <w:p w:rsidR="00815C72" w:rsidRPr="004F7280" w:rsidRDefault="00815C72" w:rsidP="00815C72">
      <w:pPr>
        <w:ind w:firstLine="720"/>
        <w:jc w:val="both"/>
        <w:rPr>
          <w:rFonts w:ascii="Times New Roman" w:hAnsi="Times New Roman" w:cs="Times New Roman"/>
          <w:lang w:val="sr-Cyrl-BA"/>
        </w:rPr>
      </w:pPr>
      <w:r w:rsidRPr="008C0FDE">
        <w:rPr>
          <w:rFonts w:ascii="Times New Roman" w:hAnsi="Times New Roman" w:cs="Times New Roman"/>
          <w:lang w:val="ru-RU"/>
        </w:rPr>
        <w:t>Подручје ове општине припада сливу реке Саве и Колубаре и пољопри</w:t>
      </w:r>
      <w:r w:rsidR="007A7770" w:rsidRPr="008C0FDE">
        <w:rPr>
          <w:rFonts w:ascii="Times New Roman" w:hAnsi="Times New Roman" w:cs="Times New Roman"/>
          <w:lang w:val="ru-RU"/>
        </w:rPr>
        <w:t>вредна производња је према пода</w:t>
      </w:r>
      <w:r w:rsidRPr="008C0FDE">
        <w:rPr>
          <w:rFonts w:ascii="Times New Roman" w:hAnsi="Times New Roman" w:cs="Times New Roman"/>
          <w:lang w:val="ru-RU"/>
        </w:rPr>
        <w:t xml:space="preserve">цима Републичког геодетског завода, заступљена на површини од </w:t>
      </w:r>
      <w:r w:rsidRPr="008C0FDE">
        <w:rPr>
          <w:rFonts w:ascii="Times New Roman" w:eastAsiaTheme="minorHAnsi" w:hAnsi="Times New Roman" w:cs="Times New Roman"/>
          <w:lang w:val="sr-Cyrl-BA"/>
        </w:rPr>
        <w:t>17.193 ha</w:t>
      </w:r>
      <w:r w:rsidRPr="008C0FDE">
        <w:rPr>
          <w:rFonts w:ascii="Times New Roman" w:hAnsi="Times New Roman" w:cs="Times New Roman"/>
          <w:lang w:val="ru-RU"/>
        </w:rPr>
        <w:t>. Од тога</w:t>
      </w:r>
      <w:r w:rsidRPr="008C0FDE">
        <w:rPr>
          <w:rFonts w:ascii="Times New Roman" w:hAnsi="Times New Roman" w:cs="Times New Roman"/>
        </w:rPr>
        <w:t>,</w:t>
      </w:r>
      <w:r w:rsidRPr="008C0FDE">
        <w:rPr>
          <w:rFonts w:ascii="Times New Roman" w:hAnsi="Times New Roman" w:cs="Times New Roman"/>
          <w:lang w:val="ru-RU"/>
        </w:rPr>
        <w:t xml:space="preserve"> обрадивих  површина има око 11.054 </w:t>
      </w:r>
      <w:r w:rsidRPr="008C0FDE">
        <w:rPr>
          <w:rFonts w:ascii="Times New Roman" w:hAnsi="Times New Roman" w:cs="Times New Roman"/>
        </w:rPr>
        <w:t>h</w:t>
      </w:r>
      <w:r w:rsidRPr="008C0FDE">
        <w:rPr>
          <w:rFonts w:ascii="Times New Roman" w:hAnsi="Times New Roman" w:cs="Times New Roman"/>
          <w:lang w:val="ru-RU"/>
        </w:rPr>
        <w:t xml:space="preserve">а, </w:t>
      </w:r>
      <w:r w:rsidR="00A3019E" w:rsidRPr="008C0FDE">
        <w:rPr>
          <w:rFonts w:ascii="Times New Roman" w:hAnsi="Times New Roman" w:cs="Times New Roman"/>
          <w:lang w:val="ru-RU"/>
        </w:rPr>
        <w:t>1.100 депонија пепела, око 3.13</w:t>
      </w:r>
      <w:r w:rsidR="00A3019E" w:rsidRPr="008C0FDE">
        <w:rPr>
          <w:rFonts w:ascii="Times New Roman" w:hAnsi="Times New Roman" w:cs="Times New Roman"/>
        </w:rPr>
        <w:t>1</w:t>
      </w:r>
      <w:r w:rsidRPr="008C0FDE">
        <w:rPr>
          <w:rFonts w:ascii="Times New Roman" w:hAnsi="Times New Roman" w:cs="Times New Roman"/>
          <w:lang w:val="ru-RU"/>
        </w:rPr>
        <w:t xml:space="preserve"> </w:t>
      </w:r>
      <w:r w:rsidRPr="008C0FDE">
        <w:rPr>
          <w:rFonts w:ascii="Times New Roman" w:hAnsi="Times New Roman" w:cs="Times New Roman"/>
        </w:rPr>
        <w:t>h</w:t>
      </w:r>
      <w:r w:rsidRPr="008C0FDE">
        <w:rPr>
          <w:rFonts w:ascii="Times New Roman" w:hAnsi="Times New Roman" w:cs="Times New Roman"/>
          <w:lang w:val="ru-RU"/>
        </w:rPr>
        <w:t xml:space="preserve">а шума и око 23.800 </w:t>
      </w:r>
      <w:r w:rsidRPr="008C0FDE">
        <w:rPr>
          <w:rFonts w:ascii="Times New Roman" w:hAnsi="Times New Roman" w:cs="Times New Roman"/>
        </w:rPr>
        <w:t>h</w:t>
      </w:r>
      <w:r w:rsidRPr="008C0FDE">
        <w:rPr>
          <w:rFonts w:ascii="Times New Roman" w:hAnsi="Times New Roman" w:cs="Times New Roman"/>
          <w:lang w:val="ru-RU"/>
        </w:rPr>
        <w:t>а неплодног земљишта. У неплодно земљиште се убрајају грађевинско земљиште или насељене, тј. урбанизоване површине, водно земљиште и пашњаци. Са становишта земљишта, структура шумског фонда не игра битну улогу, јер чак и знатно деградирана изданачка шума делује благотворно, штитећи површински слој од спирања,чувајући земљишну влагу и омогућујући процес стварања хумуса. Током година, конкретно у последњих десет година, пољопривредна површина, као и структура коришћења земљишног фонда се знатно променила.</w:t>
      </w:r>
      <w:r w:rsidRPr="008C0FDE">
        <w:rPr>
          <w:rFonts w:ascii="Times New Roman" w:hAnsi="Times New Roman" w:cs="Times New Roman"/>
        </w:rPr>
        <w:t xml:space="preserve"> </w:t>
      </w:r>
      <w:r w:rsidR="00BC455C" w:rsidRPr="008C0FDE">
        <w:rPr>
          <w:rFonts w:ascii="Times New Roman" w:hAnsi="Times New Roman" w:cs="Times New Roman"/>
          <w:lang w:val="sr-Cyrl-BA"/>
        </w:rPr>
        <w:t>Међутим, овакви пода</w:t>
      </w:r>
      <w:r w:rsidRPr="008C0FDE">
        <w:rPr>
          <w:rFonts w:ascii="Times New Roman" w:hAnsi="Times New Roman" w:cs="Times New Roman"/>
          <w:lang w:val="sr-Cyrl-BA"/>
        </w:rPr>
        <w:t>ци нису у потпуности тачни, зато што је поступак враћања земљишта, које је одузето</w:t>
      </w:r>
      <w:r w:rsidRPr="008C0FDE">
        <w:rPr>
          <w:lang w:val="sr-Cyrl-BA"/>
        </w:rPr>
        <w:t xml:space="preserve"> </w:t>
      </w:r>
      <w:r w:rsidRPr="008C0FDE">
        <w:rPr>
          <w:rFonts w:ascii="Times New Roman" w:hAnsi="Times New Roman" w:cs="Times New Roman"/>
          <w:lang w:val="sr-Cyrl-BA"/>
        </w:rPr>
        <w:t>комасацијом након другог светског рата и даље у току.</w:t>
      </w:r>
    </w:p>
    <w:p w:rsidR="00815C72" w:rsidRPr="00B27DEB" w:rsidRDefault="00815C72" w:rsidP="00815C72">
      <w:pPr>
        <w:jc w:val="both"/>
        <w:rPr>
          <w:color w:val="C00000"/>
          <w:lang w:val="sr-Cyrl-BA"/>
        </w:rPr>
      </w:pPr>
    </w:p>
    <w:p w:rsidR="00815C72" w:rsidRPr="004F7280" w:rsidRDefault="00815C72" w:rsidP="00815C72">
      <w:pPr>
        <w:ind w:firstLine="720"/>
        <w:rPr>
          <w:rFonts w:ascii="Times New Roman" w:hAnsi="Times New Roman" w:cs="Times New Roman"/>
          <w:lang w:val="ru-RU"/>
        </w:rPr>
      </w:pPr>
      <w:r w:rsidRPr="004F7280">
        <w:rPr>
          <w:rFonts w:ascii="Times New Roman" w:hAnsi="Times New Roman" w:cs="Times New Roman"/>
          <w:lang w:val="ru-RU"/>
        </w:rPr>
        <w:t>Структура пољопривредног земљишта према категоријама коришћења приказана је у Табели</w:t>
      </w:r>
      <w:r w:rsidR="00104B46">
        <w:rPr>
          <w:rFonts w:ascii="Times New Roman" w:hAnsi="Times New Roman" w:cs="Times New Roman"/>
        </w:rPr>
        <w:t xml:space="preserve"> бр.</w:t>
      </w:r>
      <w:r w:rsidRPr="004F7280">
        <w:rPr>
          <w:rFonts w:ascii="Times New Roman" w:hAnsi="Times New Roman" w:cs="Times New Roman"/>
          <w:lang w:val="ru-RU"/>
        </w:rPr>
        <w:t xml:space="preserve"> 2.</w:t>
      </w:r>
    </w:p>
    <w:p w:rsidR="00815C72" w:rsidRDefault="00815C72" w:rsidP="00815C72">
      <w:pPr>
        <w:ind w:firstLine="720"/>
        <w:jc w:val="both"/>
        <w:rPr>
          <w:rFonts w:ascii="Times New Roman" w:hAnsi="Times New Roman" w:cs="Times New Roman"/>
        </w:rPr>
      </w:pPr>
      <w:r w:rsidRPr="004F7280">
        <w:rPr>
          <w:rFonts w:ascii="Times New Roman" w:hAnsi="Times New Roman" w:cs="Times New Roman"/>
          <w:lang w:val="ru-RU"/>
        </w:rPr>
        <w:t>Под обрадивом површином подразумевају се земљишне површине на којима се гаје ратарски и повртни усеви, вишегодишњи засади и траве. Обрадиву површину чине оранице, баште, воћњаци, виногради и ливаде. Индивидуални пољопривредни произвођачи, по традицији су се посветили највише ратарско-повртарској и сточарској производњи.</w:t>
      </w:r>
    </w:p>
    <w:p w:rsidR="00815C72" w:rsidRPr="004F7280" w:rsidRDefault="00815C72" w:rsidP="00815C72">
      <w:pPr>
        <w:ind w:firstLine="720"/>
        <w:jc w:val="both"/>
        <w:rPr>
          <w:rFonts w:ascii="Times New Roman" w:hAnsi="Times New Roman" w:cs="Times New Roman"/>
        </w:rPr>
      </w:pPr>
    </w:p>
    <w:p w:rsidR="00815C72" w:rsidRPr="004F7280" w:rsidRDefault="00815C72" w:rsidP="00815C72">
      <w:pPr>
        <w:jc w:val="both"/>
        <w:rPr>
          <w:rFonts w:ascii="Times New Roman" w:hAnsi="Times New Roman" w:cs="Times New Roman"/>
          <w:lang w:val="sr-Cyrl-BA"/>
        </w:rPr>
      </w:pPr>
      <w:r w:rsidRPr="004F7280">
        <w:rPr>
          <w:rFonts w:ascii="Times New Roman" w:hAnsi="Times New Roman" w:cs="Times New Roman"/>
          <w:lang w:val="sl-SI"/>
        </w:rPr>
        <w:t xml:space="preserve"> Табела </w:t>
      </w:r>
      <w:r w:rsidRPr="004F7280">
        <w:rPr>
          <w:rFonts w:ascii="Times New Roman" w:hAnsi="Times New Roman" w:cs="Times New Roman"/>
          <w:lang w:val="sr-Cyrl-CS"/>
        </w:rPr>
        <w:t xml:space="preserve">бр. </w:t>
      </w:r>
      <w:r w:rsidRPr="004F7280">
        <w:rPr>
          <w:rFonts w:ascii="Times New Roman" w:hAnsi="Times New Roman" w:cs="Times New Roman"/>
          <w:lang w:val="sr-Latn-CS"/>
        </w:rPr>
        <w:t>2</w:t>
      </w:r>
      <w:r w:rsidRPr="004F7280">
        <w:rPr>
          <w:rFonts w:ascii="Times New Roman" w:hAnsi="Times New Roman" w:cs="Times New Roman"/>
          <w:lang w:val="sl-SI"/>
        </w:rPr>
        <w:t xml:space="preserve"> . Структура земљишног фонда према начину коришћења</w:t>
      </w:r>
      <w:r w:rsidRPr="004F7280">
        <w:rPr>
          <w:rFonts w:ascii="Times New Roman" w:hAnsi="Times New Roman" w:cs="Times New Roman"/>
          <w:lang w:val="sr-Cyrl-BA"/>
        </w:rPr>
        <w:t xml:space="preserve">- Упоредна табела </w:t>
      </w:r>
    </w:p>
    <w:tbl>
      <w:tblPr>
        <w:tblStyle w:val="TableGrid"/>
        <w:tblW w:w="0" w:type="auto"/>
        <w:tblInd w:w="519" w:type="dxa"/>
        <w:tblLook w:val="04A0"/>
      </w:tblPr>
      <w:tblGrid>
        <w:gridCol w:w="1129"/>
        <w:gridCol w:w="2832"/>
        <w:gridCol w:w="2177"/>
        <w:gridCol w:w="2160"/>
        <w:gridCol w:w="2520"/>
      </w:tblGrid>
      <w:tr w:rsidR="00815C72" w:rsidRPr="004F7280" w:rsidTr="009A7D48">
        <w:tc>
          <w:tcPr>
            <w:tcW w:w="1129" w:type="dxa"/>
          </w:tcPr>
          <w:p w:rsidR="00815C72" w:rsidRPr="004F7280" w:rsidRDefault="00815C72" w:rsidP="009A7D48">
            <w:pPr>
              <w:rPr>
                <w:rFonts w:ascii="Times New Roman" w:eastAsiaTheme="minorHAnsi" w:hAnsi="Times New Roman" w:cs="Times New Roman"/>
                <w:lang w:val="sr-Cyrl-BA"/>
              </w:rPr>
            </w:pPr>
            <w:r w:rsidRPr="004F7280">
              <w:rPr>
                <w:rFonts w:ascii="Times New Roman" w:eastAsiaTheme="minorHAnsi" w:hAnsi="Times New Roman" w:cs="Times New Roman"/>
              </w:rPr>
              <w:t>Р</w:t>
            </w:r>
            <w:r w:rsidRPr="004F7280">
              <w:rPr>
                <w:rFonts w:ascii="Times New Roman" w:eastAsiaTheme="minorHAnsi" w:hAnsi="Times New Roman" w:cs="Times New Roman"/>
                <w:lang w:val="sr-Cyrl-BA"/>
              </w:rPr>
              <w:t>ед.бр.</w:t>
            </w:r>
          </w:p>
        </w:tc>
        <w:tc>
          <w:tcPr>
            <w:tcW w:w="2832" w:type="dxa"/>
          </w:tcPr>
          <w:p w:rsidR="00815C72" w:rsidRPr="004F7280" w:rsidRDefault="00815C72" w:rsidP="009A7D48">
            <w:pPr>
              <w:rPr>
                <w:rFonts w:ascii="Times New Roman" w:eastAsiaTheme="minorHAnsi" w:hAnsi="Times New Roman" w:cs="Times New Roman"/>
                <w:lang w:val="sr-Cyrl-BA"/>
              </w:rPr>
            </w:pPr>
            <w:r w:rsidRPr="004F7280">
              <w:rPr>
                <w:rFonts w:ascii="Times New Roman" w:eastAsiaTheme="minorHAnsi" w:hAnsi="Times New Roman" w:cs="Times New Roman"/>
                <w:lang w:val="sr-Cyrl-BA"/>
              </w:rPr>
              <w:t xml:space="preserve">Катастарска култура </w:t>
            </w:r>
          </w:p>
        </w:tc>
        <w:tc>
          <w:tcPr>
            <w:tcW w:w="2177" w:type="dxa"/>
          </w:tcPr>
          <w:p w:rsidR="00815C72" w:rsidRPr="004F7280" w:rsidRDefault="00815C72" w:rsidP="009A7D48">
            <w:pPr>
              <w:rPr>
                <w:rFonts w:ascii="Times New Roman" w:eastAsiaTheme="minorHAnsi" w:hAnsi="Times New Roman" w:cs="Times New Roman"/>
                <w:lang w:val="sr-Cyrl-BA"/>
              </w:rPr>
            </w:pPr>
            <w:r w:rsidRPr="004F7280">
              <w:rPr>
                <w:rFonts w:ascii="Times New Roman" w:eastAsiaTheme="minorHAnsi" w:hAnsi="Times New Roman" w:cs="Times New Roman"/>
                <w:lang w:val="sr-Cyrl-BA"/>
              </w:rPr>
              <w:t>Укупнпо 2010</w:t>
            </w:r>
            <w:r>
              <w:rPr>
                <w:rFonts w:ascii="Times New Roman" w:eastAsiaTheme="minorHAnsi" w:hAnsi="Times New Roman" w:cs="Times New Roman"/>
              </w:rPr>
              <w:t xml:space="preserve">. </w:t>
            </w:r>
            <w:r w:rsidRPr="004F7280">
              <w:rPr>
                <w:rFonts w:ascii="Times New Roman" w:eastAsiaTheme="minorHAnsi" w:hAnsi="Times New Roman" w:cs="Times New Roman"/>
                <w:lang w:val="sr-Cyrl-BA"/>
              </w:rPr>
              <w:t>г</w:t>
            </w:r>
            <w:r>
              <w:rPr>
                <w:rFonts w:ascii="Times New Roman" w:eastAsiaTheme="minorHAnsi" w:hAnsi="Times New Roman" w:cs="Times New Roman"/>
                <w:lang w:val="sr-Cyrl-BA"/>
              </w:rPr>
              <w:t>од</w:t>
            </w:r>
            <w:r w:rsidRPr="004F7280">
              <w:rPr>
                <w:rFonts w:ascii="Times New Roman" w:eastAsiaTheme="minorHAnsi" w:hAnsi="Times New Roman" w:cs="Times New Roman"/>
                <w:lang w:val="sr-Cyrl-BA"/>
              </w:rPr>
              <w:t>.</w:t>
            </w:r>
          </w:p>
        </w:tc>
        <w:tc>
          <w:tcPr>
            <w:tcW w:w="2160"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lang w:val="sr-Cyrl-BA"/>
              </w:rPr>
              <w:t>Укупно 2014</w:t>
            </w:r>
            <w:r>
              <w:rPr>
                <w:rFonts w:ascii="Times New Roman" w:eastAsiaTheme="minorHAnsi" w:hAnsi="Times New Roman" w:cs="Times New Roman"/>
              </w:rPr>
              <w:t>.</w:t>
            </w:r>
            <w:r w:rsidRPr="004F7280">
              <w:rPr>
                <w:rFonts w:ascii="Times New Roman" w:eastAsiaTheme="minorHAnsi" w:hAnsi="Times New Roman" w:cs="Times New Roman"/>
                <w:lang w:val="sr-Cyrl-BA"/>
              </w:rPr>
              <w:t xml:space="preserve"> г</w:t>
            </w:r>
            <w:r>
              <w:rPr>
                <w:rFonts w:ascii="Times New Roman" w:eastAsiaTheme="minorHAnsi" w:hAnsi="Times New Roman" w:cs="Times New Roman"/>
              </w:rPr>
              <w:t>од.</w:t>
            </w:r>
          </w:p>
        </w:tc>
        <w:tc>
          <w:tcPr>
            <w:tcW w:w="2520" w:type="dxa"/>
          </w:tcPr>
          <w:p w:rsidR="00815C72" w:rsidRPr="004F7280" w:rsidRDefault="00815C72" w:rsidP="009A7D48">
            <w:pPr>
              <w:rPr>
                <w:rFonts w:ascii="Times New Roman" w:eastAsiaTheme="minorHAnsi" w:hAnsi="Times New Roman" w:cs="Times New Roman"/>
                <w:lang w:val="sr-Cyrl-BA"/>
              </w:rPr>
            </w:pPr>
            <w:r w:rsidRPr="004F7280">
              <w:rPr>
                <w:rFonts w:ascii="Times New Roman" w:eastAsiaTheme="minorHAnsi" w:hAnsi="Times New Roman" w:cs="Times New Roman"/>
                <w:lang w:val="sr-Cyrl-BA"/>
              </w:rPr>
              <w:t>Укупно 2019</w:t>
            </w:r>
            <w:r>
              <w:rPr>
                <w:rFonts w:ascii="Times New Roman" w:eastAsiaTheme="minorHAnsi" w:hAnsi="Times New Roman" w:cs="Times New Roman"/>
                <w:lang w:val="sr-Cyrl-BA"/>
              </w:rPr>
              <w:t>.</w:t>
            </w:r>
            <w:r w:rsidRPr="004F7280">
              <w:rPr>
                <w:rFonts w:ascii="Times New Roman" w:eastAsiaTheme="minorHAnsi" w:hAnsi="Times New Roman" w:cs="Times New Roman"/>
                <w:lang w:val="sr-Cyrl-BA"/>
              </w:rPr>
              <w:t xml:space="preserve"> г</w:t>
            </w:r>
            <w:r>
              <w:rPr>
                <w:rFonts w:ascii="Times New Roman" w:eastAsiaTheme="minorHAnsi" w:hAnsi="Times New Roman" w:cs="Times New Roman"/>
                <w:lang w:val="sr-Cyrl-BA"/>
              </w:rPr>
              <w:t>од</w:t>
            </w:r>
            <w:r w:rsidRPr="004F7280">
              <w:rPr>
                <w:rFonts w:ascii="Times New Roman" w:eastAsiaTheme="minorHAnsi" w:hAnsi="Times New Roman" w:cs="Times New Roman"/>
                <w:lang w:val="sr-Cyrl-BA"/>
              </w:rPr>
              <w:t>.</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p>
        </w:tc>
        <w:tc>
          <w:tcPr>
            <w:tcW w:w="2832" w:type="dxa"/>
          </w:tcPr>
          <w:p w:rsidR="00815C72" w:rsidRPr="004F7280" w:rsidRDefault="00815C72" w:rsidP="009A7D48">
            <w:pPr>
              <w:rPr>
                <w:rFonts w:ascii="Times New Roman" w:eastAsiaTheme="minorHAnsi" w:hAnsi="Times New Roman" w:cs="Times New Roman"/>
                <w:lang w:val="sr-Cyrl-BA"/>
              </w:rPr>
            </w:pPr>
            <w:r w:rsidRPr="004F7280">
              <w:rPr>
                <w:rFonts w:ascii="Times New Roman" w:eastAsiaTheme="minorHAnsi" w:hAnsi="Times New Roman" w:cs="Times New Roman"/>
                <w:lang w:val="sl-SI"/>
              </w:rPr>
              <w:t>Укупно (I, II, III)</w:t>
            </w:r>
          </w:p>
        </w:tc>
        <w:tc>
          <w:tcPr>
            <w:tcW w:w="2177" w:type="dxa"/>
          </w:tcPr>
          <w:p w:rsidR="00815C72" w:rsidRPr="004F7280" w:rsidRDefault="00815C72" w:rsidP="009A7D48">
            <w:pPr>
              <w:jc w:val="center"/>
              <w:rPr>
                <w:rFonts w:ascii="Times New Roman" w:eastAsiaTheme="minorHAnsi" w:hAnsi="Times New Roman" w:cs="Times New Roman"/>
                <w:lang w:val="sr-Cyrl-BA"/>
              </w:rPr>
            </w:pPr>
            <w:r w:rsidRPr="004F7280">
              <w:rPr>
                <w:rFonts w:ascii="Times New Roman" w:eastAsiaTheme="minorHAnsi" w:hAnsi="Times New Roman" w:cs="Times New Roman"/>
                <w:lang w:val="sl-SI"/>
              </w:rPr>
              <w:t>40.993</w:t>
            </w:r>
          </w:p>
        </w:tc>
        <w:tc>
          <w:tcPr>
            <w:tcW w:w="2160" w:type="dxa"/>
          </w:tcPr>
          <w:p w:rsidR="00815C72" w:rsidRPr="004F7280" w:rsidRDefault="00815C72" w:rsidP="009A7D48">
            <w:pPr>
              <w:jc w:val="center"/>
              <w:rPr>
                <w:rFonts w:ascii="Times New Roman" w:eastAsiaTheme="minorHAnsi" w:hAnsi="Times New Roman" w:cs="Times New Roman"/>
                <w:lang w:val="sr-Cyrl-BA"/>
              </w:rPr>
            </w:pPr>
            <w:r w:rsidRPr="004F7280">
              <w:rPr>
                <w:rFonts w:ascii="Times New Roman" w:eastAsiaTheme="minorHAnsi" w:hAnsi="Times New Roman" w:cs="Times New Roman"/>
                <w:lang w:val="sl-SI"/>
              </w:rPr>
              <w:t>40.993</w:t>
            </w:r>
          </w:p>
        </w:tc>
        <w:tc>
          <w:tcPr>
            <w:tcW w:w="2520" w:type="dxa"/>
          </w:tcPr>
          <w:p w:rsidR="00815C72" w:rsidRPr="004F7280" w:rsidRDefault="00815C72" w:rsidP="009A7D48">
            <w:pPr>
              <w:jc w:val="center"/>
              <w:rPr>
                <w:rFonts w:ascii="Times New Roman" w:eastAsiaTheme="minorHAnsi" w:hAnsi="Times New Roman" w:cs="Times New Roman"/>
                <w:lang w:val="sr-Cyrl-BA"/>
              </w:rPr>
            </w:pPr>
            <w:r w:rsidRPr="004F7280">
              <w:rPr>
                <w:rFonts w:ascii="Times New Roman" w:eastAsiaTheme="minorHAnsi" w:hAnsi="Times New Roman" w:cs="Times New Roman"/>
                <w:lang w:val="sl-SI"/>
              </w:rPr>
              <w:t>40.993</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I</w:t>
            </w:r>
          </w:p>
        </w:tc>
        <w:tc>
          <w:tcPr>
            <w:tcW w:w="2832" w:type="dxa"/>
          </w:tcPr>
          <w:p w:rsidR="00815C72" w:rsidRPr="004F7280" w:rsidRDefault="00815C72" w:rsidP="009A7D48">
            <w:pPr>
              <w:rPr>
                <w:rFonts w:ascii="Times New Roman" w:eastAsiaTheme="minorHAnsi" w:hAnsi="Times New Roman" w:cs="Times New Roman"/>
                <w:b/>
              </w:rPr>
            </w:pPr>
            <w:r w:rsidRPr="004F7280">
              <w:rPr>
                <w:rFonts w:ascii="Times New Roman" w:eastAsiaTheme="minorHAnsi" w:hAnsi="Times New Roman" w:cs="Times New Roman"/>
                <w:b/>
                <w:lang w:val="sl-SI"/>
              </w:rPr>
              <w:t>Пољопривредно земљиште (A, B)</w:t>
            </w:r>
          </w:p>
        </w:tc>
        <w:tc>
          <w:tcPr>
            <w:tcW w:w="2177" w:type="dxa"/>
          </w:tcPr>
          <w:p w:rsidR="00815C72" w:rsidRPr="004F7280" w:rsidRDefault="00815C72" w:rsidP="009A7D48">
            <w:pPr>
              <w:jc w:val="center"/>
              <w:rPr>
                <w:rFonts w:ascii="Times New Roman" w:eastAsiaTheme="minorHAnsi" w:hAnsi="Times New Roman" w:cs="Times New Roman"/>
                <w:lang w:val="sr-Cyrl-BA"/>
              </w:rPr>
            </w:pPr>
            <w:r w:rsidRPr="004F7280">
              <w:rPr>
                <w:rFonts w:ascii="Times New Roman" w:eastAsiaTheme="minorHAnsi" w:hAnsi="Times New Roman" w:cs="Times New Roman"/>
                <w:b/>
                <w:lang w:val="sl-SI"/>
              </w:rPr>
              <w:t>21.569</w:t>
            </w:r>
          </w:p>
        </w:tc>
        <w:tc>
          <w:tcPr>
            <w:tcW w:w="2160" w:type="dxa"/>
          </w:tcPr>
          <w:p w:rsidR="00815C72" w:rsidRPr="004F7280" w:rsidRDefault="00815C72" w:rsidP="009A7D48">
            <w:pPr>
              <w:jc w:val="center"/>
              <w:rPr>
                <w:rFonts w:ascii="Times New Roman" w:eastAsiaTheme="minorHAnsi" w:hAnsi="Times New Roman" w:cs="Times New Roman"/>
                <w:lang w:val="sr-Cyrl-BA"/>
              </w:rPr>
            </w:pPr>
            <w:r w:rsidRPr="004F7280">
              <w:rPr>
                <w:rFonts w:ascii="Times New Roman" w:eastAsiaTheme="minorHAnsi" w:hAnsi="Times New Roman" w:cs="Times New Roman"/>
                <w:b/>
              </w:rPr>
              <w:t>20</w:t>
            </w:r>
            <w:r w:rsidRPr="004F7280">
              <w:rPr>
                <w:rFonts w:ascii="Times New Roman" w:eastAsiaTheme="minorHAnsi" w:hAnsi="Times New Roman" w:cs="Times New Roman"/>
                <w:b/>
                <w:lang w:val="sr-Cyrl-CS"/>
              </w:rPr>
              <w:t>.</w:t>
            </w:r>
            <w:r w:rsidRPr="004F7280">
              <w:rPr>
                <w:rFonts w:ascii="Times New Roman" w:eastAsiaTheme="minorHAnsi" w:hAnsi="Times New Roman" w:cs="Times New Roman"/>
                <w:b/>
              </w:rPr>
              <w:t>30</w:t>
            </w:r>
            <w:r w:rsidRPr="004F7280">
              <w:rPr>
                <w:rFonts w:ascii="Times New Roman" w:eastAsiaTheme="minorHAnsi" w:hAnsi="Times New Roman" w:cs="Times New Roman"/>
                <w:b/>
                <w:lang w:val="sr-Cyrl-CS"/>
              </w:rPr>
              <w:t>6</w:t>
            </w:r>
          </w:p>
        </w:tc>
        <w:tc>
          <w:tcPr>
            <w:tcW w:w="2520" w:type="dxa"/>
          </w:tcPr>
          <w:p w:rsidR="00815C72" w:rsidRPr="004F7280" w:rsidRDefault="00815C72" w:rsidP="009A7D48">
            <w:pPr>
              <w:jc w:val="center"/>
              <w:rPr>
                <w:rFonts w:ascii="Times New Roman" w:eastAsiaTheme="minorHAnsi" w:hAnsi="Times New Roman" w:cs="Times New Roman"/>
                <w:b/>
                <w:lang w:val="sr-Cyrl-BA"/>
              </w:rPr>
            </w:pPr>
            <w:r w:rsidRPr="004F7280">
              <w:rPr>
                <w:rFonts w:ascii="Times New Roman" w:eastAsiaTheme="minorHAnsi" w:hAnsi="Times New Roman" w:cs="Times New Roman"/>
                <w:b/>
                <w:lang w:val="sr-Cyrl-BA"/>
              </w:rPr>
              <w:t>17.193</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A</w:t>
            </w:r>
          </w:p>
        </w:tc>
        <w:tc>
          <w:tcPr>
            <w:tcW w:w="2832" w:type="dxa"/>
          </w:tcPr>
          <w:p w:rsidR="00815C72" w:rsidRPr="004F7280" w:rsidRDefault="00815C72" w:rsidP="009A7D48">
            <w:pPr>
              <w:rPr>
                <w:rFonts w:ascii="Times New Roman" w:eastAsiaTheme="minorHAnsi" w:hAnsi="Times New Roman" w:cs="Times New Roman"/>
                <w:b/>
                <w:lang w:val="ru-RU"/>
              </w:rPr>
            </w:pPr>
            <w:r w:rsidRPr="004F7280">
              <w:rPr>
                <w:rFonts w:ascii="Times New Roman" w:eastAsiaTheme="minorHAnsi" w:hAnsi="Times New Roman" w:cs="Times New Roman"/>
                <w:b/>
                <w:lang w:val="sl-SI"/>
              </w:rPr>
              <w:t>Обрадиво (1-4)</w:t>
            </w:r>
          </w:p>
        </w:tc>
        <w:tc>
          <w:tcPr>
            <w:tcW w:w="2177"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sl-SI"/>
              </w:rPr>
              <w:t>19.942</w:t>
            </w:r>
          </w:p>
        </w:tc>
        <w:tc>
          <w:tcPr>
            <w:tcW w:w="216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rPr>
              <w:t>19</w:t>
            </w:r>
            <w:r w:rsidRPr="004F7280">
              <w:rPr>
                <w:rFonts w:ascii="Times New Roman" w:eastAsiaTheme="minorHAnsi" w:hAnsi="Times New Roman" w:cs="Times New Roman"/>
                <w:lang w:val="sr-Cyrl-CS"/>
              </w:rPr>
              <w:t>.</w:t>
            </w:r>
            <w:r w:rsidRPr="004F7280">
              <w:rPr>
                <w:rFonts w:ascii="Times New Roman" w:eastAsiaTheme="minorHAnsi" w:hAnsi="Times New Roman" w:cs="Times New Roman"/>
              </w:rPr>
              <w:t>46</w:t>
            </w:r>
            <w:r w:rsidRPr="004F7280">
              <w:rPr>
                <w:rFonts w:ascii="Times New Roman" w:eastAsiaTheme="minorHAnsi" w:hAnsi="Times New Roman" w:cs="Times New Roman"/>
                <w:lang w:val="sr-Cyrl-CS"/>
              </w:rPr>
              <w:t>5</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11.054</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1.</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Оранице и баште</w:t>
            </w:r>
          </w:p>
        </w:tc>
        <w:tc>
          <w:tcPr>
            <w:tcW w:w="2177"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sl-SI"/>
              </w:rPr>
              <w:t>18.545</w:t>
            </w:r>
          </w:p>
        </w:tc>
        <w:tc>
          <w:tcPr>
            <w:tcW w:w="216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rPr>
              <w:t>18</w:t>
            </w:r>
            <w:r w:rsidRPr="004F7280">
              <w:rPr>
                <w:rFonts w:ascii="Times New Roman" w:eastAsiaTheme="minorHAnsi" w:hAnsi="Times New Roman" w:cs="Times New Roman"/>
                <w:lang w:val="sr-Cyrl-CS"/>
              </w:rPr>
              <w:t>.</w:t>
            </w:r>
            <w:r w:rsidRPr="004F7280">
              <w:rPr>
                <w:rFonts w:ascii="Times New Roman" w:eastAsiaTheme="minorHAnsi" w:hAnsi="Times New Roman" w:cs="Times New Roman"/>
              </w:rPr>
              <w:t>3</w:t>
            </w:r>
            <w:r w:rsidRPr="004F7280">
              <w:rPr>
                <w:rFonts w:ascii="Times New Roman" w:eastAsiaTheme="minorHAnsi" w:hAnsi="Times New Roman" w:cs="Times New Roman"/>
                <w:lang w:val="sr-Cyrl-CS"/>
              </w:rPr>
              <w:t>90</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8.760</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2.</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Воћњаци</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487</w:t>
            </w:r>
          </w:p>
        </w:tc>
        <w:tc>
          <w:tcPr>
            <w:tcW w:w="216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rPr>
              <w:t>46</w:t>
            </w:r>
            <w:r w:rsidRPr="004F7280">
              <w:rPr>
                <w:rFonts w:ascii="Times New Roman" w:eastAsiaTheme="minorHAnsi" w:hAnsi="Times New Roman" w:cs="Times New Roman"/>
                <w:lang w:val="sr-Cyrl-CS"/>
              </w:rPr>
              <w:t>8</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1.101</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3.</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Виногради</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35</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31</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85</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4.</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Ливаде</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718</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577</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1.108</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5.</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Остало земљиште</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157</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345</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3.928</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B</w:t>
            </w:r>
          </w:p>
        </w:tc>
        <w:tc>
          <w:tcPr>
            <w:tcW w:w="2832" w:type="dxa"/>
          </w:tcPr>
          <w:p w:rsidR="00815C72" w:rsidRPr="004F7280" w:rsidRDefault="00815C72" w:rsidP="009A7D48">
            <w:pPr>
              <w:rPr>
                <w:rFonts w:ascii="Times New Roman" w:eastAsiaTheme="minorHAnsi" w:hAnsi="Times New Roman" w:cs="Times New Roman"/>
                <w:b/>
                <w:lang w:val="ru-RU"/>
              </w:rPr>
            </w:pPr>
            <w:r w:rsidRPr="004F7280">
              <w:rPr>
                <w:rFonts w:ascii="Times New Roman" w:eastAsiaTheme="minorHAnsi" w:hAnsi="Times New Roman" w:cs="Times New Roman"/>
                <w:b/>
                <w:lang w:val="sl-SI"/>
              </w:rPr>
              <w:t>Необрадиво (1-</w:t>
            </w:r>
            <w:r w:rsidRPr="004F7280">
              <w:rPr>
                <w:rFonts w:ascii="Times New Roman" w:eastAsiaTheme="minorHAnsi" w:hAnsi="Times New Roman" w:cs="Times New Roman"/>
                <w:b/>
                <w:lang w:val="sr-Cyrl-CS"/>
              </w:rPr>
              <w:t>3</w:t>
            </w:r>
            <w:r w:rsidRPr="004F7280">
              <w:rPr>
                <w:rFonts w:ascii="Times New Roman" w:eastAsiaTheme="minorHAnsi" w:hAnsi="Times New Roman" w:cs="Times New Roman"/>
                <w:b/>
                <w:lang w:val="sl-SI"/>
              </w:rPr>
              <w:t>)</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1627</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1596</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2.211</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1.</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Пашњаци</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403</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416</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1008</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2.</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 xml:space="preserve">Трстици, баре и рибњаци </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124</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80</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lang w:val="ru-RU"/>
              </w:rPr>
              <w:t>103</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3.</w:t>
            </w:r>
          </w:p>
        </w:tc>
        <w:tc>
          <w:tcPr>
            <w:tcW w:w="2832" w:type="dxa"/>
          </w:tcPr>
          <w:p w:rsidR="00815C72" w:rsidRPr="004F7280" w:rsidRDefault="00815C72" w:rsidP="009A7D48">
            <w:pPr>
              <w:rPr>
                <w:rFonts w:ascii="Times New Roman" w:eastAsiaTheme="minorHAnsi" w:hAnsi="Times New Roman" w:cs="Times New Roman"/>
                <w:lang w:val="ru-RU"/>
              </w:rPr>
            </w:pPr>
            <w:r w:rsidRPr="004F7280">
              <w:rPr>
                <w:rFonts w:ascii="Times New Roman" w:eastAsiaTheme="minorHAnsi" w:hAnsi="Times New Roman" w:cs="Times New Roman"/>
                <w:lang w:val="sl-SI"/>
              </w:rPr>
              <w:t>Депоније пепела</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1100</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1100</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rPr>
              <w:t>1100</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II</w:t>
            </w:r>
          </w:p>
        </w:tc>
        <w:tc>
          <w:tcPr>
            <w:tcW w:w="2832" w:type="dxa"/>
          </w:tcPr>
          <w:p w:rsidR="00815C72" w:rsidRPr="004F7280" w:rsidRDefault="00815C72" w:rsidP="009A7D48">
            <w:pPr>
              <w:rPr>
                <w:rFonts w:ascii="Times New Roman" w:eastAsiaTheme="minorHAnsi" w:hAnsi="Times New Roman" w:cs="Times New Roman"/>
                <w:b/>
                <w:lang w:val="ru-RU"/>
              </w:rPr>
            </w:pPr>
            <w:r w:rsidRPr="004F7280">
              <w:rPr>
                <w:rFonts w:ascii="Times New Roman" w:eastAsiaTheme="minorHAnsi" w:hAnsi="Times New Roman" w:cs="Times New Roman"/>
                <w:b/>
                <w:lang w:val="sl-SI"/>
              </w:rPr>
              <w:t>Шуме</w:t>
            </w:r>
          </w:p>
        </w:tc>
        <w:tc>
          <w:tcPr>
            <w:tcW w:w="2177"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3.131</w:t>
            </w:r>
          </w:p>
        </w:tc>
        <w:tc>
          <w:tcPr>
            <w:tcW w:w="2160" w:type="dxa"/>
          </w:tcPr>
          <w:p w:rsidR="00815C72" w:rsidRPr="004F7280" w:rsidRDefault="00815C72" w:rsidP="009A7D48">
            <w:pPr>
              <w:jc w:val="center"/>
              <w:rPr>
                <w:rFonts w:ascii="Times New Roman" w:eastAsiaTheme="minorHAnsi" w:hAnsi="Times New Roman" w:cs="Times New Roman"/>
              </w:rPr>
            </w:pPr>
            <w:r w:rsidRPr="004F7280">
              <w:rPr>
                <w:rFonts w:ascii="Times New Roman" w:eastAsiaTheme="minorHAnsi" w:hAnsi="Times New Roman" w:cs="Times New Roman"/>
              </w:rPr>
              <w:t>3.131</w:t>
            </w:r>
          </w:p>
        </w:tc>
        <w:tc>
          <w:tcPr>
            <w:tcW w:w="2520" w:type="dxa"/>
          </w:tcPr>
          <w:p w:rsidR="00815C72" w:rsidRPr="004F7280" w:rsidRDefault="00815C72" w:rsidP="009A7D48">
            <w:pPr>
              <w:jc w:val="center"/>
              <w:rPr>
                <w:rFonts w:ascii="Times New Roman" w:eastAsiaTheme="minorHAnsi" w:hAnsi="Times New Roman" w:cs="Times New Roman"/>
                <w:lang w:val="ru-RU"/>
              </w:rPr>
            </w:pPr>
            <w:r w:rsidRPr="004F7280">
              <w:rPr>
                <w:rFonts w:ascii="Times New Roman" w:eastAsiaTheme="minorHAnsi" w:hAnsi="Times New Roman" w:cs="Times New Roman"/>
              </w:rPr>
              <w:t>3.131</w:t>
            </w:r>
          </w:p>
        </w:tc>
      </w:tr>
      <w:tr w:rsidR="00815C72" w:rsidRPr="004F7280" w:rsidTr="009A7D48">
        <w:tc>
          <w:tcPr>
            <w:tcW w:w="1129" w:type="dxa"/>
          </w:tcPr>
          <w:p w:rsidR="00815C72" w:rsidRPr="004F7280" w:rsidRDefault="00815C72" w:rsidP="009A7D48">
            <w:pPr>
              <w:rPr>
                <w:rFonts w:ascii="Times New Roman" w:eastAsiaTheme="minorHAnsi" w:hAnsi="Times New Roman" w:cs="Times New Roman"/>
              </w:rPr>
            </w:pPr>
            <w:r w:rsidRPr="004F7280">
              <w:rPr>
                <w:rFonts w:ascii="Times New Roman" w:eastAsiaTheme="minorHAnsi" w:hAnsi="Times New Roman" w:cs="Times New Roman"/>
              </w:rPr>
              <w:t>III</w:t>
            </w:r>
          </w:p>
        </w:tc>
        <w:tc>
          <w:tcPr>
            <w:tcW w:w="2832" w:type="dxa"/>
          </w:tcPr>
          <w:p w:rsidR="00815C72" w:rsidRPr="004F7280" w:rsidRDefault="00815C72" w:rsidP="009A7D48">
            <w:pPr>
              <w:rPr>
                <w:rFonts w:ascii="Times New Roman" w:eastAsiaTheme="minorHAnsi" w:hAnsi="Times New Roman" w:cs="Times New Roman"/>
                <w:b/>
                <w:lang w:val="ru-RU"/>
              </w:rPr>
            </w:pPr>
            <w:r w:rsidRPr="004F7280">
              <w:rPr>
                <w:rFonts w:ascii="Times New Roman" w:eastAsiaTheme="minorHAnsi" w:hAnsi="Times New Roman" w:cs="Times New Roman"/>
                <w:b/>
                <w:lang w:val="sl-SI"/>
              </w:rPr>
              <w:t>Неплодно</w:t>
            </w:r>
          </w:p>
        </w:tc>
        <w:tc>
          <w:tcPr>
            <w:tcW w:w="2177" w:type="dxa"/>
          </w:tcPr>
          <w:p w:rsidR="00815C72" w:rsidRPr="004F7280" w:rsidRDefault="00815C72" w:rsidP="009A7D48">
            <w:pPr>
              <w:jc w:val="center"/>
              <w:rPr>
                <w:rFonts w:ascii="Times New Roman" w:eastAsiaTheme="minorHAnsi" w:hAnsi="Times New Roman" w:cs="Times New Roman"/>
                <w:b/>
              </w:rPr>
            </w:pPr>
            <w:r w:rsidRPr="004F7280">
              <w:rPr>
                <w:rFonts w:ascii="Times New Roman" w:eastAsiaTheme="minorHAnsi" w:hAnsi="Times New Roman" w:cs="Times New Roman"/>
                <w:b/>
              </w:rPr>
              <w:t>16.293</w:t>
            </w:r>
          </w:p>
        </w:tc>
        <w:tc>
          <w:tcPr>
            <w:tcW w:w="2160" w:type="dxa"/>
          </w:tcPr>
          <w:p w:rsidR="00815C72" w:rsidRPr="004F7280" w:rsidRDefault="00815C72" w:rsidP="009A7D48">
            <w:pPr>
              <w:jc w:val="center"/>
              <w:rPr>
                <w:rFonts w:ascii="Times New Roman" w:eastAsiaTheme="minorHAnsi" w:hAnsi="Times New Roman" w:cs="Times New Roman"/>
                <w:b/>
              </w:rPr>
            </w:pPr>
            <w:r w:rsidRPr="004F7280">
              <w:rPr>
                <w:rFonts w:ascii="Times New Roman" w:eastAsiaTheme="minorHAnsi" w:hAnsi="Times New Roman" w:cs="Times New Roman"/>
                <w:b/>
              </w:rPr>
              <w:t>19.091</w:t>
            </w:r>
          </w:p>
        </w:tc>
        <w:tc>
          <w:tcPr>
            <w:tcW w:w="2520" w:type="dxa"/>
          </w:tcPr>
          <w:p w:rsidR="00815C72" w:rsidRPr="004F7280" w:rsidRDefault="00815C72" w:rsidP="009A7D48">
            <w:pPr>
              <w:jc w:val="center"/>
              <w:rPr>
                <w:rFonts w:ascii="Times New Roman" w:eastAsiaTheme="minorHAnsi" w:hAnsi="Times New Roman" w:cs="Times New Roman"/>
                <w:b/>
                <w:lang w:val="ru-RU"/>
              </w:rPr>
            </w:pPr>
            <w:r w:rsidRPr="004F7280">
              <w:rPr>
                <w:rFonts w:ascii="Times New Roman" w:eastAsiaTheme="minorHAnsi" w:hAnsi="Times New Roman" w:cs="Times New Roman"/>
                <w:b/>
                <w:lang w:val="ru-RU"/>
              </w:rPr>
              <w:t>23.800</w:t>
            </w:r>
          </w:p>
        </w:tc>
      </w:tr>
    </w:tbl>
    <w:p w:rsidR="00815C72" w:rsidRPr="004F7280" w:rsidRDefault="00815C72" w:rsidP="00815C72">
      <w:pPr>
        <w:jc w:val="center"/>
        <w:rPr>
          <w:rFonts w:ascii="Times New Roman" w:hAnsi="Times New Roman" w:cs="Times New Roman"/>
          <w:color w:val="C00000"/>
          <w:lang w:val="ru-RU"/>
        </w:rPr>
      </w:pPr>
      <w:r w:rsidRPr="004F7280">
        <w:rPr>
          <w:rFonts w:ascii="Times New Roman" w:hAnsi="Times New Roman" w:cs="Times New Roman"/>
          <w:lang w:val="sl-SI"/>
        </w:rPr>
        <w:t>Извор: Р</w:t>
      </w:r>
      <w:r w:rsidRPr="004F7280">
        <w:rPr>
          <w:rFonts w:ascii="Times New Roman" w:hAnsi="Times New Roman" w:cs="Times New Roman"/>
          <w:lang w:val="sr-Cyrl-CS"/>
        </w:rPr>
        <w:t>епублички геодетски завод</w:t>
      </w:r>
      <w:r>
        <w:rPr>
          <w:rFonts w:ascii="Times New Roman" w:hAnsi="Times New Roman" w:cs="Times New Roman"/>
          <w:lang w:val="sr-Cyrl-CS"/>
        </w:rPr>
        <w:t xml:space="preserve"> </w:t>
      </w:r>
      <w:r w:rsidRPr="004F7280">
        <w:rPr>
          <w:rFonts w:ascii="Times New Roman" w:hAnsi="Times New Roman" w:cs="Times New Roman"/>
          <w:lang w:val="sr-Cyrl-CS"/>
        </w:rPr>
        <w:t>2010,</w:t>
      </w:r>
      <w:r w:rsidRPr="004F7280">
        <w:rPr>
          <w:rFonts w:ascii="Times New Roman" w:hAnsi="Times New Roman" w:cs="Times New Roman"/>
          <w:lang w:val="ru-RU"/>
        </w:rPr>
        <w:t xml:space="preserve"> 2014</w:t>
      </w:r>
      <w:r>
        <w:rPr>
          <w:rFonts w:ascii="Times New Roman" w:hAnsi="Times New Roman" w:cs="Times New Roman"/>
          <w:lang w:val="ru-RU"/>
        </w:rPr>
        <w:t>.</w:t>
      </w:r>
      <w:r w:rsidRPr="004F7280">
        <w:rPr>
          <w:rFonts w:ascii="Times New Roman" w:hAnsi="Times New Roman" w:cs="Times New Roman"/>
          <w:lang w:val="ru-RU"/>
        </w:rPr>
        <w:t xml:space="preserve"> и 2019</w:t>
      </w:r>
      <w:r>
        <w:rPr>
          <w:rFonts w:ascii="Times New Roman" w:hAnsi="Times New Roman" w:cs="Times New Roman"/>
          <w:lang w:val="ru-RU"/>
        </w:rPr>
        <w:t>.</w:t>
      </w:r>
      <w:r w:rsidRPr="004F7280">
        <w:rPr>
          <w:rFonts w:ascii="Times New Roman" w:hAnsi="Times New Roman" w:cs="Times New Roman"/>
          <w:lang w:val="ru-RU"/>
        </w:rPr>
        <w:t xml:space="preserve"> </w:t>
      </w:r>
      <w:r w:rsidRPr="004F7280">
        <w:rPr>
          <w:rFonts w:ascii="Times New Roman" w:hAnsi="Times New Roman" w:cs="Times New Roman"/>
          <w:lang w:val="sr-Cyrl-CS"/>
        </w:rPr>
        <w:t>год</w:t>
      </w:r>
      <w:r w:rsidRPr="004F7280">
        <w:rPr>
          <w:rFonts w:ascii="Times New Roman" w:hAnsi="Times New Roman" w:cs="Times New Roman"/>
          <w:lang w:val="sl-SI"/>
        </w:rPr>
        <w:t>ина</w:t>
      </w:r>
    </w:p>
    <w:p w:rsidR="00815C72" w:rsidRPr="00B27DEB" w:rsidRDefault="00815C72" w:rsidP="00815C72">
      <w:pPr>
        <w:jc w:val="both"/>
        <w:rPr>
          <w:color w:val="C00000"/>
          <w:lang w:val="ru-RU"/>
        </w:rPr>
      </w:pPr>
    </w:p>
    <w:p w:rsidR="00815C72" w:rsidRDefault="00815C72" w:rsidP="00815C72">
      <w:pPr>
        <w:jc w:val="both"/>
        <w:rPr>
          <w:rFonts w:ascii="Times New Roman" w:hAnsi="Times New Roman" w:cs="Times New Roman"/>
          <w:b/>
          <w:lang w:val="sr-Cyrl-BA"/>
        </w:rPr>
      </w:pPr>
      <w:r w:rsidRPr="004F7280">
        <w:rPr>
          <w:rFonts w:ascii="Times New Roman" w:hAnsi="Times New Roman" w:cs="Times New Roman"/>
          <w:b/>
          <w:lang w:val="sr-Cyrl-BA"/>
        </w:rPr>
        <w:t>Закључак</w:t>
      </w:r>
      <w:r w:rsidRPr="004F7280">
        <w:rPr>
          <w:rFonts w:ascii="Times New Roman" w:hAnsi="Times New Roman" w:cs="Times New Roman"/>
          <w:color w:val="C00000"/>
          <w:lang w:val="sr-Cyrl-BA"/>
        </w:rPr>
        <w:t xml:space="preserve">: </w:t>
      </w:r>
      <w:r w:rsidRPr="004F7280">
        <w:rPr>
          <w:rFonts w:ascii="Times New Roman" w:hAnsi="Times New Roman" w:cs="Times New Roman"/>
          <w:b/>
          <w:lang w:val="sr-Cyrl-CS"/>
        </w:rPr>
        <w:t xml:space="preserve">Из упоредног табеларног приказа се може видети, да се у року од 5 година структура земљишног фонда према начину </w:t>
      </w:r>
      <w:r w:rsidRPr="004F7280">
        <w:rPr>
          <w:rFonts w:ascii="Times New Roman" w:hAnsi="Times New Roman" w:cs="Times New Roman"/>
          <w:b/>
          <w:lang w:val="sr-Cyrl-CS"/>
        </w:rPr>
        <w:lastRenderedPageBreak/>
        <w:t xml:space="preserve">коришћења, значајно променила </w:t>
      </w:r>
      <w:r w:rsidRPr="004F7280">
        <w:rPr>
          <w:rFonts w:ascii="Times New Roman" w:hAnsi="Times New Roman" w:cs="Times New Roman"/>
          <w:b/>
        </w:rPr>
        <w:t xml:space="preserve">тј. </w:t>
      </w:r>
      <w:r w:rsidRPr="004F7280">
        <w:rPr>
          <w:rFonts w:ascii="Times New Roman" w:hAnsi="Times New Roman" w:cs="Times New Roman"/>
          <w:b/>
          <w:lang w:val="sr-Cyrl-CS"/>
        </w:rPr>
        <w:t>да се површина пољопривредног земљишта значајно смањила (чак 3133 hа</w:t>
      </w:r>
      <w:r w:rsidRPr="004F7280">
        <w:rPr>
          <w:rFonts w:ascii="Times New Roman" w:hAnsi="Times New Roman" w:cs="Times New Roman"/>
          <w:b/>
        </w:rPr>
        <w:t>).</w:t>
      </w:r>
      <w:r w:rsidRPr="004F7280">
        <w:rPr>
          <w:rFonts w:ascii="Times New Roman" w:hAnsi="Times New Roman" w:cs="Times New Roman"/>
          <w:b/>
          <w:lang w:val="sr-Cyrl-BA"/>
        </w:rPr>
        <w:t xml:space="preserve"> Занимљив податак је да се површина под воћњацима, виноградима  и ливадама повећала на рачун ораница и башти.</w:t>
      </w:r>
      <w:r>
        <w:rPr>
          <w:rFonts w:ascii="Times New Roman" w:hAnsi="Times New Roman" w:cs="Times New Roman"/>
          <w:b/>
          <w:lang w:val="sr-Cyrl-BA"/>
        </w:rPr>
        <w:t xml:space="preserve"> </w:t>
      </w:r>
      <w:r w:rsidRPr="004F7280">
        <w:rPr>
          <w:rFonts w:ascii="Times New Roman" w:hAnsi="Times New Roman" w:cs="Times New Roman"/>
          <w:b/>
          <w:lang w:val="sr-Cyrl-BA"/>
        </w:rPr>
        <w:t>Оно што се из табеларног приказа још може закључити је  да се и површина под пашњацима увећала, што је у целини резултирало смањењем обрадивог земљишта.</w:t>
      </w:r>
    </w:p>
    <w:p w:rsidR="00815C72" w:rsidRPr="004F7280" w:rsidRDefault="00815C72" w:rsidP="00815C72">
      <w:pPr>
        <w:jc w:val="both"/>
        <w:rPr>
          <w:rFonts w:ascii="Times New Roman" w:hAnsi="Times New Roman" w:cs="Times New Roman"/>
          <w:b/>
          <w:lang w:val="sr-Cyrl-BA"/>
        </w:rPr>
      </w:pPr>
    </w:p>
    <w:p w:rsidR="00815C72" w:rsidRDefault="00815C72" w:rsidP="00815C72">
      <w:pPr>
        <w:rPr>
          <w:rFonts w:ascii="Times New Roman" w:hAnsi="Times New Roman" w:cs="Times New Roman"/>
          <w:lang w:val="ru-RU"/>
        </w:rPr>
      </w:pPr>
      <w:r w:rsidRPr="004F7280">
        <w:rPr>
          <w:rFonts w:ascii="Times New Roman" w:hAnsi="Times New Roman" w:cs="Times New Roman"/>
        </w:rPr>
        <w:sym w:font="Symbol" w:char="F0B7"/>
      </w:r>
      <w:r w:rsidRPr="004F7280">
        <w:rPr>
          <w:rFonts w:ascii="Times New Roman" w:hAnsi="Times New Roman" w:cs="Times New Roman"/>
          <w:lang w:val="ru-RU"/>
        </w:rPr>
        <w:t xml:space="preserve">  Размештај пољопривредне производње </w:t>
      </w:r>
    </w:p>
    <w:p w:rsidR="00815C72" w:rsidRPr="004F7280" w:rsidRDefault="00815C72" w:rsidP="00815C72">
      <w:pPr>
        <w:rPr>
          <w:rFonts w:ascii="Times New Roman" w:hAnsi="Times New Roman" w:cs="Times New Roman"/>
          <w:lang w:val="ru-RU"/>
        </w:rPr>
      </w:pPr>
    </w:p>
    <w:p w:rsidR="00815C72" w:rsidRDefault="00815C72" w:rsidP="00D55CC8">
      <w:pPr>
        <w:pStyle w:val="ListParagraph"/>
        <w:numPr>
          <w:ilvl w:val="0"/>
          <w:numId w:val="96"/>
        </w:numPr>
        <w:jc w:val="both"/>
        <w:rPr>
          <w:rFonts w:ascii="Times New Roman" w:hAnsi="Times New Roman" w:cs="Times New Roman"/>
          <w:lang w:val="ru-RU"/>
        </w:rPr>
      </w:pPr>
      <w:r w:rsidRPr="004F7280">
        <w:rPr>
          <w:rFonts w:ascii="Times New Roman" w:hAnsi="Times New Roman" w:cs="Times New Roman"/>
          <w:lang w:val="ru-RU"/>
        </w:rPr>
        <w:t>Пољопривредно земљиште заузима највећи део територије општине Обреновац, што оправдава чињеницу да се привреда општине дуго заснивала на традиционалној пољопривреди.</w:t>
      </w:r>
    </w:p>
    <w:p w:rsidR="00815C72" w:rsidRDefault="00815C72" w:rsidP="00D55CC8">
      <w:pPr>
        <w:pStyle w:val="ListParagraph"/>
        <w:numPr>
          <w:ilvl w:val="0"/>
          <w:numId w:val="96"/>
        </w:numPr>
        <w:jc w:val="both"/>
        <w:rPr>
          <w:rFonts w:ascii="Times New Roman" w:hAnsi="Times New Roman" w:cs="Times New Roman"/>
          <w:lang w:val="ru-RU"/>
        </w:rPr>
      </w:pPr>
      <w:r w:rsidRPr="004F7280">
        <w:rPr>
          <w:rFonts w:ascii="Times New Roman" w:hAnsi="Times New Roman" w:cs="Times New Roman"/>
          <w:lang w:val="ru-RU"/>
        </w:rPr>
        <w:t xml:space="preserve">На подручју општине Обреновац укупна површина пољопривредног земљишта износи од </w:t>
      </w:r>
      <w:r w:rsidRPr="004F7280">
        <w:rPr>
          <w:rFonts w:ascii="Times New Roman" w:eastAsiaTheme="minorHAnsi" w:hAnsi="Times New Roman" w:cs="Times New Roman"/>
          <w:lang w:val="sr-Cyrl-BA"/>
        </w:rPr>
        <w:t xml:space="preserve">17.193 ha </w:t>
      </w:r>
      <w:r w:rsidRPr="004F7280">
        <w:rPr>
          <w:rFonts w:ascii="Times New Roman" w:hAnsi="Times New Roman" w:cs="Times New Roman"/>
          <w:lang w:val="ru-RU"/>
        </w:rPr>
        <w:t xml:space="preserve">што је 14% од укупног пољопривредног земљишта Београда. Од укупног пољопривредног земљишта, под обрадивим површинама је 11.054 </w:t>
      </w:r>
      <w:r w:rsidRPr="004F7280">
        <w:rPr>
          <w:rFonts w:ascii="Times New Roman" w:hAnsi="Times New Roman" w:cs="Times New Roman"/>
        </w:rPr>
        <w:t>ha</w:t>
      </w:r>
      <w:r w:rsidRPr="004F7280">
        <w:rPr>
          <w:rFonts w:ascii="Times New Roman" w:hAnsi="Times New Roman" w:cs="Times New Roman"/>
          <w:lang w:val="ru-RU"/>
        </w:rPr>
        <w:t>, под пашњацима 1008</w:t>
      </w:r>
      <w:r>
        <w:rPr>
          <w:rFonts w:ascii="Times New Roman" w:hAnsi="Times New Roman" w:cs="Times New Roman"/>
          <w:lang w:val="ru-RU"/>
        </w:rPr>
        <w:t xml:space="preserve"> </w:t>
      </w:r>
      <w:r w:rsidRPr="004F7280">
        <w:rPr>
          <w:rFonts w:ascii="Times New Roman" w:hAnsi="Times New Roman" w:cs="Times New Roman"/>
        </w:rPr>
        <w:t>ha</w:t>
      </w:r>
      <w:r w:rsidRPr="004F7280">
        <w:rPr>
          <w:rFonts w:ascii="Times New Roman" w:hAnsi="Times New Roman" w:cs="Times New Roman"/>
          <w:lang w:val="ru-RU"/>
        </w:rPr>
        <w:t xml:space="preserve"> и 103 </w:t>
      </w:r>
      <w:r w:rsidRPr="004F7280">
        <w:rPr>
          <w:rFonts w:ascii="Times New Roman" w:hAnsi="Times New Roman" w:cs="Times New Roman"/>
        </w:rPr>
        <w:t>ha</w:t>
      </w:r>
      <w:r w:rsidRPr="004F7280">
        <w:rPr>
          <w:rFonts w:ascii="Times New Roman" w:hAnsi="Times New Roman" w:cs="Times New Roman"/>
          <w:lang w:val="ru-RU"/>
        </w:rPr>
        <w:t xml:space="preserve"> под трстицима и барама</w:t>
      </w:r>
      <w:r>
        <w:rPr>
          <w:rFonts w:ascii="Times New Roman" w:hAnsi="Times New Roman" w:cs="Times New Roman"/>
          <w:lang w:val="ru-RU"/>
        </w:rPr>
        <w:t>.</w:t>
      </w:r>
    </w:p>
    <w:p w:rsidR="00815C72" w:rsidRPr="004F7280" w:rsidRDefault="00815C72" w:rsidP="00D55CC8">
      <w:pPr>
        <w:pStyle w:val="ListParagraph"/>
        <w:numPr>
          <w:ilvl w:val="0"/>
          <w:numId w:val="96"/>
        </w:numPr>
        <w:jc w:val="both"/>
        <w:rPr>
          <w:rFonts w:ascii="Times New Roman" w:hAnsi="Times New Roman" w:cs="Times New Roman"/>
          <w:lang w:val="ru-RU"/>
        </w:rPr>
      </w:pPr>
      <w:r w:rsidRPr="004F7280">
        <w:rPr>
          <w:rFonts w:ascii="Times New Roman" w:hAnsi="Times New Roman" w:cs="Times New Roman"/>
          <w:lang w:val="ru-RU"/>
        </w:rPr>
        <w:t>Некадашња сеоска насеља општине, карактеристична управо по највећој пољопривредној производњи, су функцијски, демографски, типолошки и структурно трансформисана и деаграризована (Звечка, Бело Поље, Забрежје и делимично</w:t>
      </w:r>
      <w:r w:rsidRPr="004F7280">
        <w:rPr>
          <w:lang w:val="ru-RU"/>
        </w:rPr>
        <w:t xml:space="preserve"> </w:t>
      </w:r>
      <w:r w:rsidRPr="004F7280">
        <w:rPr>
          <w:rFonts w:ascii="Times New Roman" w:hAnsi="Times New Roman" w:cs="Times New Roman"/>
          <w:lang w:val="ru-RU"/>
        </w:rPr>
        <w:t>Стублине, Мислођин, Велико Поље, Мала Моштаница), друга су најдиректније угрожена пепелиштима и депонијама (Ушће, Скела, Грабовац, Дрен, Уровци, Кртинска), или клизиштима и честим поплавама (Мислођин, Дражевац, Пољане</w:t>
      </w:r>
      <w:r w:rsidR="0086559B">
        <w:rPr>
          <w:rFonts w:ascii="Times New Roman" w:hAnsi="Times New Roman" w:cs="Times New Roman"/>
          <w:lang w:val="ru-RU"/>
        </w:rPr>
        <w:t>...</w:t>
      </w:r>
      <w:r w:rsidRPr="004F7280">
        <w:rPr>
          <w:rFonts w:ascii="Times New Roman" w:hAnsi="Times New Roman" w:cs="Times New Roman"/>
          <w:lang w:val="ru-RU"/>
        </w:rPr>
        <w:t>)</w:t>
      </w:r>
      <w:r w:rsidRPr="004F7280">
        <w:rPr>
          <w:rFonts w:ascii="Times New Roman" w:hAnsi="Times New Roman" w:cs="Times New Roman"/>
        </w:rPr>
        <w:t>.</w:t>
      </w:r>
    </w:p>
    <w:p w:rsidR="00815C72" w:rsidRPr="004F7280" w:rsidRDefault="00815C72" w:rsidP="00815C72">
      <w:pPr>
        <w:jc w:val="both"/>
        <w:rPr>
          <w:rFonts w:ascii="Times New Roman" w:hAnsi="Times New Roman" w:cs="Times New Roman"/>
        </w:rPr>
      </w:pPr>
    </w:p>
    <w:p w:rsidR="00815C72" w:rsidRDefault="00815C72" w:rsidP="00815C72">
      <w:pPr>
        <w:jc w:val="both"/>
      </w:pPr>
    </w:p>
    <w:p w:rsidR="00815C72" w:rsidRPr="00B27DEB" w:rsidRDefault="00815C72" w:rsidP="00815C72">
      <w:pPr>
        <w:jc w:val="center"/>
        <w:rPr>
          <w:lang w:val="sl-SI"/>
        </w:rPr>
      </w:pPr>
      <w:r w:rsidRPr="00B27DEB">
        <w:rPr>
          <w:noProof/>
        </w:rPr>
        <w:drawing>
          <wp:anchor distT="0" distB="0" distL="114300" distR="114300" simplePos="0" relativeHeight="251670528" behindDoc="0" locked="0" layoutInCell="1" allowOverlap="1">
            <wp:simplePos x="0" y="0"/>
            <wp:positionH relativeFrom="margin">
              <wp:align>center</wp:align>
            </wp:positionH>
            <wp:positionV relativeFrom="paragraph">
              <wp:posOffset>46990</wp:posOffset>
            </wp:positionV>
            <wp:extent cx="5372100" cy="3638550"/>
            <wp:effectExtent l="38100" t="38100" r="114300" b="114300"/>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r="7759" b="8035"/>
                    <a:stretch>
                      <a:fillRect/>
                    </a:stretch>
                  </pic:blipFill>
                  <pic:spPr bwMode="auto">
                    <a:xfrm>
                      <a:off x="0" y="0"/>
                      <a:ext cx="5372100" cy="3638550"/>
                    </a:xfrm>
                    <a:prstGeom prst="rect">
                      <a:avLst/>
                    </a:prstGeom>
                    <a:solidFill>
                      <a:srgbClr val="FFFFFF"/>
                    </a:solidFill>
                    <a:ln w="38100">
                      <a:solidFill>
                        <a:srgbClr val="969696"/>
                      </a:solidFill>
                      <a:miter lim="800000"/>
                      <a:headEnd/>
                      <a:tailEnd/>
                    </a:ln>
                    <a:effectLst>
                      <a:outerShdw dist="107763" dir="2700000" algn="ctr" rotWithShape="0">
                        <a:srgbClr val="808080">
                          <a:alpha val="50000"/>
                        </a:srgbClr>
                      </a:outerShdw>
                    </a:effectLst>
                  </pic:spPr>
                </pic:pic>
              </a:graphicData>
            </a:graphic>
          </wp:anchor>
        </w:drawing>
      </w: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jc w:val="center"/>
        <w:rPr>
          <w:lang w:val="sl-SI"/>
        </w:rPr>
      </w:pPr>
    </w:p>
    <w:p w:rsidR="00815C72" w:rsidRPr="00B27DEB" w:rsidRDefault="00815C72" w:rsidP="00815C72">
      <w:pPr>
        <w:ind w:left="360"/>
        <w:jc w:val="both"/>
        <w:rPr>
          <w:lang w:val="sl-SI"/>
        </w:rPr>
      </w:pPr>
    </w:p>
    <w:p w:rsidR="00815C72" w:rsidRPr="00B27DEB" w:rsidRDefault="00815C72" w:rsidP="00815C72">
      <w:pPr>
        <w:ind w:left="360"/>
        <w:jc w:val="both"/>
        <w:rPr>
          <w:lang w:val="sl-SI"/>
        </w:rPr>
      </w:pPr>
    </w:p>
    <w:p w:rsidR="00815C72" w:rsidRPr="00B27DEB" w:rsidRDefault="00815C72" w:rsidP="00815C72">
      <w:pPr>
        <w:ind w:left="360"/>
        <w:jc w:val="both"/>
        <w:rPr>
          <w:lang w:val="sl-SI"/>
        </w:rPr>
      </w:pPr>
    </w:p>
    <w:p w:rsidR="00815C72" w:rsidRPr="00B27DEB" w:rsidRDefault="00815C72" w:rsidP="00815C72">
      <w:pPr>
        <w:ind w:left="360"/>
        <w:jc w:val="both"/>
        <w:rPr>
          <w:lang w:val="sl-SI"/>
        </w:rPr>
      </w:pPr>
    </w:p>
    <w:p w:rsidR="00815C72" w:rsidRPr="00B27DEB" w:rsidRDefault="00815C72" w:rsidP="00815C72">
      <w:pPr>
        <w:ind w:left="360"/>
        <w:jc w:val="both"/>
        <w:rPr>
          <w:lang w:val="sl-SI"/>
        </w:rPr>
      </w:pPr>
    </w:p>
    <w:p w:rsidR="00815C72" w:rsidRPr="00B27DEB" w:rsidRDefault="00815C72" w:rsidP="00815C72">
      <w:pPr>
        <w:ind w:left="360"/>
        <w:jc w:val="both"/>
        <w:rPr>
          <w:lang w:val="sl-SI"/>
        </w:rPr>
      </w:pPr>
    </w:p>
    <w:p w:rsidR="00815C72" w:rsidRPr="00B27DEB" w:rsidRDefault="00815C72" w:rsidP="00815C72">
      <w:pPr>
        <w:ind w:left="360"/>
        <w:jc w:val="both"/>
        <w:rPr>
          <w:lang w:val="sl-SI"/>
        </w:rPr>
      </w:pPr>
    </w:p>
    <w:p w:rsidR="00815C72" w:rsidRDefault="00815C72" w:rsidP="00815C72">
      <w:pPr>
        <w:ind w:left="360"/>
        <w:jc w:val="both"/>
      </w:pPr>
    </w:p>
    <w:p w:rsidR="00815C72" w:rsidRDefault="00815C72" w:rsidP="00815C72">
      <w:pPr>
        <w:ind w:left="360"/>
        <w:jc w:val="both"/>
      </w:pPr>
    </w:p>
    <w:p w:rsidR="00815C72" w:rsidRDefault="00815C72" w:rsidP="00815C72">
      <w:pPr>
        <w:ind w:left="360"/>
        <w:jc w:val="both"/>
      </w:pPr>
    </w:p>
    <w:p w:rsidR="00815C72" w:rsidRDefault="00815C72" w:rsidP="00815C72">
      <w:pPr>
        <w:ind w:left="360"/>
        <w:jc w:val="both"/>
      </w:pPr>
    </w:p>
    <w:p w:rsidR="00815C72" w:rsidRDefault="00815C72" w:rsidP="00815C72">
      <w:pPr>
        <w:ind w:left="360"/>
        <w:jc w:val="both"/>
      </w:pPr>
    </w:p>
    <w:p w:rsidR="00815C72" w:rsidRDefault="00815C72" w:rsidP="00815C72">
      <w:pPr>
        <w:ind w:left="360"/>
        <w:jc w:val="both"/>
      </w:pPr>
    </w:p>
    <w:p w:rsidR="00815C72" w:rsidRDefault="00815C72" w:rsidP="00815C72">
      <w:pPr>
        <w:ind w:left="360"/>
        <w:jc w:val="both"/>
      </w:pPr>
    </w:p>
    <w:p w:rsidR="00815C72" w:rsidRDefault="00815C72" w:rsidP="00815C72">
      <w:pPr>
        <w:ind w:left="360"/>
        <w:jc w:val="both"/>
        <w:rPr>
          <w:lang w:val="sr-Cyrl-CS"/>
        </w:rPr>
      </w:pPr>
    </w:p>
    <w:p w:rsidR="00815C72" w:rsidRPr="004F7280" w:rsidRDefault="00815C72" w:rsidP="00815C72">
      <w:pPr>
        <w:ind w:left="360"/>
        <w:jc w:val="center"/>
        <w:rPr>
          <w:rFonts w:ascii="Times New Roman" w:hAnsi="Times New Roman" w:cs="Times New Roman"/>
          <w:lang w:val="sr-Cyrl-CS"/>
        </w:rPr>
      </w:pPr>
      <w:r w:rsidRPr="004F7280">
        <w:rPr>
          <w:rFonts w:ascii="Times New Roman" w:hAnsi="Times New Roman" w:cs="Times New Roman"/>
          <w:lang w:val="sr-Cyrl-CS"/>
        </w:rPr>
        <w:t>Карта бр.1. Просторни размештај пољопривредне производње</w:t>
      </w:r>
    </w:p>
    <w:p w:rsidR="00815C72" w:rsidRPr="004F7280" w:rsidRDefault="00815C72" w:rsidP="00815C72">
      <w:pPr>
        <w:ind w:left="360"/>
        <w:jc w:val="center"/>
        <w:rPr>
          <w:rFonts w:ascii="Times New Roman" w:hAnsi="Times New Roman" w:cs="Times New Roman"/>
          <w:lang w:val="sr-Cyrl-CS"/>
        </w:rPr>
      </w:pPr>
    </w:p>
    <w:p w:rsidR="00815C72" w:rsidRPr="00B27DEB" w:rsidRDefault="00815C72" w:rsidP="00815C72">
      <w:pPr>
        <w:ind w:left="142"/>
        <w:jc w:val="both"/>
        <w:rPr>
          <w:lang w:val="sl-SI"/>
        </w:rPr>
      </w:pPr>
    </w:p>
    <w:p w:rsidR="00815C72" w:rsidRPr="004F7280" w:rsidRDefault="00815C72" w:rsidP="00D55CC8">
      <w:pPr>
        <w:widowControl/>
        <w:numPr>
          <w:ilvl w:val="0"/>
          <w:numId w:val="19"/>
        </w:numPr>
        <w:autoSpaceDE/>
        <w:autoSpaceDN/>
        <w:ind w:left="360"/>
        <w:jc w:val="both"/>
        <w:rPr>
          <w:rFonts w:ascii="Times New Roman" w:hAnsi="Times New Roman" w:cs="Times New Roman"/>
          <w:lang w:val="sl-SI"/>
        </w:rPr>
      </w:pPr>
      <w:r w:rsidRPr="004F7280">
        <w:rPr>
          <w:rFonts w:ascii="Times New Roman" w:hAnsi="Times New Roman" w:cs="Times New Roman"/>
          <w:lang w:val="sr-Cyrl-CS"/>
        </w:rPr>
        <w:t xml:space="preserve">Власничка </w:t>
      </w:r>
      <w:r w:rsidRPr="004F7280">
        <w:rPr>
          <w:rFonts w:ascii="Times New Roman" w:hAnsi="Times New Roman" w:cs="Times New Roman"/>
          <w:lang w:val="sl-SI"/>
        </w:rPr>
        <w:t>структура</w:t>
      </w:r>
    </w:p>
    <w:p w:rsidR="00815C72" w:rsidRPr="00B27DEB" w:rsidRDefault="00815C72" w:rsidP="00815C72">
      <w:pPr>
        <w:jc w:val="both"/>
        <w:rPr>
          <w:lang w:val="sr-Cyrl-CS"/>
        </w:rPr>
      </w:pPr>
    </w:p>
    <w:p w:rsidR="00815C72" w:rsidRPr="00E16D19" w:rsidRDefault="00815C72" w:rsidP="00815C72">
      <w:pPr>
        <w:jc w:val="both"/>
        <w:rPr>
          <w:rFonts w:ascii="Times New Roman" w:hAnsi="Times New Roman" w:cs="Times New Roman"/>
          <w:lang w:val="sr-Cyrl-CS"/>
        </w:rPr>
      </w:pPr>
      <w:r w:rsidRPr="00E16D19">
        <w:rPr>
          <w:rFonts w:ascii="Times New Roman" w:hAnsi="Times New Roman" w:cs="Times New Roman"/>
          <w:lang w:val="sl-SI"/>
        </w:rPr>
        <w:t>Табела бр.</w:t>
      </w:r>
      <w:r>
        <w:rPr>
          <w:rFonts w:ascii="Times New Roman" w:hAnsi="Times New Roman" w:cs="Times New Roman"/>
        </w:rPr>
        <w:t xml:space="preserve"> </w:t>
      </w:r>
      <w:r w:rsidRPr="00E16D19">
        <w:rPr>
          <w:rFonts w:ascii="Times New Roman" w:hAnsi="Times New Roman" w:cs="Times New Roman"/>
          <w:lang w:val="sl-SI"/>
        </w:rPr>
        <w:t xml:space="preserve">3 Власничка структура земљиштишта </w:t>
      </w:r>
    </w:p>
    <w:p w:rsidR="00815C72" w:rsidRPr="00E16D19" w:rsidRDefault="00815C72" w:rsidP="00815C72">
      <w:pPr>
        <w:jc w:val="both"/>
        <w:rPr>
          <w:rFonts w:ascii="Times New Roman" w:hAnsi="Times New Roman" w:cs="Times New Roman"/>
          <w:lang w:val="sl-SI"/>
        </w:rPr>
      </w:pPr>
    </w:p>
    <w:tbl>
      <w:tblPr>
        <w:tblW w:w="0" w:type="auto"/>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35"/>
        <w:gridCol w:w="1870"/>
        <w:gridCol w:w="2992"/>
        <w:gridCol w:w="1683"/>
        <w:gridCol w:w="1683"/>
      </w:tblGrid>
      <w:tr w:rsidR="00815C72" w:rsidRPr="00E16D19" w:rsidTr="009A7D48">
        <w:tc>
          <w:tcPr>
            <w:tcW w:w="935"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Редни број</w:t>
            </w:r>
          </w:p>
        </w:tc>
        <w:tc>
          <w:tcPr>
            <w:tcW w:w="1870"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Земљиште</w:t>
            </w:r>
          </w:p>
        </w:tc>
        <w:tc>
          <w:tcPr>
            <w:tcW w:w="2992"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У власништву или газдовању</w:t>
            </w:r>
            <w:r>
              <w:rPr>
                <w:rFonts w:ascii="Times New Roman" w:hAnsi="Times New Roman" w:cs="Times New Roman"/>
              </w:rPr>
              <w:t xml:space="preserve"> </w:t>
            </w:r>
            <w:r w:rsidRPr="00E16D19">
              <w:rPr>
                <w:rFonts w:ascii="Times New Roman" w:hAnsi="Times New Roman" w:cs="Times New Roman"/>
                <w:lang w:val="sl-SI"/>
              </w:rPr>
              <w:t xml:space="preserve">( у </w:t>
            </w:r>
            <w:r w:rsidRPr="004F7280">
              <w:rPr>
                <w:rFonts w:ascii="Times New Roman" w:eastAsiaTheme="minorHAnsi" w:hAnsi="Times New Roman" w:cs="Times New Roman"/>
                <w:lang w:val="sr-Cyrl-BA"/>
              </w:rPr>
              <w:t>ha</w:t>
            </w:r>
            <w:r w:rsidRPr="00E16D19">
              <w:rPr>
                <w:rFonts w:ascii="Times New Roman" w:hAnsi="Times New Roman" w:cs="Times New Roman"/>
                <w:lang w:val="sl-SI"/>
              </w:rPr>
              <w:t>)</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Површина у hа</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Заступљеност (%)</w:t>
            </w:r>
          </w:p>
        </w:tc>
      </w:tr>
      <w:tr w:rsidR="00815C72" w:rsidRPr="00E16D19" w:rsidTr="009A7D48">
        <w:trPr>
          <w:trHeight w:val="360"/>
        </w:trPr>
        <w:tc>
          <w:tcPr>
            <w:tcW w:w="935" w:type="dxa"/>
            <w:vMerge w:val="restart"/>
            <w:vAlign w:val="center"/>
          </w:tcPr>
          <w:p w:rsidR="00815C72" w:rsidRPr="00E16D19" w:rsidRDefault="00815C72" w:rsidP="009A7D48">
            <w:pPr>
              <w:jc w:val="center"/>
              <w:rPr>
                <w:rFonts w:ascii="Times New Roman" w:hAnsi="Times New Roman" w:cs="Times New Roman"/>
                <w:lang w:val="sl-SI"/>
              </w:rPr>
            </w:pPr>
          </w:p>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1.</w:t>
            </w:r>
          </w:p>
          <w:p w:rsidR="00815C72" w:rsidRPr="00E16D19" w:rsidRDefault="00815C72" w:rsidP="009A7D48">
            <w:pPr>
              <w:jc w:val="center"/>
              <w:rPr>
                <w:rFonts w:ascii="Times New Roman" w:hAnsi="Times New Roman" w:cs="Times New Roman"/>
                <w:lang w:val="sl-SI"/>
              </w:rPr>
            </w:pPr>
          </w:p>
        </w:tc>
        <w:tc>
          <w:tcPr>
            <w:tcW w:w="1870" w:type="dxa"/>
            <w:vMerge w:val="restart"/>
            <w:vAlign w:val="center"/>
          </w:tcPr>
          <w:p w:rsidR="00815C72" w:rsidRPr="00E16D19" w:rsidRDefault="00815C72" w:rsidP="009A7D48">
            <w:pPr>
              <w:jc w:val="center"/>
              <w:rPr>
                <w:rFonts w:ascii="Times New Roman" w:hAnsi="Times New Roman" w:cs="Times New Roman"/>
                <w:lang w:val="sl-SI"/>
              </w:rPr>
            </w:pPr>
          </w:p>
          <w:p w:rsidR="00815C72" w:rsidRPr="00E16D19" w:rsidRDefault="00815C72" w:rsidP="009A7D48">
            <w:pPr>
              <w:jc w:val="center"/>
              <w:rPr>
                <w:rFonts w:ascii="Times New Roman" w:hAnsi="Times New Roman" w:cs="Times New Roman"/>
                <w:lang w:val="sl-SI"/>
              </w:rPr>
            </w:pPr>
            <w:r>
              <w:rPr>
                <w:rFonts w:ascii="Times New Roman" w:hAnsi="Times New Roman" w:cs="Times New Roman"/>
              </w:rPr>
              <w:t>п</w:t>
            </w:r>
            <w:r w:rsidRPr="00E16D19">
              <w:rPr>
                <w:rFonts w:ascii="Times New Roman" w:hAnsi="Times New Roman" w:cs="Times New Roman"/>
                <w:lang w:val="sl-SI"/>
              </w:rPr>
              <w:t>ољопривредно</w:t>
            </w:r>
          </w:p>
        </w:tc>
        <w:tc>
          <w:tcPr>
            <w:tcW w:w="2992" w:type="dxa"/>
            <w:vAlign w:val="center"/>
          </w:tcPr>
          <w:p w:rsidR="00815C72" w:rsidRPr="00E16D19" w:rsidRDefault="00815C72" w:rsidP="009A7D48">
            <w:pPr>
              <w:jc w:val="center"/>
              <w:rPr>
                <w:rFonts w:ascii="Times New Roman" w:hAnsi="Times New Roman" w:cs="Times New Roman"/>
                <w:lang w:val="sl-SI"/>
              </w:rPr>
            </w:pPr>
            <w:r>
              <w:rPr>
                <w:rFonts w:ascii="Times New Roman" w:hAnsi="Times New Roman" w:cs="Times New Roman"/>
              </w:rPr>
              <w:t>п</w:t>
            </w:r>
            <w:r w:rsidRPr="00E16D19">
              <w:rPr>
                <w:rFonts w:ascii="Times New Roman" w:hAnsi="Times New Roman" w:cs="Times New Roman"/>
                <w:lang w:val="sl-SI"/>
              </w:rPr>
              <w:t>риватно</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14.442</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84</w:t>
            </w:r>
          </w:p>
        </w:tc>
      </w:tr>
      <w:tr w:rsidR="00815C72" w:rsidRPr="00E16D19" w:rsidTr="009A7D48">
        <w:trPr>
          <w:trHeight w:val="315"/>
        </w:trPr>
        <w:tc>
          <w:tcPr>
            <w:tcW w:w="935" w:type="dxa"/>
            <w:vMerge/>
            <w:vAlign w:val="center"/>
          </w:tcPr>
          <w:p w:rsidR="00815C72" w:rsidRPr="00E16D19" w:rsidRDefault="00815C72" w:rsidP="009A7D48">
            <w:pPr>
              <w:jc w:val="center"/>
              <w:rPr>
                <w:rFonts w:ascii="Times New Roman" w:hAnsi="Times New Roman" w:cs="Times New Roman"/>
                <w:lang w:val="sl-SI"/>
              </w:rPr>
            </w:pPr>
          </w:p>
        </w:tc>
        <w:tc>
          <w:tcPr>
            <w:tcW w:w="1870" w:type="dxa"/>
            <w:vMerge/>
            <w:vAlign w:val="center"/>
          </w:tcPr>
          <w:p w:rsidR="00815C72" w:rsidRPr="00E16D19" w:rsidRDefault="00815C72" w:rsidP="009A7D48">
            <w:pPr>
              <w:jc w:val="center"/>
              <w:rPr>
                <w:rFonts w:ascii="Times New Roman" w:hAnsi="Times New Roman" w:cs="Times New Roman"/>
                <w:lang w:val="sl-SI"/>
              </w:rPr>
            </w:pPr>
          </w:p>
        </w:tc>
        <w:tc>
          <w:tcPr>
            <w:tcW w:w="2992" w:type="dxa"/>
            <w:vAlign w:val="center"/>
          </w:tcPr>
          <w:p w:rsidR="00815C72" w:rsidRPr="00E16D19" w:rsidRDefault="00815C72" w:rsidP="009A7D48">
            <w:pPr>
              <w:jc w:val="center"/>
              <w:rPr>
                <w:rFonts w:ascii="Times New Roman" w:hAnsi="Times New Roman" w:cs="Times New Roman"/>
                <w:lang w:val="sl-SI"/>
              </w:rPr>
            </w:pPr>
            <w:r>
              <w:rPr>
                <w:rFonts w:ascii="Times New Roman" w:hAnsi="Times New Roman" w:cs="Times New Roman"/>
              </w:rPr>
              <w:t>д</w:t>
            </w:r>
            <w:r w:rsidRPr="00E16D19">
              <w:rPr>
                <w:rFonts w:ascii="Times New Roman" w:hAnsi="Times New Roman" w:cs="Times New Roman"/>
                <w:lang w:val="sl-SI"/>
              </w:rPr>
              <w:t>ржавно, друштвено, други облик својине</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2751</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 xml:space="preserve">16 </w:t>
            </w:r>
          </w:p>
        </w:tc>
      </w:tr>
      <w:tr w:rsidR="00815C72" w:rsidRPr="00E16D19" w:rsidTr="009A7D48">
        <w:trPr>
          <w:trHeight w:val="270"/>
        </w:trPr>
        <w:tc>
          <w:tcPr>
            <w:tcW w:w="935" w:type="dxa"/>
            <w:vMerge w:val="restart"/>
            <w:vAlign w:val="center"/>
          </w:tcPr>
          <w:p w:rsidR="00815C72" w:rsidRPr="00E16D19" w:rsidRDefault="00815C72" w:rsidP="009A7D48">
            <w:pPr>
              <w:jc w:val="center"/>
              <w:rPr>
                <w:rFonts w:ascii="Times New Roman" w:hAnsi="Times New Roman" w:cs="Times New Roman"/>
                <w:lang w:val="sl-SI"/>
              </w:rPr>
            </w:pPr>
          </w:p>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2.</w:t>
            </w:r>
          </w:p>
        </w:tc>
        <w:tc>
          <w:tcPr>
            <w:tcW w:w="1870" w:type="dxa"/>
            <w:vMerge w:val="restart"/>
            <w:vAlign w:val="center"/>
          </w:tcPr>
          <w:p w:rsidR="00815C72" w:rsidRPr="00E16D19" w:rsidRDefault="00815C72" w:rsidP="009A7D48">
            <w:pPr>
              <w:jc w:val="center"/>
              <w:rPr>
                <w:rFonts w:ascii="Times New Roman" w:hAnsi="Times New Roman" w:cs="Times New Roman"/>
                <w:lang w:val="sl-SI"/>
              </w:rPr>
            </w:pPr>
          </w:p>
          <w:p w:rsidR="00815C72" w:rsidRPr="00E16D19" w:rsidRDefault="00815C72" w:rsidP="009A7D48">
            <w:pPr>
              <w:jc w:val="center"/>
              <w:rPr>
                <w:rFonts w:ascii="Times New Roman" w:hAnsi="Times New Roman" w:cs="Times New Roman"/>
                <w:lang w:val="sl-SI"/>
              </w:rPr>
            </w:pPr>
            <w:r>
              <w:rPr>
                <w:rFonts w:ascii="Times New Roman" w:hAnsi="Times New Roman" w:cs="Times New Roman"/>
              </w:rPr>
              <w:t>ш</w:t>
            </w:r>
            <w:r w:rsidRPr="00E16D19">
              <w:rPr>
                <w:rFonts w:ascii="Times New Roman" w:hAnsi="Times New Roman" w:cs="Times New Roman"/>
                <w:lang w:val="sl-SI"/>
              </w:rPr>
              <w:t>умско</w:t>
            </w:r>
          </w:p>
        </w:tc>
        <w:tc>
          <w:tcPr>
            <w:tcW w:w="2992" w:type="dxa"/>
            <w:vAlign w:val="center"/>
          </w:tcPr>
          <w:p w:rsidR="00815C72" w:rsidRPr="00E16D19" w:rsidRDefault="00815C72" w:rsidP="009A7D48">
            <w:pPr>
              <w:jc w:val="center"/>
              <w:rPr>
                <w:rFonts w:ascii="Times New Roman" w:hAnsi="Times New Roman" w:cs="Times New Roman"/>
                <w:lang w:val="sl-SI"/>
              </w:rPr>
            </w:pPr>
            <w:r>
              <w:rPr>
                <w:rFonts w:ascii="Times New Roman" w:hAnsi="Times New Roman" w:cs="Times New Roman"/>
              </w:rPr>
              <w:t>п</w:t>
            </w:r>
            <w:r w:rsidRPr="00E16D19">
              <w:rPr>
                <w:rFonts w:ascii="Times New Roman" w:hAnsi="Times New Roman" w:cs="Times New Roman"/>
                <w:lang w:val="sl-SI"/>
              </w:rPr>
              <w:t>риватно</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734</w:t>
            </w:r>
          </w:p>
        </w:tc>
        <w:tc>
          <w:tcPr>
            <w:tcW w:w="1683"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23</w:t>
            </w:r>
          </w:p>
        </w:tc>
      </w:tr>
      <w:tr w:rsidR="00815C72" w:rsidRPr="00E16D19" w:rsidTr="009A7D48">
        <w:trPr>
          <w:trHeight w:val="195"/>
        </w:trPr>
        <w:tc>
          <w:tcPr>
            <w:tcW w:w="935" w:type="dxa"/>
            <w:vMerge/>
            <w:vAlign w:val="center"/>
          </w:tcPr>
          <w:p w:rsidR="00815C72" w:rsidRPr="00E16D19" w:rsidRDefault="00815C72" w:rsidP="009A7D48">
            <w:pPr>
              <w:jc w:val="center"/>
              <w:rPr>
                <w:rFonts w:ascii="Times New Roman" w:hAnsi="Times New Roman" w:cs="Times New Roman"/>
                <w:lang w:val="sl-SI"/>
              </w:rPr>
            </w:pPr>
          </w:p>
        </w:tc>
        <w:tc>
          <w:tcPr>
            <w:tcW w:w="1870" w:type="dxa"/>
            <w:vMerge/>
            <w:vAlign w:val="center"/>
          </w:tcPr>
          <w:p w:rsidR="00815C72" w:rsidRPr="00E16D19" w:rsidRDefault="00815C72" w:rsidP="009A7D48">
            <w:pPr>
              <w:jc w:val="center"/>
              <w:rPr>
                <w:rFonts w:ascii="Times New Roman" w:hAnsi="Times New Roman" w:cs="Times New Roman"/>
                <w:lang w:val="sl-SI"/>
              </w:rPr>
            </w:pPr>
          </w:p>
        </w:tc>
        <w:tc>
          <w:tcPr>
            <w:tcW w:w="2992" w:type="dxa"/>
            <w:vAlign w:val="center"/>
          </w:tcPr>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Србијашуме</w:t>
            </w:r>
          </w:p>
        </w:tc>
        <w:tc>
          <w:tcPr>
            <w:tcW w:w="1683" w:type="dxa"/>
            <w:vAlign w:val="center"/>
          </w:tcPr>
          <w:p w:rsidR="00815C72" w:rsidRPr="00E16D19" w:rsidRDefault="00815C72" w:rsidP="009A7D48">
            <w:pPr>
              <w:jc w:val="center"/>
              <w:rPr>
                <w:rFonts w:ascii="Times New Roman" w:hAnsi="Times New Roman" w:cs="Times New Roman"/>
                <w:lang w:val="sl-SI"/>
              </w:rPr>
            </w:pPr>
          </w:p>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2397</w:t>
            </w:r>
          </w:p>
        </w:tc>
        <w:tc>
          <w:tcPr>
            <w:tcW w:w="1683" w:type="dxa"/>
            <w:vAlign w:val="center"/>
          </w:tcPr>
          <w:p w:rsidR="00815C72" w:rsidRPr="00E16D19" w:rsidRDefault="00815C72" w:rsidP="009A7D48">
            <w:pPr>
              <w:jc w:val="center"/>
              <w:rPr>
                <w:rFonts w:ascii="Times New Roman" w:hAnsi="Times New Roman" w:cs="Times New Roman"/>
                <w:lang w:val="sl-SI"/>
              </w:rPr>
            </w:pPr>
          </w:p>
          <w:p w:rsidR="00815C72" w:rsidRPr="00E16D19" w:rsidRDefault="00815C72" w:rsidP="009A7D48">
            <w:pPr>
              <w:jc w:val="center"/>
              <w:rPr>
                <w:rFonts w:ascii="Times New Roman" w:hAnsi="Times New Roman" w:cs="Times New Roman"/>
                <w:lang w:val="sl-SI"/>
              </w:rPr>
            </w:pPr>
            <w:r w:rsidRPr="00E16D19">
              <w:rPr>
                <w:rFonts w:ascii="Times New Roman" w:hAnsi="Times New Roman" w:cs="Times New Roman"/>
                <w:lang w:val="sl-SI"/>
              </w:rPr>
              <w:t>77</w:t>
            </w:r>
          </w:p>
        </w:tc>
      </w:tr>
    </w:tbl>
    <w:p w:rsidR="00815C72" w:rsidRPr="00E16D19" w:rsidRDefault="00815C72" w:rsidP="00815C72">
      <w:pPr>
        <w:jc w:val="center"/>
        <w:rPr>
          <w:rFonts w:ascii="Times New Roman" w:hAnsi="Times New Roman" w:cs="Times New Roman"/>
          <w:lang w:val="sr-Cyrl-BA"/>
        </w:rPr>
      </w:pPr>
      <w:r w:rsidRPr="00E16D19">
        <w:rPr>
          <w:rFonts w:ascii="Times New Roman" w:hAnsi="Times New Roman" w:cs="Times New Roman"/>
          <w:lang w:val="sl-SI"/>
        </w:rPr>
        <w:t>Извор: Р</w:t>
      </w:r>
      <w:r w:rsidRPr="00E16D19">
        <w:rPr>
          <w:rFonts w:ascii="Times New Roman" w:hAnsi="Times New Roman" w:cs="Times New Roman"/>
          <w:lang w:val="sr-Cyrl-CS"/>
        </w:rPr>
        <w:t xml:space="preserve">епублички геодетски завод </w:t>
      </w:r>
      <w:r w:rsidRPr="00E16D19">
        <w:rPr>
          <w:rFonts w:ascii="Times New Roman" w:hAnsi="Times New Roman" w:cs="Times New Roman"/>
          <w:lang w:val="sl-SI"/>
        </w:rPr>
        <w:t>2019.</w:t>
      </w:r>
      <w:r>
        <w:rPr>
          <w:rFonts w:ascii="Times New Roman" w:hAnsi="Times New Roman" w:cs="Times New Roman"/>
        </w:rPr>
        <w:t xml:space="preserve"> </w:t>
      </w:r>
      <w:r w:rsidRPr="00E16D19">
        <w:rPr>
          <w:rFonts w:ascii="Times New Roman" w:hAnsi="Times New Roman" w:cs="Times New Roman"/>
          <w:lang w:val="sl-SI"/>
        </w:rPr>
        <w:t>година</w:t>
      </w:r>
    </w:p>
    <w:p w:rsidR="00815C72" w:rsidRPr="00B27DEB" w:rsidRDefault="00815C72" w:rsidP="00815C72">
      <w:pPr>
        <w:tabs>
          <w:tab w:val="left" w:pos="2070"/>
        </w:tabs>
        <w:jc w:val="both"/>
        <w:rPr>
          <w:lang w:val="sr-Cyrl-CS"/>
        </w:rPr>
      </w:pPr>
    </w:p>
    <w:p w:rsidR="00815C72" w:rsidRPr="000B2FD2" w:rsidRDefault="00815C72" w:rsidP="00D55CC8">
      <w:pPr>
        <w:widowControl/>
        <w:numPr>
          <w:ilvl w:val="0"/>
          <w:numId w:val="19"/>
        </w:numPr>
        <w:autoSpaceDE/>
        <w:autoSpaceDN/>
        <w:ind w:left="360"/>
        <w:jc w:val="both"/>
        <w:rPr>
          <w:rFonts w:ascii="Times New Roman" w:hAnsi="Times New Roman" w:cs="Times New Roman"/>
          <w:lang w:val="sl-SI"/>
        </w:rPr>
      </w:pPr>
      <w:r w:rsidRPr="000B2FD2">
        <w:rPr>
          <w:rFonts w:ascii="Times New Roman" w:hAnsi="Times New Roman" w:cs="Times New Roman"/>
          <w:lang w:val="sl-SI"/>
        </w:rPr>
        <w:t>Плодност земљишта</w:t>
      </w:r>
    </w:p>
    <w:p w:rsidR="00815C72" w:rsidRPr="000B2FD2" w:rsidRDefault="00815C72" w:rsidP="00815C72">
      <w:pPr>
        <w:jc w:val="both"/>
        <w:rPr>
          <w:rFonts w:ascii="Times New Roman" w:hAnsi="Times New Roman" w:cs="Times New Roman"/>
          <w:lang w:val="sl-SI"/>
        </w:rPr>
      </w:pPr>
    </w:p>
    <w:p w:rsidR="00815C72" w:rsidRPr="000B2FD2" w:rsidRDefault="00815C72" w:rsidP="00815C72">
      <w:pPr>
        <w:ind w:firstLine="720"/>
        <w:jc w:val="both"/>
        <w:rPr>
          <w:rFonts w:ascii="Times New Roman" w:hAnsi="Times New Roman" w:cs="Times New Roman"/>
          <w:lang w:val="sr-Cyrl-BA"/>
        </w:rPr>
      </w:pPr>
      <w:r w:rsidRPr="000B2FD2">
        <w:rPr>
          <w:rFonts w:ascii="Times New Roman" w:hAnsi="Times New Roman" w:cs="Times New Roman"/>
          <w:lang w:val="sl-SI"/>
        </w:rPr>
        <w:t>Закон о пољопривредном земљишту (</w:t>
      </w:r>
      <w:r>
        <w:rPr>
          <w:rFonts w:ascii="Times New Roman" w:hAnsi="Times New Roman" w:cs="Times New Roman"/>
        </w:rPr>
        <w:t>„</w:t>
      </w:r>
      <w:r w:rsidRPr="000B2FD2">
        <w:rPr>
          <w:rFonts w:ascii="Times New Roman" w:hAnsi="Times New Roman" w:cs="Times New Roman"/>
          <w:lang w:val="sl-SI"/>
        </w:rPr>
        <w:t>Сл. гласник РС</w:t>
      </w:r>
      <w:r>
        <w:rPr>
          <w:rFonts w:ascii="Times New Roman" w:hAnsi="Times New Roman" w:cs="Times New Roman"/>
        </w:rPr>
        <w:t>“</w:t>
      </w:r>
      <w:r w:rsidRPr="000B2FD2">
        <w:rPr>
          <w:rFonts w:ascii="Times New Roman" w:hAnsi="Times New Roman" w:cs="Times New Roman"/>
          <w:lang w:val="sl-SI"/>
        </w:rPr>
        <w:t>, бр. 62/06, 65/08</w:t>
      </w:r>
      <w:r w:rsidR="00450E76">
        <w:rPr>
          <w:rFonts w:ascii="Times New Roman" w:hAnsi="Times New Roman" w:cs="Times New Roman"/>
        </w:rPr>
        <w:t>-др.закон</w:t>
      </w:r>
      <w:r w:rsidRPr="000B2FD2">
        <w:rPr>
          <w:rFonts w:ascii="Times New Roman" w:hAnsi="Times New Roman" w:cs="Times New Roman"/>
          <w:lang w:val="sl-SI"/>
        </w:rPr>
        <w:t>, 41/09</w:t>
      </w:r>
      <w:r w:rsidR="00450E76">
        <w:rPr>
          <w:rFonts w:ascii="Times New Roman" w:hAnsi="Times New Roman" w:cs="Times New Roman"/>
        </w:rPr>
        <w:t>, 112/15, 80/17 и 95/18-др.закон</w:t>
      </w:r>
      <w:r w:rsidRPr="000B2FD2">
        <w:rPr>
          <w:rFonts w:ascii="Times New Roman" w:hAnsi="Times New Roman" w:cs="Times New Roman"/>
          <w:lang w:val="sl-SI"/>
        </w:rPr>
        <w:t>) уводи обавезан систем контроле плодности за власнике I-V категорије земљишта и контролу квалитета минералних ђубрива за њихове произвођаче. Испитивање плодности се врши сваке пете године, према програму који доноси Влада Републике Србије, а на територији oпштине, и у надлежности је Комисије за пољопривреду градске општине Обреновац.</w:t>
      </w:r>
      <w:r w:rsidRPr="000B2FD2">
        <w:rPr>
          <w:rFonts w:ascii="Times New Roman" w:hAnsi="Times New Roman" w:cs="Times New Roman"/>
          <w:lang w:val="sr-Cyrl-BA"/>
        </w:rPr>
        <w:t xml:space="preserve"> Анализу земљишта на територији </w:t>
      </w:r>
      <w:r w:rsidRPr="000B2FD2">
        <w:rPr>
          <w:rFonts w:ascii="Times New Roman" w:hAnsi="Times New Roman" w:cs="Times New Roman"/>
          <w:lang w:val="sl-SI"/>
        </w:rPr>
        <w:t xml:space="preserve">градске општине </w:t>
      </w:r>
      <w:r w:rsidRPr="000B2FD2">
        <w:rPr>
          <w:rFonts w:ascii="Times New Roman" w:hAnsi="Times New Roman" w:cs="Times New Roman"/>
          <w:lang w:val="sr-Cyrl-BA"/>
        </w:rPr>
        <w:t>Обреновац од 2014</w:t>
      </w:r>
      <w:r>
        <w:rPr>
          <w:rFonts w:ascii="Times New Roman" w:hAnsi="Times New Roman" w:cs="Times New Roman"/>
          <w:lang w:val="sr-Cyrl-BA"/>
        </w:rPr>
        <w:t>.</w:t>
      </w:r>
      <w:r w:rsidRPr="000B2FD2">
        <w:rPr>
          <w:rFonts w:ascii="Times New Roman" w:hAnsi="Times New Roman" w:cs="Times New Roman"/>
          <w:lang w:val="sr-Cyrl-BA"/>
        </w:rPr>
        <w:t xml:space="preserve"> до 2018.</w:t>
      </w:r>
      <w:r>
        <w:rPr>
          <w:rFonts w:ascii="Times New Roman" w:hAnsi="Times New Roman" w:cs="Times New Roman"/>
          <w:lang w:val="sr-Cyrl-BA"/>
        </w:rPr>
        <w:t xml:space="preserve"> </w:t>
      </w:r>
      <w:r w:rsidRPr="000B2FD2">
        <w:rPr>
          <w:rFonts w:ascii="Times New Roman" w:hAnsi="Times New Roman" w:cs="Times New Roman"/>
          <w:lang w:val="sr-Cyrl-BA"/>
        </w:rPr>
        <w:t>године радило је предузеће ПКБ Агроекономик, које је у том периоду о</w:t>
      </w:r>
      <w:r w:rsidR="00450E76">
        <w:rPr>
          <w:rFonts w:ascii="Times New Roman" w:hAnsi="Times New Roman" w:cs="Times New Roman"/>
          <w:lang w:val="sr-Cyrl-BA"/>
        </w:rPr>
        <w:t>д</w:t>
      </w:r>
      <w:r w:rsidRPr="000B2FD2">
        <w:rPr>
          <w:rFonts w:ascii="Times New Roman" w:hAnsi="Times New Roman" w:cs="Times New Roman"/>
          <w:lang w:val="sr-Cyrl-BA"/>
        </w:rPr>
        <w:t>радило анализу земљишта преко 100 пољопривредних произвођача. Једно пољопривредно газдинство могло је узорковати највише три парцеле које су уписане у региста</w:t>
      </w:r>
      <w:r w:rsidR="00450E76">
        <w:rPr>
          <w:rFonts w:ascii="Times New Roman" w:hAnsi="Times New Roman" w:cs="Times New Roman"/>
          <w:lang w:val="sr-Cyrl-BA"/>
        </w:rPr>
        <w:t>р</w:t>
      </w:r>
      <w:r w:rsidRPr="000B2FD2">
        <w:rPr>
          <w:rFonts w:ascii="Times New Roman" w:hAnsi="Times New Roman" w:cs="Times New Roman"/>
          <w:lang w:val="sr-Cyrl-BA"/>
        </w:rPr>
        <w:t>. У току 2020</w:t>
      </w:r>
      <w:r>
        <w:rPr>
          <w:rFonts w:ascii="Times New Roman" w:hAnsi="Times New Roman" w:cs="Times New Roman"/>
          <w:lang w:val="sr-Cyrl-BA"/>
        </w:rPr>
        <w:t>.</w:t>
      </w:r>
      <w:r w:rsidRPr="000B2FD2">
        <w:rPr>
          <w:rFonts w:ascii="Times New Roman" w:hAnsi="Times New Roman" w:cs="Times New Roman"/>
          <w:lang w:val="sr-Cyrl-BA"/>
        </w:rPr>
        <w:t xml:space="preserve"> године, на територији општине анализирано је 560 узорака земљишта од 187 власника. Анализу је радила Пољопривредна саветодавна и стручна служба Младеновац.</w:t>
      </w:r>
    </w:p>
    <w:p w:rsidR="00815C72" w:rsidRPr="000B2FD2" w:rsidRDefault="00815C72" w:rsidP="00815C72">
      <w:pPr>
        <w:ind w:firstLine="720"/>
        <w:jc w:val="both"/>
        <w:rPr>
          <w:rFonts w:ascii="Times New Roman" w:hAnsi="Times New Roman" w:cs="Times New Roman"/>
          <w:lang w:val="sr-Cyrl-BA"/>
        </w:rPr>
      </w:pPr>
      <w:r w:rsidRPr="000B2FD2">
        <w:rPr>
          <w:rFonts w:ascii="Times New Roman" w:hAnsi="Times New Roman" w:cs="Times New Roman"/>
          <w:lang w:val="sl-SI"/>
        </w:rPr>
        <w:t xml:space="preserve">На основу добијених резултата, као и на основу проучавања земљишта на територији дела градске општине Обреновац у оквиру Студије о степену угрожености земљишта и воде опасним и штетним материјама у МЗ на подручју градске </w:t>
      </w:r>
      <w:r w:rsidRPr="000B2FD2">
        <w:rPr>
          <w:rFonts w:ascii="Times New Roman" w:hAnsi="Times New Roman" w:cs="Times New Roman"/>
        </w:rPr>
        <w:t>о</w:t>
      </w:r>
      <w:r w:rsidRPr="000B2FD2">
        <w:rPr>
          <w:rFonts w:ascii="Times New Roman" w:hAnsi="Times New Roman" w:cs="Times New Roman"/>
          <w:lang w:val="sl-SI"/>
        </w:rPr>
        <w:t>пштине Обреновац, установљено је да су заступљени различити типови, претежно развијена, дубока и потенцијално плодна земљишта, на којима се могу постићи високи приноси ратарских и воћарских култура. На основу извршених анализа</w:t>
      </w:r>
      <w:r w:rsidRPr="000B2FD2">
        <w:rPr>
          <w:rFonts w:ascii="Times New Roman" w:hAnsi="Times New Roman" w:cs="Times New Roman"/>
        </w:rPr>
        <w:t>,</w:t>
      </w:r>
      <w:r w:rsidRPr="000B2FD2">
        <w:rPr>
          <w:rFonts w:ascii="Times New Roman" w:hAnsi="Times New Roman" w:cs="Times New Roman"/>
          <w:lang w:val="sl-SI"/>
        </w:rPr>
        <w:t xml:space="preserve"> бројности одређених група микроорганизама и укупне микрофлоре, може се закључити да земљиште </w:t>
      </w:r>
      <w:r w:rsidRPr="000B2FD2">
        <w:rPr>
          <w:rFonts w:ascii="Times New Roman" w:hAnsi="Times New Roman" w:cs="Times New Roman"/>
        </w:rPr>
        <w:t>о</w:t>
      </w:r>
      <w:r w:rsidRPr="000B2FD2">
        <w:rPr>
          <w:rFonts w:ascii="Times New Roman" w:hAnsi="Times New Roman" w:cs="Times New Roman"/>
          <w:lang w:val="sl-SI"/>
        </w:rPr>
        <w:t xml:space="preserve">пштине Обреновац има умерену плодност која је у великој мери у корелацији са pH вредношћу земљишта. Већу биогеност и плодност показују земљишта неутралне реакције и слабо кисела земљишта западног  подручја у односу на земљишта источног подручја са деловима око и изнад Обреновца. Најмању биогеност имају земљишта киселе реакције у источном делу подручја који припадају деловима катастарских општина Мала Моштаница, Барич, Мислођин, Јасенак, </w:t>
      </w:r>
      <w:r w:rsidRPr="000B2FD2">
        <w:rPr>
          <w:rFonts w:ascii="Times New Roman" w:hAnsi="Times New Roman" w:cs="Times New Roman"/>
          <w:lang w:val="sl-SI"/>
        </w:rPr>
        <w:lastRenderedPageBreak/>
        <w:t>Дражевац, Баљевац</w:t>
      </w:r>
      <w:r w:rsidR="00450E76">
        <w:rPr>
          <w:rFonts w:ascii="Times New Roman" w:hAnsi="Times New Roman" w:cs="Times New Roman"/>
        </w:rPr>
        <w:t>,</w:t>
      </w:r>
      <w:r w:rsidRPr="000B2FD2">
        <w:rPr>
          <w:rFonts w:ascii="Times New Roman" w:hAnsi="Times New Roman" w:cs="Times New Roman"/>
          <w:lang w:val="sl-SI"/>
        </w:rPr>
        <w:t xml:space="preserve">  као и у западном делу подручја на неким локалитетима катастарске општине Трстеница, Стублине и Пироман. </w:t>
      </w:r>
      <w:r w:rsidRPr="000B2FD2">
        <w:rPr>
          <w:rFonts w:ascii="Times New Roman" w:eastAsia="Calibri" w:hAnsi="Times New Roman" w:cs="Times New Roman"/>
          <w:lang w:val="sl-SI"/>
        </w:rPr>
        <w:t>Део површина је под земљиштима мање плодности, која имају извесна ограничења за пољопривредну производњу</w:t>
      </w:r>
      <w:r w:rsidRPr="000B2FD2">
        <w:rPr>
          <w:rFonts w:ascii="Times New Roman" w:eastAsia="Calibri" w:hAnsi="Times New Roman" w:cs="Times New Roman"/>
        </w:rPr>
        <w:t>:</w:t>
      </w:r>
      <w:r w:rsidRPr="000B2FD2">
        <w:rPr>
          <w:rFonts w:ascii="Times New Roman" w:eastAsia="Calibri" w:hAnsi="Times New Roman" w:cs="Times New Roman"/>
          <w:lang w:val="sl-SI"/>
        </w:rPr>
        <w:t xml:space="preserve"> повећана киселост, (pH испод 4.5), око половине узорака је средње киселе реакције (pH 4.5-5.5), 19 % слабо киселе (pH 5.5-6.5),  а око 20% неутралне и алкалне. </w:t>
      </w:r>
    </w:p>
    <w:p w:rsidR="00815C72" w:rsidRPr="000B2FD2" w:rsidRDefault="00815C72" w:rsidP="00815C72">
      <w:pPr>
        <w:jc w:val="both"/>
        <w:rPr>
          <w:rFonts w:ascii="Times New Roman" w:hAnsi="Times New Roman" w:cs="Times New Roman"/>
          <w:lang w:val="sr-Cyrl-BA"/>
        </w:rPr>
      </w:pPr>
      <w:r w:rsidRPr="00B27DEB">
        <w:rPr>
          <w:lang w:val="sr-Cyrl-BA"/>
        </w:rPr>
        <w:tab/>
      </w:r>
      <w:r w:rsidRPr="008E73FF">
        <w:rPr>
          <w:rFonts w:ascii="Times New Roman" w:eastAsia="Calibri" w:hAnsi="Times New Roman" w:cs="Times New Roman"/>
          <w:lang w:val="sl-SI"/>
        </w:rPr>
        <w:t>На реакцију земљишта су утицали природни чиниоци, али се запажа и утицај емисије гасова и честица из термоелектрана и са депонија пепела. Пепео на депонијама ТЕНТ је углавном алкалне реакције, и неки узорци у околини имају базну реакцију. Ово је неповољно за земљишта која су иначе неутрална или алкална, а може бити повољно за кисела земљишта (као што је случај са околним земљишем ТЕНТ Б).</w:t>
      </w:r>
    </w:p>
    <w:p w:rsidR="00815C72" w:rsidRPr="00B27DEB" w:rsidRDefault="00815C72" w:rsidP="00815C72">
      <w:pPr>
        <w:ind w:firstLine="720"/>
        <w:jc w:val="both"/>
        <w:rPr>
          <w:rFonts w:eastAsia="Calibri"/>
          <w:lang w:val="sl-SI"/>
        </w:rPr>
      </w:pPr>
    </w:p>
    <w:p w:rsidR="00815C72" w:rsidRPr="000B2FD2" w:rsidRDefault="00815C72" w:rsidP="00815C72">
      <w:pPr>
        <w:jc w:val="both"/>
        <w:rPr>
          <w:rFonts w:ascii="Times New Roman" w:hAnsi="Times New Roman" w:cs="Times New Roman"/>
          <w:lang w:val="sl-SI"/>
        </w:rPr>
      </w:pPr>
      <w:r w:rsidRPr="000B2FD2">
        <w:rPr>
          <w:rFonts w:ascii="Times New Roman" w:hAnsi="Times New Roman" w:cs="Times New Roman"/>
          <w:lang w:val="sl-SI"/>
        </w:rPr>
        <w:t xml:space="preserve">Табела бр </w:t>
      </w:r>
      <w:r w:rsidR="00D230DC">
        <w:rPr>
          <w:rFonts w:ascii="Times New Roman" w:hAnsi="Times New Roman" w:cs="Times New Roman"/>
          <w:lang/>
        </w:rPr>
        <w:t>4</w:t>
      </w:r>
      <w:r w:rsidRPr="000B2FD2">
        <w:rPr>
          <w:rFonts w:ascii="Times New Roman" w:hAnsi="Times New Roman" w:cs="Times New Roman"/>
          <w:lang w:val="sl-SI"/>
        </w:rPr>
        <w:t>.</w:t>
      </w:r>
      <w:r>
        <w:rPr>
          <w:rFonts w:ascii="Times New Roman" w:hAnsi="Times New Roman" w:cs="Times New Roman"/>
        </w:rPr>
        <w:t xml:space="preserve"> </w:t>
      </w:r>
      <w:r w:rsidRPr="000B2FD2">
        <w:rPr>
          <w:rFonts w:ascii="Times New Roman" w:hAnsi="Times New Roman" w:cs="Times New Roman"/>
          <w:lang w:val="sl-SI"/>
        </w:rPr>
        <w:t>Подела земљишта према плодности</w:t>
      </w:r>
      <w:r w:rsidRPr="000B2FD2">
        <w:rPr>
          <w:rFonts w:ascii="Times New Roman" w:hAnsi="Times New Roman" w:cs="Times New Roman"/>
          <w:color w:val="C00000"/>
          <w:lang w:val="sl-SI"/>
        </w:rPr>
        <w:tab/>
      </w:r>
    </w:p>
    <w:tbl>
      <w:tblPr>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48"/>
        <w:gridCol w:w="2805"/>
        <w:gridCol w:w="2805"/>
        <w:gridCol w:w="1467"/>
        <w:gridCol w:w="1638"/>
      </w:tblGrid>
      <w:tr w:rsidR="00815C72" w:rsidRPr="000B2FD2" w:rsidTr="009A7D48">
        <w:trPr>
          <w:trHeight w:val="332"/>
        </w:trPr>
        <w:tc>
          <w:tcPr>
            <w:tcW w:w="748" w:type="dxa"/>
          </w:tcPr>
          <w:p w:rsidR="00815C72" w:rsidRPr="000B2FD2" w:rsidRDefault="00815C72" w:rsidP="009A7D48">
            <w:pPr>
              <w:jc w:val="center"/>
              <w:rPr>
                <w:rFonts w:ascii="Times New Roman" w:hAnsi="Times New Roman" w:cs="Times New Roman"/>
                <w:lang w:val="sr-Cyrl-CS"/>
              </w:rPr>
            </w:pPr>
            <w:r w:rsidRPr="000B2FD2">
              <w:rPr>
                <w:rFonts w:ascii="Times New Roman" w:hAnsi="Times New Roman" w:cs="Times New Roman"/>
                <w:lang w:val="sl-SI"/>
              </w:rPr>
              <w:t>Р</w:t>
            </w:r>
            <w:r w:rsidRPr="000B2FD2">
              <w:rPr>
                <w:rFonts w:ascii="Times New Roman" w:hAnsi="Times New Roman" w:cs="Times New Roman"/>
                <w:lang w:val="sr-Cyrl-CS"/>
              </w:rPr>
              <w:t>ед.</w:t>
            </w: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број</w:t>
            </w:r>
          </w:p>
        </w:tc>
        <w:tc>
          <w:tcPr>
            <w:tcW w:w="2805"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Група</w:t>
            </w:r>
          </w:p>
        </w:tc>
        <w:tc>
          <w:tcPr>
            <w:tcW w:w="2805"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Врста земљишта</w:t>
            </w:r>
          </w:p>
        </w:tc>
        <w:tc>
          <w:tcPr>
            <w:tcW w:w="1467" w:type="dxa"/>
          </w:tcPr>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Површина</w:t>
            </w: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(ha)</w:t>
            </w:r>
          </w:p>
          <w:p w:rsidR="00815C72" w:rsidRPr="000B2FD2" w:rsidRDefault="00815C72" w:rsidP="009A7D48">
            <w:pPr>
              <w:jc w:val="center"/>
              <w:rPr>
                <w:rFonts w:ascii="Times New Roman" w:hAnsi="Times New Roman" w:cs="Times New Roman"/>
                <w:lang w:val="sl-SI"/>
              </w:rPr>
            </w:pPr>
          </w:p>
        </w:tc>
        <w:tc>
          <w:tcPr>
            <w:tcW w:w="1638" w:type="dxa"/>
          </w:tcPr>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Процент заступљ. (%)</w:t>
            </w:r>
          </w:p>
        </w:tc>
      </w:tr>
      <w:tr w:rsidR="00815C72" w:rsidRPr="000B2FD2" w:rsidTr="009A7D48">
        <w:trPr>
          <w:trHeight w:val="609"/>
        </w:trPr>
        <w:tc>
          <w:tcPr>
            <w:tcW w:w="748" w:type="dxa"/>
          </w:tcPr>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1.</w:t>
            </w:r>
          </w:p>
        </w:tc>
        <w:tc>
          <w:tcPr>
            <w:tcW w:w="2805" w:type="dxa"/>
          </w:tcPr>
          <w:p w:rsidR="00815C72" w:rsidRPr="000B2FD2" w:rsidRDefault="00815C72" w:rsidP="009A7D48">
            <w:pPr>
              <w:jc w:val="both"/>
              <w:rPr>
                <w:rFonts w:ascii="Times New Roman" w:hAnsi="Times New Roman" w:cs="Times New Roman"/>
                <w:lang w:val="sl-SI"/>
              </w:rPr>
            </w:pPr>
            <w:r>
              <w:rPr>
                <w:rFonts w:ascii="Times New Roman" w:hAnsi="Times New Roman" w:cs="Times New Roman"/>
              </w:rPr>
              <w:t>п</w:t>
            </w:r>
            <w:r w:rsidRPr="000B2FD2">
              <w:rPr>
                <w:rFonts w:ascii="Times New Roman" w:hAnsi="Times New Roman" w:cs="Times New Roman"/>
                <w:lang w:val="sl-SI"/>
              </w:rPr>
              <w:t>лодна земљишта</w:t>
            </w:r>
          </w:p>
        </w:tc>
        <w:tc>
          <w:tcPr>
            <w:tcW w:w="2805" w:type="dxa"/>
          </w:tcPr>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 xml:space="preserve">-Ритска црница </w:t>
            </w:r>
          </w:p>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 xml:space="preserve">-Смоница </w:t>
            </w:r>
          </w:p>
        </w:tc>
        <w:tc>
          <w:tcPr>
            <w:tcW w:w="1467"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15.577</w:t>
            </w:r>
          </w:p>
        </w:tc>
        <w:tc>
          <w:tcPr>
            <w:tcW w:w="1638"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38</w:t>
            </w:r>
          </w:p>
        </w:tc>
      </w:tr>
      <w:tr w:rsidR="00815C72" w:rsidRPr="000B2FD2" w:rsidTr="009A7D48">
        <w:tc>
          <w:tcPr>
            <w:tcW w:w="748" w:type="dxa"/>
          </w:tcPr>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2.</w:t>
            </w:r>
          </w:p>
        </w:tc>
        <w:tc>
          <w:tcPr>
            <w:tcW w:w="2805" w:type="dxa"/>
          </w:tcPr>
          <w:p w:rsidR="00815C72" w:rsidRPr="000B2FD2" w:rsidRDefault="00815C72" w:rsidP="009A7D48">
            <w:pPr>
              <w:jc w:val="both"/>
              <w:rPr>
                <w:rFonts w:ascii="Times New Roman" w:hAnsi="Times New Roman" w:cs="Times New Roman"/>
                <w:lang w:val="sl-SI"/>
              </w:rPr>
            </w:pPr>
            <w:r>
              <w:rPr>
                <w:rFonts w:ascii="Times New Roman" w:hAnsi="Times New Roman" w:cs="Times New Roman"/>
              </w:rPr>
              <w:t>с</w:t>
            </w:r>
            <w:r w:rsidRPr="000B2FD2">
              <w:rPr>
                <w:rFonts w:ascii="Times New Roman" w:hAnsi="Times New Roman" w:cs="Times New Roman"/>
                <w:lang w:val="sl-SI"/>
              </w:rPr>
              <w:t>редње плодна земљишта</w:t>
            </w:r>
          </w:p>
        </w:tc>
        <w:tc>
          <w:tcPr>
            <w:tcW w:w="2805" w:type="dxa"/>
          </w:tcPr>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 xml:space="preserve">-Гајњача </w:t>
            </w:r>
          </w:p>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-Алувијуми</w:t>
            </w:r>
          </w:p>
        </w:tc>
        <w:tc>
          <w:tcPr>
            <w:tcW w:w="1467"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16.398</w:t>
            </w:r>
          </w:p>
        </w:tc>
        <w:tc>
          <w:tcPr>
            <w:tcW w:w="1638"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40</w:t>
            </w:r>
          </w:p>
        </w:tc>
      </w:tr>
      <w:tr w:rsidR="00815C72" w:rsidRPr="000B2FD2" w:rsidTr="009A7D48">
        <w:tc>
          <w:tcPr>
            <w:tcW w:w="748" w:type="dxa"/>
          </w:tcPr>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3.</w:t>
            </w:r>
          </w:p>
        </w:tc>
        <w:tc>
          <w:tcPr>
            <w:tcW w:w="2805" w:type="dxa"/>
          </w:tcPr>
          <w:p w:rsidR="00815C72" w:rsidRPr="000B2FD2" w:rsidRDefault="00815C72" w:rsidP="009A7D48">
            <w:pPr>
              <w:jc w:val="both"/>
              <w:rPr>
                <w:rFonts w:ascii="Times New Roman" w:hAnsi="Times New Roman" w:cs="Times New Roman"/>
                <w:lang w:val="sl-SI"/>
              </w:rPr>
            </w:pPr>
            <w:r>
              <w:rPr>
                <w:rFonts w:ascii="Times New Roman" w:hAnsi="Times New Roman" w:cs="Times New Roman"/>
              </w:rPr>
              <w:t>н</w:t>
            </w:r>
            <w:r w:rsidRPr="000B2FD2">
              <w:rPr>
                <w:rFonts w:ascii="Times New Roman" w:hAnsi="Times New Roman" w:cs="Times New Roman"/>
                <w:lang w:val="sl-SI"/>
              </w:rPr>
              <w:t>еплодна земљишта</w:t>
            </w:r>
          </w:p>
        </w:tc>
        <w:tc>
          <w:tcPr>
            <w:tcW w:w="2805" w:type="dxa"/>
          </w:tcPr>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 xml:space="preserve">-Пескуше </w:t>
            </w:r>
          </w:p>
          <w:p w:rsidR="00815C72" w:rsidRPr="000B2FD2" w:rsidRDefault="00815C72" w:rsidP="009A7D48">
            <w:pPr>
              <w:jc w:val="both"/>
              <w:rPr>
                <w:rFonts w:ascii="Times New Roman" w:hAnsi="Times New Roman" w:cs="Times New Roman"/>
                <w:lang w:val="sl-SI"/>
              </w:rPr>
            </w:pPr>
            <w:r w:rsidRPr="000B2FD2">
              <w:rPr>
                <w:rFonts w:ascii="Times New Roman" w:hAnsi="Times New Roman" w:cs="Times New Roman"/>
                <w:lang w:val="sl-SI"/>
              </w:rPr>
              <w:t xml:space="preserve">-Јако закишељене гајњаче </w:t>
            </w:r>
          </w:p>
        </w:tc>
        <w:tc>
          <w:tcPr>
            <w:tcW w:w="1467"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9.018</w:t>
            </w:r>
          </w:p>
        </w:tc>
        <w:tc>
          <w:tcPr>
            <w:tcW w:w="1638" w:type="dxa"/>
          </w:tcPr>
          <w:p w:rsidR="00815C72" w:rsidRPr="000B2FD2" w:rsidRDefault="00815C72" w:rsidP="009A7D48">
            <w:pPr>
              <w:jc w:val="center"/>
              <w:rPr>
                <w:rFonts w:ascii="Times New Roman" w:hAnsi="Times New Roman" w:cs="Times New Roman"/>
                <w:lang w:val="sl-SI"/>
              </w:rPr>
            </w:pPr>
          </w:p>
          <w:p w:rsidR="00815C72" w:rsidRPr="000B2FD2" w:rsidRDefault="00815C72" w:rsidP="009A7D48">
            <w:pPr>
              <w:jc w:val="center"/>
              <w:rPr>
                <w:rFonts w:ascii="Times New Roman" w:hAnsi="Times New Roman" w:cs="Times New Roman"/>
                <w:lang w:val="sl-SI"/>
              </w:rPr>
            </w:pPr>
            <w:r w:rsidRPr="000B2FD2">
              <w:rPr>
                <w:rFonts w:ascii="Times New Roman" w:hAnsi="Times New Roman" w:cs="Times New Roman"/>
                <w:lang w:val="sl-SI"/>
              </w:rPr>
              <w:t>22</w:t>
            </w:r>
          </w:p>
        </w:tc>
      </w:tr>
    </w:tbl>
    <w:p w:rsidR="00815C72" w:rsidRPr="000B2FD2" w:rsidRDefault="00815C72" w:rsidP="00815C72">
      <w:pPr>
        <w:jc w:val="center"/>
        <w:rPr>
          <w:rFonts w:ascii="Times New Roman" w:hAnsi="Times New Roman" w:cs="Times New Roman"/>
        </w:rPr>
      </w:pPr>
      <w:r w:rsidRPr="000B2FD2">
        <w:rPr>
          <w:rFonts w:ascii="Times New Roman" w:hAnsi="Times New Roman" w:cs="Times New Roman"/>
          <w:lang w:val="sl-SI"/>
        </w:rPr>
        <w:t xml:space="preserve">Извор: АД </w:t>
      </w:r>
      <w:r>
        <w:rPr>
          <w:rFonts w:ascii="Times New Roman" w:hAnsi="Times New Roman" w:cs="Times New Roman"/>
        </w:rPr>
        <w:t>„</w:t>
      </w:r>
      <w:r w:rsidRPr="000B2FD2">
        <w:rPr>
          <w:rFonts w:ascii="Times New Roman" w:hAnsi="Times New Roman" w:cs="Times New Roman"/>
          <w:lang w:val="sl-SI"/>
        </w:rPr>
        <w:t>Драган  Марковић</w:t>
      </w:r>
      <w:r>
        <w:rPr>
          <w:rFonts w:ascii="Times New Roman" w:hAnsi="Times New Roman" w:cs="Times New Roman"/>
        </w:rPr>
        <w:t>“</w:t>
      </w:r>
      <w:r w:rsidRPr="000B2FD2">
        <w:rPr>
          <w:rFonts w:ascii="Times New Roman" w:hAnsi="Times New Roman" w:cs="Times New Roman"/>
          <w:lang w:val="sl-SI"/>
        </w:rPr>
        <w:t xml:space="preserve"> 2009. год</w:t>
      </w:r>
      <w:r>
        <w:rPr>
          <w:rFonts w:ascii="Times New Roman" w:hAnsi="Times New Roman" w:cs="Times New Roman"/>
        </w:rPr>
        <w:t>ине</w:t>
      </w:r>
    </w:p>
    <w:p w:rsidR="00815C72" w:rsidRPr="00B27DEB" w:rsidRDefault="00815C72" w:rsidP="00815C72">
      <w:pPr>
        <w:jc w:val="both"/>
        <w:rPr>
          <w:lang w:val="sl-SI"/>
        </w:rPr>
      </w:pPr>
    </w:p>
    <w:p w:rsidR="00815C72" w:rsidRPr="000B2FD2" w:rsidRDefault="00815C72" w:rsidP="00815C72">
      <w:pPr>
        <w:ind w:firstLine="720"/>
        <w:jc w:val="both"/>
        <w:rPr>
          <w:rFonts w:ascii="Times New Roman" w:hAnsi="Times New Roman" w:cs="Times New Roman"/>
          <w:lang w:val="sl-SI"/>
        </w:rPr>
      </w:pPr>
      <w:r w:rsidRPr="000B2FD2">
        <w:rPr>
          <w:rFonts w:ascii="Times New Roman" w:hAnsi="Times New Roman" w:cs="Times New Roman"/>
          <w:lang w:val="sl-SI"/>
        </w:rPr>
        <w:t xml:space="preserve">Део површина је под земљиштима мање плодности, која имају извесна ограничења за пољопривредну производњу повећана киселост, (pH испод 4.5), око половине узорака је средње киселе реакције (pH 4.5-5.5), 19 % слабо киселе (pH 5.5-6.5),  а око 20% неутралне и алкалне. </w:t>
      </w:r>
    </w:p>
    <w:p w:rsidR="00815C72" w:rsidRPr="000B2FD2" w:rsidRDefault="00815C72" w:rsidP="00815C72">
      <w:pPr>
        <w:jc w:val="both"/>
        <w:rPr>
          <w:rFonts w:ascii="Times New Roman" w:hAnsi="Times New Roman" w:cs="Times New Roman"/>
          <w:lang w:val="sl-SI"/>
        </w:rPr>
      </w:pPr>
    </w:p>
    <w:p w:rsidR="00815C72" w:rsidRPr="000B2FD2" w:rsidRDefault="00815C72" w:rsidP="00815C72">
      <w:pPr>
        <w:jc w:val="both"/>
        <w:rPr>
          <w:rFonts w:ascii="Times New Roman" w:hAnsi="Times New Roman" w:cs="Times New Roman"/>
          <w:b/>
          <w:lang w:val="sr-Cyrl-CS"/>
        </w:rPr>
      </w:pPr>
      <w:r w:rsidRPr="000B2FD2">
        <w:rPr>
          <w:rFonts w:ascii="Times New Roman" w:hAnsi="Times New Roman" w:cs="Times New Roman"/>
          <w:b/>
          <w:lang w:val="sr-Cyrl-CS"/>
        </w:rPr>
        <w:t xml:space="preserve">Закључак: </w:t>
      </w:r>
      <w:r w:rsidRPr="000B2FD2">
        <w:rPr>
          <w:rFonts w:ascii="Times New Roman" w:hAnsi="Times New Roman" w:cs="Times New Roman"/>
          <w:b/>
          <w:lang w:val="sl-SI"/>
        </w:rPr>
        <w:t xml:space="preserve">Из свега наведеног произилази да </w:t>
      </w:r>
      <w:r w:rsidRPr="000B2FD2">
        <w:rPr>
          <w:rFonts w:ascii="Times New Roman" w:hAnsi="Times New Roman" w:cs="Times New Roman"/>
          <w:b/>
          <w:lang w:val="sr-Cyrl-CS"/>
        </w:rPr>
        <w:t>је,</w:t>
      </w:r>
      <w:r w:rsidRPr="000B2FD2">
        <w:rPr>
          <w:rFonts w:ascii="Times New Roman" w:hAnsi="Times New Roman" w:cs="Times New Roman"/>
          <w:b/>
          <w:lang w:val="sl-SI"/>
        </w:rPr>
        <w:t xml:space="preserve"> с обзиром на релативно велике површине киселе </w:t>
      </w:r>
      <w:r w:rsidRPr="000B2FD2">
        <w:rPr>
          <w:rFonts w:ascii="Times New Roman" w:hAnsi="Times New Roman" w:cs="Times New Roman"/>
          <w:b/>
          <w:lang w:val="sr-Cyrl-CS"/>
        </w:rPr>
        <w:t>и средње киселе реакције,</w:t>
      </w:r>
      <w:r w:rsidRPr="000B2FD2">
        <w:rPr>
          <w:rFonts w:ascii="Times New Roman" w:hAnsi="Times New Roman" w:cs="Times New Roman"/>
          <w:b/>
          <w:lang w:val="sl-SI"/>
        </w:rPr>
        <w:t xml:space="preserve"> потребна </w:t>
      </w:r>
      <w:r w:rsidRPr="00450E76">
        <w:rPr>
          <w:rFonts w:ascii="Times New Roman" w:hAnsi="Times New Roman" w:cs="Times New Roman"/>
          <w:b/>
          <w:lang w:val="sl-SI"/>
        </w:rPr>
        <w:t>поправка</w:t>
      </w:r>
      <w:r w:rsidRPr="000B2FD2">
        <w:rPr>
          <w:rFonts w:ascii="Times New Roman" w:hAnsi="Times New Roman" w:cs="Times New Roman"/>
          <w:b/>
          <w:lang w:val="sl-SI"/>
        </w:rPr>
        <w:t xml:space="preserve"> </w:t>
      </w:r>
      <w:r w:rsidR="00450E76">
        <w:rPr>
          <w:rFonts w:ascii="Times New Roman" w:hAnsi="Times New Roman" w:cs="Times New Roman"/>
          <w:b/>
        </w:rPr>
        <w:t xml:space="preserve">структуре </w:t>
      </w:r>
      <w:r w:rsidRPr="000B2FD2">
        <w:rPr>
          <w:rFonts w:ascii="Times New Roman" w:hAnsi="Times New Roman" w:cs="Times New Roman"/>
          <w:b/>
          <w:lang w:val="sl-SI"/>
        </w:rPr>
        <w:t>земљишта, пре свега карбонатним ђубривима.</w:t>
      </w:r>
    </w:p>
    <w:p w:rsidR="00815C72" w:rsidRPr="00B27DEB" w:rsidRDefault="00815C72" w:rsidP="00815C72">
      <w:pPr>
        <w:jc w:val="both"/>
        <w:rPr>
          <w:b/>
          <w:lang w:val="sr-Cyrl-CS"/>
        </w:rPr>
      </w:pPr>
    </w:p>
    <w:p w:rsidR="00815C72" w:rsidRPr="00B27DEB" w:rsidRDefault="00815C72" w:rsidP="00815C72">
      <w:pPr>
        <w:jc w:val="both"/>
        <w:rPr>
          <w:b/>
          <w:color w:val="C00000"/>
          <w:lang w:val="ru-RU"/>
        </w:rPr>
      </w:pPr>
    </w:p>
    <w:p w:rsidR="00815C72" w:rsidRPr="000B2FD2" w:rsidRDefault="00815C72" w:rsidP="00815C72">
      <w:pPr>
        <w:jc w:val="both"/>
        <w:rPr>
          <w:rFonts w:ascii="Times New Roman" w:hAnsi="Times New Roman" w:cs="Times New Roman"/>
          <w:b/>
          <w:lang w:val="sr-Cyrl-CS"/>
        </w:rPr>
      </w:pPr>
      <w:r w:rsidRPr="000B2FD2">
        <w:rPr>
          <w:rFonts w:ascii="Times New Roman" w:hAnsi="Times New Roman" w:cs="Times New Roman"/>
          <w:b/>
          <w:lang w:val="sr-Cyrl-CS"/>
        </w:rPr>
        <w:t xml:space="preserve">Едукација </w:t>
      </w:r>
    </w:p>
    <w:p w:rsidR="00815C72" w:rsidRPr="000B2FD2" w:rsidRDefault="00815C72" w:rsidP="00815C72">
      <w:pPr>
        <w:jc w:val="both"/>
        <w:rPr>
          <w:rFonts w:ascii="Times New Roman" w:hAnsi="Times New Roman" w:cs="Times New Roman"/>
          <w:b/>
          <w:lang w:val="sr-Cyrl-CS"/>
        </w:rPr>
      </w:pPr>
    </w:p>
    <w:p w:rsidR="00815C72" w:rsidRPr="000B2FD2" w:rsidRDefault="00815C72" w:rsidP="00815C72">
      <w:pPr>
        <w:ind w:firstLine="720"/>
        <w:jc w:val="both"/>
        <w:rPr>
          <w:rFonts w:ascii="Times New Roman" w:hAnsi="Times New Roman" w:cs="Times New Roman"/>
          <w:lang w:val="ru-RU"/>
        </w:rPr>
      </w:pPr>
      <w:r w:rsidRPr="000B2FD2">
        <w:rPr>
          <w:rFonts w:ascii="Times New Roman" w:hAnsi="Times New Roman" w:cs="Times New Roman"/>
          <w:lang w:val="ru-RU"/>
        </w:rPr>
        <w:t>По питању едукације пољопривредника од 2014.</w:t>
      </w:r>
      <w:r>
        <w:rPr>
          <w:rFonts w:ascii="Times New Roman" w:hAnsi="Times New Roman" w:cs="Times New Roman"/>
          <w:lang w:val="ru-RU"/>
        </w:rPr>
        <w:t xml:space="preserve"> </w:t>
      </w:r>
      <w:r w:rsidRPr="000B2FD2">
        <w:rPr>
          <w:rFonts w:ascii="Times New Roman" w:hAnsi="Times New Roman" w:cs="Times New Roman"/>
          <w:lang w:val="ru-RU"/>
        </w:rPr>
        <w:t xml:space="preserve">године, сваке године су се обављале по месним заједницима, у договору са </w:t>
      </w:r>
      <w:r>
        <w:rPr>
          <w:rFonts w:ascii="Times New Roman" w:hAnsi="Times New Roman" w:cs="Times New Roman"/>
          <w:lang w:val="ru-RU"/>
        </w:rPr>
        <w:t>с</w:t>
      </w:r>
      <w:r w:rsidRPr="000B2FD2">
        <w:rPr>
          <w:rFonts w:ascii="Times New Roman" w:hAnsi="Times New Roman" w:cs="Times New Roman"/>
          <w:lang w:val="ru-RU"/>
        </w:rPr>
        <w:t>аветодавним стручним службама. Као едукација</w:t>
      </w:r>
      <w:r w:rsidR="00390699">
        <w:rPr>
          <w:rFonts w:ascii="Times New Roman" w:hAnsi="Times New Roman" w:cs="Times New Roman"/>
        </w:rPr>
        <w:t>,</w:t>
      </w:r>
      <w:r w:rsidRPr="000B2FD2">
        <w:rPr>
          <w:rFonts w:ascii="Times New Roman" w:hAnsi="Times New Roman" w:cs="Times New Roman"/>
          <w:lang w:val="ru-RU"/>
        </w:rPr>
        <w:t xml:space="preserve"> у Програму </w:t>
      </w:r>
      <w:r>
        <w:rPr>
          <w:rFonts w:ascii="Times New Roman" w:hAnsi="Times New Roman" w:cs="Times New Roman"/>
          <w:lang w:val="ru-RU"/>
        </w:rPr>
        <w:t>градске општине</w:t>
      </w:r>
      <w:r w:rsidRPr="000B2FD2">
        <w:rPr>
          <w:rFonts w:ascii="Times New Roman" w:hAnsi="Times New Roman" w:cs="Times New Roman"/>
          <w:lang w:val="ru-RU"/>
        </w:rPr>
        <w:t xml:space="preserve"> Обреновац се воде и с</w:t>
      </w:r>
      <w:r w:rsidR="00EA08CF">
        <w:rPr>
          <w:rFonts w:ascii="Times New Roman" w:hAnsi="Times New Roman" w:cs="Times New Roman"/>
          <w:lang w:val="ru-RU"/>
        </w:rPr>
        <w:t>ајмови, односно одлазак на исте,</w:t>
      </w:r>
      <w:r w:rsidRPr="000B2FD2">
        <w:rPr>
          <w:rFonts w:ascii="Times New Roman" w:hAnsi="Times New Roman" w:cs="Times New Roman"/>
          <w:lang w:val="ru-RU"/>
        </w:rPr>
        <w:t xml:space="preserve"> пре свега домаћи, али </w:t>
      </w:r>
      <w:r w:rsidR="00EA08CF">
        <w:rPr>
          <w:rFonts w:ascii="Times New Roman" w:hAnsi="Times New Roman" w:cs="Times New Roman"/>
          <w:lang w:val="ru-RU"/>
        </w:rPr>
        <w:t xml:space="preserve">и </w:t>
      </w:r>
      <w:r w:rsidRPr="000B2FD2">
        <w:rPr>
          <w:rFonts w:ascii="Times New Roman" w:hAnsi="Times New Roman" w:cs="Times New Roman"/>
          <w:lang w:val="ru-RU"/>
        </w:rPr>
        <w:t>инострани</w:t>
      </w:r>
      <w:r w:rsidR="00EA08CF">
        <w:rPr>
          <w:rFonts w:ascii="Times New Roman" w:hAnsi="Times New Roman" w:cs="Times New Roman"/>
          <w:lang w:val="ru-RU"/>
        </w:rPr>
        <w:t>.</w:t>
      </w:r>
    </w:p>
    <w:p w:rsidR="00815C72" w:rsidRPr="000B2FD2" w:rsidRDefault="00815C72" w:rsidP="00815C72">
      <w:pPr>
        <w:ind w:firstLine="360"/>
        <w:rPr>
          <w:rFonts w:ascii="Times New Roman" w:hAnsi="Times New Roman" w:cs="Times New Roman"/>
          <w:lang w:val="ru-RU"/>
        </w:rPr>
      </w:pPr>
      <w:r w:rsidRPr="000B2FD2">
        <w:rPr>
          <w:rFonts w:ascii="Times New Roman" w:hAnsi="Times New Roman" w:cs="Times New Roman"/>
          <w:lang w:val="ru-RU"/>
        </w:rPr>
        <w:t xml:space="preserve">На едукацијама су биле обухваћене следеће теме: </w:t>
      </w:r>
    </w:p>
    <w:p w:rsidR="00815C72" w:rsidRPr="000B2FD2"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п</w:t>
      </w:r>
      <w:r w:rsidRPr="000B2FD2">
        <w:rPr>
          <w:rFonts w:ascii="Times New Roman" w:hAnsi="Times New Roman" w:cs="Times New Roman"/>
          <w:lang w:val="ru-RU"/>
        </w:rPr>
        <w:t>одстицаји у сточарској производњи</w:t>
      </w:r>
      <w:r>
        <w:rPr>
          <w:rFonts w:ascii="Times New Roman" w:hAnsi="Times New Roman" w:cs="Times New Roman"/>
          <w:lang w:val="ru-RU"/>
        </w:rPr>
        <w:t>,</w:t>
      </w:r>
      <w:r w:rsidRPr="000B2FD2">
        <w:rPr>
          <w:rFonts w:ascii="Times New Roman" w:hAnsi="Times New Roman" w:cs="Times New Roman"/>
          <w:lang w:val="ru-RU"/>
        </w:rPr>
        <w:t xml:space="preserve"> </w:t>
      </w:r>
    </w:p>
    <w:p w:rsidR="00815C72" w:rsidRPr="000B2FD2"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п</w:t>
      </w:r>
      <w:r w:rsidRPr="000B2FD2">
        <w:rPr>
          <w:rFonts w:ascii="Times New Roman" w:hAnsi="Times New Roman" w:cs="Times New Roman"/>
          <w:lang w:val="ru-RU"/>
        </w:rPr>
        <w:t>роизводња воћа и субвенција</w:t>
      </w:r>
      <w:r>
        <w:rPr>
          <w:rFonts w:ascii="Times New Roman" w:hAnsi="Times New Roman" w:cs="Times New Roman"/>
          <w:lang w:val="ru-RU"/>
        </w:rPr>
        <w:t>,</w:t>
      </w:r>
      <w:r w:rsidRPr="000B2FD2">
        <w:rPr>
          <w:rFonts w:ascii="Times New Roman" w:hAnsi="Times New Roman" w:cs="Times New Roman"/>
          <w:lang w:val="ru-RU"/>
        </w:rPr>
        <w:t xml:space="preserve"> </w:t>
      </w:r>
    </w:p>
    <w:p w:rsidR="00815C72" w:rsidRPr="000B2FD2" w:rsidRDefault="00815C72" w:rsidP="00D55CC8">
      <w:pPr>
        <w:pStyle w:val="ListParagraph"/>
        <w:numPr>
          <w:ilvl w:val="0"/>
          <w:numId w:val="20"/>
        </w:numPr>
        <w:suppressAutoHyphens/>
        <w:autoSpaceDE/>
        <w:contextualSpacing/>
        <w:jc w:val="both"/>
        <w:textAlignment w:val="baseline"/>
        <w:rPr>
          <w:rFonts w:ascii="Times New Roman" w:hAnsi="Times New Roman" w:cs="Times New Roman"/>
          <w:lang w:val="ru-RU"/>
        </w:rPr>
      </w:pPr>
      <w:r w:rsidRPr="000B2FD2">
        <w:rPr>
          <w:rFonts w:ascii="Times New Roman" w:hAnsi="Times New Roman" w:cs="Times New Roman"/>
          <w:lang w:val="ru-RU"/>
        </w:rPr>
        <w:t>Правилник о подстицајима за подршку инвестицијама у примарну пољопривредну производњу</w:t>
      </w:r>
      <w:r>
        <w:rPr>
          <w:rFonts w:ascii="Times New Roman" w:hAnsi="Times New Roman" w:cs="Times New Roman"/>
          <w:lang w:val="ru-RU"/>
        </w:rPr>
        <w:t>,</w:t>
      </w:r>
    </w:p>
    <w:p w:rsidR="00815C72" w:rsidRPr="000B2FD2" w:rsidRDefault="00815C72" w:rsidP="00D55CC8">
      <w:pPr>
        <w:pStyle w:val="ListParagraph"/>
        <w:numPr>
          <w:ilvl w:val="0"/>
          <w:numId w:val="20"/>
        </w:numPr>
        <w:suppressAutoHyphens/>
        <w:autoSpaceDE/>
        <w:contextualSpacing/>
        <w:textAlignment w:val="baseline"/>
        <w:rPr>
          <w:rFonts w:ascii="Times New Roman" w:hAnsi="Times New Roman" w:cs="Times New Roman"/>
        </w:rPr>
      </w:pPr>
      <w:r>
        <w:rPr>
          <w:rFonts w:ascii="Times New Roman" w:hAnsi="Times New Roman" w:cs="Times New Roman"/>
        </w:rPr>
        <w:t>т</w:t>
      </w:r>
      <w:r w:rsidRPr="000B2FD2">
        <w:rPr>
          <w:rFonts w:ascii="Times New Roman" w:hAnsi="Times New Roman" w:cs="Times New Roman"/>
        </w:rPr>
        <w:t>умачење агрохемијских анализа земљишта</w:t>
      </w:r>
      <w:r>
        <w:rPr>
          <w:rFonts w:ascii="Times New Roman" w:hAnsi="Times New Roman" w:cs="Times New Roman"/>
        </w:rPr>
        <w:t>,</w:t>
      </w:r>
      <w:r w:rsidRPr="000B2FD2">
        <w:rPr>
          <w:rFonts w:ascii="Times New Roman" w:hAnsi="Times New Roman" w:cs="Times New Roman"/>
        </w:rPr>
        <w:t xml:space="preserve">  </w:t>
      </w:r>
    </w:p>
    <w:p w:rsidR="00815C72" w:rsidRPr="000B2FD2"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lastRenderedPageBreak/>
        <w:t>к</w:t>
      </w:r>
      <w:r w:rsidRPr="000B2FD2">
        <w:rPr>
          <w:rFonts w:ascii="Times New Roman" w:hAnsi="Times New Roman" w:cs="Times New Roman"/>
          <w:lang w:val="ru-RU"/>
        </w:rPr>
        <w:t>онтрола редовне плодности земљишта у воћњацима</w:t>
      </w:r>
      <w:r>
        <w:rPr>
          <w:rFonts w:ascii="Times New Roman" w:hAnsi="Times New Roman" w:cs="Times New Roman"/>
          <w:lang w:val="ru-RU"/>
        </w:rPr>
        <w:t>,</w:t>
      </w:r>
    </w:p>
    <w:p w:rsidR="00815C72" w:rsidRPr="000B2FD2"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ф</w:t>
      </w:r>
      <w:r w:rsidRPr="000B2FD2">
        <w:rPr>
          <w:rFonts w:ascii="Times New Roman" w:hAnsi="Times New Roman" w:cs="Times New Roman"/>
          <w:lang w:val="ru-RU"/>
        </w:rPr>
        <w:t>ормирање земљорадничких задруга и предности удруживања</w:t>
      </w:r>
      <w:r>
        <w:rPr>
          <w:rFonts w:ascii="Times New Roman" w:hAnsi="Times New Roman" w:cs="Times New Roman"/>
          <w:lang w:val="ru-RU"/>
        </w:rPr>
        <w:t>,</w:t>
      </w:r>
      <w:r w:rsidRPr="000B2FD2">
        <w:rPr>
          <w:rFonts w:ascii="Times New Roman" w:hAnsi="Times New Roman" w:cs="Times New Roman"/>
          <w:lang w:val="ru-RU"/>
        </w:rPr>
        <w:t xml:space="preserve">  </w:t>
      </w:r>
    </w:p>
    <w:p w:rsidR="00815C72" w:rsidRPr="000B2FD2" w:rsidRDefault="00815C72" w:rsidP="00D55CC8">
      <w:pPr>
        <w:pStyle w:val="ListParagraph"/>
        <w:numPr>
          <w:ilvl w:val="0"/>
          <w:numId w:val="20"/>
        </w:numPr>
        <w:suppressAutoHyphens/>
        <w:autoSpaceDE/>
        <w:contextualSpacing/>
        <w:textAlignment w:val="baseline"/>
        <w:rPr>
          <w:rFonts w:ascii="Times New Roman" w:hAnsi="Times New Roman" w:cs="Times New Roman"/>
        </w:rPr>
      </w:pPr>
      <w:r>
        <w:rPr>
          <w:rFonts w:ascii="Times New Roman" w:hAnsi="Times New Roman" w:cs="Times New Roman"/>
        </w:rPr>
        <w:t>с</w:t>
      </w:r>
      <w:r w:rsidRPr="000B2FD2">
        <w:rPr>
          <w:rFonts w:ascii="Times New Roman" w:hAnsi="Times New Roman" w:cs="Times New Roman"/>
        </w:rPr>
        <w:t>узбијање глодара</w:t>
      </w:r>
      <w:r>
        <w:rPr>
          <w:rFonts w:ascii="Times New Roman" w:hAnsi="Times New Roman" w:cs="Times New Roman"/>
        </w:rPr>
        <w:t>,</w:t>
      </w:r>
      <w:r w:rsidRPr="000B2FD2">
        <w:rPr>
          <w:rFonts w:ascii="Times New Roman" w:hAnsi="Times New Roman" w:cs="Times New Roman"/>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и</w:t>
      </w:r>
      <w:r w:rsidRPr="006B114A">
        <w:rPr>
          <w:rFonts w:ascii="Times New Roman" w:hAnsi="Times New Roman" w:cs="Times New Roman"/>
          <w:lang w:val="ru-RU"/>
        </w:rPr>
        <w:t>схрана телади и јунади у тову</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з</w:t>
      </w:r>
      <w:r w:rsidRPr="006B114A">
        <w:rPr>
          <w:rFonts w:ascii="Times New Roman" w:hAnsi="Times New Roman" w:cs="Times New Roman"/>
          <w:lang w:val="ru-RU"/>
        </w:rPr>
        <w:t>начај редовне контроле плодности земљишта и ђубрење</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т</w:t>
      </w:r>
      <w:r w:rsidRPr="006B114A">
        <w:rPr>
          <w:rFonts w:ascii="Times New Roman" w:hAnsi="Times New Roman" w:cs="Times New Roman"/>
          <w:lang w:val="ru-RU"/>
        </w:rPr>
        <w:t>умачење примене закона о Пољопривредним задругама као и предности удруживања у пољопривреди</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р</w:t>
      </w:r>
      <w:r w:rsidRPr="006B114A">
        <w:rPr>
          <w:rFonts w:ascii="Times New Roman" w:hAnsi="Times New Roman" w:cs="Times New Roman"/>
          <w:lang w:val="ru-RU"/>
        </w:rPr>
        <w:t>едовна контрола плодности земљишта у воћњацима</w:t>
      </w:r>
      <w:r>
        <w:rPr>
          <w:rFonts w:ascii="Times New Roman" w:hAnsi="Times New Roman" w:cs="Times New Roman"/>
          <w:lang w:val="ru-RU"/>
        </w:rPr>
        <w:t>,</w:t>
      </w:r>
    </w:p>
    <w:p w:rsidR="00815C72" w:rsidRPr="006B114A" w:rsidRDefault="00815C72" w:rsidP="00D55CC8">
      <w:pPr>
        <w:pStyle w:val="ListParagraph"/>
        <w:numPr>
          <w:ilvl w:val="0"/>
          <w:numId w:val="20"/>
        </w:numPr>
        <w:suppressAutoHyphens/>
        <w:autoSpaceDE/>
        <w:contextualSpacing/>
        <w:jc w:val="both"/>
        <w:textAlignment w:val="baseline"/>
        <w:rPr>
          <w:rFonts w:ascii="Times New Roman" w:hAnsi="Times New Roman" w:cs="Times New Roman"/>
          <w:lang w:val="ru-RU"/>
        </w:rPr>
      </w:pPr>
      <w:r w:rsidRPr="006B114A">
        <w:rPr>
          <w:rFonts w:ascii="Times New Roman" w:hAnsi="Times New Roman" w:cs="Times New Roman"/>
          <w:lang w:val="ru-RU"/>
        </w:rPr>
        <w:t>Правилник о условима, начину и обрасцу захтева за остваривање права на регрес за гориво</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п</w:t>
      </w:r>
      <w:r w:rsidRPr="006B114A">
        <w:rPr>
          <w:rFonts w:ascii="Times New Roman" w:hAnsi="Times New Roman" w:cs="Times New Roman"/>
          <w:lang w:val="ru-RU"/>
        </w:rPr>
        <w:t>ланирање плодореда у складу са применом хербицид</w:t>
      </w:r>
      <w:r w:rsidR="00EA08CF">
        <w:rPr>
          <w:rFonts w:ascii="Times New Roman" w:hAnsi="Times New Roman" w:cs="Times New Roman"/>
          <w:lang w:val="ru-RU"/>
        </w:rPr>
        <w:t>а</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к</w:t>
      </w:r>
      <w:r w:rsidRPr="006B114A">
        <w:rPr>
          <w:rFonts w:ascii="Times New Roman" w:hAnsi="Times New Roman" w:cs="Times New Roman"/>
          <w:lang w:val="ru-RU"/>
        </w:rPr>
        <w:t>омбиновани тип исхране за товну јунад</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lang w:val="ru-RU"/>
        </w:rPr>
      </w:pPr>
      <w:r>
        <w:rPr>
          <w:rFonts w:ascii="Times New Roman" w:hAnsi="Times New Roman" w:cs="Times New Roman"/>
          <w:lang w:val="ru-RU"/>
        </w:rPr>
        <w:t>п</w:t>
      </w:r>
      <w:r w:rsidRPr="006B114A">
        <w:rPr>
          <w:rFonts w:ascii="Times New Roman" w:hAnsi="Times New Roman" w:cs="Times New Roman"/>
          <w:lang w:val="ru-RU"/>
        </w:rPr>
        <w:t>оступак узимања узорака земљишта за контролу плодности земљишта</w:t>
      </w:r>
      <w:r>
        <w:rPr>
          <w:rFonts w:ascii="Times New Roman" w:hAnsi="Times New Roman" w:cs="Times New Roman"/>
          <w:lang w:val="ru-RU"/>
        </w:rPr>
        <w:t>,</w:t>
      </w:r>
      <w:r w:rsidRPr="006B114A">
        <w:rPr>
          <w:rFonts w:ascii="Times New Roman" w:hAnsi="Times New Roman" w:cs="Times New Roman"/>
          <w:lang w:val="ru-RU"/>
        </w:rPr>
        <w:t xml:space="preserve">  </w:t>
      </w:r>
    </w:p>
    <w:p w:rsidR="00815C72" w:rsidRPr="00EA08CF" w:rsidRDefault="00EA08CF" w:rsidP="00D55CC8">
      <w:pPr>
        <w:numPr>
          <w:ilvl w:val="0"/>
          <w:numId w:val="20"/>
        </w:numPr>
        <w:suppressAutoHyphens/>
        <w:autoSpaceDE/>
        <w:textAlignment w:val="baseline"/>
        <w:rPr>
          <w:rFonts w:ascii="Times New Roman" w:hAnsi="Times New Roman" w:cs="Times New Roman"/>
        </w:rPr>
      </w:pPr>
      <w:r w:rsidRPr="00EA08CF">
        <w:rPr>
          <w:rFonts w:ascii="Times New Roman" w:hAnsi="Times New Roman" w:cs="Times New Roman"/>
        </w:rPr>
        <w:t>заштита р</w:t>
      </w:r>
      <w:r w:rsidR="00815C72" w:rsidRPr="00EA08CF">
        <w:rPr>
          <w:rFonts w:ascii="Times New Roman" w:hAnsi="Times New Roman" w:cs="Times New Roman"/>
        </w:rPr>
        <w:t>атарских култура,</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rPr>
      </w:pPr>
      <w:r>
        <w:rPr>
          <w:rFonts w:ascii="Times New Roman" w:hAnsi="Times New Roman" w:cs="Times New Roman"/>
        </w:rPr>
        <w:t>п</w:t>
      </w:r>
      <w:r w:rsidRPr="006B114A">
        <w:rPr>
          <w:rFonts w:ascii="Times New Roman" w:hAnsi="Times New Roman" w:cs="Times New Roman"/>
        </w:rPr>
        <w:t>рихрана стрних жита</w:t>
      </w:r>
      <w:r>
        <w:rPr>
          <w:rFonts w:ascii="Times New Roman" w:hAnsi="Times New Roman" w:cs="Times New Roman"/>
        </w:rPr>
        <w:t>,</w:t>
      </w:r>
      <w:r w:rsidRPr="006B114A">
        <w:rPr>
          <w:rFonts w:ascii="Times New Roman" w:hAnsi="Times New Roman" w:cs="Times New Roman"/>
        </w:rPr>
        <w:t xml:space="preserve"> </w:t>
      </w:r>
    </w:p>
    <w:p w:rsidR="00815C72" w:rsidRPr="006B114A" w:rsidRDefault="00815C72" w:rsidP="00D55CC8">
      <w:pPr>
        <w:pStyle w:val="ListParagraph"/>
        <w:numPr>
          <w:ilvl w:val="0"/>
          <w:numId w:val="20"/>
        </w:numPr>
        <w:suppressAutoHyphens/>
        <w:autoSpaceDE/>
        <w:contextualSpacing/>
        <w:textAlignment w:val="baseline"/>
        <w:rPr>
          <w:rFonts w:ascii="Times New Roman" w:hAnsi="Times New Roman" w:cs="Times New Roman"/>
        </w:rPr>
      </w:pPr>
      <w:r>
        <w:rPr>
          <w:rFonts w:ascii="Times New Roman" w:hAnsi="Times New Roman" w:cs="Times New Roman"/>
        </w:rPr>
        <w:t>з</w:t>
      </w:r>
      <w:r w:rsidRPr="006B114A">
        <w:rPr>
          <w:rFonts w:ascii="Times New Roman" w:hAnsi="Times New Roman" w:cs="Times New Roman"/>
        </w:rPr>
        <w:t>аштита поврћа</w:t>
      </w:r>
      <w:r>
        <w:rPr>
          <w:rFonts w:ascii="Times New Roman" w:hAnsi="Times New Roman" w:cs="Times New Roman"/>
        </w:rPr>
        <w:t>.</w:t>
      </w:r>
      <w:r w:rsidRPr="006B114A">
        <w:rPr>
          <w:rFonts w:ascii="Times New Roman" w:hAnsi="Times New Roman" w:cs="Times New Roman"/>
        </w:rPr>
        <w:t xml:space="preserve">                            </w:t>
      </w:r>
    </w:p>
    <w:p w:rsidR="00815C72" w:rsidRPr="00B27DEB" w:rsidRDefault="00815C72" w:rsidP="00815C72"/>
    <w:p w:rsidR="00815C72" w:rsidRPr="00B27DEB" w:rsidRDefault="00815C72" w:rsidP="00815C72">
      <w:pPr>
        <w:jc w:val="both"/>
        <w:rPr>
          <w:b/>
          <w:color w:val="FF0000"/>
          <w:lang w:val="sr-Cyrl-CS"/>
        </w:rPr>
      </w:pPr>
    </w:p>
    <w:p w:rsidR="00815C72" w:rsidRPr="006B114A" w:rsidRDefault="00815C72" w:rsidP="00815C72">
      <w:pPr>
        <w:rPr>
          <w:rFonts w:ascii="Times New Roman" w:hAnsi="Times New Roman" w:cs="Times New Roman"/>
          <w:b/>
          <w:lang w:val="sr-Cyrl-CS"/>
        </w:rPr>
      </w:pPr>
      <w:r w:rsidRPr="006B114A">
        <w:rPr>
          <w:rFonts w:ascii="Times New Roman" w:hAnsi="Times New Roman" w:cs="Times New Roman"/>
          <w:b/>
          <w:lang w:val="sr-Cyrl-CS"/>
        </w:rPr>
        <w:t>Приказ главних проблема</w:t>
      </w:r>
    </w:p>
    <w:p w:rsidR="00815C72" w:rsidRPr="006B114A" w:rsidRDefault="00815C72" w:rsidP="00815C72">
      <w:pPr>
        <w:ind w:left="2160"/>
        <w:rPr>
          <w:rFonts w:ascii="Times New Roman" w:hAnsi="Times New Roman" w:cs="Times New Roman"/>
          <w:lang w:val="sr-Cyrl-CS"/>
        </w:rPr>
      </w:pPr>
    </w:p>
    <w:p w:rsidR="00815C72" w:rsidRPr="006B114A" w:rsidRDefault="00815C72" w:rsidP="00815C72">
      <w:pPr>
        <w:ind w:firstLine="720"/>
        <w:jc w:val="both"/>
        <w:rPr>
          <w:rFonts w:ascii="Times New Roman" w:hAnsi="Times New Roman" w:cs="Times New Roman"/>
          <w:lang w:val="sl-SI"/>
        </w:rPr>
      </w:pPr>
      <w:r w:rsidRPr="006B114A">
        <w:rPr>
          <w:rFonts w:ascii="Times New Roman" w:hAnsi="Times New Roman" w:cs="Times New Roman"/>
          <w:lang w:val="sl-SI"/>
        </w:rPr>
        <w:t xml:space="preserve">Узимајући у обзир мишљење јавности, пољопривредни потенцијал и урбане тенденције </w:t>
      </w:r>
      <w:r w:rsidR="00EA08CF">
        <w:rPr>
          <w:rFonts w:ascii="Times New Roman" w:hAnsi="Times New Roman" w:cs="Times New Roman"/>
        </w:rPr>
        <w:t xml:space="preserve">градске општине </w:t>
      </w:r>
      <w:r w:rsidR="00EA08CF">
        <w:rPr>
          <w:rFonts w:ascii="Times New Roman" w:hAnsi="Times New Roman" w:cs="Times New Roman"/>
          <w:lang w:val="sl-SI"/>
        </w:rPr>
        <w:t>Обренов</w:t>
      </w:r>
      <w:r w:rsidR="00EA08CF">
        <w:rPr>
          <w:rFonts w:ascii="Times New Roman" w:hAnsi="Times New Roman" w:cs="Times New Roman"/>
        </w:rPr>
        <w:t>ац</w:t>
      </w:r>
      <w:r w:rsidRPr="006B114A">
        <w:rPr>
          <w:rFonts w:ascii="Times New Roman" w:hAnsi="Times New Roman" w:cs="Times New Roman"/>
          <w:lang w:val="sl-SI"/>
        </w:rPr>
        <w:t xml:space="preserve">, као и своја стручна знања, Технички тим за земљиште у оквиру ЛЕАП-а </w:t>
      </w:r>
      <w:r>
        <w:rPr>
          <w:rFonts w:ascii="Times New Roman" w:hAnsi="Times New Roman" w:cs="Times New Roman"/>
        </w:rPr>
        <w:t xml:space="preserve">градске </w:t>
      </w:r>
      <w:r w:rsidRPr="006B114A">
        <w:rPr>
          <w:rFonts w:ascii="Times New Roman" w:hAnsi="Times New Roman" w:cs="Times New Roman"/>
          <w:lang w:val="sl-SI"/>
        </w:rPr>
        <w:t>општине Обреновац је проблеме везане за земљиште сврста</w:t>
      </w:r>
      <w:r w:rsidRPr="006B114A">
        <w:rPr>
          <w:rFonts w:ascii="Times New Roman" w:hAnsi="Times New Roman" w:cs="Times New Roman"/>
          <w:lang w:val="sr-Cyrl-CS"/>
        </w:rPr>
        <w:t>о</w:t>
      </w:r>
      <w:r w:rsidRPr="006B114A">
        <w:rPr>
          <w:rFonts w:ascii="Times New Roman" w:hAnsi="Times New Roman" w:cs="Times New Roman"/>
          <w:lang w:val="sl-SI"/>
        </w:rPr>
        <w:t xml:space="preserve"> у неколико  категорија:</w:t>
      </w:r>
    </w:p>
    <w:p w:rsidR="00815C72" w:rsidRPr="006B114A" w:rsidRDefault="00815C72" w:rsidP="00815C72">
      <w:pPr>
        <w:jc w:val="both"/>
        <w:rPr>
          <w:rFonts w:ascii="Times New Roman" w:hAnsi="Times New Roman" w:cs="Times New Roman"/>
          <w:lang w:val="sl-SI"/>
        </w:rPr>
      </w:pPr>
    </w:p>
    <w:p w:rsidR="00815C72" w:rsidRPr="006B114A" w:rsidRDefault="00815C72" w:rsidP="00815C72">
      <w:pPr>
        <w:jc w:val="both"/>
        <w:rPr>
          <w:rFonts w:ascii="Times New Roman" w:hAnsi="Times New Roman" w:cs="Times New Roman"/>
          <w:lang w:val="sr-Cyrl-CS"/>
        </w:rPr>
      </w:pPr>
      <w:r w:rsidRPr="006B114A">
        <w:rPr>
          <w:rFonts w:ascii="Times New Roman" w:hAnsi="Times New Roman" w:cs="Times New Roman"/>
          <w:lang w:val="sl-SI"/>
        </w:rPr>
        <w:t>I.</w:t>
      </w:r>
      <w:r w:rsidRPr="006B114A">
        <w:rPr>
          <w:rFonts w:ascii="Times New Roman" w:hAnsi="Times New Roman" w:cs="Times New Roman"/>
          <w:lang w:val="sr-Cyrl-CS"/>
        </w:rPr>
        <w:t xml:space="preserve">    Губитак функције  и погоршање квалитета земљишта </w:t>
      </w:r>
    </w:p>
    <w:p w:rsidR="00815C72" w:rsidRPr="006B114A" w:rsidRDefault="00815C72" w:rsidP="00815C72">
      <w:pPr>
        <w:tabs>
          <w:tab w:val="left" w:pos="7305"/>
        </w:tabs>
        <w:jc w:val="both"/>
        <w:rPr>
          <w:rFonts w:ascii="Times New Roman" w:hAnsi="Times New Roman" w:cs="Times New Roman"/>
          <w:i/>
          <w:u w:val="single"/>
          <w:lang w:val="sr-Cyrl-CS"/>
        </w:rPr>
      </w:pPr>
      <w:r w:rsidRPr="006B114A">
        <w:rPr>
          <w:rFonts w:ascii="Times New Roman" w:hAnsi="Times New Roman" w:cs="Times New Roman"/>
          <w:lang w:val="sr-Latn-CS"/>
        </w:rPr>
        <w:t>II</w:t>
      </w:r>
      <w:r w:rsidRPr="006B114A">
        <w:rPr>
          <w:rFonts w:ascii="Times New Roman" w:hAnsi="Times New Roman" w:cs="Times New Roman"/>
          <w:lang w:val="sr-Cyrl-CS"/>
        </w:rPr>
        <w:t>.   Загађеност и</w:t>
      </w:r>
      <w:r>
        <w:rPr>
          <w:rFonts w:ascii="Times New Roman" w:hAnsi="Times New Roman" w:cs="Times New Roman"/>
          <w:lang w:val="sr-Cyrl-CS"/>
        </w:rPr>
        <w:t xml:space="preserve"> </w:t>
      </w:r>
      <w:r w:rsidRPr="006B114A">
        <w:rPr>
          <w:rFonts w:ascii="Times New Roman" w:hAnsi="Times New Roman" w:cs="Times New Roman"/>
          <w:lang w:val="sr-Cyrl-CS"/>
        </w:rPr>
        <w:t>деградација земљишта</w:t>
      </w:r>
    </w:p>
    <w:p w:rsidR="00815C72" w:rsidRPr="006B114A" w:rsidRDefault="00815C72" w:rsidP="00815C72">
      <w:pPr>
        <w:jc w:val="both"/>
        <w:rPr>
          <w:rFonts w:ascii="Times New Roman" w:hAnsi="Times New Roman" w:cs="Times New Roman"/>
          <w:lang w:val="sr-Cyrl-CS"/>
        </w:rPr>
      </w:pPr>
      <w:r w:rsidRPr="006B114A">
        <w:rPr>
          <w:rFonts w:ascii="Times New Roman" w:hAnsi="Times New Roman" w:cs="Times New Roman"/>
        </w:rPr>
        <w:t>III</w:t>
      </w:r>
      <w:r w:rsidRPr="006B114A">
        <w:rPr>
          <w:rFonts w:ascii="Times New Roman" w:hAnsi="Times New Roman" w:cs="Times New Roman"/>
          <w:lang w:val="sr-Cyrl-CS"/>
        </w:rPr>
        <w:t>.  Промена намене земљишта</w:t>
      </w:r>
    </w:p>
    <w:p w:rsidR="00815C72" w:rsidRPr="006B114A" w:rsidRDefault="00815C72" w:rsidP="00815C72">
      <w:pPr>
        <w:jc w:val="both"/>
        <w:rPr>
          <w:rFonts w:ascii="Times New Roman" w:hAnsi="Times New Roman" w:cs="Times New Roman"/>
          <w:lang w:val="sr-Cyrl-CS"/>
        </w:rPr>
      </w:pPr>
      <w:r w:rsidRPr="006B114A">
        <w:rPr>
          <w:rFonts w:ascii="Times New Roman" w:hAnsi="Times New Roman" w:cs="Times New Roman"/>
          <w:lang w:val="sr-Latn-CS"/>
        </w:rPr>
        <w:t>IV</w:t>
      </w:r>
      <w:r w:rsidRPr="006B114A">
        <w:rPr>
          <w:rFonts w:ascii="Times New Roman" w:hAnsi="Times New Roman" w:cs="Times New Roman"/>
          <w:lang w:val="sr-Cyrl-CS"/>
        </w:rPr>
        <w:t>. Низак ниво свести пољопривредног становништа</w:t>
      </w:r>
    </w:p>
    <w:p w:rsidR="00815C72" w:rsidRPr="006B114A" w:rsidRDefault="00815C72" w:rsidP="00815C72">
      <w:pPr>
        <w:jc w:val="both"/>
        <w:rPr>
          <w:rFonts w:ascii="Times New Roman" w:hAnsi="Times New Roman" w:cs="Times New Roman"/>
          <w:lang w:val="sr-Cyrl-CS"/>
        </w:rPr>
      </w:pPr>
    </w:p>
    <w:p w:rsidR="00815C72" w:rsidRPr="006B114A" w:rsidRDefault="00815C72" w:rsidP="00D55CC8">
      <w:pPr>
        <w:pStyle w:val="ListParagraph"/>
        <w:numPr>
          <w:ilvl w:val="0"/>
          <w:numId w:val="100"/>
        </w:numPr>
        <w:ind w:left="360" w:hanging="360"/>
        <w:jc w:val="both"/>
        <w:rPr>
          <w:rFonts w:ascii="Times New Roman" w:hAnsi="Times New Roman" w:cs="Times New Roman"/>
          <w:b/>
          <w:i/>
          <w:lang w:val="sr-Cyrl-CS"/>
        </w:rPr>
      </w:pPr>
      <w:r w:rsidRPr="006B114A">
        <w:rPr>
          <w:rFonts w:ascii="Times New Roman" w:hAnsi="Times New Roman" w:cs="Times New Roman"/>
          <w:b/>
          <w:i/>
          <w:lang w:val="sr-Cyrl-CS"/>
        </w:rPr>
        <w:t xml:space="preserve">Губитак функције и погоршање квалитета земљишта </w:t>
      </w:r>
    </w:p>
    <w:p w:rsidR="00815C72" w:rsidRPr="006B114A" w:rsidRDefault="00815C72" w:rsidP="00815C72">
      <w:pPr>
        <w:jc w:val="both"/>
        <w:rPr>
          <w:rFonts w:ascii="Times New Roman" w:hAnsi="Times New Roman" w:cs="Times New Roman"/>
          <w:b/>
          <w:lang w:val="sr-Cyrl-CS"/>
        </w:rPr>
      </w:pPr>
    </w:p>
    <w:p w:rsidR="00815C72" w:rsidRPr="006B114A" w:rsidRDefault="00815C72" w:rsidP="00815C72">
      <w:pPr>
        <w:jc w:val="both"/>
        <w:rPr>
          <w:rFonts w:ascii="Times New Roman" w:hAnsi="Times New Roman" w:cs="Times New Roman"/>
          <w:lang w:val="sr-Cyrl-CS"/>
        </w:rPr>
      </w:pPr>
      <w:r w:rsidRPr="006B114A">
        <w:rPr>
          <w:rFonts w:ascii="Times New Roman" w:hAnsi="Times New Roman" w:cs="Times New Roman"/>
          <w:lang w:val="sr-Cyrl-CS"/>
        </w:rPr>
        <w:t>Губитак земљишта на територији општине Обреновац настаје из неколико разлога:</w:t>
      </w:r>
    </w:p>
    <w:p w:rsidR="00815C72" w:rsidRDefault="00815C72" w:rsidP="00D55CC8">
      <w:pPr>
        <w:pStyle w:val="ListParagraph"/>
        <w:numPr>
          <w:ilvl w:val="0"/>
          <w:numId w:val="97"/>
        </w:numPr>
        <w:jc w:val="both"/>
        <w:rPr>
          <w:rFonts w:ascii="Times New Roman" w:hAnsi="Times New Roman" w:cs="Times New Roman"/>
          <w:lang w:val="sr-Cyrl-CS"/>
        </w:rPr>
      </w:pPr>
      <w:r>
        <w:rPr>
          <w:rFonts w:ascii="Times New Roman" w:hAnsi="Times New Roman" w:cs="Times New Roman"/>
          <w:lang w:val="sr-Cyrl-CS"/>
        </w:rPr>
        <w:t>е</w:t>
      </w:r>
      <w:r w:rsidRPr="006B114A">
        <w:rPr>
          <w:rFonts w:ascii="Times New Roman" w:hAnsi="Times New Roman" w:cs="Times New Roman"/>
          <w:lang w:val="sr-Cyrl-CS"/>
        </w:rPr>
        <w:t>розија</w:t>
      </w:r>
      <w:r>
        <w:rPr>
          <w:rFonts w:ascii="Times New Roman" w:hAnsi="Times New Roman" w:cs="Times New Roman"/>
          <w:lang w:val="sr-Cyrl-CS"/>
        </w:rPr>
        <w:t>,</w:t>
      </w:r>
    </w:p>
    <w:p w:rsidR="00815C72" w:rsidRDefault="00815C72" w:rsidP="00D55CC8">
      <w:pPr>
        <w:pStyle w:val="ListParagraph"/>
        <w:numPr>
          <w:ilvl w:val="0"/>
          <w:numId w:val="97"/>
        </w:numPr>
        <w:jc w:val="both"/>
        <w:rPr>
          <w:rFonts w:ascii="Times New Roman" w:hAnsi="Times New Roman" w:cs="Times New Roman"/>
          <w:lang w:val="sr-Cyrl-CS"/>
        </w:rPr>
      </w:pPr>
      <w:r>
        <w:rPr>
          <w:rFonts w:ascii="Times New Roman" w:hAnsi="Times New Roman" w:cs="Times New Roman"/>
          <w:lang w:val="sr-Cyrl-CS"/>
        </w:rPr>
        <w:t>к</w:t>
      </w:r>
      <w:r w:rsidRPr="006B114A">
        <w:rPr>
          <w:rFonts w:ascii="Times New Roman" w:hAnsi="Times New Roman" w:cs="Times New Roman"/>
          <w:lang w:val="sr-Cyrl-CS"/>
        </w:rPr>
        <w:t>лизишта</w:t>
      </w:r>
      <w:r>
        <w:rPr>
          <w:rFonts w:ascii="Times New Roman" w:hAnsi="Times New Roman" w:cs="Times New Roman"/>
          <w:lang w:val="sr-Cyrl-CS"/>
        </w:rPr>
        <w:t>,</w:t>
      </w:r>
    </w:p>
    <w:p w:rsidR="00815C72" w:rsidRPr="006B114A" w:rsidRDefault="00815C72" w:rsidP="00D55CC8">
      <w:pPr>
        <w:pStyle w:val="ListParagraph"/>
        <w:numPr>
          <w:ilvl w:val="0"/>
          <w:numId w:val="97"/>
        </w:numPr>
        <w:jc w:val="both"/>
        <w:rPr>
          <w:rFonts w:ascii="Times New Roman" w:hAnsi="Times New Roman" w:cs="Times New Roman"/>
          <w:lang w:val="sr-Cyrl-CS"/>
        </w:rPr>
      </w:pPr>
      <w:r>
        <w:rPr>
          <w:rFonts w:ascii="Times New Roman" w:hAnsi="Times New Roman" w:cs="Times New Roman"/>
          <w:lang w:val="sr-Cyrl-CS"/>
        </w:rPr>
        <w:t>и</w:t>
      </w:r>
      <w:r w:rsidRPr="006B114A">
        <w:rPr>
          <w:rFonts w:ascii="Times New Roman" w:hAnsi="Times New Roman" w:cs="Times New Roman"/>
          <w:lang w:val="sr-Cyrl-CS"/>
        </w:rPr>
        <w:t>ндустријализација (изградња путева и објеката)</w:t>
      </w:r>
      <w:r>
        <w:rPr>
          <w:rFonts w:ascii="Times New Roman" w:hAnsi="Times New Roman" w:cs="Times New Roman"/>
          <w:lang w:val="sr-Cyrl-CS"/>
        </w:rPr>
        <w:t>.</w:t>
      </w:r>
    </w:p>
    <w:p w:rsidR="00815C72" w:rsidRPr="006B114A" w:rsidRDefault="00815C72" w:rsidP="00815C72">
      <w:pPr>
        <w:jc w:val="both"/>
        <w:rPr>
          <w:rFonts w:ascii="Times New Roman" w:hAnsi="Times New Roman" w:cs="Times New Roman"/>
          <w:lang w:val="sr-Cyrl-CS"/>
        </w:rPr>
      </w:pPr>
    </w:p>
    <w:p w:rsidR="00815C72" w:rsidRPr="006B114A" w:rsidRDefault="00815C72" w:rsidP="00815C72">
      <w:pPr>
        <w:jc w:val="both"/>
        <w:rPr>
          <w:rFonts w:ascii="Times New Roman" w:hAnsi="Times New Roman" w:cs="Times New Roman"/>
          <w:lang w:val="sr-Cyrl-CS"/>
        </w:rPr>
      </w:pPr>
      <w:r w:rsidRPr="006B114A">
        <w:rPr>
          <w:rFonts w:ascii="Times New Roman" w:hAnsi="Times New Roman" w:cs="Times New Roman"/>
          <w:lang w:val="sr-Cyrl-CS"/>
        </w:rPr>
        <w:t>Пого</w:t>
      </w:r>
      <w:r w:rsidR="008918A3">
        <w:rPr>
          <w:rFonts w:ascii="Times New Roman" w:hAnsi="Times New Roman" w:cs="Times New Roman"/>
          <w:lang w:val="sr-Cyrl-CS"/>
        </w:rPr>
        <w:t>ршање квалитета земљишта настај</w:t>
      </w:r>
      <w:r w:rsidR="008918A3">
        <w:rPr>
          <w:rFonts w:ascii="Times New Roman" w:hAnsi="Times New Roman" w:cs="Times New Roman"/>
        </w:rPr>
        <w:t>e</w:t>
      </w:r>
      <w:r w:rsidRPr="006B114A">
        <w:rPr>
          <w:rFonts w:ascii="Times New Roman" w:hAnsi="Times New Roman" w:cs="Times New Roman"/>
          <w:lang w:val="sr-Cyrl-CS"/>
        </w:rPr>
        <w:t xml:space="preserve"> услед:</w:t>
      </w:r>
    </w:p>
    <w:p w:rsidR="00815C72" w:rsidRDefault="00815C72" w:rsidP="00D55CC8">
      <w:pPr>
        <w:pStyle w:val="ListParagraph"/>
        <w:numPr>
          <w:ilvl w:val="0"/>
          <w:numId w:val="98"/>
        </w:numPr>
        <w:jc w:val="both"/>
        <w:rPr>
          <w:rFonts w:ascii="Times New Roman" w:hAnsi="Times New Roman" w:cs="Times New Roman"/>
          <w:lang w:val="sr-Cyrl-CS"/>
        </w:rPr>
      </w:pPr>
      <w:r>
        <w:rPr>
          <w:rFonts w:ascii="Times New Roman" w:hAnsi="Times New Roman" w:cs="Times New Roman"/>
          <w:lang w:val="sr-Cyrl-CS"/>
        </w:rPr>
        <w:t>г</w:t>
      </w:r>
      <w:r w:rsidR="00EA08CF">
        <w:rPr>
          <w:rFonts w:ascii="Times New Roman" w:hAnsi="Times New Roman" w:cs="Times New Roman"/>
          <w:lang w:val="sr-Cyrl-CS"/>
        </w:rPr>
        <w:t>убит</w:t>
      </w:r>
      <w:r w:rsidRPr="006B114A">
        <w:rPr>
          <w:rFonts w:ascii="Times New Roman" w:hAnsi="Times New Roman" w:cs="Times New Roman"/>
          <w:lang w:val="sr-Cyrl-CS"/>
        </w:rPr>
        <w:t>к</w:t>
      </w:r>
      <w:r w:rsidR="00EA08CF">
        <w:rPr>
          <w:rFonts w:ascii="Times New Roman" w:hAnsi="Times New Roman" w:cs="Times New Roman"/>
          <w:lang w:val="sr-Cyrl-CS"/>
        </w:rPr>
        <w:t>а</w:t>
      </w:r>
      <w:r w:rsidRPr="006B114A">
        <w:rPr>
          <w:rFonts w:ascii="Times New Roman" w:hAnsi="Times New Roman" w:cs="Times New Roman"/>
          <w:lang w:val="sr-Cyrl-CS"/>
        </w:rPr>
        <w:t xml:space="preserve"> органске материје</w:t>
      </w:r>
      <w:r>
        <w:rPr>
          <w:rFonts w:ascii="Times New Roman" w:hAnsi="Times New Roman" w:cs="Times New Roman"/>
          <w:lang w:val="sr-Cyrl-CS"/>
        </w:rPr>
        <w:t>,</w:t>
      </w:r>
    </w:p>
    <w:p w:rsidR="00815C72" w:rsidRDefault="00815C72" w:rsidP="00D55CC8">
      <w:pPr>
        <w:pStyle w:val="ListParagraph"/>
        <w:numPr>
          <w:ilvl w:val="0"/>
          <w:numId w:val="98"/>
        </w:numPr>
        <w:jc w:val="both"/>
        <w:rPr>
          <w:rFonts w:ascii="Times New Roman" w:hAnsi="Times New Roman" w:cs="Times New Roman"/>
          <w:lang w:val="sr-Cyrl-CS"/>
        </w:rPr>
      </w:pPr>
      <w:r>
        <w:rPr>
          <w:rFonts w:ascii="Times New Roman" w:hAnsi="Times New Roman" w:cs="Times New Roman"/>
          <w:lang w:val="sr-Cyrl-CS"/>
        </w:rPr>
        <w:t>з</w:t>
      </w:r>
      <w:r w:rsidR="00EA08CF">
        <w:rPr>
          <w:rFonts w:ascii="Times New Roman" w:hAnsi="Times New Roman" w:cs="Times New Roman"/>
          <w:lang w:val="sr-Cyrl-CS"/>
        </w:rPr>
        <w:t>бијања</w:t>
      </w:r>
      <w:r w:rsidRPr="006B114A">
        <w:rPr>
          <w:rFonts w:ascii="Times New Roman" w:hAnsi="Times New Roman" w:cs="Times New Roman"/>
          <w:lang w:val="sr-Cyrl-CS"/>
        </w:rPr>
        <w:t xml:space="preserve"> земљишта</w:t>
      </w:r>
      <w:r>
        <w:rPr>
          <w:rFonts w:ascii="Times New Roman" w:hAnsi="Times New Roman" w:cs="Times New Roman"/>
          <w:lang w:val="sr-Cyrl-CS"/>
        </w:rPr>
        <w:t>,</w:t>
      </w:r>
    </w:p>
    <w:p w:rsidR="00815C72" w:rsidRDefault="00815C72" w:rsidP="00D55CC8">
      <w:pPr>
        <w:pStyle w:val="ListParagraph"/>
        <w:numPr>
          <w:ilvl w:val="0"/>
          <w:numId w:val="98"/>
        </w:numPr>
        <w:jc w:val="both"/>
        <w:rPr>
          <w:rFonts w:ascii="Times New Roman" w:hAnsi="Times New Roman" w:cs="Times New Roman"/>
          <w:lang w:val="sr-Cyrl-CS"/>
        </w:rPr>
      </w:pPr>
      <w:r>
        <w:rPr>
          <w:rFonts w:ascii="Times New Roman" w:hAnsi="Times New Roman" w:cs="Times New Roman"/>
          <w:lang w:val="sr-Cyrl-CS"/>
        </w:rPr>
        <w:t>п</w:t>
      </w:r>
      <w:r w:rsidRPr="006B114A">
        <w:rPr>
          <w:rFonts w:ascii="Times New Roman" w:hAnsi="Times New Roman" w:cs="Times New Roman"/>
          <w:lang w:val="sr-Cyrl-CS"/>
        </w:rPr>
        <w:t>овећања киселости</w:t>
      </w:r>
      <w:r>
        <w:rPr>
          <w:rFonts w:ascii="Times New Roman" w:hAnsi="Times New Roman" w:cs="Times New Roman"/>
          <w:lang w:val="sr-Cyrl-CS"/>
        </w:rPr>
        <w:t>,</w:t>
      </w:r>
    </w:p>
    <w:p w:rsidR="00815C72" w:rsidRDefault="00815C72" w:rsidP="00D55CC8">
      <w:pPr>
        <w:pStyle w:val="ListParagraph"/>
        <w:numPr>
          <w:ilvl w:val="0"/>
          <w:numId w:val="98"/>
        </w:numPr>
        <w:jc w:val="both"/>
        <w:rPr>
          <w:rFonts w:ascii="Times New Roman" w:hAnsi="Times New Roman" w:cs="Times New Roman"/>
          <w:lang w:val="sr-Cyrl-CS"/>
        </w:rPr>
      </w:pPr>
      <w:r>
        <w:rPr>
          <w:rFonts w:ascii="Times New Roman" w:hAnsi="Times New Roman" w:cs="Times New Roman"/>
          <w:lang w:val="sr-Cyrl-CS"/>
        </w:rPr>
        <w:lastRenderedPageBreak/>
        <w:t>с</w:t>
      </w:r>
      <w:r w:rsidRPr="006B114A">
        <w:rPr>
          <w:rFonts w:ascii="Times New Roman" w:hAnsi="Times New Roman" w:cs="Times New Roman"/>
          <w:lang w:val="sr-Cyrl-CS"/>
        </w:rPr>
        <w:t>алинизације</w:t>
      </w:r>
      <w:r>
        <w:rPr>
          <w:rFonts w:ascii="Times New Roman" w:hAnsi="Times New Roman" w:cs="Times New Roman"/>
          <w:lang w:val="sr-Cyrl-CS"/>
        </w:rPr>
        <w:t>,</w:t>
      </w:r>
    </w:p>
    <w:p w:rsidR="00815C72" w:rsidRPr="006B114A" w:rsidRDefault="00815C72" w:rsidP="00D55CC8">
      <w:pPr>
        <w:pStyle w:val="ListParagraph"/>
        <w:numPr>
          <w:ilvl w:val="0"/>
          <w:numId w:val="98"/>
        </w:numPr>
        <w:jc w:val="both"/>
        <w:rPr>
          <w:rFonts w:ascii="Times New Roman" w:hAnsi="Times New Roman" w:cs="Times New Roman"/>
          <w:lang w:val="sr-Cyrl-CS"/>
        </w:rPr>
      </w:pPr>
      <w:r>
        <w:rPr>
          <w:rFonts w:ascii="Times New Roman" w:hAnsi="Times New Roman" w:cs="Times New Roman"/>
          <w:lang w:val="sr-Cyrl-CS"/>
        </w:rPr>
        <w:t>п</w:t>
      </w:r>
      <w:r w:rsidR="00EA08CF">
        <w:rPr>
          <w:rFonts w:ascii="Times New Roman" w:hAnsi="Times New Roman" w:cs="Times New Roman"/>
          <w:lang w:val="sr-Cyrl-CS"/>
        </w:rPr>
        <w:t>лављења и забаривања</w:t>
      </w:r>
      <w:r>
        <w:rPr>
          <w:rFonts w:ascii="Times New Roman" w:hAnsi="Times New Roman" w:cs="Times New Roman"/>
          <w:lang w:val="sr-Cyrl-CS"/>
        </w:rPr>
        <w:t>.</w:t>
      </w:r>
    </w:p>
    <w:p w:rsidR="00815C72" w:rsidRPr="00B27DEB" w:rsidRDefault="00815C72" w:rsidP="00815C72">
      <w:pPr>
        <w:ind w:left="360"/>
        <w:jc w:val="both"/>
        <w:rPr>
          <w:lang w:val="sr-Cyrl-CS"/>
        </w:rPr>
      </w:pPr>
    </w:p>
    <w:p w:rsidR="00815C72" w:rsidRPr="006B114A" w:rsidRDefault="00815C72" w:rsidP="00815C72">
      <w:pPr>
        <w:tabs>
          <w:tab w:val="left" w:pos="7305"/>
        </w:tabs>
        <w:jc w:val="both"/>
        <w:rPr>
          <w:rFonts w:ascii="Times New Roman" w:hAnsi="Times New Roman" w:cs="Times New Roman"/>
          <w:b/>
          <w:i/>
          <w:lang w:val="sr-Cyrl-CS"/>
        </w:rPr>
      </w:pPr>
      <w:r w:rsidRPr="006B114A">
        <w:rPr>
          <w:rFonts w:ascii="Times New Roman" w:hAnsi="Times New Roman" w:cs="Times New Roman"/>
          <w:b/>
          <w:i/>
          <w:lang w:val="sr-Latn-CS"/>
        </w:rPr>
        <w:t>II</w:t>
      </w:r>
      <w:r w:rsidRPr="006B114A">
        <w:rPr>
          <w:rFonts w:ascii="Times New Roman" w:hAnsi="Times New Roman" w:cs="Times New Roman"/>
          <w:b/>
          <w:i/>
          <w:lang w:val="sr-Cyrl-CS"/>
        </w:rPr>
        <w:t xml:space="preserve">. </w:t>
      </w:r>
      <w:r>
        <w:rPr>
          <w:rFonts w:ascii="Times New Roman" w:hAnsi="Times New Roman" w:cs="Times New Roman"/>
          <w:b/>
          <w:i/>
          <w:lang w:val="sr-Cyrl-CS"/>
        </w:rPr>
        <w:t xml:space="preserve">  </w:t>
      </w:r>
      <w:r w:rsidRPr="006B114A">
        <w:rPr>
          <w:rFonts w:ascii="Times New Roman" w:hAnsi="Times New Roman" w:cs="Times New Roman"/>
          <w:b/>
          <w:i/>
          <w:lang w:val="sr-Cyrl-CS"/>
        </w:rPr>
        <w:t xml:space="preserve">Загађеност и деградација земљишта  </w:t>
      </w:r>
    </w:p>
    <w:p w:rsidR="00815C72" w:rsidRPr="006B114A" w:rsidRDefault="00815C72" w:rsidP="00815C72">
      <w:pPr>
        <w:tabs>
          <w:tab w:val="left" w:pos="7305"/>
        </w:tabs>
        <w:jc w:val="both"/>
        <w:rPr>
          <w:rFonts w:ascii="Times New Roman" w:hAnsi="Times New Roman" w:cs="Times New Roman"/>
          <w:b/>
          <w:i/>
          <w:u w:val="single"/>
          <w:lang w:val="sr-Cyrl-CS"/>
        </w:rPr>
      </w:pPr>
    </w:p>
    <w:p w:rsidR="00815C72" w:rsidRPr="006B114A" w:rsidRDefault="00815C72" w:rsidP="00815C72">
      <w:pPr>
        <w:jc w:val="both"/>
        <w:rPr>
          <w:rFonts w:ascii="Times New Roman" w:hAnsi="Times New Roman" w:cs="Times New Roman"/>
          <w:lang w:val="sr-Cyrl-CS"/>
        </w:rPr>
      </w:pPr>
      <w:r w:rsidRPr="006B114A">
        <w:rPr>
          <w:rFonts w:ascii="Times New Roman" w:hAnsi="Times New Roman" w:cs="Times New Roman"/>
          <w:lang w:val="sr-Cyrl-CS"/>
        </w:rPr>
        <w:t xml:space="preserve">   Настаје услед:</w:t>
      </w:r>
    </w:p>
    <w:p w:rsidR="00815C72" w:rsidRDefault="00815C72" w:rsidP="00D55CC8">
      <w:pPr>
        <w:pStyle w:val="ListParagraph"/>
        <w:numPr>
          <w:ilvl w:val="0"/>
          <w:numId w:val="99"/>
        </w:numPr>
        <w:jc w:val="both"/>
        <w:rPr>
          <w:rFonts w:ascii="Times New Roman" w:hAnsi="Times New Roman" w:cs="Times New Roman"/>
          <w:lang w:val="sr-Cyrl-CS"/>
        </w:rPr>
      </w:pPr>
      <w:r>
        <w:rPr>
          <w:rFonts w:ascii="Times New Roman" w:hAnsi="Times New Roman" w:cs="Times New Roman"/>
          <w:lang w:val="sr-Cyrl-CS"/>
        </w:rPr>
        <w:t>н</w:t>
      </w:r>
      <w:r w:rsidRPr="006B114A">
        <w:rPr>
          <w:rFonts w:ascii="Times New Roman" w:hAnsi="Times New Roman" w:cs="Times New Roman"/>
          <w:lang w:val="sr-Cyrl-CS"/>
        </w:rPr>
        <w:t>еконтролисане употребе пестицида</w:t>
      </w:r>
      <w:r>
        <w:rPr>
          <w:rFonts w:ascii="Times New Roman" w:hAnsi="Times New Roman" w:cs="Times New Roman"/>
          <w:lang w:val="sr-Cyrl-CS"/>
        </w:rPr>
        <w:t>,</w:t>
      </w:r>
    </w:p>
    <w:p w:rsidR="00815C72" w:rsidRDefault="00815C72" w:rsidP="00D55CC8">
      <w:pPr>
        <w:pStyle w:val="ListParagraph"/>
        <w:numPr>
          <w:ilvl w:val="0"/>
          <w:numId w:val="99"/>
        </w:numPr>
        <w:jc w:val="both"/>
        <w:rPr>
          <w:rFonts w:ascii="Times New Roman" w:hAnsi="Times New Roman" w:cs="Times New Roman"/>
          <w:lang w:val="sr-Cyrl-CS"/>
        </w:rPr>
      </w:pPr>
      <w:r w:rsidRPr="006B114A">
        <w:rPr>
          <w:rFonts w:ascii="Times New Roman" w:hAnsi="Times New Roman" w:cs="Times New Roman"/>
          <w:lang w:val="sr-Cyrl-CS"/>
        </w:rPr>
        <w:t>неконтролисане употребе ђубрива</w:t>
      </w:r>
      <w:r>
        <w:rPr>
          <w:rFonts w:ascii="Times New Roman" w:hAnsi="Times New Roman" w:cs="Times New Roman"/>
          <w:lang w:val="sr-Cyrl-CS"/>
        </w:rPr>
        <w:t>,</w:t>
      </w:r>
    </w:p>
    <w:p w:rsidR="00815C72" w:rsidRDefault="00815C72" w:rsidP="00D55CC8">
      <w:pPr>
        <w:pStyle w:val="ListParagraph"/>
        <w:numPr>
          <w:ilvl w:val="0"/>
          <w:numId w:val="99"/>
        </w:numPr>
        <w:jc w:val="both"/>
        <w:rPr>
          <w:rFonts w:ascii="Times New Roman" w:hAnsi="Times New Roman" w:cs="Times New Roman"/>
          <w:lang w:val="sr-Cyrl-CS"/>
        </w:rPr>
      </w:pPr>
      <w:r w:rsidRPr="006B114A">
        <w:rPr>
          <w:rFonts w:ascii="Times New Roman" w:hAnsi="Times New Roman" w:cs="Times New Roman"/>
          <w:lang w:val="sr-Cyrl-CS"/>
        </w:rPr>
        <w:t>изливањ</w:t>
      </w:r>
      <w:r>
        <w:rPr>
          <w:rFonts w:ascii="Times New Roman" w:hAnsi="Times New Roman" w:cs="Times New Roman"/>
          <w:lang w:val="sr-Cyrl-CS"/>
        </w:rPr>
        <w:t>а</w:t>
      </w:r>
      <w:r w:rsidRPr="006B114A">
        <w:rPr>
          <w:rFonts w:ascii="Times New Roman" w:hAnsi="Times New Roman" w:cs="Times New Roman"/>
          <w:lang w:val="sr-Cyrl-CS"/>
        </w:rPr>
        <w:t xml:space="preserve"> септичких јама</w:t>
      </w:r>
      <w:r>
        <w:rPr>
          <w:rFonts w:ascii="Times New Roman" w:hAnsi="Times New Roman" w:cs="Times New Roman"/>
          <w:lang w:val="sr-Cyrl-CS"/>
        </w:rPr>
        <w:t>,</w:t>
      </w:r>
    </w:p>
    <w:p w:rsidR="00815C72" w:rsidRPr="006B114A" w:rsidRDefault="00815C72" w:rsidP="00D55CC8">
      <w:pPr>
        <w:pStyle w:val="ListParagraph"/>
        <w:numPr>
          <w:ilvl w:val="0"/>
          <w:numId w:val="99"/>
        </w:numPr>
        <w:jc w:val="both"/>
        <w:rPr>
          <w:rFonts w:ascii="Times New Roman" w:hAnsi="Times New Roman" w:cs="Times New Roman"/>
          <w:lang w:val="sr-Cyrl-CS"/>
        </w:rPr>
      </w:pPr>
      <w:r w:rsidRPr="006B114A">
        <w:rPr>
          <w:rFonts w:ascii="Times New Roman" w:hAnsi="Times New Roman" w:cs="Times New Roman"/>
        </w:rPr>
        <w:t>з</w:t>
      </w:r>
      <w:r w:rsidRPr="006B114A">
        <w:rPr>
          <w:rFonts w:ascii="Times New Roman" w:hAnsi="Times New Roman" w:cs="Times New Roman"/>
          <w:lang w:val="sl-SI"/>
        </w:rPr>
        <w:t>агађеност</w:t>
      </w:r>
      <w:r>
        <w:rPr>
          <w:rFonts w:ascii="Times New Roman" w:hAnsi="Times New Roman" w:cs="Times New Roman"/>
        </w:rPr>
        <w:t>и</w:t>
      </w:r>
      <w:r w:rsidRPr="006B114A">
        <w:rPr>
          <w:rFonts w:ascii="Times New Roman" w:hAnsi="Times New Roman" w:cs="Times New Roman"/>
          <w:lang w:val="sl-SI"/>
        </w:rPr>
        <w:t xml:space="preserve"> земљишта услед загађености бунара</w:t>
      </w:r>
      <w:r>
        <w:rPr>
          <w:rFonts w:ascii="Times New Roman" w:hAnsi="Times New Roman" w:cs="Times New Roman"/>
        </w:rPr>
        <w:t>,</w:t>
      </w:r>
    </w:p>
    <w:p w:rsidR="00815C72" w:rsidRDefault="00815C72" w:rsidP="00D55CC8">
      <w:pPr>
        <w:pStyle w:val="ListParagraph"/>
        <w:numPr>
          <w:ilvl w:val="0"/>
          <w:numId w:val="99"/>
        </w:numPr>
        <w:jc w:val="both"/>
        <w:rPr>
          <w:rFonts w:ascii="Times New Roman" w:hAnsi="Times New Roman" w:cs="Times New Roman"/>
          <w:lang w:val="sr-Cyrl-CS"/>
        </w:rPr>
      </w:pPr>
      <w:r w:rsidRPr="006B114A">
        <w:rPr>
          <w:rFonts w:ascii="Times New Roman" w:hAnsi="Times New Roman" w:cs="Times New Roman"/>
          <w:lang w:val="sr-Cyrl-CS"/>
        </w:rPr>
        <w:t>ширења коровске биљке амброзије</w:t>
      </w:r>
      <w:r>
        <w:rPr>
          <w:rFonts w:ascii="Times New Roman" w:hAnsi="Times New Roman" w:cs="Times New Roman"/>
          <w:lang w:val="sr-Cyrl-CS"/>
        </w:rPr>
        <w:t>,</w:t>
      </w:r>
    </w:p>
    <w:p w:rsidR="00815C72" w:rsidRPr="006B114A" w:rsidRDefault="00815C72" w:rsidP="00D55CC8">
      <w:pPr>
        <w:pStyle w:val="ListParagraph"/>
        <w:numPr>
          <w:ilvl w:val="0"/>
          <w:numId w:val="99"/>
        </w:numPr>
        <w:jc w:val="both"/>
        <w:rPr>
          <w:rFonts w:ascii="Times New Roman" w:hAnsi="Times New Roman" w:cs="Times New Roman"/>
          <w:lang w:val="sr-Cyrl-CS"/>
        </w:rPr>
      </w:pPr>
      <w:r w:rsidRPr="006B114A">
        <w:rPr>
          <w:rFonts w:ascii="Times New Roman" w:hAnsi="Times New Roman" w:cs="Times New Roman"/>
        </w:rPr>
        <w:t>у</w:t>
      </w:r>
      <w:r w:rsidRPr="006B114A">
        <w:rPr>
          <w:rFonts w:ascii="Times New Roman" w:hAnsi="Times New Roman" w:cs="Times New Roman"/>
          <w:lang w:val="sl-SI"/>
        </w:rPr>
        <w:t>гро</w:t>
      </w:r>
      <w:r w:rsidRPr="006B114A">
        <w:rPr>
          <w:rFonts w:ascii="Times New Roman" w:hAnsi="Times New Roman" w:cs="Times New Roman"/>
          <w:lang w:val="sl-SI"/>
        </w:rPr>
        <w:softHyphen/>
        <w:t>же</w:t>
      </w:r>
      <w:r w:rsidRPr="006B114A">
        <w:rPr>
          <w:rFonts w:ascii="Times New Roman" w:hAnsi="Times New Roman" w:cs="Times New Roman"/>
          <w:lang w:val="sl-SI"/>
        </w:rPr>
        <w:softHyphen/>
        <w:t>ност</w:t>
      </w:r>
      <w:r>
        <w:rPr>
          <w:rFonts w:ascii="Times New Roman" w:hAnsi="Times New Roman" w:cs="Times New Roman"/>
        </w:rPr>
        <w:t>и</w:t>
      </w:r>
      <w:r w:rsidRPr="006B114A">
        <w:rPr>
          <w:rFonts w:ascii="Times New Roman" w:hAnsi="Times New Roman" w:cs="Times New Roman"/>
          <w:lang w:val="sl-SI"/>
        </w:rPr>
        <w:t xml:space="preserve"> земљишта сметлиштима комуналног отпада</w:t>
      </w:r>
      <w:r>
        <w:rPr>
          <w:rFonts w:ascii="Times New Roman" w:hAnsi="Times New Roman" w:cs="Times New Roman"/>
        </w:rPr>
        <w:t>,</w:t>
      </w:r>
    </w:p>
    <w:p w:rsidR="00815C72" w:rsidRPr="006B114A" w:rsidRDefault="00815C72" w:rsidP="00D55CC8">
      <w:pPr>
        <w:pStyle w:val="ListParagraph"/>
        <w:numPr>
          <w:ilvl w:val="0"/>
          <w:numId w:val="99"/>
        </w:numPr>
        <w:jc w:val="both"/>
        <w:rPr>
          <w:rFonts w:ascii="Times New Roman" w:hAnsi="Times New Roman" w:cs="Times New Roman"/>
          <w:lang w:val="sr-Cyrl-CS"/>
        </w:rPr>
      </w:pPr>
      <w:r w:rsidRPr="006B114A">
        <w:rPr>
          <w:rFonts w:ascii="Times New Roman" w:hAnsi="Times New Roman" w:cs="Times New Roman"/>
          <w:lang w:val="sr-Cyrl-CS"/>
        </w:rPr>
        <w:t>смањења обрадивог земљишта</w:t>
      </w:r>
      <w:r>
        <w:rPr>
          <w:rFonts w:ascii="Times New Roman" w:hAnsi="Times New Roman" w:cs="Times New Roman"/>
          <w:lang w:val="sr-Cyrl-CS"/>
        </w:rPr>
        <w:t>.</w:t>
      </w:r>
    </w:p>
    <w:p w:rsidR="00815C72" w:rsidRPr="006B114A" w:rsidRDefault="00815C72" w:rsidP="00815C72">
      <w:pPr>
        <w:ind w:left="360"/>
        <w:jc w:val="both"/>
        <w:rPr>
          <w:rFonts w:ascii="Times New Roman" w:hAnsi="Times New Roman" w:cs="Times New Roman"/>
          <w:lang w:val="sr-Cyrl-CS"/>
        </w:rPr>
      </w:pPr>
    </w:p>
    <w:p w:rsidR="00815C72" w:rsidRPr="006B114A" w:rsidRDefault="00815C72" w:rsidP="00815C72">
      <w:pPr>
        <w:jc w:val="both"/>
        <w:rPr>
          <w:rFonts w:ascii="Times New Roman" w:hAnsi="Times New Roman" w:cs="Times New Roman"/>
          <w:b/>
          <w:i/>
          <w:lang w:val="sr-Cyrl-CS"/>
        </w:rPr>
      </w:pPr>
      <w:r w:rsidRPr="006B114A">
        <w:rPr>
          <w:rFonts w:ascii="Times New Roman" w:hAnsi="Times New Roman" w:cs="Times New Roman"/>
          <w:b/>
          <w:i/>
          <w:lang w:val="sr-Latn-CS"/>
        </w:rPr>
        <w:t>III</w:t>
      </w:r>
      <w:r w:rsidRPr="006B114A">
        <w:rPr>
          <w:rFonts w:ascii="Times New Roman" w:hAnsi="Times New Roman" w:cs="Times New Roman"/>
          <w:b/>
          <w:lang w:val="sr-Cyrl-CS"/>
        </w:rPr>
        <w:t xml:space="preserve">. </w:t>
      </w:r>
      <w:r>
        <w:rPr>
          <w:rFonts w:ascii="Times New Roman" w:hAnsi="Times New Roman" w:cs="Times New Roman"/>
          <w:b/>
          <w:lang w:val="sr-Cyrl-CS"/>
        </w:rPr>
        <w:t xml:space="preserve">  </w:t>
      </w:r>
      <w:r w:rsidRPr="006B114A">
        <w:rPr>
          <w:rFonts w:ascii="Times New Roman" w:hAnsi="Times New Roman" w:cs="Times New Roman"/>
          <w:b/>
          <w:i/>
          <w:lang w:val="sr-Cyrl-CS"/>
        </w:rPr>
        <w:t>Промена намене земљишта</w:t>
      </w:r>
      <w:r w:rsidRPr="006B114A">
        <w:rPr>
          <w:rFonts w:ascii="Times New Roman" w:hAnsi="Times New Roman" w:cs="Times New Roman"/>
          <w:b/>
          <w:i/>
          <w:lang w:val="sr-Cyrl-CS"/>
        </w:rPr>
        <w:tab/>
      </w:r>
    </w:p>
    <w:p w:rsidR="00815C72" w:rsidRPr="006B114A" w:rsidRDefault="00815C72" w:rsidP="00815C72">
      <w:pPr>
        <w:rPr>
          <w:rFonts w:ascii="Times New Roman" w:hAnsi="Times New Roman" w:cs="Times New Roman"/>
          <w:b/>
          <w:i/>
          <w:lang w:val="sr-Cyrl-CS"/>
        </w:rPr>
      </w:pPr>
    </w:p>
    <w:p w:rsidR="00815C72" w:rsidRPr="006B114A" w:rsidRDefault="00815C72" w:rsidP="00815C72">
      <w:pPr>
        <w:rPr>
          <w:rFonts w:ascii="Times New Roman" w:hAnsi="Times New Roman" w:cs="Times New Roman"/>
          <w:lang w:val="sr-Cyrl-CS"/>
        </w:rPr>
      </w:pPr>
      <w:r w:rsidRPr="006B114A">
        <w:rPr>
          <w:rFonts w:ascii="Times New Roman" w:hAnsi="Times New Roman" w:cs="Times New Roman"/>
          <w:lang w:val="sr-Cyrl-CS"/>
        </w:rPr>
        <w:t>- Индустријализација ( изградња путева и објеката)</w:t>
      </w:r>
    </w:p>
    <w:p w:rsidR="00815C72" w:rsidRPr="00B27DEB" w:rsidRDefault="00815C72" w:rsidP="00815C72">
      <w:pPr>
        <w:ind w:left="360"/>
        <w:jc w:val="both"/>
        <w:rPr>
          <w:lang w:val="sr-Cyrl-CS"/>
        </w:rPr>
      </w:pPr>
    </w:p>
    <w:p w:rsidR="00815C72" w:rsidRPr="006B114A" w:rsidRDefault="00815C72" w:rsidP="00815C72">
      <w:pPr>
        <w:jc w:val="both"/>
        <w:rPr>
          <w:rFonts w:ascii="Times New Roman" w:hAnsi="Times New Roman" w:cs="Times New Roman"/>
          <w:b/>
          <w:i/>
          <w:lang w:val="sr-Cyrl-CS"/>
        </w:rPr>
      </w:pPr>
      <w:r w:rsidRPr="006B114A">
        <w:rPr>
          <w:rFonts w:ascii="Times New Roman" w:hAnsi="Times New Roman" w:cs="Times New Roman"/>
          <w:b/>
          <w:i/>
          <w:lang w:val="sr-Latn-CS"/>
        </w:rPr>
        <w:t>IV</w:t>
      </w:r>
      <w:r w:rsidRPr="006B114A">
        <w:rPr>
          <w:rFonts w:ascii="Times New Roman" w:hAnsi="Times New Roman" w:cs="Times New Roman"/>
          <w:b/>
          <w:i/>
          <w:lang w:val="sr-Cyrl-CS"/>
        </w:rPr>
        <w:t>. Низак ниво свести пољопривредног</w:t>
      </w:r>
      <w:r>
        <w:rPr>
          <w:rFonts w:ascii="Times New Roman" w:hAnsi="Times New Roman" w:cs="Times New Roman"/>
          <w:b/>
          <w:i/>
          <w:lang w:val="sr-Cyrl-CS"/>
        </w:rPr>
        <w:t xml:space="preserve"> </w:t>
      </w:r>
      <w:r w:rsidRPr="006B114A">
        <w:rPr>
          <w:rFonts w:ascii="Times New Roman" w:hAnsi="Times New Roman" w:cs="Times New Roman"/>
          <w:b/>
          <w:i/>
          <w:lang w:val="sr-Cyrl-CS"/>
        </w:rPr>
        <w:t>становништа</w:t>
      </w:r>
    </w:p>
    <w:p w:rsidR="00815C72" w:rsidRPr="006B114A" w:rsidRDefault="00815C72" w:rsidP="00815C72">
      <w:pPr>
        <w:rPr>
          <w:rFonts w:ascii="Times New Roman" w:hAnsi="Times New Roman" w:cs="Times New Roman"/>
          <w:lang w:val="sr-Cyrl-CS"/>
        </w:rPr>
      </w:pPr>
    </w:p>
    <w:p w:rsidR="00815C72" w:rsidRPr="006B114A" w:rsidRDefault="00815C72" w:rsidP="00815C72">
      <w:pPr>
        <w:jc w:val="both"/>
        <w:rPr>
          <w:rFonts w:ascii="Times New Roman" w:hAnsi="Times New Roman" w:cs="Times New Roman"/>
          <w:b/>
          <w:lang w:val="sl-SI"/>
        </w:rPr>
      </w:pPr>
      <w:r w:rsidRPr="006B114A">
        <w:rPr>
          <w:rFonts w:ascii="Times New Roman" w:hAnsi="Times New Roman" w:cs="Times New Roman"/>
          <w:b/>
          <w:lang w:val="sl-SI"/>
        </w:rPr>
        <w:t>Губици функција земљишта дешавају се захваљујући процесима компакције (збијања), ерозије, смањења органске материје, контаминације, салинизације,</w:t>
      </w:r>
      <w:r>
        <w:rPr>
          <w:rFonts w:ascii="Times New Roman" w:hAnsi="Times New Roman" w:cs="Times New Roman"/>
          <w:b/>
        </w:rPr>
        <w:t xml:space="preserve"> </w:t>
      </w:r>
      <w:r w:rsidRPr="006B114A">
        <w:rPr>
          <w:rFonts w:ascii="Times New Roman" w:hAnsi="Times New Roman" w:cs="Times New Roman"/>
          <w:b/>
          <w:lang w:val="sl-SI"/>
        </w:rPr>
        <w:t>гу</w:t>
      </w:r>
      <w:r w:rsidRPr="006B114A">
        <w:rPr>
          <w:rFonts w:ascii="Times New Roman" w:hAnsi="Times New Roman" w:cs="Times New Roman"/>
          <w:b/>
          <w:lang w:val="sl-SI"/>
        </w:rPr>
        <w:softHyphen/>
        <w:t>би</w:t>
      </w:r>
      <w:r w:rsidRPr="006B114A">
        <w:rPr>
          <w:rFonts w:ascii="Times New Roman" w:hAnsi="Times New Roman" w:cs="Times New Roman"/>
          <w:b/>
          <w:lang w:val="sl-SI"/>
        </w:rPr>
        <w:softHyphen/>
        <w:t>т</w:t>
      </w:r>
      <w:r w:rsidRPr="006B114A">
        <w:rPr>
          <w:rFonts w:ascii="Times New Roman" w:hAnsi="Times New Roman" w:cs="Times New Roman"/>
          <w:b/>
          <w:lang w:val="sl-SI"/>
        </w:rPr>
        <w:softHyphen/>
        <w:t>ка биодиверзитета и хидрогеолошких ризика какви су нпр. поплаве и кли</w:t>
      </w:r>
      <w:r w:rsidRPr="006B114A">
        <w:rPr>
          <w:rFonts w:ascii="Times New Roman" w:hAnsi="Times New Roman" w:cs="Times New Roman"/>
          <w:b/>
          <w:lang w:val="sl-SI"/>
        </w:rPr>
        <w:softHyphen/>
        <w:t>зишта, јер при овим процесима земљишта могу још увек испуњавати своје виталне функције, само у умањеном обиму. Покретачке силе које управљају процесом деградације простора и земљишта могу бити друштвене, економске, техничке и еколошке и протежу се од локалног до светских оквира кроз различите временске периоде.</w:t>
      </w:r>
    </w:p>
    <w:p w:rsidR="00815C72" w:rsidRPr="006B114A" w:rsidRDefault="00815C72" w:rsidP="00815C72">
      <w:pPr>
        <w:jc w:val="both"/>
        <w:rPr>
          <w:rFonts w:ascii="Times New Roman" w:hAnsi="Times New Roman" w:cs="Times New Roman"/>
          <w:b/>
          <w:lang w:val="sr-Cyrl-CS"/>
        </w:rPr>
      </w:pPr>
    </w:p>
    <w:p w:rsidR="00815C72" w:rsidRPr="006B114A" w:rsidRDefault="00815C72" w:rsidP="00815C72">
      <w:pPr>
        <w:jc w:val="both"/>
        <w:rPr>
          <w:rFonts w:ascii="Times New Roman" w:hAnsi="Times New Roman" w:cs="Times New Roman"/>
          <w:b/>
          <w:lang w:val="sr-Cyrl-CS"/>
        </w:rPr>
      </w:pPr>
    </w:p>
    <w:p w:rsidR="00815C72" w:rsidRPr="006B114A" w:rsidRDefault="00815C72" w:rsidP="00815C72">
      <w:pPr>
        <w:jc w:val="both"/>
        <w:rPr>
          <w:rFonts w:ascii="Times New Roman" w:hAnsi="Times New Roman" w:cs="Times New Roman"/>
          <w:b/>
          <w:i/>
          <w:u w:val="single"/>
          <w:lang w:val="sl-SI"/>
        </w:rPr>
      </w:pPr>
      <w:r w:rsidRPr="006B114A">
        <w:rPr>
          <w:rFonts w:ascii="Times New Roman" w:hAnsi="Times New Roman" w:cs="Times New Roman"/>
          <w:b/>
          <w:i/>
          <w:u w:val="single"/>
          <w:lang w:val="sl-SI"/>
        </w:rPr>
        <w:t>Ерозија земљишта</w:t>
      </w:r>
    </w:p>
    <w:p w:rsidR="00815C72" w:rsidRPr="006B114A" w:rsidRDefault="00815C72" w:rsidP="00815C72">
      <w:pPr>
        <w:jc w:val="both"/>
        <w:rPr>
          <w:rFonts w:ascii="Times New Roman" w:hAnsi="Times New Roman" w:cs="Times New Roman"/>
          <w:i/>
          <w:u w:val="single"/>
          <w:lang w:val="sl-SI"/>
        </w:rPr>
      </w:pPr>
    </w:p>
    <w:p w:rsidR="00815C72" w:rsidRDefault="00815C72" w:rsidP="00815C72">
      <w:pPr>
        <w:ind w:firstLine="720"/>
        <w:jc w:val="both"/>
        <w:rPr>
          <w:rFonts w:ascii="Times New Roman" w:hAnsi="Times New Roman" w:cs="Times New Roman"/>
          <w:lang w:val="sr-Cyrl-BA"/>
        </w:rPr>
      </w:pPr>
      <w:r w:rsidRPr="006B114A">
        <w:rPr>
          <w:rFonts w:ascii="Times New Roman" w:hAnsi="Times New Roman" w:cs="Times New Roman"/>
          <w:lang w:val="sr-Cyrl-CS"/>
        </w:rPr>
        <w:t xml:space="preserve">Ерозија земљишта један је од главних процеса деградације земљишта у Републици Србији и узрок погоршања квалитета земљишта. </w:t>
      </w:r>
      <w:r w:rsidRPr="006B114A">
        <w:rPr>
          <w:rFonts w:ascii="Times New Roman" w:hAnsi="Times New Roman" w:cs="Times New Roman"/>
          <w:lang w:val="ru-RU"/>
        </w:rPr>
        <w:t xml:space="preserve">Процењује се да ерозија земљишта различитог степена погађа око 80% пољопривредног земљишта. У централним и брдско-планинским областима преовлађује водна ерозија, док у Војводини на северу Србије преовлађује еолска ерозија, која утиче на око 85% пољопривредног земљишта. Поједини делови територије угрожени су појавом клизишта. </w:t>
      </w:r>
      <w:r w:rsidRPr="006B114A">
        <w:rPr>
          <w:rFonts w:ascii="Times New Roman" w:hAnsi="Times New Roman" w:cs="Times New Roman"/>
          <w:lang w:val="sl-SI"/>
        </w:rPr>
        <w:t>Еро</w:t>
      </w:r>
      <w:r w:rsidRPr="006B114A">
        <w:rPr>
          <w:rFonts w:ascii="Times New Roman" w:hAnsi="Times New Roman" w:cs="Times New Roman"/>
          <w:lang w:val="sl-SI"/>
        </w:rPr>
        <w:softHyphen/>
        <w:t>зи</w:t>
      </w:r>
      <w:r w:rsidRPr="006B114A">
        <w:rPr>
          <w:rFonts w:ascii="Times New Roman" w:hAnsi="Times New Roman" w:cs="Times New Roman"/>
          <w:lang w:val="sl-SI"/>
        </w:rPr>
        <w:softHyphen/>
        <w:t>ја зе</w:t>
      </w:r>
      <w:r w:rsidRPr="006B114A">
        <w:rPr>
          <w:rFonts w:ascii="Times New Roman" w:hAnsi="Times New Roman" w:cs="Times New Roman"/>
          <w:lang w:val="sl-SI"/>
        </w:rPr>
        <w:softHyphen/>
        <w:t>мљи</w:t>
      </w:r>
      <w:r w:rsidRPr="006B114A">
        <w:rPr>
          <w:rFonts w:ascii="Times New Roman" w:hAnsi="Times New Roman" w:cs="Times New Roman"/>
          <w:lang w:val="sl-SI"/>
        </w:rPr>
        <w:softHyphen/>
        <w:t>шта се ја</w:t>
      </w:r>
      <w:r w:rsidRPr="006B114A">
        <w:rPr>
          <w:rFonts w:ascii="Times New Roman" w:hAnsi="Times New Roman" w:cs="Times New Roman"/>
          <w:lang w:val="sl-SI"/>
        </w:rPr>
        <w:softHyphen/>
        <w:t>вља као по</w:t>
      </w:r>
      <w:r w:rsidRPr="006B114A">
        <w:rPr>
          <w:rFonts w:ascii="Times New Roman" w:hAnsi="Times New Roman" w:cs="Times New Roman"/>
          <w:lang w:val="sl-SI"/>
        </w:rPr>
        <w:softHyphen/>
        <w:t>сле</w:t>
      </w:r>
      <w:r w:rsidRPr="006B114A">
        <w:rPr>
          <w:rFonts w:ascii="Times New Roman" w:hAnsi="Times New Roman" w:cs="Times New Roman"/>
          <w:lang w:val="sl-SI"/>
        </w:rPr>
        <w:softHyphen/>
        <w:t>ди</w:t>
      </w:r>
      <w:r w:rsidRPr="006B114A">
        <w:rPr>
          <w:rFonts w:ascii="Times New Roman" w:hAnsi="Times New Roman" w:cs="Times New Roman"/>
          <w:lang w:val="sl-SI"/>
        </w:rPr>
        <w:softHyphen/>
        <w:t>ца на</w:t>
      </w:r>
      <w:r w:rsidRPr="006B114A">
        <w:rPr>
          <w:rFonts w:ascii="Times New Roman" w:hAnsi="Times New Roman" w:cs="Times New Roman"/>
          <w:lang w:val="sl-SI"/>
        </w:rPr>
        <w:softHyphen/>
        <w:t>ру</w:t>
      </w:r>
      <w:r w:rsidRPr="006B114A">
        <w:rPr>
          <w:rFonts w:ascii="Times New Roman" w:hAnsi="Times New Roman" w:cs="Times New Roman"/>
          <w:lang w:val="sl-SI"/>
        </w:rPr>
        <w:softHyphen/>
        <w:t>ша</w:t>
      </w:r>
      <w:r w:rsidRPr="006B114A">
        <w:rPr>
          <w:rFonts w:ascii="Times New Roman" w:hAnsi="Times New Roman" w:cs="Times New Roman"/>
          <w:lang w:val="sl-SI"/>
        </w:rPr>
        <w:softHyphen/>
        <w:t>ва</w:t>
      </w:r>
      <w:r w:rsidRPr="006B114A">
        <w:rPr>
          <w:rFonts w:ascii="Times New Roman" w:hAnsi="Times New Roman" w:cs="Times New Roman"/>
          <w:lang w:val="sl-SI"/>
        </w:rPr>
        <w:softHyphen/>
        <w:t>ња при</w:t>
      </w:r>
      <w:r w:rsidRPr="006B114A">
        <w:rPr>
          <w:rFonts w:ascii="Times New Roman" w:hAnsi="Times New Roman" w:cs="Times New Roman"/>
          <w:lang w:val="sl-SI"/>
        </w:rPr>
        <w:softHyphen/>
        <w:t>род</w:t>
      </w:r>
      <w:r w:rsidRPr="006B114A">
        <w:rPr>
          <w:rFonts w:ascii="Times New Roman" w:hAnsi="Times New Roman" w:cs="Times New Roman"/>
          <w:lang w:val="sl-SI"/>
        </w:rPr>
        <w:softHyphen/>
        <w:t>не равно</w:t>
      </w:r>
      <w:r w:rsidRPr="006B114A">
        <w:rPr>
          <w:rFonts w:ascii="Times New Roman" w:hAnsi="Times New Roman" w:cs="Times New Roman"/>
          <w:lang w:val="sl-SI"/>
        </w:rPr>
        <w:softHyphen/>
        <w:t>те</w:t>
      </w:r>
      <w:r w:rsidRPr="006B114A">
        <w:rPr>
          <w:rFonts w:ascii="Times New Roman" w:hAnsi="Times New Roman" w:cs="Times New Roman"/>
          <w:lang w:val="sl-SI"/>
        </w:rPr>
        <w:softHyphen/>
        <w:t>же услед де</w:t>
      </w:r>
      <w:r w:rsidRPr="006B114A">
        <w:rPr>
          <w:rFonts w:ascii="Times New Roman" w:hAnsi="Times New Roman" w:cs="Times New Roman"/>
          <w:lang w:val="sl-SI"/>
        </w:rPr>
        <w:softHyphen/>
        <w:t>ло</w:t>
      </w:r>
      <w:r w:rsidRPr="006B114A">
        <w:rPr>
          <w:rFonts w:ascii="Times New Roman" w:hAnsi="Times New Roman" w:cs="Times New Roman"/>
          <w:lang w:val="sl-SI"/>
        </w:rPr>
        <w:softHyphen/>
        <w:t>ва</w:t>
      </w:r>
      <w:r w:rsidRPr="006B114A">
        <w:rPr>
          <w:rFonts w:ascii="Times New Roman" w:hAnsi="Times New Roman" w:cs="Times New Roman"/>
          <w:lang w:val="sl-SI"/>
        </w:rPr>
        <w:softHyphen/>
        <w:t>ња природних (кли</w:t>
      </w:r>
      <w:r w:rsidRPr="006B114A">
        <w:rPr>
          <w:rFonts w:ascii="Times New Roman" w:hAnsi="Times New Roman" w:cs="Times New Roman"/>
          <w:lang w:val="sl-SI"/>
        </w:rPr>
        <w:softHyphen/>
        <w:t>ма, ре</w:t>
      </w:r>
      <w:r w:rsidRPr="006B114A">
        <w:rPr>
          <w:rFonts w:ascii="Times New Roman" w:hAnsi="Times New Roman" w:cs="Times New Roman"/>
          <w:lang w:val="sl-SI"/>
        </w:rPr>
        <w:softHyphen/>
        <w:t>љеф, ве</w:t>
      </w:r>
      <w:r w:rsidRPr="006B114A">
        <w:rPr>
          <w:rFonts w:ascii="Times New Roman" w:hAnsi="Times New Roman" w:cs="Times New Roman"/>
          <w:lang w:val="sl-SI"/>
        </w:rPr>
        <w:softHyphen/>
        <w:t>ге</w:t>
      </w:r>
      <w:r w:rsidRPr="006B114A">
        <w:rPr>
          <w:rFonts w:ascii="Times New Roman" w:hAnsi="Times New Roman" w:cs="Times New Roman"/>
          <w:lang w:val="sl-SI"/>
        </w:rPr>
        <w:softHyphen/>
        <w:t>та</w:t>
      </w:r>
      <w:r w:rsidRPr="006B114A">
        <w:rPr>
          <w:rFonts w:ascii="Times New Roman" w:hAnsi="Times New Roman" w:cs="Times New Roman"/>
          <w:lang w:val="sl-SI"/>
        </w:rPr>
        <w:softHyphen/>
        <w:t>ци</w:t>
      </w:r>
      <w:r w:rsidRPr="006B114A">
        <w:rPr>
          <w:rFonts w:ascii="Times New Roman" w:hAnsi="Times New Roman" w:cs="Times New Roman"/>
          <w:lang w:val="sl-SI"/>
        </w:rPr>
        <w:softHyphen/>
        <w:t>ја) и ан</w:t>
      </w:r>
      <w:r w:rsidRPr="006B114A">
        <w:rPr>
          <w:rFonts w:ascii="Times New Roman" w:hAnsi="Times New Roman" w:cs="Times New Roman"/>
          <w:lang w:val="sl-SI"/>
        </w:rPr>
        <w:softHyphen/>
        <w:t>тро</w:t>
      </w:r>
      <w:r w:rsidRPr="006B114A">
        <w:rPr>
          <w:rFonts w:ascii="Times New Roman" w:hAnsi="Times New Roman" w:cs="Times New Roman"/>
          <w:lang w:val="sl-SI"/>
        </w:rPr>
        <w:softHyphen/>
        <w:t>по</w:t>
      </w:r>
      <w:r w:rsidRPr="006B114A">
        <w:rPr>
          <w:rFonts w:ascii="Times New Roman" w:hAnsi="Times New Roman" w:cs="Times New Roman"/>
          <w:lang w:val="sl-SI"/>
        </w:rPr>
        <w:softHyphen/>
        <w:t>ге</w:t>
      </w:r>
      <w:r w:rsidRPr="006B114A">
        <w:rPr>
          <w:rFonts w:ascii="Times New Roman" w:hAnsi="Times New Roman" w:cs="Times New Roman"/>
          <w:lang w:val="sl-SI"/>
        </w:rPr>
        <w:softHyphen/>
        <w:t>них фак</w:t>
      </w:r>
      <w:r w:rsidRPr="006B114A">
        <w:rPr>
          <w:rFonts w:ascii="Times New Roman" w:hAnsi="Times New Roman" w:cs="Times New Roman"/>
          <w:lang w:val="sl-SI"/>
        </w:rPr>
        <w:softHyphen/>
        <w:t>то</w:t>
      </w:r>
      <w:r w:rsidRPr="006B114A">
        <w:rPr>
          <w:rFonts w:ascii="Times New Roman" w:hAnsi="Times New Roman" w:cs="Times New Roman"/>
          <w:lang w:val="sl-SI"/>
        </w:rPr>
        <w:softHyphen/>
        <w:t>ра (неадекват</w:t>
      </w:r>
      <w:r w:rsidRPr="006B114A">
        <w:rPr>
          <w:rFonts w:ascii="Times New Roman" w:hAnsi="Times New Roman" w:cs="Times New Roman"/>
          <w:lang w:val="sl-SI"/>
        </w:rPr>
        <w:softHyphen/>
        <w:t>но упра</w:t>
      </w:r>
      <w:r w:rsidRPr="006B114A">
        <w:rPr>
          <w:rFonts w:ascii="Times New Roman" w:hAnsi="Times New Roman" w:cs="Times New Roman"/>
          <w:lang w:val="sl-SI"/>
        </w:rPr>
        <w:softHyphen/>
        <w:t>вља</w:t>
      </w:r>
      <w:r w:rsidRPr="006B114A">
        <w:rPr>
          <w:rFonts w:ascii="Times New Roman" w:hAnsi="Times New Roman" w:cs="Times New Roman"/>
          <w:lang w:val="sl-SI"/>
        </w:rPr>
        <w:softHyphen/>
        <w:t>ње зе</w:t>
      </w:r>
      <w:r w:rsidRPr="006B114A">
        <w:rPr>
          <w:rFonts w:ascii="Times New Roman" w:hAnsi="Times New Roman" w:cs="Times New Roman"/>
          <w:lang w:val="sl-SI"/>
        </w:rPr>
        <w:softHyphen/>
        <w:t>мљи</w:t>
      </w:r>
      <w:r w:rsidRPr="006B114A">
        <w:rPr>
          <w:rFonts w:ascii="Times New Roman" w:hAnsi="Times New Roman" w:cs="Times New Roman"/>
          <w:lang w:val="sl-SI"/>
        </w:rPr>
        <w:softHyphen/>
        <w:t>штем) и пред</w:t>
      </w:r>
      <w:r w:rsidRPr="006B114A">
        <w:rPr>
          <w:rFonts w:ascii="Times New Roman" w:hAnsi="Times New Roman" w:cs="Times New Roman"/>
          <w:lang w:val="sl-SI"/>
        </w:rPr>
        <w:softHyphen/>
        <w:t>ста</w:t>
      </w:r>
      <w:r w:rsidRPr="006B114A">
        <w:rPr>
          <w:rFonts w:ascii="Times New Roman" w:hAnsi="Times New Roman" w:cs="Times New Roman"/>
          <w:lang w:val="sl-SI"/>
        </w:rPr>
        <w:softHyphen/>
        <w:t>вља нај</w:t>
      </w:r>
      <w:r w:rsidRPr="006B114A">
        <w:rPr>
          <w:rFonts w:ascii="Times New Roman" w:hAnsi="Times New Roman" w:cs="Times New Roman"/>
          <w:lang w:val="sl-SI"/>
        </w:rPr>
        <w:softHyphen/>
        <w:t>те</w:t>
      </w:r>
      <w:r w:rsidRPr="006B114A">
        <w:rPr>
          <w:rFonts w:ascii="Times New Roman" w:hAnsi="Times New Roman" w:cs="Times New Roman"/>
          <w:lang w:val="sl-SI"/>
        </w:rPr>
        <w:softHyphen/>
        <w:t>жи деградациони про</w:t>
      </w:r>
      <w:r w:rsidRPr="006B114A">
        <w:rPr>
          <w:rFonts w:ascii="Times New Roman" w:hAnsi="Times New Roman" w:cs="Times New Roman"/>
          <w:lang w:val="sl-SI"/>
        </w:rPr>
        <w:softHyphen/>
        <w:t>цес, ко</w:t>
      </w:r>
      <w:r w:rsidRPr="006B114A">
        <w:rPr>
          <w:rFonts w:ascii="Times New Roman" w:hAnsi="Times New Roman" w:cs="Times New Roman"/>
          <w:lang w:val="sl-SI"/>
        </w:rPr>
        <w:softHyphen/>
        <w:t>ји во</w:t>
      </w:r>
      <w:r w:rsidRPr="006B114A">
        <w:rPr>
          <w:rFonts w:ascii="Times New Roman" w:hAnsi="Times New Roman" w:cs="Times New Roman"/>
          <w:lang w:val="sl-SI"/>
        </w:rPr>
        <w:softHyphen/>
        <w:t>ди не</w:t>
      </w:r>
      <w:r w:rsidRPr="006B114A">
        <w:rPr>
          <w:rFonts w:ascii="Times New Roman" w:hAnsi="Times New Roman" w:cs="Times New Roman"/>
          <w:lang w:val="sl-SI"/>
        </w:rPr>
        <w:softHyphen/>
        <w:t>стан</w:t>
      </w:r>
      <w:r w:rsidRPr="006B114A">
        <w:rPr>
          <w:rFonts w:ascii="Times New Roman" w:hAnsi="Times New Roman" w:cs="Times New Roman"/>
          <w:lang w:val="sl-SI"/>
        </w:rPr>
        <w:softHyphen/>
        <w:t>ку зе</w:t>
      </w:r>
      <w:r w:rsidRPr="006B114A">
        <w:rPr>
          <w:rFonts w:ascii="Times New Roman" w:hAnsi="Times New Roman" w:cs="Times New Roman"/>
          <w:lang w:val="sl-SI"/>
        </w:rPr>
        <w:softHyphen/>
        <w:t>мљи</w:t>
      </w:r>
      <w:r w:rsidRPr="006B114A">
        <w:rPr>
          <w:rFonts w:ascii="Times New Roman" w:hAnsi="Times New Roman" w:cs="Times New Roman"/>
          <w:lang w:val="sl-SI"/>
        </w:rPr>
        <w:softHyphen/>
        <w:t>шта као прак</w:t>
      </w:r>
      <w:r w:rsidRPr="006B114A">
        <w:rPr>
          <w:rFonts w:ascii="Times New Roman" w:hAnsi="Times New Roman" w:cs="Times New Roman"/>
          <w:lang w:val="sl-SI"/>
        </w:rPr>
        <w:softHyphen/>
        <w:t>тич</w:t>
      </w:r>
      <w:r w:rsidRPr="006B114A">
        <w:rPr>
          <w:rFonts w:ascii="Times New Roman" w:hAnsi="Times New Roman" w:cs="Times New Roman"/>
          <w:lang w:val="sl-SI"/>
        </w:rPr>
        <w:softHyphen/>
        <w:t>но необновљи</w:t>
      </w:r>
      <w:r w:rsidRPr="006B114A">
        <w:rPr>
          <w:rFonts w:ascii="Times New Roman" w:hAnsi="Times New Roman" w:cs="Times New Roman"/>
          <w:lang w:val="sl-SI"/>
        </w:rPr>
        <w:softHyphen/>
        <w:t>вог ре</w:t>
      </w:r>
      <w:r w:rsidRPr="006B114A">
        <w:rPr>
          <w:rFonts w:ascii="Times New Roman" w:hAnsi="Times New Roman" w:cs="Times New Roman"/>
          <w:lang w:val="sl-SI"/>
        </w:rPr>
        <w:softHyphen/>
        <w:t>сур</w:t>
      </w:r>
      <w:r w:rsidRPr="006B114A">
        <w:rPr>
          <w:rFonts w:ascii="Times New Roman" w:hAnsi="Times New Roman" w:cs="Times New Roman"/>
          <w:lang w:val="sl-SI"/>
        </w:rPr>
        <w:softHyphen/>
        <w:t xml:space="preserve">са. </w:t>
      </w:r>
      <w:r w:rsidRPr="006B114A">
        <w:rPr>
          <w:rFonts w:ascii="Times New Roman" w:hAnsi="Times New Roman" w:cs="Times New Roman"/>
          <w:lang w:val="sr-Cyrl-BA"/>
        </w:rPr>
        <w:t>Најчешћи вид ерозије представља померање масе терена услед дејства великих киша или земљотреса пр</w:t>
      </w:r>
      <w:r w:rsidR="00EA08CF">
        <w:rPr>
          <w:rFonts w:ascii="Times New Roman" w:hAnsi="Times New Roman" w:cs="Times New Roman"/>
          <w:lang w:val="sr-Cyrl-BA"/>
        </w:rPr>
        <w:t>и чему долази до одроњавања земљ</w:t>
      </w:r>
      <w:r w:rsidRPr="006B114A">
        <w:rPr>
          <w:rFonts w:ascii="Times New Roman" w:hAnsi="Times New Roman" w:cs="Times New Roman"/>
          <w:lang w:val="sr-Cyrl-BA"/>
        </w:rPr>
        <w:t xml:space="preserve">ишта. На територији општине Обреновац изражен је процес ерозије, нарочито источно од реке Колубаре као и процес акумулације еродованог материјала у доњем  делу тока Колубаре, чиме се стварају идеални услови за појаву поплава при сваком већем водостају. Лако је уочљиво </w:t>
      </w:r>
      <w:r w:rsidRPr="006B114A">
        <w:rPr>
          <w:rFonts w:ascii="Times New Roman" w:hAnsi="Times New Roman" w:cs="Times New Roman"/>
          <w:lang w:val="sr-Cyrl-BA"/>
        </w:rPr>
        <w:lastRenderedPageBreak/>
        <w:t xml:space="preserve">да су ерозивним процесима најугреженији делови општине источно од Колубаре.   </w:t>
      </w:r>
    </w:p>
    <w:p w:rsidR="00815C72" w:rsidRDefault="00815C72" w:rsidP="00815C72">
      <w:pPr>
        <w:ind w:firstLine="720"/>
        <w:jc w:val="both"/>
        <w:rPr>
          <w:rFonts w:ascii="Times New Roman" w:hAnsi="Times New Roman" w:cs="Times New Roman"/>
          <w:lang w:val="sr-Cyrl-BA"/>
        </w:rPr>
      </w:pPr>
    </w:p>
    <w:p w:rsidR="00815C72" w:rsidRPr="006B114A" w:rsidRDefault="00815C72" w:rsidP="00815C72">
      <w:pPr>
        <w:ind w:firstLine="720"/>
        <w:jc w:val="both"/>
        <w:rPr>
          <w:rFonts w:ascii="Times New Roman" w:hAnsi="Times New Roman" w:cs="Times New Roman"/>
          <w:color w:val="C00000"/>
          <w:lang w:val="ru-RU"/>
        </w:rPr>
      </w:pPr>
    </w:p>
    <w:p w:rsidR="00815C72" w:rsidRPr="006B114A" w:rsidRDefault="00815C72" w:rsidP="00D55CC8">
      <w:pPr>
        <w:widowControl/>
        <w:numPr>
          <w:ilvl w:val="0"/>
          <w:numId w:val="19"/>
        </w:numPr>
        <w:autoSpaceDE/>
        <w:autoSpaceDN/>
        <w:ind w:left="360"/>
        <w:jc w:val="both"/>
        <w:rPr>
          <w:rFonts w:ascii="Times New Roman" w:hAnsi="Times New Roman" w:cs="Times New Roman"/>
          <w:lang w:val="sl-SI"/>
        </w:rPr>
      </w:pPr>
      <w:r w:rsidRPr="006B114A">
        <w:rPr>
          <w:rFonts w:ascii="Times New Roman" w:hAnsi="Times New Roman" w:cs="Times New Roman"/>
          <w:lang w:val="sl-SI"/>
        </w:rPr>
        <w:t>Типови ерозије и њихова распрострањеност</w:t>
      </w:r>
    </w:p>
    <w:p w:rsidR="00815C72" w:rsidRPr="0064059A" w:rsidRDefault="00815C72" w:rsidP="00815C72">
      <w:pPr>
        <w:ind w:firstLine="720"/>
        <w:jc w:val="both"/>
        <w:rPr>
          <w:rFonts w:ascii="Times New Roman" w:hAnsi="Times New Roman" w:cs="Times New Roman"/>
          <w:lang w:val="sl-SI"/>
        </w:rPr>
      </w:pPr>
      <w:r w:rsidRPr="0064059A">
        <w:rPr>
          <w:rFonts w:ascii="Times New Roman" w:hAnsi="Times New Roman" w:cs="Times New Roman"/>
          <w:lang w:val="sr-Cyrl-BA"/>
        </w:rPr>
        <w:t xml:space="preserve">На територији општине Обреновац могу се издвојити </w:t>
      </w:r>
      <w:r w:rsidRPr="0064059A">
        <w:rPr>
          <w:rFonts w:ascii="Times New Roman" w:hAnsi="Times New Roman" w:cs="Times New Roman"/>
          <w:lang w:val="sl-SI"/>
        </w:rPr>
        <w:t>следећи видови ерозије: нееродирано земљиште, површинска ерозија, браздаста ерозија, коју чине слабије и јаче браздаста ерозија, као и јаружаста, односно слабије и јаче јаружаста ерозија и водна ерозија.</w:t>
      </w:r>
    </w:p>
    <w:p w:rsidR="00815C72" w:rsidRPr="0064059A" w:rsidRDefault="00815C72" w:rsidP="00815C72">
      <w:pPr>
        <w:jc w:val="both"/>
        <w:rPr>
          <w:rFonts w:ascii="Times New Roman" w:hAnsi="Times New Roman" w:cs="Times New Roman"/>
          <w:lang w:val="sr-Cyrl-BA"/>
        </w:rPr>
      </w:pPr>
      <w:r w:rsidRPr="0064059A">
        <w:rPr>
          <w:rFonts w:ascii="Times New Roman" w:hAnsi="Times New Roman" w:cs="Times New Roman"/>
          <w:b/>
          <w:i/>
          <w:lang w:val="sl-SI"/>
        </w:rPr>
        <w:t>Нееродирано земљиште</w:t>
      </w:r>
      <w:r w:rsidRPr="0064059A">
        <w:rPr>
          <w:rFonts w:ascii="Times New Roman" w:hAnsi="Times New Roman" w:cs="Times New Roman"/>
          <w:lang w:val="sl-SI"/>
        </w:rPr>
        <w:t xml:space="preserve"> издвојено је на равном терену где нема видљивих знакова површинског отицања воде. </w:t>
      </w:r>
      <w:r w:rsidRPr="0064059A">
        <w:rPr>
          <w:rFonts w:ascii="Times New Roman" w:hAnsi="Times New Roman" w:cs="Times New Roman"/>
          <w:lang w:val="sr-Cyrl-BA"/>
        </w:rPr>
        <w:t>На територији општине Обреновац изражен је процес ерозије, нарочито источно од реке Колубаре као и процес акумулације еродованог материјала у доњем  делу тока Колубаре, чиме се стварају идеални услови за појаву поплава при сваком већем водостају. Лако је уочљиво да су ерозивн</w:t>
      </w:r>
      <w:r w:rsidR="000C7967">
        <w:rPr>
          <w:rFonts w:ascii="Times New Roman" w:hAnsi="Times New Roman" w:cs="Times New Roman"/>
          <w:lang w:val="sr-Cyrl-BA"/>
        </w:rPr>
        <w:t>им процесима најугро</w:t>
      </w:r>
      <w:r w:rsidRPr="0064059A">
        <w:rPr>
          <w:rFonts w:ascii="Times New Roman" w:hAnsi="Times New Roman" w:cs="Times New Roman"/>
          <w:lang w:val="sr-Cyrl-BA"/>
        </w:rPr>
        <w:t>женији делови општине источно од Колубаре</w:t>
      </w:r>
      <w:r w:rsidR="000C7967">
        <w:rPr>
          <w:rFonts w:ascii="Times New Roman" w:hAnsi="Times New Roman" w:cs="Times New Roman"/>
          <w:lang w:val="sr-Cyrl-BA"/>
        </w:rPr>
        <w:t>.</w:t>
      </w:r>
      <w:r w:rsidRPr="0064059A">
        <w:rPr>
          <w:rFonts w:ascii="Times New Roman" w:hAnsi="Times New Roman" w:cs="Times New Roman"/>
          <w:lang w:val="sr-Cyrl-BA"/>
        </w:rPr>
        <w:t xml:space="preserve">   </w:t>
      </w:r>
    </w:p>
    <w:p w:rsidR="00815C72" w:rsidRPr="0064059A" w:rsidRDefault="00815C72" w:rsidP="00815C72">
      <w:pPr>
        <w:jc w:val="both"/>
        <w:rPr>
          <w:rFonts w:ascii="Times New Roman" w:hAnsi="Times New Roman" w:cs="Times New Roman"/>
          <w:lang w:val="ru-RU"/>
        </w:rPr>
      </w:pPr>
      <w:r w:rsidRPr="0064059A">
        <w:rPr>
          <w:rFonts w:ascii="Times New Roman" w:hAnsi="Times New Roman" w:cs="Times New Roman"/>
          <w:b/>
          <w:i/>
          <w:lang w:val="sl-SI"/>
        </w:rPr>
        <w:t>Површинска ерозија</w:t>
      </w:r>
      <w:r w:rsidRPr="0064059A">
        <w:rPr>
          <w:rFonts w:ascii="Times New Roman" w:hAnsi="Times New Roman" w:cs="Times New Roman"/>
          <w:lang w:val="sl-SI"/>
        </w:rPr>
        <w:t xml:space="preserve"> -  површинска ерозија појављује се свуда на нагибима у доба јачих падавина или топљења снега. Мале површине, често ограничене само на омање платое или благе стране падина, појављују се на подручју Баљевца, Дражевца, Барича и Мале Моштанице. </w:t>
      </w:r>
    </w:p>
    <w:p w:rsidR="00815C72" w:rsidRPr="0064059A" w:rsidRDefault="00815C72" w:rsidP="00815C72">
      <w:pPr>
        <w:jc w:val="both"/>
        <w:rPr>
          <w:rFonts w:ascii="Times New Roman" w:hAnsi="Times New Roman" w:cs="Times New Roman"/>
          <w:lang w:val="sr-Cyrl-CS"/>
        </w:rPr>
      </w:pPr>
      <w:r w:rsidRPr="0064059A">
        <w:rPr>
          <w:rFonts w:ascii="Times New Roman" w:hAnsi="Times New Roman" w:cs="Times New Roman"/>
          <w:b/>
          <w:i/>
          <w:lang w:val="sl-SI"/>
        </w:rPr>
        <w:t>Браздаста ерозија</w:t>
      </w:r>
      <w:r w:rsidRPr="0064059A">
        <w:rPr>
          <w:rFonts w:ascii="Times New Roman" w:hAnsi="Times New Roman" w:cs="Times New Roman"/>
          <w:lang w:val="sl-SI"/>
        </w:rPr>
        <w:t xml:space="preserve"> - врло је раширена браздаста ерозија на свим странама потока веома разуђеног рељефа у подручју Мале Моштанице и Барича. </w:t>
      </w:r>
    </w:p>
    <w:p w:rsidR="00815C72" w:rsidRPr="0064059A" w:rsidRDefault="00815C72" w:rsidP="00815C72">
      <w:pPr>
        <w:jc w:val="both"/>
        <w:rPr>
          <w:rFonts w:ascii="Times New Roman" w:hAnsi="Times New Roman" w:cs="Times New Roman"/>
          <w:lang w:val="ru-RU"/>
        </w:rPr>
      </w:pPr>
      <w:r w:rsidRPr="0064059A">
        <w:rPr>
          <w:rFonts w:ascii="Times New Roman" w:hAnsi="Times New Roman" w:cs="Times New Roman"/>
          <w:b/>
          <w:i/>
          <w:lang w:val="sl-SI"/>
        </w:rPr>
        <w:t>Речна (водна)  ерозија</w:t>
      </w:r>
      <w:r w:rsidRPr="0064059A">
        <w:rPr>
          <w:rFonts w:ascii="Times New Roman" w:hAnsi="Times New Roman" w:cs="Times New Roman"/>
          <w:lang w:val="sl-SI"/>
        </w:rPr>
        <w:t xml:space="preserve"> - за појаву водне ерозије потребан је нагиб терена, што чини да се рељеф појављује основним чиниоцем овог вида ерозије. </w:t>
      </w:r>
    </w:p>
    <w:p w:rsidR="00815C72" w:rsidRPr="0064059A" w:rsidRDefault="00815C72" w:rsidP="00815C72">
      <w:pPr>
        <w:jc w:val="both"/>
        <w:rPr>
          <w:rFonts w:ascii="Times New Roman" w:hAnsi="Times New Roman" w:cs="Times New Roman"/>
          <w:lang w:val="sl-SI"/>
        </w:rPr>
      </w:pPr>
      <w:r w:rsidRPr="0064059A">
        <w:rPr>
          <w:rFonts w:ascii="Times New Roman" w:hAnsi="Times New Roman" w:cs="Times New Roman"/>
          <w:lang w:val="sl-SI"/>
        </w:rPr>
        <w:t>Нај</w:t>
      </w:r>
      <w:r w:rsidRPr="0064059A">
        <w:rPr>
          <w:rFonts w:ascii="Times New Roman" w:hAnsi="Times New Roman" w:cs="Times New Roman"/>
          <w:lang w:val="sl-SI"/>
        </w:rPr>
        <w:softHyphen/>
        <w:t>ве</w:t>
      </w:r>
      <w:r w:rsidRPr="0064059A">
        <w:rPr>
          <w:rFonts w:ascii="Times New Roman" w:hAnsi="Times New Roman" w:cs="Times New Roman"/>
          <w:lang w:val="sl-SI"/>
        </w:rPr>
        <w:softHyphen/>
        <w:t>ћи број и ду</w:t>
      </w:r>
      <w:r w:rsidRPr="0064059A">
        <w:rPr>
          <w:rFonts w:ascii="Times New Roman" w:hAnsi="Times New Roman" w:cs="Times New Roman"/>
          <w:lang w:val="sl-SI"/>
        </w:rPr>
        <w:softHyphen/>
        <w:t>жи</w:t>
      </w:r>
      <w:r w:rsidRPr="0064059A">
        <w:rPr>
          <w:rFonts w:ascii="Times New Roman" w:hAnsi="Times New Roman" w:cs="Times New Roman"/>
          <w:lang w:val="sl-SI"/>
        </w:rPr>
        <w:softHyphen/>
        <w:t>на де</w:t>
      </w:r>
      <w:r w:rsidRPr="0064059A">
        <w:rPr>
          <w:rFonts w:ascii="Times New Roman" w:hAnsi="Times New Roman" w:cs="Times New Roman"/>
          <w:lang w:val="sl-SI"/>
        </w:rPr>
        <w:softHyphen/>
        <w:t>гра</w:t>
      </w:r>
      <w:r w:rsidRPr="0064059A">
        <w:rPr>
          <w:rFonts w:ascii="Times New Roman" w:hAnsi="Times New Roman" w:cs="Times New Roman"/>
          <w:lang w:val="sl-SI"/>
        </w:rPr>
        <w:softHyphen/>
        <w:t>ди</w:t>
      </w:r>
      <w:r w:rsidRPr="0064059A">
        <w:rPr>
          <w:rFonts w:ascii="Times New Roman" w:hAnsi="Times New Roman" w:cs="Times New Roman"/>
          <w:lang w:val="sl-SI"/>
        </w:rPr>
        <w:softHyphen/>
        <w:t>ра</w:t>
      </w:r>
      <w:r w:rsidRPr="0064059A">
        <w:rPr>
          <w:rFonts w:ascii="Times New Roman" w:hAnsi="Times New Roman" w:cs="Times New Roman"/>
          <w:lang w:val="sl-SI"/>
        </w:rPr>
        <w:softHyphen/>
        <w:t>них оба</w:t>
      </w:r>
      <w:r w:rsidRPr="0064059A">
        <w:rPr>
          <w:rFonts w:ascii="Times New Roman" w:hAnsi="Times New Roman" w:cs="Times New Roman"/>
          <w:lang w:val="sl-SI"/>
        </w:rPr>
        <w:softHyphen/>
        <w:t>ла I ка</w:t>
      </w:r>
      <w:r w:rsidRPr="0064059A">
        <w:rPr>
          <w:rFonts w:ascii="Times New Roman" w:hAnsi="Times New Roman" w:cs="Times New Roman"/>
          <w:lang w:val="sl-SI"/>
        </w:rPr>
        <w:softHyphen/>
        <w:t>те</w:t>
      </w:r>
      <w:r w:rsidRPr="0064059A">
        <w:rPr>
          <w:rFonts w:ascii="Times New Roman" w:hAnsi="Times New Roman" w:cs="Times New Roman"/>
          <w:lang w:val="sl-SI"/>
        </w:rPr>
        <w:softHyphen/>
        <w:t>го</w:t>
      </w:r>
      <w:r w:rsidRPr="0064059A">
        <w:rPr>
          <w:rFonts w:ascii="Times New Roman" w:hAnsi="Times New Roman" w:cs="Times New Roman"/>
          <w:lang w:val="sl-SI"/>
        </w:rPr>
        <w:softHyphen/>
        <w:t>ри</w:t>
      </w:r>
      <w:r w:rsidRPr="0064059A">
        <w:rPr>
          <w:rFonts w:ascii="Times New Roman" w:hAnsi="Times New Roman" w:cs="Times New Roman"/>
          <w:lang w:val="sl-SI"/>
        </w:rPr>
        <w:softHyphen/>
        <w:t>је на</w:t>
      </w:r>
      <w:r w:rsidRPr="0064059A">
        <w:rPr>
          <w:rFonts w:ascii="Times New Roman" w:hAnsi="Times New Roman" w:cs="Times New Roman"/>
          <w:lang w:val="sl-SI"/>
        </w:rPr>
        <w:softHyphen/>
        <w:t>ла</w:t>
      </w:r>
      <w:r w:rsidRPr="0064059A">
        <w:rPr>
          <w:rFonts w:ascii="Times New Roman" w:hAnsi="Times New Roman" w:cs="Times New Roman"/>
          <w:lang w:val="sl-SI"/>
        </w:rPr>
        <w:softHyphen/>
        <w:t>зи на сек</w:t>
      </w:r>
      <w:r w:rsidRPr="0064059A">
        <w:rPr>
          <w:rFonts w:ascii="Times New Roman" w:hAnsi="Times New Roman" w:cs="Times New Roman"/>
          <w:lang w:val="sl-SI"/>
        </w:rPr>
        <w:softHyphen/>
        <w:t>то</w:t>
      </w:r>
      <w:r w:rsidRPr="0064059A">
        <w:rPr>
          <w:rFonts w:ascii="Times New Roman" w:hAnsi="Times New Roman" w:cs="Times New Roman"/>
          <w:lang w:val="sl-SI"/>
        </w:rPr>
        <w:softHyphen/>
        <w:t>ру По</w:t>
      </w:r>
      <w:r w:rsidRPr="0064059A">
        <w:rPr>
          <w:rFonts w:ascii="Times New Roman" w:hAnsi="Times New Roman" w:cs="Times New Roman"/>
          <w:lang w:val="sl-SI"/>
        </w:rPr>
        <w:softHyphen/>
        <w:t>ља</w:t>
      </w:r>
      <w:r w:rsidRPr="0064059A">
        <w:rPr>
          <w:rFonts w:ascii="Times New Roman" w:hAnsi="Times New Roman" w:cs="Times New Roman"/>
          <w:lang w:val="sl-SI"/>
        </w:rPr>
        <w:softHyphen/>
        <w:t>на, Дра</w:t>
      </w:r>
      <w:r w:rsidRPr="0064059A">
        <w:rPr>
          <w:rFonts w:ascii="Times New Roman" w:hAnsi="Times New Roman" w:cs="Times New Roman"/>
          <w:lang w:val="sl-SI"/>
        </w:rPr>
        <w:softHyphen/>
        <w:t>жев</w:t>
      </w:r>
      <w:r w:rsidRPr="0064059A">
        <w:rPr>
          <w:rFonts w:ascii="Times New Roman" w:hAnsi="Times New Roman" w:cs="Times New Roman"/>
          <w:lang w:val="sl-SI"/>
        </w:rPr>
        <w:softHyphen/>
        <w:t>ца и Ве</w:t>
      </w:r>
      <w:r w:rsidRPr="0064059A">
        <w:rPr>
          <w:rFonts w:ascii="Times New Roman" w:hAnsi="Times New Roman" w:cs="Times New Roman"/>
          <w:lang w:val="sl-SI"/>
        </w:rPr>
        <w:softHyphen/>
        <w:t>ли</w:t>
      </w:r>
      <w:r w:rsidRPr="0064059A">
        <w:rPr>
          <w:rFonts w:ascii="Times New Roman" w:hAnsi="Times New Roman" w:cs="Times New Roman"/>
          <w:lang w:val="sl-SI"/>
        </w:rPr>
        <w:softHyphen/>
        <w:t>ког По</w:t>
      </w:r>
      <w:r w:rsidRPr="0064059A">
        <w:rPr>
          <w:rFonts w:ascii="Times New Roman" w:hAnsi="Times New Roman" w:cs="Times New Roman"/>
          <w:lang w:val="sl-SI"/>
        </w:rPr>
        <w:softHyphen/>
        <w:t>ља</w:t>
      </w:r>
      <w:r w:rsidRPr="0064059A">
        <w:rPr>
          <w:rFonts w:ascii="Times New Roman" w:hAnsi="Times New Roman" w:cs="Times New Roman"/>
          <w:lang w:val="sr-Cyrl-BA"/>
        </w:rPr>
        <w:t>.</w:t>
      </w:r>
      <w:r w:rsidRPr="0064059A">
        <w:rPr>
          <w:rFonts w:ascii="Times New Roman" w:hAnsi="Times New Roman" w:cs="Times New Roman"/>
          <w:lang w:val="sl-SI"/>
        </w:rPr>
        <w:t xml:space="preserve"> Де</w:t>
      </w:r>
      <w:r w:rsidRPr="0064059A">
        <w:rPr>
          <w:rFonts w:ascii="Times New Roman" w:hAnsi="Times New Roman" w:cs="Times New Roman"/>
          <w:lang w:val="sl-SI"/>
        </w:rPr>
        <w:softHyphen/>
        <w:t>таљ</w:t>
      </w:r>
      <w:r w:rsidRPr="0064059A">
        <w:rPr>
          <w:rFonts w:ascii="Times New Roman" w:hAnsi="Times New Roman" w:cs="Times New Roman"/>
          <w:lang w:val="sl-SI"/>
        </w:rPr>
        <w:softHyphen/>
        <w:t>ним ана</w:t>
      </w:r>
      <w:r w:rsidRPr="0064059A">
        <w:rPr>
          <w:rFonts w:ascii="Times New Roman" w:hAnsi="Times New Roman" w:cs="Times New Roman"/>
          <w:lang w:val="sl-SI"/>
        </w:rPr>
        <w:softHyphen/>
        <w:t>ли</w:t>
      </w:r>
      <w:r w:rsidRPr="0064059A">
        <w:rPr>
          <w:rFonts w:ascii="Times New Roman" w:hAnsi="Times New Roman" w:cs="Times New Roman"/>
          <w:lang w:val="sl-SI"/>
        </w:rPr>
        <w:softHyphen/>
        <w:t>за</w:t>
      </w:r>
      <w:r w:rsidRPr="0064059A">
        <w:rPr>
          <w:rFonts w:ascii="Times New Roman" w:hAnsi="Times New Roman" w:cs="Times New Roman"/>
          <w:lang w:val="sl-SI"/>
        </w:rPr>
        <w:softHyphen/>
        <w:t>ма је уоче</w:t>
      </w:r>
      <w:r w:rsidRPr="0064059A">
        <w:rPr>
          <w:rFonts w:ascii="Times New Roman" w:hAnsi="Times New Roman" w:cs="Times New Roman"/>
          <w:lang w:val="sl-SI"/>
        </w:rPr>
        <w:softHyphen/>
        <w:t>но да се све угро</w:t>
      </w:r>
      <w:r w:rsidRPr="0064059A">
        <w:rPr>
          <w:rFonts w:ascii="Times New Roman" w:hAnsi="Times New Roman" w:cs="Times New Roman"/>
          <w:lang w:val="sl-SI"/>
        </w:rPr>
        <w:softHyphen/>
      </w:r>
      <w:r w:rsidRPr="0064059A">
        <w:rPr>
          <w:rFonts w:ascii="Times New Roman" w:hAnsi="Times New Roman" w:cs="Times New Roman"/>
          <w:lang w:val="sl-SI"/>
        </w:rPr>
        <w:softHyphen/>
        <w:t>же</w:t>
      </w:r>
      <w:r w:rsidRPr="0064059A">
        <w:rPr>
          <w:rFonts w:ascii="Times New Roman" w:hAnsi="Times New Roman" w:cs="Times New Roman"/>
          <w:lang w:val="sl-SI"/>
        </w:rPr>
        <w:softHyphen/>
        <w:t>не оба</w:t>
      </w:r>
      <w:r w:rsidRPr="0064059A">
        <w:rPr>
          <w:rFonts w:ascii="Times New Roman" w:hAnsi="Times New Roman" w:cs="Times New Roman"/>
          <w:lang w:val="sl-SI"/>
        </w:rPr>
        <w:softHyphen/>
        <w:t>ле I категори</w:t>
      </w:r>
      <w:r w:rsidRPr="0064059A">
        <w:rPr>
          <w:rFonts w:ascii="Times New Roman" w:hAnsi="Times New Roman" w:cs="Times New Roman"/>
          <w:lang w:val="sl-SI"/>
        </w:rPr>
        <w:softHyphen/>
        <w:t>је на</w:t>
      </w:r>
      <w:r w:rsidRPr="0064059A">
        <w:rPr>
          <w:rFonts w:ascii="Times New Roman" w:hAnsi="Times New Roman" w:cs="Times New Roman"/>
          <w:lang w:val="sl-SI"/>
        </w:rPr>
        <w:softHyphen/>
        <w:t>ла</w:t>
      </w:r>
      <w:r w:rsidRPr="0064059A">
        <w:rPr>
          <w:rFonts w:ascii="Times New Roman" w:hAnsi="Times New Roman" w:cs="Times New Roman"/>
          <w:lang w:val="sl-SI"/>
        </w:rPr>
        <w:softHyphen/>
        <w:t>зе на сек</w:t>
      </w:r>
      <w:r w:rsidRPr="0064059A">
        <w:rPr>
          <w:rFonts w:ascii="Times New Roman" w:hAnsi="Times New Roman" w:cs="Times New Roman"/>
          <w:lang w:val="sl-SI"/>
        </w:rPr>
        <w:softHyphen/>
        <w:t>то</w:t>
      </w:r>
      <w:r w:rsidRPr="0064059A">
        <w:rPr>
          <w:rFonts w:ascii="Times New Roman" w:hAnsi="Times New Roman" w:cs="Times New Roman"/>
          <w:lang w:val="sl-SI"/>
        </w:rPr>
        <w:softHyphen/>
        <w:t>ру ре</w:t>
      </w:r>
      <w:r w:rsidRPr="0064059A">
        <w:rPr>
          <w:rFonts w:ascii="Times New Roman" w:hAnsi="Times New Roman" w:cs="Times New Roman"/>
          <w:lang w:val="sl-SI"/>
        </w:rPr>
        <w:softHyphen/>
        <w:t>цент</w:t>
      </w:r>
      <w:r w:rsidRPr="0064059A">
        <w:rPr>
          <w:rFonts w:ascii="Times New Roman" w:hAnsi="Times New Roman" w:cs="Times New Roman"/>
          <w:lang w:val="sl-SI"/>
        </w:rPr>
        <w:softHyphen/>
        <w:t>ног ко</w:t>
      </w:r>
      <w:r w:rsidRPr="0064059A">
        <w:rPr>
          <w:rFonts w:ascii="Times New Roman" w:hAnsi="Times New Roman" w:cs="Times New Roman"/>
          <w:lang w:val="sl-SI"/>
        </w:rPr>
        <w:softHyphen/>
        <w:t>ри</w:t>
      </w:r>
      <w:r w:rsidRPr="0064059A">
        <w:rPr>
          <w:rFonts w:ascii="Times New Roman" w:hAnsi="Times New Roman" w:cs="Times New Roman"/>
          <w:lang w:val="sl-SI"/>
        </w:rPr>
        <w:softHyphen/>
        <w:t>та Ко</w:t>
      </w:r>
      <w:r w:rsidRPr="0064059A">
        <w:rPr>
          <w:rFonts w:ascii="Times New Roman" w:hAnsi="Times New Roman" w:cs="Times New Roman"/>
          <w:lang w:val="sl-SI"/>
        </w:rPr>
        <w:softHyphen/>
        <w:t>лу</w:t>
      </w:r>
      <w:r w:rsidRPr="0064059A">
        <w:rPr>
          <w:rFonts w:ascii="Times New Roman" w:hAnsi="Times New Roman" w:cs="Times New Roman"/>
          <w:lang w:val="sl-SI"/>
        </w:rPr>
        <w:softHyphen/>
        <w:t>ба</w:t>
      </w:r>
      <w:r w:rsidRPr="0064059A">
        <w:rPr>
          <w:rFonts w:ascii="Times New Roman" w:hAnsi="Times New Roman" w:cs="Times New Roman"/>
          <w:lang w:val="sl-SI"/>
        </w:rPr>
        <w:softHyphen/>
        <w:t>ре из</w:t>
      </w:r>
      <w:r w:rsidRPr="0064059A">
        <w:rPr>
          <w:rFonts w:ascii="Times New Roman" w:hAnsi="Times New Roman" w:cs="Times New Roman"/>
          <w:lang w:val="sl-SI"/>
        </w:rPr>
        <w:softHyphen/>
        <w:t>ме</w:t>
      </w:r>
      <w:r w:rsidRPr="0064059A">
        <w:rPr>
          <w:rFonts w:ascii="Times New Roman" w:hAnsi="Times New Roman" w:cs="Times New Roman"/>
          <w:lang w:val="sl-SI"/>
        </w:rPr>
        <w:softHyphen/>
        <w:t>ђу По</w:t>
      </w:r>
      <w:r w:rsidRPr="0064059A">
        <w:rPr>
          <w:rFonts w:ascii="Times New Roman" w:hAnsi="Times New Roman" w:cs="Times New Roman"/>
          <w:lang w:val="sl-SI"/>
        </w:rPr>
        <w:softHyphen/>
        <w:t>ља</w:t>
      </w:r>
      <w:r w:rsidRPr="0064059A">
        <w:rPr>
          <w:rFonts w:ascii="Times New Roman" w:hAnsi="Times New Roman" w:cs="Times New Roman"/>
          <w:lang w:val="sl-SI"/>
        </w:rPr>
        <w:softHyphen/>
        <w:t xml:space="preserve">на и  </w:t>
      </w:r>
      <w:r w:rsidRPr="0064059A">
        <w:rPr>
          <w:rFonts w:ascii="Times New Roman" w:hAnsi="Times New Roman" w:cs="Times New Roman"/>
          <w:lang w:val="sr-Cyrl-BA"/>
        </w:rPr>
        <w:t xml:space="preserve">Великог </w:t>
      </w:r>
      <w:r w:rsidRPr="0064059A">
        <w:rPr>
          <w:rFonts w:ascii="Times New Roman" w:hAnsi="Times New Roman" w:cs="Times New Roman"/>
          <w:lang w:val="sl-SI"/>
        </w:rPr>
        <w:t>По</w:t>
      </w:r>
      <w:r w:rsidRPr="0064059A">
        <w:rPr>
          <w:rFonts w:ascii="Times New Roman" w:hAnsi="Times New Roman" w:cs="Times New Roman"/>
          <w:lang w:val="sl-SI"/>
        </w:rPr>
        <w:softHyphen/>
        <w:t>ља, од</w:t>
      </w:r>
      <w:r w:rsidRPr="0064059A">
        <w:rPr>
          <w:rFonts w:ascii="Times New Roman" w:hAnsi="Times New Roman" w:cs="Times New Roman"/>
          <w:lang w:val="sl-SI"/>
        </w:rPr>
        <w:softHyphen/>
        <w:t>но</w:t>
      </w:r>
      <w:r w:rsidRPr="0064059A">
        <w:rPr>
          <w:rFonts w:ascii="Times New Roman" w:hAnsi="Times New Roman" w:cs="Times New Roman"/>
          <w:lang w:val="sl-SI"/>
        </w:rPr>
        <w:softHyphen/>
        <w:t>сно на де</w:t>
      </w:r>
      <w:r w:rsidRPr="0064059A">
        <w:rPr>
          <w:rFonts w:ascii="Times New Roman" w:hAnsi="Times New Roman" w:cs="Times New Roman"/>
          <w:lang w:val="sl-SI"/>
        </w:rPr>
        <w:softHyphen/>
        <w:t>лу бив</w:t>
      </w:r>
      <w:r w:rsidRPr="0064059A">
        <w:rPr>
          <w:rFonts w:ascii="Times New Roman" w:hAnsi="Times New Roman" w:cs="Times New Roman"/>
          <w:lang w:val="sl-SI"/>
        </w:rPr>
        <w:softHyphen/>
        <w:t>шег ко</w:t>
      </w:r>
      <w:r w:rsidRPr="0064059A">
        <w:rPr>
          <w:rFonts w:ascii="Times New Roman" w:hAnsi="Times New Roman" w:cs="Times New Roman"/>
          <w:lang w:val="sl-SI"/>
        </w:rPr>
        <w:softHyphen/>
        <w:t>ри</w:t>
      </w:r>
      <w:r w:rsidRPr="0064059A">
        <w:rPr>
          <w:rFonts w:ascii="Times New Roman" w:hAnsi="Times New Roman" w:cs="Times New Roman"/>
          <w:lang w:val="sl-SI"/>
        </w:rPr>
        <w:softHyphen/>
        <w:t>та Пе</w:t>
      </w:r>
      <w:r w:rsidRPr="0064059A">
        <w:rPr>
          <w:rFonts w:ascii="Times New Roman" w:hAnsi="Times New Roman" w:cs="Times New Roman"/>
          <w:lang w:val="sl-SI"/>
        </w:rPr>
        <w:softHyphen/>
        <w:t>шта</w:t>
      </w:r>
      <w:r w:rsidRPr="0064059A">
        <w:rPr>
          <w:rFonts w:ascii="Times New Roman" w:hAnsi="Times New Roman" w:cs="Times New Roman"/>
          <w:lang w:val="sl-SI"/>
        </w:rPr>
        <w:softHyphen/>
        <w:t>на. Упра</w:t>
      </w:r>
      <w:r w:rsidRPr="0064059A">
        <w:rPr>
          <w:rFonts w:ascii="Times New Roman" w:hAnsi="Times New Roman" w:cs="Times New Roman"/>
          <w:lang w:val="sl-SI"/>
        </w:rPr>
        <w:softHyphen/>
        <w:t>во тај сек</w:t>
      </w:r>
      <w:r w:rsidRPr="0064059A">
        <w:rPr>
          <w:rFonts w:ascii="Times New Roman" w:hAnsi="Times New Roman" w:cs="Times New Roman"/>
          <w:lang w:val="sl-SI"/>
        </w:rPr>
        <w:softHyphen/>
        <w:t>тор на ко</w:t>
      </w:r>
      <w:r w:rsidRPr="0064059A">
        <w:rPr>
          <w:rFonts w:ascii="Times New Roman" w:hAnsi="Times New Roman" w:cs="Times New Roman"/>
          <w:lang w:val="sl-SI"/>
        </w:rPr>
        <w:softHyphen/>
        <w:t>ме се ма</w:t>
      </w:r>
      <w:r w:rsidRPr="0064059A">
        <w:rPr>
          <w:rFonts w:ascii="Times New Roman" w:hAnsi="Times New Roman" w:cs="Times New Roman"/>
          <w:lang w:val="sl-SI"/>
        </w:rPr>
        <w:softHyphen/>
        <w:t>ни</w:t>
      </w:r>
      <w:r w:rsidRPr="0064059A">
        <w:rPr>
          <w:rFonts w:ascii="Times New Roman" w:hAnsi="Times New Roman" w:cs="Times New Roman"/>
          <w:lang w:val="sl-SI"/>
        </w:rPr>
        <w:softHyphen/>
        <w:t>фе</w:t>
      </w:r>
      <w:r w:rsidRPr="0064059A">
        <w:rPr>
          <w:rFonts w:ascii="Times New Roman" w:hAnsi="Times New Roman" w:cs="Times New Roman"/>
          <w:lang w:val="sl-SI"/>
        </w:rPr>
        <w:softHyphen/>
        <w:t>сту</w:t>
      </w:r>
      <w:r w:rsidRPr="0064059A">
        <w:rPr>
          <w:rFonts w:ascii="Times New Roman" w:hAnsi="Times New Roman" w:cs="Times New Roman"/>
          <w:lang w:val="sl-SI"/>
        </w:rPr>
        <w:softHyphen/>
        <w:t>је из</w:t>
      </w:r>
      <w:r w:rsidRPr="0064059A">
        <w:rPr>
          <w:rFonts w:ascii="Times New Roman" w:hAnsi="Times New Roman" w:cs="Times New Roman"/>
          <w:lang w:val="sl-SI"/>
        </w:rPr>
        <w:softHyphen/>
        <w:t>ра</w:t>
      </w:r>
      <w:r w:rsidRPr="0064059A">
        <w:rPr>
          <w:rFonts w:ascii="Times New Roman" w:hAnsi="Times New Roman" w:cs="Times New Roman"/>
          <w:lang w:val="sl-SI"/>
        </w:rPr>
        <w:softHyphen/>
        <w:t>зи</w:t>
      </w:r>
      <w:r w:rsidRPr="0064059A">
        <w:rPr>
          <w:rFonts w:ascii="Times New Roman" w:hAnsi="Times New Roman" w:cs="Times New Roman"/>
          <w:lang w:val="sl-SI"/>
        </w:rPr>
        <w:softHyphen/>
        <w:t>то де</w:t>
      </w:r>
      <w:r w:rsidRPr="0064059A">
        <w:rPr>
          <w:rFonts w:ascii="Times New Roman" w:hAnsi="Times New Roman" w:cs="Times New Roman"/>
          <w:lang w:val="sl-SI"/>
        </w:rPr>
        <w:softHyphen/>
        <w:t>ло</w:t>
      </w:r>
      <w:r w:rsidRPr="0064059A">
        <w:rPr>
          <w:rFonts w:ascii="Times New Roman" w:hAnsi="Times New Roman" w:cs="Times New Roman"/>
          <w:lang w:val="sl-SI"/>
        </w:rPr>
        <w:softHyphen/>
        <w:t>ва</w:t>
      </w:r>
      <w:r w:rsidRPr="0064059A">
        <w:rPr>
          <w:rFonts w:ascii="Times New Roman" w:hAnsi="Times New Roman" w:cs="Times New Roman"/>
          <w:lang w:val="sl-SI"/>
        </w:rPr>
        <w:softHyphen/>
        <w:t>ње боч</w:t>
      </w:r>
      <w:r w:rsidRPr="0064059A">
        <w:rPr>
          <w:rFonts w:ascii="Times New Roman" w:hAnsi="Times New Roman" w:cs="Times New Roman"/>
          <w:lang w:val="sl-SI"/>
        </w:rPr>
        <w:softHyphen/>
        <w:t>не еро</w:t>
      </w:r>
      <w:r w:rsidRPr="0064059A">
        <w:rPr>
          <w:rFonts w:ascii="Times New Roman" w:hAnsi="Times New Roman" w:cs="Times New Roman"/>
          <w:lang w:val="sl-SI"/>
        </w:rPr>
        <w:softHyphen/>
        <w:t>зи</w:t>
      </w:r>
      <w:r w:rsidRPr="0064059A">
        <w:rPr>
          <w:rFonts w:ascii="Times New Roman" w:hAnsi="Times New Roman" w:cs="Times New Roman"/>
          <w:lang w:val="sl-SI"/>
        </w:rPr>
        <w:softHyphen/>
        <w:t>је и по</w:t>
      </w:r>
      <w:r w:rsidRPr="0064059A">
        <w:rPr>
          <w:rFonts w:ascii="Times New Roman" w:hAnsi="Times New Roman" w:cs="Times New Roman"/>
          <w:lang w:val="sl-SI"/>
        </w:rPr>
        <w:softHyphen/>
        <w:t>ја</w:t>
      </w:r>
      <w:r w:rsidRPr="0064059A">
        <w:rPr>
          <w:rFonts w:ascii="Times New Roman" w:hAnsi="Times New Roman" w:cs="Times New Roman"/>
          <w:lang w:val="sl-SI"/>
        </w:rPr>
        <w:softHyphen/>
        <w:t>ва по</w:t>
      </w:r>
      <w:r w:rsidRPr="0064059A">
        <w:rPr>
          <w:rFonts w:ascii="Times New Roman" w:hAnsi="Times New Roman" w:cs="Times New Roman"/>
          <w:lang w:val="sl-SI"/>
        </w:rPr>
        <w:softHyphen/>
        <w:t>пла</w:t>
      </w:r>
      <w:r w:rsidRPr="0064059A">
        <w:rPr>
          <w:rFonts w:ascii="Times New Roman" w:hAnsi="Times New Roman" w:cs="Times New Roman"/>
          <w:lang w:val="sl-SI"/>
        </w:rPr>
        <w:softHyphen/>
        <w:t>ва</w:t>
      </w:r>
      <w:r w:rsidRPr="0064059A">
        <w:rPr>
          <w:rFonts w:ascii="Times New Roman" w:hAnsi="Times New Roman" w:cs="Times New Roman"/>
          <w:lang w:val="sr-Cyrl-CS"/>
        </w:rPr>
        <w:t>,</w:t>
      </w:r>
      <w:r w:rsidRPr="0064059A">
        <w:rPr>
          <w:rFonts w:ascii="Times New Roman" w:hAnsi="Times New Roman" w:cs="Times New Roman"/>
          <w:lang w:val="sl-SI"/>
        </w:rPr>
        <w:t xml:space="preserve"> пред</w:t>
      </w:r>
      <w:r w:rsidRPr="0064059A">
        <w:rPr>
          <w:rFonts w:ascii="Times New Roman" w:hAnsi="Times New Roman" w:cs="Times New Roman"/>
          <w:lang w:val="sl-SI"/>
        </w:rPr>
        <w:softHyphen/>
        <w:t>ста</w:t>
      </w:r>
      <w:r w:rsidRPr="0064059A">
        <w:rPr>
          <w:rFonts w:ascii="Times New Roman" w:hAnsi="Times New Roman" w:cs="Times New Roman"/>
          <w:lang w:val="sl-SI"/>
        </w:rPr>
        <w:softHyphen/>
        <w:t>вља део са</w:t>
      </w:r>
      <w:r w:rsidRPr="0064059A">
        <w:rPr>
          <w:rFonts w:ascii="Times New Roman" w:hAnsi="Times New Roman" w:cs="Times New Roman"/>
          <w:lang w:val="sl-SI"/>
        </w:rPr>
        <w:softHyphen/>
        <w:t>да</w:t>
      </w:r>
      <w:r w:rsidRPr="0064059A">
        <w:rPr>
          <w:rFonts w:ascii="Times New Roman" w:hAnsi="Times New Roman" w:cs="Times New Roman"/>
          <w:lang w:val="sl-SI"/>
        </w:rPr>
        <w:softHyphen/>
        <w:t>шњег то</w:t>
      </w:r>
      <w:r w:rsidRPr="0064059A">
        <w:rPr>
          <w:rFonts w:ascii="Times New Roman" w:hAnsi="Times New Roman" w:cs="Times New Roman"/>
          <w:lang w:val="sl-SI"/>
        </w:rPr>
        <w:softHyphen/>
        <w:t>ка Ко</w:t>
      </w:r>
      <w:r w:rsidRPr="0064059A">
        <w:rPr>
          <w:rFonts w:ascii="Times New Roman" w:hAnsi="Times New Roman" w:cs="Times New Roman"/>
          <w:lang w:val="sl-SI"/>
        </w:rPr>
        <w:softHyphen/>
        <w:t>лу</w:t>
      </w:r>
      <w:r w:rsidRPr="0064059A">
        <w:rPr>
          <w:rFonts w:ascii="Times New Roman" w:hAnsi="Times New Roman" w:cs="Times New Roman"/>
          <w:lang w:val="sl-SI"/>
        </w:rPr>
        <w:softHyphen/>
        <w:t>ба</w:t>
      </w:r>
      <w:r w:rsidRPr="0064059A">
        <w:rPr>
          <w:rFonts w:ascii="Times New Roman" w:hAnsi="Times New Roman" w:cs="Times New Roman"/>
          <w:lang w:val="sl-SI"/>
        </w:rPr>
        <w:softHyphen/>
        <w:t>ре у ко</w:t>
      </w:r>
      <w:r w:rsidRPr="0064059A">
        <w:rPr>
          <w:rFonts w:ascii="Times New Roman" w:hAnsi="Times New Roman" w:cs="Times New Roman"/>
          <w:lang w:val="sl-SI"/>
        </w:rPr>
        <w:softHyphen/>
        <w:t>ји је она "на</w:t>
      </w:r>
      <w:r w:rsidRPr="0064059A">
        <w:rPr>
          <w:rFonts w:ascii="Times New Roman" w:hAnsi="Times New Roman" w:cs="Times New Roman"/>
          <w:lang w:val="sl-SI"/>
        </w:rPr>
        <w:softHyphen/>
        <w:t>сил</w:t>
      </w:r>
      <w:r w:rsidRPr="0064059A">
        <w:rPr>
          <w:rFonts w:ascii="Times New Roman" w:hAnsi="Times New Roman" w:cs="Times New Roman"/>
          <w:lang w:val="sl-SI"/>
        </w:rPr>
        <w:softHyphen/>
        <w:t>но" преведена. Да</w:t>
      </w:r>
      <w:r w:rsidRPr="0064059A">
        <w:rPr>
          <w:rFonts w:ascii="Times New Roman" w:hAnsi="Times New Roman" w:cs="Times New Roman"/>
          <w:lang w:val="sl-SI"/>
        </w:rPr>
        <w:softHyphen/>
        <w:t>кле, ан</w:t>
      </w:r>
      <w:r w:rsidRPr="0064059A">
        <w:rPr>
          <w:rFonts w:ascii="Times New Roman" w:hAnsi="Times New Roman" w:cs="Times New Roman"/>
          <w:lang w:val="sl-SI"/>
        </w:rPr>
        <w:softHyphen/>
        <w:t>тро</w:t>
      </w:r>
      <w:r w:rsidRPr="0064059A">
        <w:rPr>
          <w:rFonts w:ascii="Times New Roman" w:hAnsi="Times New Roman" w:cs="Times New Roman"/>
          <w:lang w:val="sl-SI"/>
        </w:rPr>
        <w:softHyphen/>
        <w:t>по</w:t>
      </w:r>
      <w:r w:rsidRPr="0064059A">
        <w:rPr>
          <w:rFonts w:ascii="Times New Roman" w:hAnsi="Times New Roman" w:cs="Times New Roman"/>
          <w:lang w:val="sl-SI"/>
        </w:rPr>
        <w:softHyphen/>
        <w:t>ге</w:t>
      </w:r>
      <w:r w:rsidRPr="0064059A">
        <w:rPr>
          <w:rFonts w:ascii="Times New Roman" w:hAnsi="Times New Roman" w:cs="Times New Roman"/>
          <w:lang w:val="sl-SI"/>
        </w:rPr>
        <w:softHyphen/>
        <w:t>ни фак</w:t>
      </w:r>
      <w:r w:rsidRPr="0064059A">
        <w:rPr>
          <w:rFonts w:ascii="Times New Roman" w:hAnsi="Times New Roman" w:cs="Times New Roman"/>
          <w:lang w:val="sl-SI"/>
        </w:rPr>
        <w:softHyphen/>
        <w:t>тор у овом слу</w:t>
      </w:r>
      <w:r w:rsidRPr="0064059A">
        <w:rPr>
          <w:rFonts w:ascii="Times New Roman" w:hAnsi="Times New Roman" w:cs="Times New Roman"/>
          <w:lang w:val="sl-SI"/>
        </w:rPr>
        <w:softHyphen/>
        <w:t>ча</w:t>
      </w:r>
      <w:r w:rsidRPr="0064059A">
        <w:rPr>
          <w:rFonts w:ascii="Times New Roman" w:hAnsi="Times New Roman" w:cs="Times New Roman"/>
          <w:lang w:val="sl-SI"/>
        </w:rPr>
        <w:softHyphen/>
        <w:t>ју пред</w:t>
      </w:r>
      <w:r w:rsidRPr="0064059A">
        <w:rPr>
          <w:rFonts w:ascii="Times New Roman" w:hAnsi="Times New Roman" w:cs="Times New Roman"/>
          <w:lang w:val="sl-SI"/>
        </w:rPr>
        <w:softHyphen/>
        <w:t>ста</w:t>
      </w:r>
      <w:r w:rsidRPr="0064059A">
        <w:rPr>
          <w:rFonts w:ascii="Times New Roman" w:hAnsi="Times New Roman" w:cs="Times New Roman"/>
          <w:lang w:val="sl-SI"/>
        </w:rPr>
        <w:softHyphen/>
        <w:t>вља гла</w:t>
      </w:r>
      <w:r w:rsidRPr="0064059A">
        <w:rPr>
          <w:rFonts w:ascii="Times New Roman" w:hAnsi="Times New Roman" w:cs="Times New Roman"/>
          <w:lang w:val="sl-SI"/>
        </w:rPr>
        <w:softHyphen/>
        <w:t>в</w:t>
      </w:r>
      <w:r w:rsidRPr="0064059A">
        <w:rPr>
          <w:rFonts w:ascii="Times New Roman" w:hAnsi="Times New Roman" w:cs="Times New Roman"/>
          <w:lang w:val="sr-Cyrl-CS"/>
        </w:rPr>
        <w:t>н</w:t>
      </w:r>
      <w:r w:rsidRPr="0064059A">
        <w:rPr>
          <w:rFonts w:ascii="Times New Roman" w:hAnsi="Times New Roman" w:cs="Times New Roman"/>
          <w:lang w:val="sl-SI"/>
        </w:rPr>
        <w:t>ог мо</w:t>
      </w:r>
      <w:r w:rsidRPr="0064059A">
        <w:rPr>
          <w:rFonts w:ascii="Times New Roman" w:hAnsi="Times New Roman" w:cs="Times New Roman"/>
          <w:lang w:val="sl-SI"/>
        </w:rPr>
        <w:softHyphen/>
        <w:t>ди</w:t>
      </w:r>
      <w:r w:rsidRPr="0064059A">
        <w:rPr>
          <w:rFonts w:ascii="Times New Roman" w:hAnsi="Times New Roman" w:cs="Times New Roman"/>
          <w:lang w:val="sl-SI"/>
        </w:rPr>
        <w:softHyphen/>
        <w:t>фи</w:t>
      </w:r>
      <w:r w:rsidRPr="0064059A">
        <w:rPr>
          <w:rFonts w:ascii="Times New Roman" w:hAnsi="Times New Roman" w:cs="Times New Roman"/>
          <w:lang w:val="sl-SI"/>
        </w:rPr>
        <w:softHyphen/>
        <w:t>ка</w:t>
      </w:r>
      <w:r w:rsidRPr="0064059A">
        <w:rPr>
          <w:rFonts w:ascii="Times New Roman" w:hAnsi="Times New Roman" w:cs="Times New Roman"/>
          <w:lang w:val="sl-SI"/>
        </w:rPr>
        <w:softHyphen/>
        <w:t>то</w:t>
      </w:r>
      <w:r w:rsidRPr="0064059A">
        <w:rPr>
          <w:rFonts w:ascii="Times New Roman" w:hAnsi="Times New Roman" w:cs="Times New Roman"/>
          <w:lang w:val="sl-SI"/>
        </w:rPr>
        <w:softHyphen/>
        <w:t>ра ин</w:t>
      </w:r>
      <w:r w:rsidRPr="0064059A">
        <w:rPr>
          <w:rFonts w:ascii="Times New Roman" w:hAnsi="Times New Roman" w:cs="Times New Roman"/>
          <w:lang w:val="sl-SI"/>
        </w:rPr>
        <w:softHyphen/>
        <w:t>тен</w:t>
      </w:r>
      <w:r w:rsidRPr="0064059A">
        <w:rPr>
          <w:rFonts w:ascii="Times New Roman" w:hAnsi="Times New Roman" w:cs="Times New Roman"/>
          <w:lang w:val="sl-SI"/>
        </w:rPr>
        <w:softHyphen/>
        <w:t>зи</w:t>
      </w:r>
      <w:r w:rsidRPr="0064059A">
        <w:rPr>
          <w:rFonts w:ascii="Times New Roman" w:hAnsi="Times New Roman" w:cs="Times New Roman"/>
          <w:lang w:val="sl-SI"/>
        </w:rPr>
        <w:softHyphen/>
        <w:t>те</w:t>
      </w:r>
      <w:r w:rsidRPr="0064059A">
        <w:rPr>
          <w:rFonts w:ascii="Times New Roman" w:hAnsi="Times New Roman" w:cs="Times New Roman"/>
          <w:lang w:val="sl-SI"/>
        </w:rPr>
        <w:softHyphen/>
        <w:t>та боч</w:t>
      </w:r>
      <w:r w:rsidRPr="0064059A">
        <w:rPr>
          <w:rFonts w:ascii="Times New Roman" w:hAnsi="Times New Roman" w:cs="Times New Roman"/>
          <w:lang w:val="sl-SI"/>
        </w:rPr>
        <w:softHyphen/>
        <w:t>не ерози</w:t>
      </w:r>
      <w:r w:rsidRPr="0064059A">
        <w:rPr>
          <w:rFonts w:ascii="Times New Roman" w:hAnsi="Times New Roman" w:cs="Times New Roman"/>
          <w:lang w:val="sl-SI"/>
        </w:rPr>
        <w:softHyphen/>
        <w:t>је, од</w:t>
      </w:r>
      <w:r w:rsidRPr="0064059A">
        <w:rPr>
          <w:rFonts w:ascii="Times New Roman" w:hAnsi="Times New Roman" w:cs="Times New Roman"/>
          <w:lang w:val="sl-SI"/>
        </w:rPr>
        <w:softHyphen/>
        <w:t>но</w:t>
      </w:r>
      <w:r w:rsidRPr="0064059A">
        <w:rPr>
          <w:rFonts w:ascii="Times New Roman" w:hAnsi="Times New Roman" w:cs="Times New Roman"/>
          <w:lang w:val="sl-SI"/>
        </w:rPr>
        <w:softHyphen/>
        <w:t>сно по</w:t>
      </w:r>
      <w:r w:rsidRPr="0064059A">
        <w:rPr>
          <w:rFonts w:ascii="Times New Roman" w:hAnsi="Times New Roman" w:cs="Times New Roman"/>
          <w:lang w:val="sl-SI"/>
        </w:rPr>
        <w:softHyphen/>
        <w:t>ја</w:t>
      </w:r>
      <w:r w:rsidRPr="0064059A">
        <w:rPr>
          <w:rFonts w:ascii="Times New Roman" w:hAnsi="Times New Roman" w:cs="Times New Roman"/>
          <w:lang w:val="sl-SI"/>
        </w:rPr>
        <w:softHyphen/>
        <w:t>ве де</w:t>
      </w:r>
      <w:r w:rsidRPr="0064059A">
        <w:rPr>
          <w:rFonts w:ascii="Times New Roman" w:hAnsi="Times New Roman" w:cs="Times New Roman"/>
          <w:lang w:val="sl-SI"/>
        </w:rPr>
        <w:softHyphen/>
        <w:t>гра</w:t>
      </w:r>
      <w:r w:rsidRPr="0064059A">
        <w:rPr>
          <w:rFonts w:ascii="Times New Roman" w:hAnsi="Times New Roman" w:cs="Times New Roman"/>
          <w:lang w:val="sl-SI"/>
        </w:rPr>
        <w:softHyphen/>
        <w:t>да</w:t>
      </w:r>
      <w:r w:rsidRPr="0064059A">
        <w:rPr>
          <w:rFonts w:ascii="Times New Roman" w:hAnsi="Times New Roman" w:cs="Times New Roman"/>
          <w:lang w:val="sl-SI"/>
        </w:rPr>
        <w:softHyphen/>
        <w:t>ци</w:t>
      </w:r>
      <w:r w:rsidRPr="0064059A">
        <w:rPr>
          <w:rFonts w:ascii="Times New Roman" w:hAnsi="Times New Roman" w:cs="Times New Roman"/>
          <w:lang w:val="sl-SI"/>
        </w:rPr>
        <w:softHyphen/>
        <w:t>је оба</w:t>
      </w:r>
      <w:r w:rsidRPr="0064059A">
        <w:rPr>
          <w:rFonts w:ascii="Times New Roman" w:hAnsi="Times New Roman" w:cs="Times New Roman"/>
          <w:lang w:val="sl-SI"/>
        </w:rPr>
        <w:softHyphen/>
        <w:t>ла и по</w:t>
      </w:r>
      <w:r w:rsidRPr="0064059A">
        <w:rPr>
          <w:rFonts w:ascii="Times New Roman" w:hAnsi="Times New Roman" w:cs="Times New Roman"/>
          <w:lang w:val="sl-SI"/>
        </w:rPr>
        <w:softHyphen/>
        <w:t>вр</w:t>
      </w:r>
      <w:r w:rsidRPr="0064059A">
        <w:rPr>
          <w:rFonts w:ascii="Times New Roman" w:hAnsi="Times New Roman" w:cs="Times New Roman"/>
          <w:lang w:val="sl-SI"/>
        </w:rPr>
        <w:softHyphen/>
        <w:t>ши</w:t>
      </w:r>
      <w:r w:rsidRPr="0064059A">
        <w:rPr>
          <w:rFonts w:ascii="Times New Roman" w:hAnsi="Times New Roman" w:cs="Times New Roman"/>
          <w:lang w:val="sl-SI"/>
        </w:rPr>
        <w:softHyphen/>
        <w:t>на де</w:t>
      </w:r>
      <w:r w:rsidRPr="0064059A">
        <w:rPr>
          <w:rFonts w:ascii="Times New Roman" w:hAnsi="Times New Roman" w:cs="Times New Roman"/>
          <w:lang w:val="sl-SI"/>
        </w:rPr>
        <w:softHyphen/>
        <w:t>ло</w:t>
      </w:r>
      <w:r w:rsidRPr="0064059A">
        <w:rPr>
          <w:rFonts w:ascii="Times New Roman" w:hAnsi="Times New Roman" w:cs="Times New Roman"/>
          <w:lang w:val="sl-SI"/>
        </w:rPr>
        <w:softHyphen/>
        <w:t>ва</w:t>
      </w:r>
      <w:r w:rsidRPr="0064059A">
        <w:rPr>
          <w:rFonts w:ascii="Times New Roman" w:hAnsi="Times New Roman" w:cs="Times New Roman"/>
          <w:lang w:val="sl-SI"/>
        </w:rPr>
        <w:softHyphen/>
        <w:t>њем про</w:t>
      </w:r>
      <w:r w:rsidRPr="0064059A">
        <w:rPr>
          <w:rFonts w:ascii="Times New Roman" w:hAnsi="Times New Roman" w:cs="Times New Roman"/>
          <w:lang w:val="sl-SI"/>
        </w:rPr>
        <w:softHyphen/>
        <w:t>це</w:t>
      </w:r>
      <w:r w:rsidRPr="0064059A">
        <w:rPr>
          <w:rFonts w:ascii="Times New Roman" w:hAnsi="Times New Roman" w:cs="Times New Roman"/>
          <w:lang w:val="sl-SI"/>
        </w:rPr>
        <w:softHyphen/>
        <w:t>са флувијал</w:t>
      </w:r>
      <w:r w:rsidRPr="0064059A">
        <w:rPr>
          <w:rFonts w:ascii="Times New Roman" w:hAnsi="Times New Roman" w:cs="Times New Roman"/>
          <w:lang w:val="sl-SI"/>
        </w:rPr>
        <w:softHyphen/>
        <w:t>не еро</w:t>
      </w:r>
      <w:r w:rsidRPr="0064059A">
        <w:rPr>
          <w:rFonts w:ascii="Times New Roman" w:hAnsi="Times New Roman" w:cs="Times New Roman"/>
          <w:lang w:val="sl-SI"/>
        </w:rPr>
        <w:softHyphen/>
        <w:t>зи</w:t>
      </w:r>
      <w:r w:rsidRPr="0064059A">
        <w:rPr>
          <w:rFonts w:ascii="Times New Roman" w:hAnsi="Times New Roman" w:cs="Times New Roman"/>
          <w:lang w:val="sl-SI"/>
        </w:rPr>
        <w:softHyphen/>
        <w:t xml:space="preserve">је. </w:t>
      </w:r>
    </w:p>
    <w:p w:rsidR="00815C72" w:rsidRPr="00B27DEB" w:rsidRDefault="00815C72" w:rsidP="00815C72">
      <w:pPr>
        <w:jc w:val="both"/>
        <w:rPr>
          <w:lang w:val="sl-SI"/>
        </w:rPr>
      </w:pPr>
    </w:p>
    <w:p w:rsidR="00815C72" w:rsidRDefault="00815C72" w:rsidP="00815C72">
      <w:pPr>
        <w:jc w:val="both"/>
        <w:rPr>
          <w:rFonts w:ascii="Times New Roman" w:hAnsi="Times New Roman" w:cs="Times New Roman"/>
        </w:rPr>
      </w:pPr>
      <w:r w:rsidRPr="0064059A">
        <w:rPr>
          <w:rFonts w:ascii="Times New Roman" w:hAnsi="Times New Roman" w:cs="Times New Roman"/>
          <w:lang w:val="sl-SI"/>
        </w:rPr>
        <w:t>Табела бр.</w:t>
      </w:r>
      <w:r w:rsidRPr="0064059A">
        <w:rPr>
          <w:rFonts w:ascii="Times New Roman" w:hAnsi="Times New Roman" w:cs="Times New Roman"/>
          <w:lang w:val="sr-Latn-CS"/>
        </w:rPr>
        <w:t xml:space="preserve"> 6 </w:t>
      </w:r>
      <w:r w:rsidRPr="0064059A">
        <w:rPr>
          <w:rFonts w:ascii="Times New Roman" w:hAnsi="Times New Roman" w:cs="Times New Roman"/>
          <w:lang w:val="sl-SI"/>
        </w:rPr>
        <w:t>Површинска заступљеност ерозије</w:t>
      </w:r>
    </w:p>
    <w:p w:rsidR="00815C72" w:rsidRPr="0064059A" w:rsidRDefault="00815C72" w:rsidP="00815C72">
      <w:pPr>
        <w:jc w:val="both"/>
        <w:rPr>
          <w:rFonts w:ascii="Times New Roman" w:hAnsi="Times New Roman" w:cs="Times New Roman"/>
        </w:rPr>
      </w:pPr>
    </w:p>
    <w:tbl>
      <w:tblPr>
        <w:tblW w:w="92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442"/>
        <w:gridCol w:w="869"/>
        <w:gridCol w:w="869"/>
        <w:gridCol w:w="955"/>
        <w:gridCol w:w="990"/>
        <w:gridCol w:w="810"/>
        <w:gridCol w:w="900"/>
        <w:gridCol w:w="1096"/>
        <w:gridCol w:w="1316"/>
      </w:tblGrid>
      <w:tr w:rsidR="00815C72" w:rsidRPr="0064059A" w:rsidTr="009A7D48">
        <w:trPr>
          <w:trHeight w:val="465"/>
          <w:jc w:val="center"/>
        </w:trPr>
        <w:tc>
          <w:tcPr>
            <w:tcW w:w="1442" w:type="dxa"/>
            <w:vMerge w:val="restart"/>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Површина општине</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4493" w:type="dxa"/>
            <w:gridSpan w:val="5"/>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Категорија ерозије</w:t>
            </w:r>
          </w:p>
        </w:tc>
        <w:tc>
          <w:tcPr>
            <w:tcW w:w="900" w:type="dxa"/>
            <w:vMerge w:val="restart"/>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остале површ.</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1096" w:type="dxa"/>
            <w:vMerge w:val="restart"/>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(коеф.</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ерозије</w:t>
            </w:r>
          </w:p>
        </w:tc>
        <w:tc>
          <w:tcPr>
            <w:tcW w:w="1316" w:type="dxa"/>
            <w:vMerge w:val="restart"/>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категорија</w:t>
            </w:r>
          </w:p>
        </w:tc>
      </w:tr>
      <w:tr w:rsidR="00815C72" w:rsidRPr="0064059A" w:rsidTr="009A7D48">
        <w:trPr>
          <w:trHeight w:val="420"/>
          <w:jc w:val="center"/>
        </w:trPr>
        <w:tc>
          <w:tcPr>
            <w:tcW w:w="1442" w:type="dxa"/>
            <w:vMerge/>
            <w:vAlign w:val="center"/>
          </w:tcPr>
          <w:p w:rsidR="00815C72" w:rsidRPr="0064059A" w:rsidRDefault="00815C72" w:rsidP="009A7D48">
            <w:pPr>
              <w:jc w:val="both"/>
              <w:rPr>
                <w:rFonts w:ascii="Times New Roman" w:hAnsi="Times New Roman" w:cs="Times New Roman"/>
                <w:lang w:val="sl-SI"/>
              </w:rPr>
            </w:pPr>
          </w:p>
        </w:tc>
        <w:tc>
          <w:tcPr>
            <w:tcW w:w="869" w:type="dxa"/>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I</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869" w:type="dxa"/>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II</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955" w:type="dxa"/>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III</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990" w:type="dxa"/>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IV</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810" w:type="dxa"/>
            <w:vAlign w:val="center"/>
          </w:tcPr>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V</w:t>
            </w:r>
          </w:p>
          <w:p w:rsidR="00815C72" w:rsidRPr="0064059A" w:rsidRDefault="00815C72" w:rsidP="009A7D48">
            <w:pPr>
              <w:jc w:val="both"/>
              <w:rPr>
                <w:rFonts w:ascii="Times New Roman" w:hAnsi="Times New Roman" w:cs="Times New Roman"/>
                <w:lang w:val="sl-SI"/>
              </w:rPr>
            </w:pPr>
            <w:r w:rsidRPr="0064059A">
              <w:rPr>
                <w:rFonts w:ascii="Times New Roman" w:hAnsi="Times New Roman" w:cs="Times New Roman"/>
                <w:lang w:val="sl-SI"/>
              </w:rPr>
              <w:t>кm</w:t>
            </w:r>
            <w:r w:rsidRPr="0064059A">
              <w:rPr>
                <w:rFonts w:ascii="Times New Roman" w:hAnsi="Times New Roman" w:cs="Times New Roman"/>
                <w:vertAlign w:val="superscript"/>
                <w:lang w:val="sl-SI"/>
              </w:rPr>
              <w:t>2</w:t>
            </w:r>
          </w:p>
        </w:tc>
        <w:tc>
          <w:tcPr>
            <w:tcW w:w="900" w:type="dxa"/>
            <w:vMerge/>
            <w:vAlign w:val="center"/>
          </w:tcPr>
          <w:p w:rsidR="00815C72" w:rsidRPr="0064059A" w:rsidRDefault="00815C72" w:rsidP="009A7D48">
            <w:pPr>
              <w:jc w:val="both"/>
              <w:rPr>
                <w:rFonts w:ascii="Times New Roman" w:hAnsi="Times New Roman" w:cs="Times New Roman"/>
                <w:lang w:val="sl-SI"/>
              </w:rPr>
            </w:pPr>
          </w:p>
        </w:tc>
        <w:tc>
          <w:tcPr>
            <w:tcW w:w="1096" w:type="dxa"/>
            <w:vMerge/>
            <w:vAlign w:val="center"/>
          </w:tcPr>
          <w:p w:rsidR="00815C72" w:rsidRPr="0064059A" w:rsidRDefault="00815C72" w:rsidP="009A7D48">
            <w:pPr>
              <w:jc w:val="both"/>
              <w:rPr>
                <w:rFonts w:ascii="Times New Roman" w:hAnsi="Times New Roman" w:cs="Times New Roman"/>
                <w:lang w:val="sl-SI"/>
              </w:rPr>
            </w:pPr>
          </w:p>
        </w:tc>
        <w:tc>
          <w:tcPr>
            <w:tcW w:w="1316" w:type="dxa"/>
            <w:vMerge/>
            <w:vAlign w:val="center"/>
          </w:tcPr>
          <w:p w:rsidR="00815C72" w:rsidRPr="0064059A" w:rsidRDefault="00815C72" w:rsidP="009A7D48">
            <w:pPr>
              <w:jc w:val="both"/>
              <w:rPr>
                <w:rFonts w:ascii="Times New Roman" w:hAnsi="Times New Roman" w:cs="Times New Roman"/>
                <w:lang w:val="sl-SI"/>
              </w:rPr>
            </w:pPr>
          </w:p>
        </w:tc>
      </w:tr>
      <w:tr w:rsidR="00815C72" w:rsidRPr="0064059A" w:rsidTr="009A7D48">
        <w:trPr>
          <w:jc w:val="center"/>
        </w:trPr>
        <w:tc>
          <w:tcPr>
            <w:tcW w:w="1442"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409,93</w:t>
            </w:r>
          </w:p>
        </w:tc>
        <w:tc>
          <w:tcPr>
            <w:tcW w:w="869"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0,11</w:t>
            </w:r>
          </w:p>
        </w:tc>
        <w:tc>
          <w:tcPr>
            <w:tcW w:w="869"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3,93</w:t>
            </w:r>
          </w:p>
        </w:tc>
        <w:tc>
          <w:tcPr>
            <w:tcW w:w="955"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121,91</w:t>
            </w:r>
          </w:p>
        </w:tc>
        <w:tc>
          <w:tcPr>
            <w:tcW w:w="990"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219,54</w:t>
            </w:r>
          </w:p>
        </w:tc>
        <w:tc>
          <w:tcPr>
            <w:tcW w:w="810"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57,74</w:t>
            </w:r>
          </w:p>
        </w:tc>
        <w:tc>
          <w:tcPr>
            <w:tcW w:w="900"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7,89</w:t>
            </w:r>
          </w:p>
        </w:tc>
        <w:tc>
          <w:tcPr>
            <w:tcW w:w="1096"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0,353</w:t>
            </w:r>
          </w:p>
        </w:tc>
        <w:tc>
          <w:tcPr>
            <w:tcW w:w="1316" w:type="dxa"/>
            <w:vAlign w:val="center"/>
          </w:tcPr>
          <w:p w:rsidR="00815C72" w:rsidRPr="0064059A" w:rsidRDefault="00815C72" w:rsidP="009A7D48">
            <w:pPr>
              <w:jc w:val="center"/>
              <w:rPr>
                <w:rFonts w:ascii="Times New Roman" w:hAnsi="Times New Roman" w:cs="Times New Roman"/>
                <w:lang w:val="sl-SI"/>
              </w:rPr>
            </w:pPr>
            <w:r w:rsidRPr="0064059A">
              <w:rPr>
                <w:rFonts w:ascii="Times New Roman" w:hAnsi="Times New Roman" w:cs="Times New Roman"/>
                <w:lang w:val="sl-SI"/>
              </w:rPr>
              <w:t>IV</w:t>
            </w:r>
          </w:p>
        </w:tc>
      </w:tr>
    </w:tbl>
    <w:p w:rsidR="00815C72" w:rsidRPr="0064059A" w:rsidRDefault="00815C72" w:rsidP="00815C72">
      <w:pPr>
        <w:jc w:val="center"/>
        <w:rPr>
          <w:rFonts w:ascii="Times New Roman" w:hAnsi="Times New Roman" w:cs="Times New Roman"/>
          <w:lang w:val="sl-SI"/>
        </w:rPr>
      </w:pPr>
      <w:r w:rsidRPr="0064059A">
        <w:rPr>
          <w:rFonts w:ascii="Times New Roman" w:hAnsi="Times New Roman" w:cs="Times New Roman"/>
          <w:lang w:val="sl-SI"/>
        </w:rPr>
        <w:t xml:space="preserve">Извор: Катастар деградираних површина на територији </w:t>
      </w:r>
      <w:r>
        <w:rPr>
          <w:rFonts w:ascii="Times New Roman" w:hAnsi="Times New Roman" w:cs="Times New Roman"/>
        </w:rPr>
        <w:t>градске општине</w:t>
      </w:r>
      <w:r w:rsidRPr="0064059A">
        <w:rPr>
          <w:rFonts w:ascii="Times New Roman" w:hAnsi="Times New Roman" w:cs="Times New Roman"/>
          <w:lang w:val="sl-SI"/>
        </w:rPr>
        <w:t xml:space="preserve"> </w:t>
      </w:r>
    </w:p>
    <w:p w:rsidR="00815C72" w:rsidRPr="00B27DEB" w:rsidRDefault="00815C72" w:rsidP="00815C72">
      <w:pPr>
        <w:jc w:val="both"/>
        <w:rPr>
          <w:lang w:val="sl-SI"/>
        </w:rPr>
      </w:pPr>
    </w:p>
    <w:p w:rsidR="00815C72" w:rsidRPr="00B27DEB" w:rsidRDefault="00815C72" w:rsidP="00815C72">
      <w:pPr>
        <w:jc w:val="both"/>
        <w:rPr>
          <w:lang w:val="sl-SI"/>
        </w:rPr>
      </w:pPr>
    </w:p>
    <w:p w:rsidR="00815C72" w:rsidRPr="0064059A" w:rsidRDefault="00815C72" w:rsidP="00815C72">
      <w:pPr>
        <w:ind w:firstLine="720"/>
        <w:jc w:val="both"/>
        <w:rPr>
          <w:rFonts w:ascii="Times New Roman" w:hAnsi="Times New Roman" w:cs="Times New Roman"/>
          <w:lang w:val="sl-SI"/>
        </w:rPr>
      </w:pPr>
      <w:r w:rsidRPr="0064059A">
        <w:rPr>
          <w:rFonts w:ascii="Times New Roman" w:hAnsi="Times New Roman" w:cs="Times New Roman"/>
          <w:lang w:val="sl-SI"/>
        </w:rPr>
        <w:t>Из табеле  се види да на подручју општине О</w:t>
      </w:r>
      <w:r w:rsidRPr="0064059A">
        <w:rPr>
          <w:rFonts w:ascii="Times New Roman" w:hAnsi="Times New Roman" w:cs="Times New Roman"/>
          <w:lang w:val="sr-Cyrl-CS"/>
        </w:rPr>
        <w:t>б</w:t>
      </w:r>
      <w:r w:rsidRPr="0064059A">
        <w:rPr>
          <w:rFonts w:ascii="Times New Roman" w:hAnsi="Times New Roman" w:cs="Times New Roman"/>
          <w:lang w:val="sl-SI"/>
        </w:rPr>
        <w:t xml:space="preserve">реновац нису забележени процеси врло јаке и јаке ерозије. Преовлађују процеси средње ерозије (29,65% од површине општине) и слабе ерозије (53,40 % од површине општине). Средњи коефицијент ерозије за целу територију општине је Z= 0,353, што значи припада IV категорији разорности. </w:t>
      </w:r>
    </w:p>
    <w:p w:rsidR="00815C72" w:rsidRPr="00B27DEB" w:rsidRDefault="00815C72" w:rsidP="00815C72">
      <w:pPr>
        <w:jc w:val="both"/>
        <w:rPr>
          <w:lang w:val="sl-SI"/>
        </w:rPr>
      </w:pPr>
    </w:p>
    <w:p w:rsidR="00815C72" w:rsidRPr="0064059A" w:rsidRDefault="00815C72" w:rsidP="00815C72">
      <w:pPr>
        <w:jc w:val="both"/>
        <w:rPr>
          <w:rFonts w:ascii="Times New Roman" w:hAnsi="Times New Roman" w:cs="Times New Roman"/>
        </w:rPr>
      </w:pPr>
      <w:r w:rsidRPr="00B27DEB">
        <w:rPr>
          <w:lang w:val="sr-Cyrl-BA"/>
        </w:rPr>
        <w:tab/>
      </w:r>
      <w:r w:rsidRPr="0064059A">
        <w:rPr>
          <w:rFonts w:ascii="Times New Roman" w:hAnsi="Times New Roman" w:cs="Times New Roman"/>
          <w:lang w:val="sr-Cyrl-BA"/>
        </w:rPr>
        <w:t xml:space="preserve">На </w:t>
      </w:r>
      <w:r w:rsidR="000C7967" w:rsidRPr="000C7967">
        <w:rPr>
          <w:rFonts w:ascii="Times New Roman" w:hAnsi="Times New Roman" w:cs="Times New Roman"/>
          <w:lang w:val="sr-Cyrl-BA"/>
        </w:rPr>
        <w:t>основу</w:t>
      </w:r>
      <w:r w:rsidRPr="000C7967">
        <w:rPr>
          <w:rFonts w:ascii="Times New Roman" w:hAnsi="Times New Roman" w:cs="Times New Roman"/>
          <w:lang w:val="sr-Cyrl-BA"/>
        </w:rPr>
        <w:t xml:space="preserve"> истраживања, која су рађена у периоду од 2010. године до новембра 2014. године</w:t>
      </w:r>
      <w:r w:rsidRPr="0064059A">
        <w:rPr>
          <w:rFonts w:ascii="Times New Roman" w:hAnsi="Times New Roman" w:cs="Times New Roman"/>
          <w:lang w:val="sr-Cyrl-BA"/>
        </w:rPr>
        <w:t xml:space="preserve">, која су  сажета у Студији: „ Рецентно стање, интензитет и последице деградације обала Колубаре на територији општине Обреновац“, могу се </w:t>
      </w:r>
      <w:r w:rsidR="000C7967">
        <w:rPr>
          <w:rFonts w:ascii="Times New Roman" w:hAnsi="Times New Roman" w:cs="Times New Roman"/>
          <w:lang w:val="sr-Cyrl-BA"/>
        </w:rPr>
        <w:t>потврдити предходна</w:t>
      </w:r>
      <w:r w:rsidRPr="0064059A">
        <w:rPr>
          <w:rFonts w:ascii="Times New Roman" w:hAnsi="Times New Roman" w:cs="Times New Roman"/>
          <w:lang w:val="sr-Cyrl-BA"/>
        </w:rPr>
        <w:t xml:space="preserve"> </w:t>
      </w:r>
      <w:r w:rsidRPr="0064059A">
        <w:rPr>
          <w:rFonts w:ascii="Times New Roman" w:hAnsi="Times New Roman" w:cs="Times New Roman"/>
          <w:lang w:val="sr-Cyrl-BA"/>
        </w:rPr>
        <w:lastRenderedPageBreak/>
        <w:t>истраживања, која указују на то, да флувијална ерозија заузима значајно место како у деградацији обала, тако и губитку земљишта. За истраживање је одабрано 6 локација на обали Колубаре, на којима је интензитет ерозије обала најизраженији. Након спроведеног мониторинга, утврђен је губитак земљишта на свих 6 локалитета, с тим што је  након поплавног таласа 2014. године губитак земљишта за тих неколико месеци већи него за читаву годину. На основу истраживања закључено је да губитак земљишта флувијалном ерозијом за 4 године</w:t>
      </w:r>
      <w:r w:rsidRPr="0064059A">
        <w:rPr>
          <w:rFonts w:ascii="Times New Roman" w:hAnsi="Times New Roman" w:cs="Times New Roman"/>
        </w:rPr>
        <w:t>,</w:t>
      </w:r>
      <w:r w:rsidRPr="0064059A">
        <w:rPr>
          <w:rFonts w:ascii="Times New Roman" w:hAnsi="Times New Roman" w:cs="Times New Roman"/>
          <w:lang w:val="sr-Cyrl-BA"/>
        </w:rPr>
        <w:t xml:space="preserve"> износи 8209 </w:t>
      </w:r>
      <w:r w:rsidRPr="0064059A">
        <w:rPr>
          <w:rFonts w:ascii="Times New Roman" w:hAnsi="Times New Roman" w:cs="Times New Roman"/>
        </w:rPr>
        <w:t>m</w:t>
      </w:r>
      <w:r w:rsidRPr="0064059A">
        <w:rPr>
          <w:rFonts w:ascii="Times New Roman" w:hAnsi="Times New Roman" w:cs="Times New Roman"/>
          <w:vertAlign w:val="superscript"/>
        </w:rPr>
        <w:t>2</w:t>
      </w:r>
      <w:r w:rsidRPr="0064059A">
        <w:rPr>
          <w:rFonts w:ascii="Times New Roman" w:hAnsi="Times New Roman" w:cs="Times New Roman"/>
        </w:rPr>
        <w:t>.</w:t>
      </w:r>
    </w:p>
    <w:p w:rsidR="00815C72" w:rsidRPr="0064059A" w:rsidRDefault="00815C72" w:rsidP="00815C72">
      <w:pPr>
        <w:jc w:val="both"/>
        <w:rPr>
          <w:rFonts w:ascii="Times New Roman" w:hAnsi="Times New Roman" w:cs="Times New Roman"/>
        </w:rPr>
      </w:pPr>
    </w:p>
    <w:p w:rsidR="00815C72" w:rsidRPr="0064059A" w:rsidRDefault="00815C72" w:rsidP="00815C72">
      <w:pPr>
        <w:jc w:val="both"/>
        <w:rPr>
          <w:rFonts w:ascii="Times New Roman" w:hAnsi="Times New Roman" w:cs="Times New Roman"/>
        </w:rPr>
      </w:pPr>
      <w:r w:rsidRPr="0064059A">
        <w:rPr>
          <w:rFonts w:ascii="Times New Roman" w:hAnsi="Times New Roman" w:cs="Times New Roman"/>
        </w:rPr>
        <w:t>Табела бр. 7 Померање обала током периода мониторинга и полавног таласа у мају 2014. године</w:t>
      </w:r>
    </w:p>
    <w:tbl>
      <w:tblPr>
        <w:tblStyle w:val="TableGrid"/>
        <w:tblW w:w="0" w:type="auto"/>
        <w:tblInd w:w="938" w:type="dxa"/>
        <w:tblLook w:val="04A0"/>
      </w:tblPr>
      <w:tblGrid>
        <w:gridCol w:w="1870"/>
        <w:gridCol w:w="1870"/>
        <w:gridCol w:w="1870"/>
        <w:gridCol w:w="1870"/>
        <w:gridCol w:w="1870"/>
      </w:tblGrid>
      <w:tr w:rsidR="00815C72" w:rsidRPr="0064059A" w:rsidTr="009A7D48">
        <w:trPr>
          <w:trHeight w:val="377"/>
        </w:trPr>
        <w:tc>
          <w:tcPr>
            <w:tcW w:w="1870" w:type="dxa"/>
            <w:vMerge w:val="restart"/>
          </w:tcPr>
          <w:p w:rsidR="00815C72" w:rsidRPr="0064059A" w:rsidRDefault="00815C72" w:rsidP="009A7D48">
            <w:pPr>
              <w:jc w:val="center"/>
              <w:rPr>
                <w:rFonts w:ascii="Times New Roman" w:hAnsi="Times New Roman" w:cs="Times New Roman"/>
                <w:b/>
              </w:rPr>
            </w:pP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Локација</w:t>
            </w:r>
          </w:p>
        </w:tc>
        <w:tc>
          <w:tcPr>
            <w:tcW w:w="7480" w:type="dxa"/>
            <w:gridSpan w:val="4"/>
          </w:tcPr>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Померање (m)</w:t>
            </w:r>
          </w:p>
        </w:tc>
      </w:tr>
      <w:tr w:rsidR="00815C72" w:rsidRPr="0064059A" w:rsidTr="009A7D48">
        <w:trPr>
          <w:trHeight w:val="728"/>
        </w:trPr>
        <w:tc>
          <w:tcPr>
            <w:tcW w:w="1870" w:type="dxa"/>
            <w:vMerge/>
          </w:tcPr>
          <w:p w:rsidR="00815C72" w:rsidRPr="0064059A" w:rsidRDefault="00815C72" w:rsidP="009A7D48">
            <w:pPr>
              <w:jc w:val="center"/>
              <w:rPr>
                <w:rFonts w:ascii="Times New Roman" w:hAnsi="Times New Roman" w:cs="Times New Roman"/>
                <w:b/>
              </w:rPr>
            </w:pPr>
          </w:p>
        </w:tc>
        <w:tc>
          <w:tcPr>
            <w:tcW w:w="1870" w:type="dxa"/>
          </w:tcPr>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2010. год</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Дец.2012.</w:t>
            </w:r>
          </w:p>
        </w:tc>
        <w:tc>
          <w:tcPr>
            <w:tcW w:w="1870" w:type="dxa"/>
          </w:tcPr>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Дец. 2012.</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Дец. 2013.</w:t>
            </w:r>
          </w:p>
        </w:tc>
        <w:tc>
          <w:tcPr>
            <w:tcW w:w="1870" w:type="dxa"/>
          </w:tcPr>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Дец. 2013.</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Дец. 2014.</w:t>
            </w:r>
          </w:p>
        </w:tc>
        <w:tc>
          <w:tcPr>
            <w:tcW w:w="1870" w:type="dxa"/>
          </w:tcPr>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Укупно</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max.</w:t>
            </w:r>
          </w:p>
          <w:p w:rsidR="00815C72" w:rsidRPr="0064059A" w:rsidRDefault="00815C72" w:rsidP="009A7D48">
            <w:pPr>
              <w:jc w:val="center"/>
              <w:rPr>
                <w:rFonts w:ascii="Times New Roman" w:hAnsi="Times New Roman" w:cs="Times New Roman"/>
                <w:b/>
              </w:rPr>
            </w:pPr>
            <w:r w:rsidRPr="0064059A">
              <w:rPr>
                <w:rFonts w:ascii="Times New Roman" w:hAnsi="Times New Roman" w:cs="Times New Roman"/>
                <w:b/>
              </w:rPr>
              <w:t>померање</w:t>
            </w:r>
          </w:p>
        </w:tc>
      </w:tr>
      <w:tr w:rsidR="00815C72" w:rsidRPr="0064059A" w:rsidTr="009A7D48">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12,6</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2,7</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9,0</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24,3</w:t>
            </w:r>
          </w:p>
        </w:tc>
      </w:tr>
      <w:tr w:rsidR="00815C72" w:rsidRPr="0064059A" w:rsidTr="009A7D48">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2</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2,6</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0,8</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7,8</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11,2</w:t>
            </w:r>
          </w:p>
        </w:tc>
      </w:tr>
      <w:tr w:rsidR="00815C72" w:rsidRPr="0064059A" w:rsidTr="009A7D48">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3</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5,2</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1,7</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9,3</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16,2</w:t>
            </w:r>
          </w:p>
        </w:tc>
      </w:tr>
      <w:tr w:rsidR="00815C72" w:rsidRPr="0064059A" w:rsidTr="009A7D48">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4</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5,9</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1,1</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4,0</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11,0</w:t>
            </w:r>
          </w:p>
        </w:tc>
      </w:tr>
      <w:tr w:rsidR="00815C72" w:rsidRPr="0064059A" w:rsidTr="009A7D48">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5</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4,7</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0,4</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5,2</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10,3</w:t>
            </w:r>
          </w:p>
        </w:tc>
      </w:tr>
      <w:tr w:rsidR="00815C72" w:rsidRPr="0064059A" w:rsidTr="009A7D48">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6</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5,9</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0,4</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3,6</w:t>
            </w:r>
          </w:p>
        </w:tc>
        <w:tc>
          <w:tcPr>
            <w:tcW w:w="1870" w:type="dxa"/>
          </w:tcPr>
          <w:p w:rsidR="00815C72" w:rsidRPr="0064059A" w:rsidRDefault="00815C72" w:rsidP="009A7D48">
            <w:pPr>
              <w:jc w:val="center"/>
              <w:rPr>
                <w:rFonts w:ascii="Times New Roman" w:hAnsi="Times New Roman" w:cs="Times New Roman"/>
              </w:rPr>
            </w:pPr>
            <w:r w:rsidRPr="0064059A">
              <w:rPr>
                <w:rFonts w:ascii="Times New Roman" w:hAnsi="Times New Roman" w:cs="Times New Roman"/>
              </w:rPr>
              <w:t>9,9</w:t>
            </w:r>
          </w:p>
        </w:tc>
      </w:tr>
    </w:tbl>
    <w:p w:rsidR="00815C72" w:rsidRPr="0064059A" w:rsidRDefault="00815C72" w:rsidP="00815C72">
      <w:pPr>
        <w:jc w:val="both"/>
        <w:rPr>
          <w:rFonts w:ascii="Times New Roman" w:hAnsi="Times New Roman" w:cs="Times New Roman"/>
        </w:rPr>
      </w:pPr>
      <w:r w:rsidRPr="0064059A">
        <w:rPr>
          <w:rFonts w:ascii="Times New Roman" w:hAnsi="Times New Roman" w:cs="Times New Roman"/>
        </w:rPr>
        <w:t xml:space="preserve">Извор: </w:t>
      </w:r>
      <w:r w:rsidRPr="0064059A">
        <w:rPr>
          <w:rFonts w:ascii="Times New Roman" w:hAnsi="Times New Roman" w:cs="Times New Roman"/>
          <w:lang w:val="sr-Cyrl-BA"/>
        </w:rPr>
        <w:t>Рецентно стање, интензитет и последице деградације обала Колубаре на територији општине Обреновац – 2015</w:t>
      </w:r>
    </w:p>
    <w:p w:rsidR="00815C72" w:rsidRPr="00B27DEB" w:rsidRDefault="00815C72" w:rsidP="00815C72">
      <w:pPr>
        <w:tabs>
          <w:tab w:val="left" w:pos="16275"/>
        </w:tabs>
        <w:jc w:val="both"/>
        <w:rPr>
          <w:lang w:val="sr-Cyrl-CS"/>
        </w:rPr>
      </w:pPr>
      <w:r w:rsidRPr="00B27DEB">
        <w:rPr>
          <w:lang w:val="sr-Cyrl-CS"/>
        </w:rPr>
        <w:tab/>
      </w:r>
    </w:p>
    <w:p w:rsidR="00815C72" w:rsidRPr="0064059A" w:rsidRDefault="00815C72" w:rsidP="00815C72">
      <w:pPr>
        <w:jc w:val="both"/>
        <w:rPr>
          <w:rFonts w:ascii="Times New Roman" w:hAnsi="Times New Roman" w:cs="Times New Roman"/>
          <w:b/>
          <w:lang w:val="sr-Cyrl-CS"/>
        </w:rPr>
      </w:pPr>
      <w:r w:rsidRPr="0064059A">
        <w:rPr>
          <w:rFonts w:ascii="Times New Roman" w:hAnsi="Times New Roman" w:cs="Times New Roman"/>
          <w:b/>
          <w:i/>
          <w:lang w:val="sr-Cyrl-CS"/>
        </w:rPr>
        <w:t>Закључак</w:t>
      </w:r>
      <w:r w:rsidRPr="0064059A">
        <w:rPr>
          <w:rFonts w:ascii="Times New Roman" w:hAnsi="Times New Roman" w:cs="Times New Roman"/>
          <w:lang w:val="sr-Cyrl-CS"/>
        </w:rPr>
        <w:t>:</w:t>
      </w:r>
      <w:r>
        <w:rPr>
          <w:rFonts w:ascii="Times New Roman" w:hAnsi="Times New Roman" w:cs="Times New Roman"/>
          <w:lang w:val="sr-Cyrl-CS"/>
        </w:rPr>
        <w:t xml:space="preserve"> </w:t>
      </w:r>
      <w:r w:rsidRPr="0064059A">
        <w:rPr>
          <w:rFonts w:ascii="Times New Roman" w:hAnsi="Times New Roman" w:cs="Times New Roman"/>
          <w:b/>
          <w:lang w:val="sl-SI"/>
        </w:rPr>
        <w:t>Ови подаци указују да је ерозија распострањена на свим обрадивим површинама, пре свега, што за последицу има поред губитака земљишта и вода и губитак хранљивих елемената из земљишта, као и од коришћених ђубрива. На тај начин се поскупљује пољопривредна производња</w:t>
      </w:r>
      <w:r w:rsidRPr="0064059A">
        <w:rPr>
          <w:rFonts w:ascii="Times New Roman" w:hAnsi="Times New Roman" w:cs="Times New Roman"/>
          <w:b/>
        </w:rPr>
        <w:t>,</w:t>
      </w:r>
      <w:r w:rsidRPr="0064059A">
        <w:rPr>
          <w:rFonts w:ascii="Times New Roman" w:hAnsi="Times New Roman" w:cs="Times New Roman"/>
          <w:b/>
          <w:lang w:val="sl-SI"/>
        </w:rPr>
        <w:t xml:space="preserve"> јер због ерозије на обрадивим површинама, која се чак и не уочава, пољопривредни произвођачи морају све више да бацају ђубрива, органског и минералног, да би одржали ниво производње. Због свега тога власници земљишта морају бити заинтересовани да на својим површинама примењују све радове и мере за контролу ерозије и да прихвате све препоруке за газдовање земљиштем на издвојеним ерозионим подручјима.</w:t>
      </w:r>
    </w:p>
    <w:p w:rsidR="00815C72" w:rsidRPr="0064059A" w:rsidRDefault="00815C72" w:rsidP="00815C72">
      <w:pPr>
        <w:jc w:val="both"/>
        <w:rPr>
          <w:rFonts w:ascii="Times New Roman" w:hAnsi="Times New Roman" w:cs="Times New Roman"/>
          <w:b/>
          <w:lang w:val="sl-SI"/>
        </w:rPr>
      </w:pPr>
      <w:r w:rsidRPr="0064059A">
        <w:rPr>
          <w:rFonts w:ascii="Times New Roman" w:hAnsi="Times New Roman" w:cs="Times New Roman"/>
          <w:b/>
          <w:lang w:val="sl-SI"/>
        </w:rPr>
        <w:t xml:space="preserve">Опасности изазване ерозијом земљишта, традиционално су везане за пољопривреду. Међутим, поред пољопривреде, данас је утицај ерозије све израженији у области шумарства, водопривреде, саобраћаја и уопште, животне средине. Интензивним развојем пољопривреде, многи традиционални системи су замењени савременом механизацијом, агрохемикалијама и интродукованим биљкама. </w:t>
      </w:r>
    </w:p>
    <w:p w:rsidR="00815C72" w:rsidRPr="00B27DEB" w:rsidRDefault="00815C72" w:rsidP="00815C72">
      <w:pPr>
        <w:jc w:val="both"/>
        <w:rPr>
          <w:lang w:val="sr-Cyrl-CS"/>
        </w:rPr>
      </w:pPr>
    </w:p>
    <w:p w:rsidR="00815C72" w:rsidRPr="0064059A" w:rsidRDefault="00815C72" w:rsidP="00815C72">
      <w:pPr>
        <w:jc w:val="both"/>
        <w:rPr>
          <w:rFonts w:ascii="Times New Roman" w:hAnsi="Times New Roman" w:cs="Times New Roman"/>
          <w:lang w:val="sr-Cyrl-CS"/>
        </w:rPr>
      </w:pPr>
      <w:r w:rsidRPr="0064059A">
        <w:rPr>
          <w:rFonts w:ascii="Times New Roman" w:hAnsi="Times New Roman" w:cs="Times New Roman"/>
          <w:u w:val="single"/>
          <w:lang w:val="sl-SI"/>
        </w:rPr>
        <w:t xml:space="preserve">Проглашење ерозионих подручја </w:t>
      </w:r>
    </w:p>
    <w:p w:rsidR="00815C72" w:rsidRPr="0064059A" w:rsidRDefault="00815C72" w:rsidP="00815C72">
      <w:pPr>
        <w:ind w:firstLine="720"/>
        <w:jc w:val="both"/>
        <w:rPr>
          <w:rFonts w:ascii="Times New Roman" w:hAnsi="Times New Roman" w:cs="Times New Roman"/>
          <w:lang w:val="sl-SI"/>
        </w:rPr>
      </w:pPr>
      <w:r w:rsidRPr="0064059A">
        <w:rPr>
          <w:rFonts w:ascii="Times New Roman" w:hAnsi="Times New Roman" w:cs="Times New Roman"/>
          <w:lang w:val="sl-SI"/>
        </w:rPr>
        <w:t>На основу изнешеног утврђено је постојање ерозионих подручја на територији општине Обреновац. На основу пописа Катастарских Општина или њихових делова на територији општине Обреновац, делимично или целовито, ерозионим подручј</w:t>
      </w:r>
      <w:r w:rsidRPr="0064059A">
        <w:rPr>
          <w:rFonts w:ascii="Times New Roman" w:hAnsi="Times New Roman" w:cs="Times New Roman"/>
          <w:lang w:val="sr-Cyrl-CS"/>
        </w:rPr>
        <w:t>и</w:t>
      </w:r>
      <w:r w:rsidRPr="0064059A">
        <w:rPr>
          <w:rFonts w:ascii="Times New Roman" w:hAnsi="Times New Roman" w:cs="Times New Roman"/>
          <w:lang w:val="sl-SI"/>
        </w:rPr>
        <w:t>м</w:t>
      </w:r>
      <w:r w:rsidRPr="0064059A">
        <w:rPr>
          <w:rFonts w:ascii="Times New Roman" w:hAnsi="Times New Roman" w:cs="Times New Roman"/>
          <w:lang w:val="sr-Cyrl-CS"/>
        </w:rPr>
        <w:t>а</w:t>
      </w:r>
      <w:r w:rsidRPr="0064059A">
        <w:rPr>
          <w:rFonts w:ascii="Times New Roman" w:hAnsi="Times New Roman" w:cs="Times New Roman"/>
          <w:lang w:val="sl-SI"/>
        </w:rPr>
        <w:t xml:space="preserve"> се сматрају: </w:t>
      </w:r>
      <w:r w:rsidRPr="004A20C3">
        <w:rPr>
          <w:rFonts w:ascii="Times New Roman" w:hAnsi="Times New Roman" w:cs="Times New Roman"/>
          <w:color w:val="FF0000"/>
          <w:lang w:val="sl-SI"/>
        </w:rPr>
        <w:t>КО Обреновац</w:t>
      </w:r>
      <w:r w:rsidRPr="0064059A">
        <w:rPr>
          <w:rFonts w:ascii="Times New Roman" w:hAnsi="Times New Roman" w:cs="Times New Roman"/>
          <w:lang w:val="sl-SI"/>
        </w:rPr>
        <w:t xml:space="preserve">, КО Мислођин, КО Барич,  КО Мала Моштаница, </w:t>
      </w:r>
      <w:r w:rsidRPr="00B2131F">
        <w:rPr>
          <w:rFonts w:ascii="Times New Roman" w:hAnsi="Times New Roman" w:cs="Times New Roman"/>
          <w:color w:val="FF0000"/>
          <w:lang w:val="sl-SI"/>
        </w:rPr>
        <w:t>КО Скела</w:t>
      </w:r>
      <w:r w:rsidRPr="0064059A">
        <w:rPr>
          <w:rFonts w:ascii="Times New Roman" w:hAnsi="Times New Roman" w:cs="Times New Roman"/>
          <w:lang w:val="sl-SI"/>
        </w:rPr>
        <w:t xml:space="preserve">, КО Јасенак, КО Дражевац, КО Баљевац и  КО Конатице. </w:t>
      </w:r>
    </w:p>
    <w:p w:rsidR="00815C72" w:rsidRPr="0064059A" w:rsidRDefault="00815C72" w:rsidP="00815C72">
      <w:pPr>
        <w:jc w:val="both"/>
        <w:rPr>
          <w:rFonts w:ascii="Times New Roman" w:hAnsi="Times New Roman" w:cs="Times New Roman"/>
          <w:lang w:val="sl-SI"/>
        </w:rPr>
      </w:pPr>
    </w:p>
    <w:p w:rsidR="00815C72" w:rsidRPr="00493CDA" w:rsidRDefault="00815C72" w:rsidP="00815C72">
      <w:pPr>
        <w:jc w:val="both"/>
        <w:rPr>
          <w:rFonts w:ascii="Times New Roman" w:hAnsi="Times New Roman" w:cs="Times New Roman"/>
          <w:b/>
          <w:i/>
          <w:u w:val="single"/>
          <w:lang w:val="sl-SI"/>
        </w:rPr>
      </w:pPr>
      <w:r w:rsidRPr="00493CDA">
        <w:rPr>
          <w:rFonts w:ascii="Times New Roman" w:hAnsi="Times New Roman" w:cs="Times New Roman"/>
          <w:b/>
          <w:i/>
          <w:u w:val="single"/>
          <w:lang w:val="sl-SI"/>
        </w:rPr>
        <w:t xml:space="preserve">Клизишта </w:t>
      </w:r>
    </w:p>
    <w:p w:rsidR="00815C72" w:rsidRPr="0064059A" w:rsidRDefault="00815C72" w:rsidP="00815C72">
      <w:pPr>
        <w:jc w:val="both"/>
        <w:rPr>
          <w:rFonts w:ascii="Times New Roman" w:hAnsi="Times New Roman" w:cs="Times New Roman"/>
          <w:u w:val="single"/>
          <w:lang w:val="sl-SI"/>
        </w:rPr>
      </w:pPr>
    </w:p>
    <w:p w:rsidR="00815C72" w:rsidRPr="00493CDA" w:rsidRDefault="00815C72" w:rsidP="00815C72">
      <w:pPr>
        <w:ind w:firstLine="720"/>
        <w:jc w:val="both"/>
        <w:rPr>
          <w:rFonts w:ascii="Times New Roman" w:hAnsi="Times New Roman" w:cs="Times New Roman"/>
          <w:lang w:val="sr-Cyrl-CS"/>
        </w:rPr>
      </w:pPr>
      <w:r w:rsidRPr="00493CDA">
        <w:rPr>
          <w:rFonts w:ascii="Times New Roman" w:hAnsi="Times New Roman" w:cs="Times New Roman"/>
          <w:lang w:val="sl-SI"/>
        </w:rPr>
        <w:lastRenderedPageBreak/>
        <w:t>Кли</w:t>
      </w:r>
      <w:r w:rsidRPr="00493CDA">
        <w:rPr>
          <w:rFonts w:ascii="Times New Roman" w:hAnsi="Times New Roman" w:cs="Times New Roman"/>
          <w:lang w:val="sl-SI"/>
        </w:rPr>
        <w:softHyphen/>
        <w:t>зи</w:t>
      </w:r>
      <w:r w:rsidRPr="00493CDA">
        <w:rPr>
          <w:rFonts w:ascii="Times New Roman" w:hAnsi="Times New Roman" w:cs="Times New Roman"/>
          <w:lang w:val="sl-SI"/>
        </w:rPr>
        <w:softHyphen/>
        <w:t>шта се нај</w:t>
      </w:r>
      <w:r w:rsidRPr="00493CDA">
        <w:rPr>
          <w:rFonts w:ascii="Times New Roman" w:hAnsi="Times New Roman" w:cs="Times New Roman"/>
          <w:lang w:val="sl-SI"/>
        </w:rPr>
        <w:softHyphen/>
        <w:t>че</w:t>
      </w:r>
      <w:r w:rsidRPr="00493CDA">
        <w:rPr>
          <w:rFonts w:ascii="Times New Roman" w:hAnsi="Times New Roman" w:cs="Times New Roman"/>
          <w:lang w:val="sl-SI"/>
        </w:rPr>
        <w:softHyphen/>
        <w:t>шће ја</w:t>
      </w:r>
      <w:r w:rsidRPr="00493CDA">
        <w:rPr>
          <w:rFonts w:ascii="Times New Roman" w:hAnsi="Times New Roman" w:cs="Times New Roman"/>
          <w:lang w:val="sl-SI"/>
        </w:rPr>
        <w:softHyphen/>
        <w:t>вља</w:t>
      </w:r>
      <w:r w:rsidRPr="00493CDA">
        <w:rPr>
          <w:rFonts w:ascii="Times New Roman" w:hAnsi="Times New Roman" w:cs="Times New Roman"/>
          <w:lang w:val="sl-SI"/>
        </w:rPr>
        <w:softHyphen/>
        <w:t>ју у обла</w:t>
      </w:r>
      <w:r w:rsidRPr="00493CDA">
        <w:rPr>
          <w:rFonts w:ascii="Times New Roman" w:hAnsi="Times New Roman" w:cs="Times New Roman"/>
          <w:lang w:val="sl-SI"/>
        </w:rPr>
        <w:softHyphen/>
        <w:t>сти</w:t>
      </w:r>
      <w:r w:rsidRPr="00493CDA">
        <w:rPr>
          <w:rFonts w:ascii="Times New Roman" w:hAnsi="Times New Roman" w:cs="Times New Roman"/>
          <w:lang w:val="sl-SI"/>
        </w:rPr>
        <w:softHyphen/>
        <w:t>ма рас</w:t>
      </w:r>
      <w:r w:rsidRPr="00493CDA">
        <w:rPr>
          <w:rFonts w:ascii="Times New Roman" w:hAnsi="Times New Roman" w:cs="Times New Roman"/>
          <w:lang w:val="sl-SI"/>
        </w:rPr>
        <w:softHyphen/>
        <w:t>про</w:t>
      </w:r>
      <w:r w:rsidRPr="00493CDA">
        <w:rPr>
          <w:rFonts w:ascii="Times New Roman" w:hAnsi="Times New Roman" w:cs="Times New Roman"/>
          <w:lang w:val="sl-SI"/>
        </w:rPr>
        <w:softHyphen/>
        <w:t>стра</w:t>
      </w:r>
      <w:r w:rsidRPr="00493CDA">
        <w:rPr>
          <w:rFonts w:ascii="Times New Roman" w:hAnsi="Times New Roman" w:cs="Times New Roman"/>
          <w:lang w:val="sl-SI"/>
        </w:rPr>
        <w:softHyphen/>
        <w:t>ње</w:t>
      </w:r>
      <w:r w:rsidRPr="00493CDA">
        <w:rPr>
          <w:rFonts w:ascii="Times New Roman" w:hAnsi="Times New Roman" w:cs="Times New Roman"/>
          <w:lang w:val="sl-SI"/>
        </w:rPr>
        <w:softHyphen/>
        <w:t>ња рас</w:t>
      </w:r>
      <w:r w:rsidRPr="00493CDA">
        <w:rPr>
          <w:rFonts w:ascii="Times New Roman" w:hAnsi="Times New Roman" w:cs="Times New Roman"/>
          <w:lang w:val="sl-SI"/>
        </w:rPr>
        <w:softHyphen/>
        <w:t>тре</w:t>
      </w:r>
      <w:r w:rsidRPr="00493CDA">
        <w:rPr>
          <w:rFonts w:ascii="Times New Roman" w:hAnsi="Times New Roman" w:cs="Times New Roman"/>
          <w:lang w:val="sl-SI"/>
        </w:rPr>
        <w:softHyphen/>
        <w:t>си</w:t>
      </w:r>
      <w:r w:rsidRPr="00493CDA">
        <w:rPr>
          <w:rFonts w:ascii="Times New Roman" w:hAnsi="Times New Roman" w:cs="Times New Roman"/>
          <w:lang w:val="sl-SI"/>
        </w:rPr>
        <w:softHyphen/>
        <w:t>тих, сла</w:t>
      </w:r>
      <w:r w:rsidRPr="00493CDA">
        <w:rPr>
          <w:rFonts w:ascii="Times New Roman" w:hAnsi="Times New Roman" w:cs="Times New Roman"/>
          <w:lang w:val="sl-SI"/>
        </w:rPr>
        <w:softHyphen/>
        <w:t>бо ве</w:t>
      </w:r>
      <w:r w:rsidRPr="00493CDA">
        <w:rPr>
          <w:rFonts w:ascii="Times New Roman" w:hAnsi="Times New Roman" w:cs="Times New Roman"/>
          <w:lang w:val="sl-SI"/>
        </w:rPr>
        <w:softHyphen/>
        <w:t>за</w:t>
      </w:r>
      <w:r w:rsidRPr="00493CDA">
        <w:rPr>
          <w:rFonts w:ascii="Times New Roman" w:hAnsi="Times New Roman" w:cs="Times New Roman"/>
          <w:lang w:val="sl-SI"/>
        </w:rPr>
        <w:softHyphen/>
        <w:t>них и нео</w:t>
      </w:r>
      <w:r w:rsidRPr="00493CDA">
        <w:rPr>
          <w:rFonts w:ascii="Times New Roman" w:hAnsi="Times New Roman" w:cs="Times New Roman"/>
          <w:lang w:val="sl-SI"/>
        </w:rPr>
        <w:softHyphen/>
        <w:t>т</w:t>
      </w:r>
      <w:r w:rsidRPr="00493CDA">
        <w:rPr>
          <w:rFonts w:ascii="Times New Roman" w:hAnsi="Times New Roman" w:cs="Times New Roman"/>
          <w:lang w:val="sl-SI"/>
        </w:rPr>
        <w:softHyphen/>
        <w:t>пор</w:t>
      </w:r>
      <w:r w:rsidRPr="00493CDA">
        <w:rPr>
          <w:rFonts w:ascii="Times New Roman" w:hAnsi="Times New Roman" w:cs="Times New Roman"/>
          <w:lang w:val="sl-SI"/>
        </w:rPr>
        <w:softHyphen/>
        <w:t>них нео</w:t>
      </w:r>
      <w:r w:rsidRPr="00493CDA">
        <w:rPr>
          <w:rFonts w:ascii="Times New Roman" w:hAnsi="Times New Roman" w:cs="Times New Roman"/>
          <w:lang w:val="sl-SI"/>
        </w:rPr>
        <w:softHyphen/>
        <w:t>ге</w:t>
      </w:r>
      <w:r w:rsidRPr="00493CDA">
        <w:rPr>
          <w:rFonts w:ascii="Times New Roman" w:hAnsi="Times New Roman" w:cs="Times New Roman"/>
          <w:lang w:val="sl-SI"/>
        </w:rPr>
        <w:softHyphen/>
        <w:t>них се</w:t>
      </w:r>
      <w:r w:rsidRPr="00493CDA">
        <w:rPr>
          <w:rFonts w:ascii="Times New Roman" w:hAnsi="Times New Roman" w:cs="Times New Roman"/>
          <w:lang w:val="sl-SI"/>
        </w:rPr>
        <w:softHyphen/>
        <w:t>ди</w:t>
      </w:r>
      <w:r w:rsidRPr="00493CDA">
        <w:rPr>
          <w:rFonts w:ascii="Times New Roman" w:hAnsi="Times New Roman" w:cs="Times New Roman"/>
          <w:lang w:val="sl-SI"/>
        </w:rPr>
        <w:softHyphen/>
        <w:t>ме</w:t>
      </w:r>
      <w:r w:rsidRPr="00493CDA">
        <w:rPr>
          <w:rFonts w:ascii="Times New Roman" w:hAnsi="Times New Roman" w:cs="Times New Roman"/>
          <w:lang w:val="sl-SI"/>
        </w:rPr>
        <w:softHyphen/>
        <w:t>на</w:t>
      </w:r>
      <w:r w:rsidRPr="00493CDA">
        <w:rPr>
          <w:rFonts w:ascii="Times New Roman" w:hAnsi="Times New Roman" w:cs="Times New Roman"/>
          <w:lang w:val="sl-SI"/>
        </w:rPr>
        <w:softHyphen/>
        <w:t>та, ко</w:t>
      </w:r>
      <w:r w:rsidRPr="00493CDA">
        <w:rPr>
          <w:rFonts w:ascii="Times New Roman" w:hAnsi="Times New Roman" w:cs="Times New Roman"/>
          <w:lang w:val="sl-SI"/>
        </w:rPr>
        <w:softHyphen/>
        <w:t>ји у про</w:t>
      </w:r>
      <w:r w:rsidRPr="00493CDA">
        <w:rPr>
          <w:rFonts w:ascii="Times New Roman" w:hAnsi="Times New Roman" w:cs="Times New Roman"/>
          <w:lang w:val="sl-SI"/>
        </w:rPr>
        <w:softHyphen/>
        <w:t>сто</w:t>
      </w:r>
      <w:r w:rsidRPr="00493CDA">
        <w:rPr>
          <w:rFonts w:ascii="Times New Roman" w:hAnsi="Times New Roman" w:cs="Times New Roman"/>
          <w:lang w:val="sl-SI"/>
        </w:rPr>
        <w:softHyphen/>
        <w:t>ру оп</w:t>
      </w:r>
      <w:r w:rsidRPr="00493CDA">
        <w:rPr>
          <w:rFonts w:ascii="Times New Roman" w:hAnsi="Times New Roman" w:cs="Times New Roman"/>
          <w:lang w:val="sl-SI"/>
        </w:rPr>
        <w:softHyphen/>
        <w:t>шти</w:t>
      </w:r>
      <w:r w:rsidRPr="00493CDA">
        <w:rPr>
          <w:rFonts w:ascii="Times New Roman" w:hAnsi="Times New Roman" w:cs="Times New Roman"/>
          <w:lang w:val="sl-SI"/>
        </w:rPr>
        <w:softHyphen/>
        <w:t>не Обре</w:t>
      </w:r>
      <w:r w:rsidRPr="00493CDA">
        <w:rPr>
          <w:rFonts w:ascii="Times New Roman" w:hAnsi="Times New Roman" w:cs="Times New Roman"/>
          <w:lang w:val="sl-SI"/>
        </w:rPr>
        <w:softHyphen/>
        <w:t>но</w:t>
      </w:r>
      <w:r w:rsidRPr="00493CDA">
        <w:rPr>
          <w:rFonts w:ascii="Times New Roman" w:hAnsi="Times New Roman" w:cs="Times New Roman"/>
          <w:lang w:val="sl-SI"/>
        </w:rPr>
        <w:softHyphen/>
        <w:t>вац и за</w:t>
      </w:r>
      <w:r w:rsidRPr="00493CDA">
        <w:rPr>
          <w:rFonts w:ascii="Times New Roman" w:hAnsi="Times New Roman" w:cs="Times New Roman"/>
          <w:lang w:val="sl-SI"/>
        </w:rPr>
        <w:softHyphen/>
        <w:t>хва</w:t>
      </w:r>
      <w:r w:rsidRPr="00493CDA">
        <w:rPr>
          <w:rFonts w:ascii="Times New Roman" w:hAnsi="Times New Roman" w:cs="Times New Roman"/>
          <w:lang w:val="sl-SI"/>
        </w:rPr>
        <w:softHyphen/>
        <w:t>та</w:t>
      </w:r>
      <w:r w:rsidRPr="00493CDA">
        <w:rPr>
          <w:rFonts w:ascii="Times New Roman" w:hAnsi="Times New Roman" w:cs="Times New Roman"/>
          <w:lang w:val="sl-SI"/>
        </w:rPr>
        <w:softHyphen/>
        <w:t>ју знат</w:t>
      </w:r>
      <w:r w:rsidRPr="00493CDA">
        <w:rPr>
          <w:rFonts w:ascii="Times New Roman" w:hAnsi="Times New Roman" w:cs="Times New Roman"/>
          <w:lang w:val="sl-SI"/>
        </w:rPr>
        <w:softHyphen/>
        <w:t>ну по</w:t>
      </w:r>
      <w:r w:rsidRPr="00493CDA">
        <w:rPr>
          <w:rFonts w:ascii="Times New Roman" w:hAnsi="Times New Roman" w:cs="Times New Roman"/>
          <w:lang w:val="sl-SI"/>
        </w:rPr>
        <w:softHyphen/>
        <w:t>вр</w:t>
      </w:r>
      <w:r w:rsidRPr="00493CDA">
        <w:rPr>
          <w:rFonts w:ascii="Times New Roman" w:hAnsi="Times New Roman" w:cs="Times New Roman"/>
          <w:lang w:val="sl-SI"/>
        </w:rPr>
        <w:softHyphen/>
        <w:t>ши</w:t>
      </w:r>
      <w:r w:rsidRPr="00493CDA">
        <w:rPr>
          <w:rFonts w:ascii="Times New Roman" w:hAnsi="Times New Roman" w:cs="Times New Roman"/>
          <w:lang w:val="sl-SI"/>
        </w:rPr>
        <w:softHyphen/>
        <w:t>ну 61,8 km</w:t>
      </w:r>
      <w:r w:rsidRPr="00493CDA">
        <w:rPr>
          <w:rFonts w:ascii="Times New Roman" w:hAnsi="Times New Roman" w:cs="Times New Roman"/>
          <w:vertAlign w:val="superscript"/>
          <w:lang w:val="sl-SI"/>
        </w:rPr>
        <w:t>2</w:t>
      </w:r>
      <w:r w:rsidRPr="00493CDA">
        <w:rPr>
          <w:rFonts w:ascii="Times New Roman" w:hAnsi="Times New Roman" w:cs="Times New Roman"/>
          <w:lang w:val="sl-SI"/>
        </w:rPr>
        <w:t xml:space="preserve"> (од</w:t>
      </w:r>
      <w:r w:rsidRPr="00493CDA">
        <w:rPr>
          <w:rFonts w:ascii="Times New Roman" w:hAnsi="Times New Roman" w:cs="Times New Roman"/>
          <w:lang w:val="sl-SI"/>
        </w:rPr>
        <w:softHyphen/>
        <w:t>но</w:t>
      </w:r>
      <w:r w:rsidRPr="00493CDA">
        <w:rPr>
          <w:rFonts w:ascii="Times New Roman" w:hAnsi="Times New Roman" w:cs="Times New Roman"/>
          <w:lang w:val="sl-SI"/>
        </w:rPr>
        <w:softHyphen/>
        <w:t>сно 15,1% те</w:t>
      </w:r>
      <w:r w:rsidRPr="00493CDA">
        <w:rPr>
          <w:rFonts w:ascii="Times New Roman" w:hAnsi="Times New Roman" w:cs="Times New Roman"/>
          <w:lang w:val="sl-SI"/>
        </w:rPr>
        <w:softHyphen/>
        <w:t>ри</w:t>
      </w:r>
      <w:r w:rsidRPr="00493CDA">
        <w:rPr>
          <w:rFonts w:ascii="Times New Roman" w:hAnsi="Times New Roman" w:cs="Times New Roman"/>
          <w:lang w:val="sl-SI"/>
        </w:rPr>
        <w:softHyphen/>
        <w:t>то</w:t>
      </w:r>
      <w:r w:rsidRPr="00493CDA">
        <w:rPr>
          <w:rFonts w:ascii="Times New Roman" w:hAnsi="Times New Roman" w:cs="Times New Roman"/>
          <w:lang w:val="sl-SI"/>
        </w:rPr>
        <w:softHyphen/>
        <w:t>ри</w:t>
      </w:r>
      <w:r w:rsidRPr="00493CDA">
        <w:rPr>
          <w:rFonts w:ascii="Times New Roman" w:hAnsi="Times New Roman" w:cs="Times New Roman"/>
          <w:lang w:val="sl-SI"/>
        </w:rPr>
        <w:softHyphen/>
        <w:t>је оп</w:t>
      </w:r>
      <w:r w:rsidRPr="00493CDA">
        <w:rPr>
          <w:rFonts w:ascii="Times New Roman" w:hAnsi="Times New Roman" w:cs="Times New Roman"/>
          <w:lang w:val="sl-SI"/>
        </w:rPr>
        <w:softHyphen/>
        <w:t>шти</w:t>
      </w:r>
      <w:r w:rsidRPr="00493CDA">
        <w:rPr>
          <w:rFonts w:ascii="Times New Roman" w:hAnsi="Times New Roman" w:cs="Times New Roman"/>
          <w:lang w:val="sl-SI"/>
        </w:rPr>
        <w:softHyphen/>
        <w:t>не)</w:t>
      </w:r>
      <w:r w:rsidRPr="00493CDA">
        <w:rPr>
          <w:rFonts w:ascii="Times New Roman" w:hAnsi="Times New Roman" w:cs="Times New Roman"/>
          <w:lang w:val="sr-Cyrl-CS"/>
        </w:rPr>
        <w:t xml:space="preserve">, од тога је процесима клижења подложно 31,05 </w:t>
      </w:r>
      <w:r w:rsidRPr="00493CDA">
        <w:rPr>
          <w:rFonts w:ascii="Times New Roman" w:hAnsi="Times New Roman" w:cs="Times New Roman"/>
        </w:rPr>
        <w:t>km</w:t>
      </w:r>
      <w:r w:rsidRPr="00493CDA">
        <w:rPr>
          <w:rFonts w:ascii="Times New Roman" w:hAnsi="Times New Roman" w:cs="Times New Roman"/>
          <w:vertAlign w:val="superscript"/>
        </w:rPr>
        <w:t>2.</w:t>
      </w:r>
      <w:r w:rsidRPr="00493CDA">
        <w:rPr>
          <w:rFonts w:ascii="Times New Roman" w:hAnsi="Times New Roman" w:cs="Times New Roman"/>
        </w:rPr>
        <w:t xml:space="preserve">. </w:t>
      </w:r>
      <w:r w:rsidRPr="00493CDA">
        <w:rPr>
          <w:rFonts w:ascii="Times New Roman" w:hAnsi="Times New Roman" w:cs="Times New Roman"/>
          <w:lang w:val="sr-Cyrl-CS"/>
        </w:rPr>
        <w:t>У судејству са нагибом терена, они су узрочници појаве клизишта, која су за овај простор веома бројна и карактеристична.</w:t>
      </w:r>
      <w:r>
        <w:rPr>
          <w:rFonts w:ascii="Times New Roman" w:hAnsi="Times New Roman" w:cs="Times New Roman"/>
          <w:lang w:val="sr-Cyrl-CS"/>
        </w:rPr>
        <w:t xml:space="preserve"> </w:t>
      </w:r>
      <w:r w:rsidRPr="00493CDA">
        <w:rPr>
          <w:rFonts w:ascii="Times New Roman" w:hAnsi="Times New Roman" w:cs="Times New Roman"/>
          <w:lang w:val="sr-Cyrl-BA"/>
        </w:rPr>
        <w:t>Од укупне површине под неогеном у општини Обренова</w:t>
      </w:r>
      <w:r w:rsidR="00782C30">
        <w:rPr>
          <w:rFonts w:ascii="Times New Roman" w:hAnsi="Times New Roman" w:cs="Times New Roman"/>
          <w:lang w:val="sr-Cyrl-BA"/>
        </w:rPr>
        <w:t>ц, процесима клижења угрожено</w:t>
      </w:r>
      <w:r w:rsidRPr="00493CDA">
        <w:rPr>
          <w:rFonts w:ascii="Times New Roman" w:hAnsi="Times New Roman" w:cs="Times New Roman"/>
          <w:lang w:val="sr-Cyrl-BA"/>
        </w:rPr>
        <w:t xml:space="preserve"> је 50,2 % овог литолошког члана.  За ову литолошку јединицу карактеристична су груписана клизишта, а најчешће се јављају на странама мањих речних долина које дисецирају брдовите неогене комплексе</w:t>
      </w:r>
      <w:r w:rsidRPr="00493CDA">
        <w:rPr>
          <w:rFonts w:ascii="Times New Roman" w:hAnsi="Times New Roman" w:cs="Times New Roman"/>
        </w:rPr>
        <w:t>.</w:t>
      </w:r>
      <w:r>
        <w:rPr>
          <w:rFonts w:ascii="Times New Roman" w:hAnsi="Times New Roman" w:cs="Times New Roman"/>
        </w:rPr>
        <w:t xml:space="preserve"> </w:t>
      </w:r>
      <w:r w:rsidRPr="00493CDA">
        <w:rPr>
          <w:rFonts w:ascii="Times New Roman" w:hAnsi="Times New Roman" w:cs="Times New Roman"/>
          <w:lang w:val="sl-SI"/>
        </w:rPr>
        <w:t>Број</w:t>
      </w:r>
      <w:r w:rsidRPr="00493CDA">
        <w:rPr>
          <w:rFonts w:ascii="Times New Roman" w:hAnsi="Times New Roman" w:cs="Times New Roman"/>
          <w:lang w:val="sl-SI"/>
        </w:rPr>
        <w:softHyphen/>
        <w:t>на кли</w:t>
      </w:r>
      <w:r w:rsidRPr="00493CDA">
        <w:rPr>
          <w:rFonts w:ascii="Times New Roman" w:hAnsi="Times New Roman" w:cs="Times New Roman"/>
          <w:lang w:val="sl-SI"/>
        </w:rPr>
        <w:softHyphen/>
        <w:t>зи</w:t>
      </w:r>
      <w:r w:rsidRPr="00493CDA">
        <w:rPr>
          <w:rFonts w:ascii="Times New Roman" w:hAnsi="Times New Roman" w:cs="Times New Roman"/>
          <w:lang w:val="sl-SI"/>
        </w:rPr>
        <w:softHyphen/>
        <w:t>шта се ја</w:t>
      </w:r>
      <w:r w:rsidRPr="00493CDA">
        <w:rPr>
          <w:rFonts w:ascii="Times New Roman" w:hAnsi="Times New Roman" w:cs="Times New Roman"/>
          <w:lang w:val="sl-SI"/>
        </w:rPr>
        <w:softHyphen/>
        <w:t>вља</w:t>
      </w:r>
      <w:r w:rsidRPr="00493CDA">
        <w:rPr>
          <w:rFonts w:ascii="Times New Roman" w:hAnsi="Times New Roman" w:cs="Times New Roman"/>
          <w:lang w:val="sl-SI"/>
        </w:rPr>
        <w:softHyphen/>
        <w:t>ју на па</w:t>
      </w:r>
      <w:r w:rsidRPr="00493CDA">
        <w:rPr>
          <w:rFonts w:ascii="Times New Roman" w:hAnsi="Times New Roman" w:cs="Times New Roman"/>
          <w:lang w:val="sl-SI"/>
        </w:rPr>
        <w:softHyphen/>
        <w:t>ди</w:t>
      </w:r>
      <w:r w:rsidRPr="00493CDA">
        <w:rPr>
          <w:rFonts w:ascii="Times New Roman" w:hAnsi="Times New Roman" w:cs="Times New Roman"/>
          <w:lang w:val="sl-SI"/>
        </w:rPr>
        <w:softHyphen/>
        <w:t>на</w:t>
      </w:r>
      <w:r w:rsidRPr="00493CDA">
        <w:rPr>
          <w:rFonts w:ascii="Times New Roman" w:hAnsi="Times New Roman" w:cs="Times New Roman"/>
          <w:lang w:val="sl-SI"/>
        </w:rPr>
        <w:softHyphen/>
        <w:t>ма бр</w:t>
      </w:r>
      <w:r w:rsidRPr="00493CDA">
        <w:rPr>
          <w:rFonts w:ascii="Times New Roman" w:hAnsi="Times New Roman" w:cs="Times New Roman"/>
          <w:lang w:val="sl-SI"/>
        </w:rPr>
        <w:softHyphen/>
        <w:t>да из</w:t>
      </w:r>
      <w:r w:rsidRPr="00493CDA">
        <w:rPr>
          <w:rFonts w:ascii="Times New Roman" w:hAnsi="Times New Roman" w:cs="Times New Roman"/>
          <w:lang w:val="sl-SI"/>
        </w:rPr>
        <w:softHyphen/>
        <w:t>над Ба</w:t>
      </w:r>
      <w:r w:rsidRPr="00493CDA">
        <w:rPr>
          <w:rFonts w:ascii="Times New Roman" w:hAnsi="Times New Roman" w:cs="Times New Roman"/>
          <w:lang w:val="sl-SI"/>
        </w:rPr>
        <w:softHyphen/>
        <w:t>љев</w:t>
      </w:r>
      <w:r w:rsidRPr="00493CDA">
        <w:rPr>
          <w:rFonts w:ascii="Times New Roman" w:hAnsi="Times New Roman" w:cs="Times New Roman"/>
          <w:lang w:val="sl-SI"/>
        </w:rPr>
        <w:softHyphen/>
        <w:t>ца и дуж пу</w:t>
      </w:r>
      <w:r w:rsidRPr="00493CDA">
        <w:rPr>
          <w:rFonts w:ascii="Times New Roman" w:hAnsi="Times New Roman" w:cs="Times New Roman"/>
          <w:lang w:val="sl-SI"/>
        </w:rPr>
        <w:softHyphen/>
        <w:t>та Бе</w:t>
      </w:r>
      <w:r w:rsidRPr="00493CDA">
        <w:rPr>
          <w:rFonts w:ascii="Times New Roman" w:hAnsi="Times New Roman" w:cs="Times New Roman"/>
          <w:lang w:val="sl-SI"/>
        </w:rPr>
        <w:softHyphen/>
        <w:t>о</w:t>
      </w:r>
      <w:r w:rsidRPr="00493CDA">
        <w:rPr>
          <w:rFonts w:ascii="Times New Roman" w:hAnsi="Times New Roman" w:cs="Times New Roman"/>
          <w:lang w:val="sl-SI"/>
        </w:rPr>
        <w:softHyphen/>
        <w:t>град-Обре</w:t>
      </w:r>
      <w:r w:rsidRPr="00493CDA">
        <w:rPr>
          <w:rFonts w:ascii="Times New Roman" w:hAnsi="Times New Roman" w:cs="Times New Roman"/>
          <w:lang w:val="sl-SI"/>
        </w:rPr>
        <w:softHyphen/>
        <w:t>но</w:t>
      </w:r>
      <w:r w:rsidRPr="00493CDA">
        <w:rPr>
          <w:rFonts w:ascii="Times New Roman" w:hAnsi="Times New Roman" w:cs="Times New Roman"/>
          <w:lang w:val="sl-SI"/>
        </w:rPr>
        <w:softHyphen/>
        <w:t>вац (по</w:t>
      </w:r>
      <w:r w:rsidRPr="00493CDA">
        <w:rPr>
          <w:rFonts w:ascii="Times New Roman" w:hAnsi="Times New Roman" w:cs="Times New Roman"/>
          <w:lang w:val="sl-SI"/>
        </w:rPr>
        <w:softHyphen/>
        <w:t>себ</w:t>
      </w:r>
      <w:r w:rsidRPr="00493CDA">
        <w:rPr>
          <w:rFonts w:ascii="Times New Roman" w:hAnsi="Times New Roman" w:cs="Times New Roman"/>
          <w:lang w:val="sl-SI"/>
        </w:rPr>
        <w:softHyphen/>
        <w:t>но део Ба</w:t>
      </w:r>
      <w:r w:rsidRPr="00493CDA">
        <w:rPr>
          <w:rFonts w:ascii="Times New Roman" w:hAnsi="Times New Roman" w:cs="Times New Roman"/>
          <w:lang w:val="sl-SI"/>
        </w:rPr>
        <w:softHyphen/>
        <w:t>ри</w:t>
      </w:r>
      <w:r w:rsidRPr="00493CDA">
        <w:rPr>
          <w:rFonts w:ascii="Times New Roman" w:hAnsi="Times New Roman" w:cs="Times New Roman"/>
          <w:lang w:val="sl-SI"/>
        </w:rPr>
        <w:softHyphen/>
        <w:t>ча и Ду</w:t>
      </w:r>
      <w:r w:rsidRPr="00493CDA">
        <w:rPr>
          <w:rFonts w:ascii="Times New Roman" w:hAnsi="Times New Roman" w:cs="Times New Roman"/>
          <w:lang w:val="sl-SI"/>
        </w:rPr>
        <w:softHyphen/>
        <w:t>бо</w:t>
      </w:r>
      <w:r w:rsidRPr="00493CDA">
        <w:rPr>
          <w:rFonts w:ascii="Times New Roman" w:hAnsi="Times New Roman" w:cs="Times New Roman"/>
          <w:lang w:val="sl-SI"/>
        </w:rPr>
        <w:softHyphen/>
        <w:t>ког), од</w:t>
      </w:r>
      <w:r w:rsidRPr="00493CDA">
        <w:rPr>
          <w:rFonts w:ascii="Times New Roman" w:hAnsi="Times New Roman" w:cs="Times New Roman"/>
          <w:lang w:val="sl-SI"/>
        </w:rPr>
        <w:softHyphen/>
        <w:t>но</w:t>
      </w:r>
      <w:r w:rsidRPr="00493CDA">
        <w:rPr>
          <w:rFonts w:ascii="Times New Roman" w:hAnsi="Times New Roman" w:cs="Times New Roman"/>
          <w:lang w:val="sl-SI"/>
        </w:rPr>
        <w:softHyphen/>
        <w:t>сно пу</w:t>
      </w:r>
      <w:r w:rsidRPr="00493CDA">
        <w:rPr>
          <w:rFonts w:ascii="Times New Roman" w:hAnsi="Times New Roman" w:cs="Times New Roman"/>
          <w:lang w:val="sl-SI"/>
        </w:rPr>
        <w:softHyphen/>
        <w:t>та Обре</w:t>
      </w:r>
      <w:r w:rsidRPr="00493CDA">
        <w:rPr>
          <w:rFonts w:ascii="Times New Roman" w:hAnsi="Times New Roman" w:cs="Times New Roman"/>
          <w:lang w:val="sl-SI"/>
        </w:rPr>
        <w:softHyphen/>
        <w:t>но</w:t>
      </w:r>
      <w:r w:rsidRPr="00493CDA">
        <w:rPr>
          <w:rFonts w:ascii="Times New Roman" w:hAnsi="Times New Roman" w:cs="Times New Roman"/>
          <w:lang w:val="sl-SI"/>
        </w:rPr>
        <w:softHyphen/>
        <w:t>вац - Дра</w:t>
      </w:r>
      <w:r w:rsidRPr="00493CDA">
        <w:rPr>
          <w:rFonts w:ascii="Times New Roman" w:hAnsi="Times New Roman" w:cs="Times New Roman"/>
          <w:lang w:val="sl-SI"/>
        </w:rPr>
        <w:softHyphen/>
        <w:t>же</w:t>
      </w:r>
      <w:r w:rsidRPr="00493CDA">
        <w:rPr>
          <w:rFonts w:ascii="Times New Roman" w:hAnsi="Times New Roman" w:cs="Times New Roman"/>
          <w:lang w:val="sl-SI"/>
        </w:rPr>
        <w:softHyphen/>
        <w:t>вац.</w:t>
      </w:r>
    </w:p>
    <w:p w:rsidR="00815C72" w:rsidRPr="00493CDA" w:rsidRDefault="00815C72" w:rsidP="00815C72">
      <w:pPr>
        <w:jc w:val="both"/>
        <w:rPr>
          <w:rFonts w:ascii="Times New Roman" w:hAnsi="Times New Roman" w:cs="Times New Roman"/>
          <w:lang w:val="ru-RU"/>
        </w:rPr>
      </w:pPr>
      <w:r w:rsidRPr="00B27DEB">
        <w:rPr>
          <w:lang w:val="sr-Cyrl-CS"/>
        </w:rPr>
        <w:tab/>
      </w:r>
      <w:r w:rsidRPr="00493CDA">
        <w:rPr>
          <w:rFonts w:ascii="Times New Roman" w:hAnsi="Times New Roman" w:cs="Times New Roman"/>
          <w:lang w:val="sl-SI"/>
        </w:rPr>
        <w:t>Према геолошкој подлози, терени су сврстани у четири групе стабилности. Најповољнији терени нису заступљени на територији општине Обре</w:t>
      </w:r>
      <w:r w:rsidRPr="00493CDA">
        <w:rPr>
          <w:rFonts w:ascii="Times New Roman" w:hAnsi="Times New Roman" w:cs="Times New Roman"/>
          <w:lang w:val="sl-SI"/>
        </w:rPr>
        <w:softHyphen/>
        <w:t>новац. Кате</w:t>
      </w:r>
      <w:r w:rsidRPr="00493CDA">
        <w:rPr>
          <w:rFonts w:ascii="Times New Roman" w:hAnsi="Times New Roman" w:cs="Times New Roman"/>
          <w:lang w:val="sl-SI"/>
        </w:rPr>
        <w:softHyphen/>
        <w:t>го</w:t>
      </w:r>
      <w:r w:rsidRPr="00493CDA">
        <w:rPr>
          <w:rFonts w:ascii="Times New Roman" w:hAnsi="Times New Roman" w:cs="Times New Roman"/>
          <w:lang w:val="sl-SI"/>
        </w:rPr>
        <w:softHyphen/>
        <w:t>ри</w:t>
      </w:r>
      <w:r w:rsidRPr="00493CDA">
        <w:rPr>
          <w:rFonts w:ascii="Times New Roman" w:hAnsi="Times New Roman" w:cs="Times New Roman"/>
          <w:lang w:val="sl-SI"/>
        </w:rPr>
        <w:softHyphen/>
        <w:t>ја повољних терена заступљена je на југозападу подручја Општине</w:t>
      </w:r>
      <w:r w:rsidRPr="00493CDA">
        <w:rPr>
          <w:rFonts w:ascii="Times New Roman" w:hAnsi="Times New Roman" w:cs="Times New Roman"/>
        </w:rPr>
        <w:t>,</w:t>
      </w:r>
      <w:r w:rsidRPr="00493CDA">
        <w:rPr>
          <w:rFonts w:ascii="Times New Roman" w:hAnsi="Times New Roman" w:cs="Times New Roman"/>
          <w:lang w:val="sl-SI"/>
        </w:rPr>
        <w:t xml:space="preserve"> и то у атари</w:t>
      </w:r>
      <w:r w:rsidRPr="00493CDA">
        <w:rPr>
          <w:rFonts w:ascii="Times New Roman" w:hAnsi="Times New Roman" w:cs="Times New Roman"/>
          <w:lang w:val="sl-SI"/>
        </w:rPr>
        <w:softHyphen/>
        <w:t>ма села Вукићевица, Љубинић, Трстеница, Орашац и делимично у Гра</w:t>
      </w:r>
      <w:r w:rsidRPr="00493CDA">
        <w:rPr>
          <w:rFonts w:ascii="Times New Roman" w:hAnsi="Times New Roman" w:cs="Times New Roman"/>
          <w:lang w:val="sl-SI"/>
        </w:rPr>
        <w:softHyphen/>
        <w:t>бовцу и Сту</w:t>
      </w:r>
      <w:r w:rsidRPr="00493CDA">
        <w:rPr>
          <w:rFonts w:ascii="Times New Roman" w:hAnsi="Times New Roman" w:cs="Times New Roman"/>
          <w:lang w:val="sl-SI"/>
        </w:rPr>
        <w:softHyphen/>
        <w:t>бли</w:t>
      </w:r>
      <w:r w:rsidRPr="00493CDA">
        <w:rPr>
          <w:rFonts w:ascii="Times New Roman" w:hAnsi="Times New Roman" w:cs="Times New Roman"/>
          <w:lang w:val="sl-SI"/>
        </w:rPr>
        <w:softHyphen/>
        <w:t xml:space="preserve">нама. У групи условно повољних терена се налазе алувијуми река Колубаре и Тамнаве као и западни део територије </w:t>
      </w:r>
      <w:r w:rsidRPr="00493CDA">
        <w:rPr>
          <w:rFonts w:ascii="Times New Roman" w:hAnsi="Times New Roman" w:cs="Times New Roman"/>
        </w:rPr>
        <w:t>о</w:t>
      </w:r>
      <w:r w:rsidRPr="00493CDA">
        <w:rPr>
          <w:rFonts w:ascii="Times New Roman" w:hAnsi="Times New Roman" w:cs="Times New Roman"/>
          <w:lang w:val="sl-SI"/>
        </w:rPr>
        <w:t>пштине и то у атарима села Ушће, Скела, Грабовац, Дрен, Стублине, Бровић, Пироман, Велико Поље, Бело По</w:t>
      </w:r>
      <w:r w:rsidRPr="00493CDA">
        <w:rPr>
          <w:rFonts w:ascii="Times New Roman" w:hAnsi="Times New Roman" w:cs="Times New Roman"/>
          <w:lang w:val="sl-SI"/>
        </w:rPr>
        <w:softHyphen/>
        <w:t>ље, Рвати, Об</w:t>
      </w:r>
      <w:r w:rsidRPr="00493CDA">
        <w:rPr>
          <w:rFonts w:ascii="Times New Roman" w:hAnsi="Times New Roman" w:cs="Times New Roman"/>
          <w:lang w:val="sl-SI"/>
        </w:rPr>
        <w:softHyphen/>
        <w:t>ре</w:t>
      </w:r>
      <w:r w:rsidRPr="00493CDA">
        <w:rPr>
          <w:rFonts w:ascii="Times New Roman" w:hAnsi="Times New Roman" w:cs="Times New Roman"/>
          <w:lang w:val="sl-SI"/>
        </w:rPr>
        <w:softHyphen/>
        <w:t>новац, Пољане, Конатице и делимично Барич, Мислођин и Дра</w:t>
      </w:r>
      <w:r w:rsidRPr="00493CDA">
        <w:rPr>
          <w:rFonts w:ascii="Times New Roman" w:hAnsi="Times New Roman" w:cs="Times New Roman"/>
          <w:lang w:val="sl-SI"/>
        </w:rPr>
        <w:softHyphen/>
        <w:t>же</w:t>
      </w:r>
      <w:r w:rsidRPr="00493CDA">
        <w:rPr>
          <w:rFonts w:ascii="Times New Roman" w:hAnsi="Times New Roman" w:cs="Times New Roman"/>
          <w:lang w:val="sl-SI"/>
        </w:rPr>
        <w:softHyphen/>
        <w:t xml:space="preserve">вац. </w:t>
      </w:r>
    </w:p>
    <w:p w:rsidR="00815C72" w:rsidRPr="00493CDA" w:rsidRDefault="00815C72" w:rsidP="00815C72">
      <w:pPr>
        <w:jc w:val="both"/>
        <w:rPr>
          <w:rFonts w:ascii="Times New Roman" w:hAnsi="Times New Roman" w:cs="Times New Roman"/>
          <w:lang w:val="ru-RU"/>
        </w:rPr>
      </w:pPr>
      <w:r w:rsidRPr="00493CDA">
        <w:rPr>
          <w:rFonts w:ascii="Times New Roman" w:hAnsi="Times New Roman" w:cs="Times New Roman"/>
          <w:lang w:val="sl-SI"/>
        </w:rPr>
        <w:tab/>
        <w:t>Неповољни терени се налазе на северу и истоку територије општине Обре</w:t>
      </w:r>
      <w:r w:rsidRPr="00493CDA">
        <w:rPr>
          <w:rFonts w:ascii="Times New Roman" w:hAnsi="Times New Roman" w:cs="Times New Roman"/>
          <w:lang w:val="sl-SI"/>
        </w:rPr>
        <w:softHyphen/>
        <w:t>новац</w:t>
      </w:r>
      <w:r w:rsidRPr="00493CDA">
        <w:rPr>
          <w:rFonts w:ascii="Times New Roman" w:hAnsi="Times New Roman" w:cs="Times New Roman"/>
        </w:rPr>
        <w:t>,</w:t>
      </w:r>
      <w:r w:rsidRPr="00493CDA">
        <w:rPr>
          <w:rFonts w:ascii="Times New Roman" w:hAnsi="Times New Roman" w:cs="Times New Roman"/>
          <w:lang w:val="sl-SI"/>
        </w:rPr>
        <w:t xml:space="preserve"> и то у атарима села Кртинска, Бргулице, Уровци, Ратари, Звечка Забрежје, М. Мо</w:t>
      </w:r>
      <w:r w:rsidRPr="00493CDA">
        <w:rPr>
          <w:rFonts w:ascii="Times New Roman" w:hAnsi="Times New Roman" w:cs="Times New Roman"/>
          <w:lang w:val="sl-SI"/>
        </w:rPr>
        <w:softHyphen/>
        <w:t>штаница, Јасенак и Баљевац, а делимично у Скели, Баричу, Мисло</w:t>
      </w:r>
      <w:r w:rsidRPr="00493CDA">
        <w:rPr>
          <w:rFonts w:ascii="Times New Roman" w:hAnsi="Times New Roman" w:cs="Times New Roman"/>
          <w:lang w:val="sl-SI"/>
        </w:rPr>
        <w:softHyphen/>
        <w:t>ђину, Дра</w:t>
      </w:r>
      <w:r w:rsidRPr="00493CDA">
        <w:rPr>
          <w:rFonts w:ascii="Times New Roman" w:hAnsi="Times New Roman" w:cs="Times New Roman"/>
          <w:lang w:val="sl-SI"/>
        </w:rPr>
        <w:softHyphen/>
        <w:t>жев</w:t>
      </w:r>
      <w:r w:rsidRPr="00493CDA">
        <w:rPr>
          <w:rFonts w:ascii="Times New Roman" w:hAnsi="Times New Roman" w:cs="Times New Roman"/>
          <w:lang w:val="sl-SI"/>
        </w:rPr>
        <w:softHyphen/>
        <w:t>цу и Конатице. Нестабилни терени су претежно умирена и активна кли</w:t>
      </w:r>
      <w:r w:rsidRPr="00493CDA">
        <w:rPr>
          <w:rFonts w:ascii="Times New Roman" w:hAnsi="Times New Roman" w:cs="Times New Roman"/>
          <w:lang w:val="sl-SI"/>
        </w:rPr>
        <w:softHyphen/>
        <w:t>зишта. Клизишта су захватила скоро све падине у побрђу неогеног ба</w:t>
      </w:r>
      <w:r w:rsidRPr="00493CDA">
        <w:rPr>
          <w:rFonts w:ascii="Times New Roman" w:hAnsi="Times New Roman" w:cs="Times New Roman"/>
          <w:lang w:val="sl-SI"/>
        </w:rPr>
        <w:softHyphen/>
        <w:t>сена и то у атарима села Барич, Мислођин, М. Моштаница, Дражевац, Јасенак, Ко</w:t>
      </w:r>
      <w:r w:rsidRPr="00493CDA">
        <w:rPr>
          <w:rFonts w:ascii="Times New Roman" w:hAnsi="Times New Roman" w:cs="Times New Roman"/>
          <w:lang w:val="sl-SI"/>
        </w:rPr>
        <w:softHyphen/>
        <w:t xml:space="preserve">натице и Баљевац. </w:t>
      </w:r>
    </w:p>
    <w:p w:rsidR="00815C72" w:rsidRPr="00493CDA" w:rsidRDefault="00815C72" w:rsidP="00815C72">
      <w:pPr>
        <w:ind w:firstLine="720"/>
        <w:jc w:val="both"/>
        <w:rPr>
          <w:rFonts w:ascii="Times New Roman" w:hAnsi="Times New Roman" w:cs="Times New Roman"/>
          <w:lang w:val="sr-Cyrl-CS"/>
        </w:rPr>
      </w:pPr>
      <w:r w:rsidRPr="00493CDA">
        <w:rPr>
          <w:rFonts w:ascii="Times New Roman" w:hAnsi="Times New Roman" w:cs="Times New Roman"/>
          <w:lang w:val="sl-SI"/>
        </w:rPr>
        <w:t xml:space="preserve">Нестабилни терени чине скоро једну трећину територије </w:t>
      </w:r>
      <w:r w:rsidR="00782C30">
        <w:rPr>
          <w:rFonts w:ascii="Times New Roman" w:hAnsi="Times New Roman" w:cs="Times New Roman"/>
        </w:rPr>
        <w:t>градске општине Обреновац</w:t>
      </w:r>
      <w:r w:rsidRPr="00493CDA">
        <w:rPr>
          <w:rFonts w:ascii="Times New Roman" w:hAnsi="Times New Roman" w:cs="Times New Roman"/>
          <w:lang w:val="sl-SI"/>
        </w:rPr>
        <w:t>, а посебно су на</w:t>
      </w:r>
      <w:r w:rsidRPr="00493CDA">
        <w:rPr>
          <w:rFonts w:ascii="Times New Roman" w:hAnsi="Times New Roman" w:cs="Times New Roman"/>
          <w:lang w:val="sl-SI"/>
        </w:rPr>
        <w:softHyphen/>
        <w:t xml:space="preserve">глашена: </w:t>
      </w:r>
    </w:p>
    <w:p w:rsidR="00815C72" w:rsidRPr="00493CDA" w:rsidRDefault="00815C72" w:rsidP="00D55CC8">
      <w:pPr>
        <w:widowControl/>
        <w:numPr>
          <w:ilvl w:val="0"/>
          <w:numId w:val="22"/>
        </w:numPr>
        <w:autoSpaceDE/>
        <w:autoSpaceDN/>
        <w:jc w:val="both"/>
        <w:rPr>
          <w:rFonts w:ascii="Times New Roman" w:hAnsi="Times New Roman" w:cs="Times New Roman"/>
          <w:lang w:val="sl-SI"/>
        </w:rPr>
      </w:pPr>
      <w:r w:rsidRPr="00493CDA">
        <w:rPr>
          <w:rFonts w:ascii="Times New Roman" w:hAnsi="Times New Roman" w:cs="Times New Roman"/>
          <w:lang w:val="sl-SI"/>
        </w:rPr>
        <w:t xml:space="preserve">активно клизиште на магистралном путу Београд-Обреновац, на деоници Дубоко-центар Барича, у подножју Голог Брда, </w:t>
      </w:r>
    </w:p>
    <w:p w:rsidR="00815C72" w:rsidRPr="00493CDA" w:rsidRDefault="00815C72" w:rsidP="00D55CC8">
      <w:pPr>
        <w:widowControl/>
        <w:numPr>
          <w:ilvl w:val="0"/>
          <w:numId w:val="22"/>
        </w:numPr>
        <w:autoSpaceDE/>
        <w:autoSpaceDN/>
        <w:jc w:val="both"/>
        <w:rPr>
          <w:rFonts w:ascii="Times New Roman" w:hAnsi="Times New Roman" w:cs="Times New Roman"/>
          <w:lang w:val="sl-SI"/>
        </w:rPr>
      </w:pPr>
      <w:r w:rsidRPr="00493CDA">
        <w:rPr>
          <w:rFonts w:ascii="Times New Roman" w:hAnsi="Times New Roman" w:cs="Times New Roman"/>
          <w:lang w:val="sl-SI"/>
        </w:rPr>
        <w:t xml:space="preserve">низ активних клизишта у рејону индивидуалне стамбене градње на падинском делу подручја Барича, а нарочито на странама Баричке реке, </w:t>
      </w:r>
    </w:p>
    <w:p w:rsidR="00815C72" w:rsidRPr="00493CDA" w:rsidRDefault="00815C72" w:rsidP="00D55CC8">
      <w:pPr>
        <w:widowControl/>
        <w:numPr>
          <w:ilvl w:val="0"/>
          <w:numId w:val="22"/>
        </w:numPr>
        <w:autoSpaceDE/>
        <w:autoSpaceDN/>
        <w:jc w:val="both"/>
        <w:rPr>
          <w:rFonts w:ascii="Times New Roman" w:hAnsi="Times New Roman" w:cs="Times New Roman"/>
          <w:lang w:val="sl-SI"/>
        </w:rPr>
      </w:pPr>
      <w:r w:rsidRPr="00493CDA">
        <w:rPr>
          <w:rFonts w:ascii="Times New Roman" w:hAnsi="Times New Roman" w:cs="Times New Roman"/>
          <w:lang w:val="sl-SI"/>
        </w:rPr>
        <w:t xml:space="preserve">низ активних клизишта у рејону индивидуалне стамбене градње на падинском делу подручја Мислођина, </w:t>
      </w:r>
    </w:p>
    <w:p w:rsidR="00815C72" w:rsidRPr="00493CDA" w:rsidRDefault="00815C72" w:rsidP="00D55CC8">
      <w:pPr>
        <w:widowControl/>
        <w:numPr>
          <w:ilvl w:val="0"/>
          <w:numId w:val="22"/>
        </w:numPr>
        <w:autoSpaceDE/>
        <w:autoSpaceDN/>
        <w:jc w:val="both"/>
        <w:rPr>
          <w:rFonts w:ascii="Times New Roman" w:hAnsi="Times New Roman" w:cs="Times New Roman"/>
          <w:lang w:val="sl-SI"/>
        </w:rPr>
      </w:pPr>
      <w:r w:rsidRPr="00493CDA">
        <w:rPr>
          <w:rFonts w:ascii="Times New Roman" w:hAnsi="Times New Roman" w:cs="Times New Roman"/>
          <w:lang w:val="sl-SI"/>
        </w:rPr>
        <w:t xml:space="preserve">клизишта на регионалном путном правцу Обреновац-Степојевац, у Дражевцу, </w:t>
      </w:r>
    </w:p>
    <w:p w:rsidR="00815C72" w:rsidRPr="00493CDA" w:rsidRDefault="00815C72" w:rsidP="00D55CC8">
      <w:pPr>
        <w:widowControl/>
        <w:numPr>
          <w:ilvl w:val="0"/>
          <w:numId w:val="22"/>
        </w:numPr>
        <w:autoSpaceDE/>
        <w:autoSpaceDN/>
        <w:jc w:val="both"/>
        <w:rPr>
          <w:rFonts w:ascii="Times New Roman" w:hAnsi="Times New Roman" w:cs="Times New Roman"/>
          <w:lang w:val="sl-SI"/>
        </w:rPr>
      </w:pPr>
      <w:r w:rsidRPr="00493CDA">
        <w:rPr>
          <w:rFonts w:ascii="Times New Roman" w:hAnsi="Times New Roman" w:cs="Times New Roman"/>
          <w:lang w:val="sl-SI"/>
        </w:rPr>
        <w:t xml:space="preserve">клизиште на путу за Малу Моштаницу. </w:t>
      </w:r>
    </w:p>
    <w:p w:rsidR="00815C72" w:rsidRPr="00B27DEB" w:rsidRDefault="006717D2" w:rsidP="00815C72">
      <w:pPr>
        <w:widowControl/>
        <w:autoSpaceDE/>
        <w:autoSpaceDN/>
        <w:ind w:left="720"/>
        <w:jc w:val="both"/>
        <w:rPr>
          <w:lang w:val="sl-SI"/>
        </w:rPr>
      </w:pPr>
      <w:r>
        <w:rPr>
          <w:noProof/>
        </w:rPr>
        <w:drawing>
          <wp:anchor distT="0" distB="0" distL="114300" distR="114300" simplePos="0" relativeHeight="251671552" behindDoc="0" locked="0" layoutInCell="1" allowOverlap="1">
            <wp:simplePos x="0" y="0"/>
            <wp:positionH relativeFrom="column">
              <wp:posOffset>1935480</wp:posOffset>
            </wp:positionH>
            <wp:positionV relativeFrom="paragraph">
              <wp:posOffset>99060</wp:posOffset>
            </wp:positionV>
            <wp:extent cx="4099560" cy="2011045"/>
            <wp:effectExtent l="57150" t="38100" r="110490" b="103505"/>
            <wp:wrapNone/>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r="4305" b="-4593"/>
                    <a:stretch>
                      <a:fillRect/>
                    </a:stretch>
                  </pic:blipFill>
                  <pic:spPr bwMode="auto">
                    <a:xfrm>
                      <a:off x="0" y="0"/>
                      <a:ext cx="4099560" cy="2011045"/>
                    </a:xfrm>
                    <a:prstGeom prst="rect">
                      <a:avLst/>
                    </a:prstGeom>
                    <a:solidFill>
                      <a:srgbClr val="FFFFFF"/>
                    </a:solidFill>
                    <a:ln w="38100">
                      <a:solidFill>
                        <a:srgbClr val="969696"/>
                      </a:solidFill>
                      <a:miter lim="800000"/>
                      <a:headEnd/>
                      <a:tailEnd/>
                    </a:ln>
                    <a:effectLst>
                      <a:outerShdw dist="107763" dir="2700000" algn="ctr" rotWithShape="0">
                        <a:srgbClr val="808080">
                          <a:alpha val="50000"/>
                        </a:srgbClr>
                      </a:outerShdw>
                    </a:effectLst>
                  </pic:spPr>
                </pic:pic>
              </a:graphicData>
            </a:graphic>
          </wp:anchor>
        </w:drawing>
      </w:r>
    </w:p>
    <w:p w:rsidR="00815C72" w:rsidRPr="00B27DEB" w:rsidRDefault="00815C72" w:rsidP="00815C72">
      <w:pPr>
        <w:rPr>
          <w:lang w:val="ru-RU"/>
        </w:rPr>
      </w:pPr>
    </w:p>
    <w:p w:rsidR="00815C72" w:rsidRPr="00B27DEB" w:rsidRDefault="00815C72" w:rsidP="00815C72">
      <w:pPr>
        <w:rPr>
          <w:lang w:val="ru-RU"/>
        </w:rPr>
      </w:pPr>
    </w:p>
    <w:p w:rsidR="00815C72" w:rsidRPr="00B27DEB" w:rsidRDefault="00815C72" w:rsidP="00815C72">
      <w:pPr>
        <w:rPr>
          <w:lang w:val="ru-RU"/>
        </w:rPr>
      </w:pPr>
    </w:p>
    <w:p w:rsidR="00815C72" w:rsidRPr="00B27DEB" w:rsidRDefault="00815C72" w:rsidP="00815C72">
      <w:pPr>
        <w:rPr>
          <w:lang w:val="sr-Cyrl-CS"/>
        </w:rPr>
      </w:pPr>
    </w:p>
    <w:p w:rsidR="00815C72" w:rsidRPr="00B27DEB" w:rsidRDefault="00815C72" w:rsidP="00815C72">
      <w:pPr>
        <w:rPr>
          <w:lang w:val="sr-Cyrl-CS"/>
        </w:rPr>
      </w:pPr>
    </w:p>
    <w:p w:rsidR="00815C72" w:rsidRPr="00B27DEB" w:rsidRDefault="00815C72" w:rsidP="00815C72">
      <w:pPr>
        <w:rPr>
          <w:lang w:val="sr-Cyrl-CS"/>
        </w:rPr>
      </w:pPr>
    </w:p>
    <w:p w:rsidR="00815C72" w:rsidRPr="00B27DEB" w:rsidRDefault="00815C72" w:rsidP="00815C72">
      <w:pPr>
        <w:rPr>
          <w:lang w:val="sr-Cyrl-CS"/>
        </w:rPr>
      </w:pPr>
    </w:p>
    <w:p w:rsidR="00815C72" w:rsidRPr="00B27DEB" w:rsidRDefault="00815C72" w:rsidP="00815C72">
      <w:pPr>
        <w:rPr>
          <w:lang w:val="sr-Cyrl-CS"/>
        </w:rPr>
      </w:pPr>
    </w:p>
    <w:p w:rsidR="00815C72" w:rsidRPr="00493CDA" w:rsidRDefault="00815C72" w:rsidP="00815C72">
      <w:pPr>
        <w:ind w:left="2160" w:firstLine="720"/>
        <w:rPr>
          <w:rFonts w:ascii="Times New Roman" w:eastAsia="Calibri" w:hAnsi="Times New Roman" w:cs="Times New Roman"/>
          <w:lang w:val="sl-SI"/>
        </w:rPr>
      </w:pPr>
      <w:r w:rsidRPr="00493CDA">
        <w:rPr>
          <w:rFonts w:ascii="Times New Roman" w:eastAsia="Calibri" w:hAnsi="Times New Roman" w:cs="Times New Roman"/>
          <w:lang w:val="sl-SI"/>
        </w:rPr>
        <w:t>Карта 2.  Стабилност терена на подручју општине Обреновац.</w:t>
      </w:r>
    </w:p>
    <w:p w:rsidR="00815C72" w:rsidRPr="00493CDA" w:rsidRDefault="00815C72" w:rsidP="00815C72">
      <w:pPr>
        <w:rPr>
          <w:rFonts w:ascii="Times New Roman" w:eastAsia="Calibri" w:hAnsi="Times New Roman" w:cs="Times New Roman"/>
          <w:lang w:val="sl-SI"/>
        </w:rPr>
      </w:pPr>
    </w:p>
    <w:p w:rsidR="00815C72" w:rsidRPr="00493CDA" w:rsidRDefault="00815C72" w:rsidP="00815C72">
      <w:pPr>
        <w:rPr>
          <w:rFonts w:ascii="Times New Roman" w:eastAsia="Calibri" w:hAnsi="Times New Roman" w:cs="Times New Roman"/>
          <w:lang w:val="sl-SI"/>
        </w:rPr>
      </w:pPr>
    </w:p>
    <w:p w:rsidR="00815C72" w:rsidRPr="00493CDA" w:rsidRDefault="00815C72" w:rsidP="00815C72">
      <w:pPr>
        <w:rPr>
          <w:rFonts w:ascii="Times New Roman" w:hAnsi="Times New Roman" w:cs="Times New Roman"/>
          <w:i/>
          <w:u w:val="single"/>
          <w:lang w:val="sr-Cyrl-CS"/>
        </w:rPr>
      </w:pPr>
      <w:r w:rsidRPr="00493CDA">
        <w:rPr>
          <w:rFonts w:ascii="Times New Roman" w:hAnsi="Times New Roman" w:cs="Times New Roman"/>
          <w:i/>
          <w:u w:val="single"/>
          <w:lang w:val="sr-Cyrl-CS"/>
        </w:rPr>
        <w:t>Индустријализација (изградња путева и објеката)</w:t>
      </w:r>
    </w:p>
    <w:p w:rsidR="00815C72" w:rsidRPr="00493CDA" w:rsidRDefault="00815C72" w:rsidP="00815C72">
      <w:pPr>
        <w:rPr>
          <w:rFonts w:ascii="Times New Roman" w:hAnsi="Times New Roman" w:cs="Times New Roman"/>
        </w:rPr>
      </w:pPr>
    </w:p>
    <w:p w:rsidR="00815C72" w:rsidRPr="00493CDA" w:rsidRDefault="00815C72" w:rsidP="00815C72">
      <w:pPr>
        <w:ind w:firstLine="720"/>
        <w:jc w:val="both"/>
        <w:rPr>
          <w:rFonts w:ascii="Times New Roman" w:hAnsi="Times New Roman" w:cs="Times New Roman"/>
          <w:color w:val="C00000"/>
          <w:lang w:val="sr-Cyrl-BA"/>
        </w:rPr>
      </w:pPr>
      <w:r w:rsidRPr="00493CDA">
        <w:rPr>
          <w:rFonts w:ascii="Times New Roman" w:hAnsi="Times New Roman" w:cs="Times New Roman"/>
          <w:lang w:val="sr-Cyrl-BA"/>
        </w:rPr>
        <w:t xml:space="preserve">Већ је поменуто како је у предходних 5 година дошло до значајне промене </w:t>
      </w:r>
      <w:r w:rsidRPr="00493CDA">
        <w:rPr>
          <w:rFonts w:ascii="Times New Roman" w:hAnsi="Times New Roman" w:cs="Times New Roman"/>
        </w:rPr>
        <w:t>структуре коришћења земљишта</w:t>
      </w:r>
      <w:r>
        <w:rPr>
          <w:rFonts w:ascii="Times New Roman" w:hAnsi="Times New Roman" w:cs="Times New Roman"/>
        </w:rPr>
        <w:t>,</w:t>
      </w:r>
      <w:r w:rsidRPr="00493CDA">
        <w:rPr>
          <w:rFonts w:ascii="Times New Roman" w:hAnsi="Times New Roman" w:cs="Times New Roman"/>
          <w:lang w:val="sr-Cyrl-BA"/>
        </w:rPr>
        <w:t xml:space="preserve"> тј. </w:t>
      </w:r>
      <w:r>
        <w:rPr>
          <w:rFonts w:ascii="Times New Roman" w:hAnsi="Times New Roman" w:cs="Times New Roman"/>
          <w:lang w:val="sr-Cyrl-BA"/>
        </w:rPr>
        <w:t>д</w:t>
      </w:r>
      <w:r w:rsidRPr="00493CDA">
        <w:rPr>
          <w:rFonts w:ascii="Times New Roman" w:hAnsi="Times New Roman" w:cs="Times New Roman"/>
          <w:lang w:val="sr-Cyrl-BA"/>
        </w:rPr>
        <w:t xml:space="preserve">а је велика површина обрадивог земљишта смањена у корист необрадивог и осталог земљишта. Један од разлога промене намене земљишта је и </w:t>
      </w:r>
      <w:r w:rsidRPr="00493CDA">
        <w:rPr>
          <w:rFonts w:ascii="Times New Roman" w:hAnsi="Times New Roman" w:cs="Times New Roman"/>
          <w:lang w:val="sr-Cyrl-BA"/>
        </w:rPr>
        <w:lastRenderedPageBreak/>
        <w:t>изградња инфраструктуре.</w:t>
      </w:r>
    </w:p>
    <w:p w:rsidR="00815C72" w:rsidRPr="00493CDA" w:rsidRDefault="00815C72" w:rsidP="00815C72">
      <w:pPr>
        <w:jc w:val="both"/>
        <w:rPr>
          <w:rFonts w:ascii="Times New Roman" w:hAnsi="Times New Roman" w:cs="Times New Roman"/>
          <w:b/>
          <w:lang w:val="sr-Cyrl-CS"/>
        </w:rPr>
      </w:pPr>
    </w:p>
    <w:p w:rsidR="00815C72" w:rsidRPr="00493CDA" w:rsidRDefault="00815C72" w:rsidP="00815C72">
      <w:pPr>
        <w:jc w:val="both"/>
        <w:rPr>
          <w:rFonts w:ascii="Times New Roman" w:hAnsi="Times New Roman" w:cs="Times New Roman"/>
          <w:i/>
          <w:u w:val="single"/>
          <w:lang w:val="sl-SI"/>
        </w:rPr>
      </w:pPr>
      <w:r w:rsidRPr="00493CDA">
        <w:rPr>
          <w:rFonts w:ascii="Times New Roman" w:hAnsi="Times New Roman" w:cs="Times New Roman"/>
          <w:i/>
          <w:u w:val="single"/>
          <w:lang w:val="sl-SI"/>
        </w:rPr>
        <w:t>Салинизација</w:t>
      </w:r>
    </w:p>
    <w:p w:rsidR="00815C72" w:rsidRPr="00493CDA" w:rsidRDefault="00815C72" w:rsidP="00815C72">
      <w:pPr>
        <w:jc w:val="both"/>
        <w:rPr>
          <w:rFonts w:ascii="Times New Roman" w:hAnsi="Times New Roman" w:cs="Times New Roman"/>
          <w:lang w:val="sl-SI"/>
        </w:rPr>
      </w:pPr>
    </w:p>
    <w:p w:rsidR="00815C72" w:rsidRPr="00493CDA" w:rsidRDefault="00815C72" w:rsidP="00815C72">
      <w:pPr>
        <w:jc w:val="both"/>
        <w:rPr>
          <w:rFonts w:ascii="Times New Roman" w:hAnsi="Times New Roman" w:cs="Times New Roman"/>
          <w:lang w:val="sl-SI"/>
        </w:rPr>
      </w:pPr>
      <w:r w:rsidRPr="00493CDA">
        <w:rPr>
          <w:rFonts w:ascii="Times New Roman" w:hAnsi="Times New Roman" w:cs="Times New Roman"/>
          <w:color w:val="FF0000"/>
          <w:lang w:val="sr-Cyrl-CS"/>
        </w:rPr>
        <w:tab/>
      </w:r>
      <w:r w:rsidRPr="00493CDA">
        <w:rPr>
          <w:rFonts w:ascii="Times New Roman" w:hAnsi="Times New Roman" w:cs="Times New Roman"/>
          <w:lang w:val="sl-SI"/>
        </w:rPr>
        <w:t>Фактори који доводе до нагомилавања соли у земљишту могу бити природни (ви</w:t>
      </w:r>
      <w:r w:rsidRPr="00493CDA">
        <w:rPr>
          <w:rFonts w:ascii="Times New Roman" w:hAnsi="Times New Roman" w:cs="Times New Roman"/>
          <w:lang w:val="sl-SI"/>
        </w:rPr>
        <w:softHyphen/>
        <w:t>со</w:t>
      </w:r>
      <w:r w:rsidRPr="00493CDA">
        <w:rPr>
          <w:rFonts w:ascii="Times New Roman" w:hAnsi="Times New Roman" w:cs="Times New Roman"/>
          <w:lang w:val="sl-SI"/>
        </w:rPr>
        <w:softHyphen/>
        <w:t>ке подземне воде, засољена површина земљишта и подземних вода) и антро</w:t>
      </w:r>
      <w:r w:rsidRPr="00493CDA">
        <w:rPr>
          <w:rFonts w:ascii="Times New Roman" w:hAnsi="Times New Roman" w:cs="Times New Roman"/>
          <w:lang w:val="sl-SI"/>
        </w:rPr>
        <w:softHyphen/>
        <w:t>по</w:t>
      </w:r>
      <w:r w:rsidRPr="00493CDA">
        <w:rPr>
          <w:rFonts w:ascii="Times New Roman" w:hAnsi="Times New Roman" w:cs="Times New Roman"/>
          <w:lang w:val="sl-SI"/>
        </w:rPr>
        <w:softHyphen/>
        <w:t>гени (наводњавање, измењени хидролошки режим, хемијски додаци и одлагање от</w:t>
      </w:r>
      <w:r w:rsidRPr="00493CDA">
        <w:rPr>
          <w:rFonts w:ascii="Times New Roman" w:hAnsi="Times New Roman" w:cs="Times New Roman"/>
          <w:lang w:val="sl-SI"/>
        </w:rPr>
        <w:softHyphen/>
        <w:t xml:space="preserve">пада који садржи соли). На територији </w:t>
      </w:r>
      <w:r>
        <w:rPr>
          <w:rFonts w:ascii="Times New Roman" w:hAnsi="Times New Roman" w:cs="Times New Roman"/>
        </w:rPr>
        <w:t xml:space="preserve">градске </w:t>
      </w:r>
      <w:r w:rsidRPr="00493CDA">
        <w:rPr>
          <w:rFonts w:ascii="Times New Roman" w:hAnsi="Times New Roman" w:cs="Times New Roman"/>
          <w:lang w:val="sl-SI"/>
        </w:rPr>
        <w:t xml:space="preserve">општине Обреновац, због високог нивоа подземних вода направљен је читав систем канала за одводњавање. Међутим, изградњом Ђердапске акумулације дошло је до поновног подизања нивоа подземних вода у великом делу </w:t>
      </w:r>
      <w:r w:rsidRPr="00CA769E">
        <w:rPr>
          <w:rFonts w:ascii="Times New Roman" w:hAnsi="Times New Roman" w:cs="Times New Roman"/>
          <w:highlight w:val="lightGray"/>
          <w:lang w:val="sl-SI"/>
        </w:rPr>
        <w:t>пе</w:t>
      </w:r>
      <w:r w:rsidRPr="00CA769E">
        <w:rPr>
          <w:rFonts w:ascii="Times New Roman" w:hAnsi="Times New Roman" w:cs="Times New Roman"/>
          <w:highlight w:val="lightGray"/>
          <w:lang w:val="sl-SI"/>
        </w:rPr>
        <w:softHyphen/>
        <w:t>рипанонског обода</w:t>
      </w:r>
      <w:r w:rsidRPr="00493CDA">
        <w:rPr>
          <w:rFonts w:ascii="Times New Roman" w:hAnsi="Times New Roman" w:cs="Times New Roman"/>
          <w:lang w:val="sl-SI"/>
        </w:rPr>
        <w:t xml:space="preserve">. </w:t>
      </w:r>
    </w:p>
    <w:p w:rsidR="00815C72" w:rsidRPr="00B27DEB" w:rsidRDefault="00815C72" w:rsidP="00815C72">
      <w:pPr>
        <w:jc w:val="both"/>
        <w:rPr>
          <w:lang w:val="sl-SI"/>
        </w:rPr>
      </w:pPr>
    </w:p>
    <w:p w:rsidR="00815C72" w:rsidRPr="00CA769E" w:rsidRDefault="00815C72" w:rsidP="00815C72">
      <w:pPr>
        <w:jc w:val="both"/>
        <w:rPr>
          <w:rFonts w:ascii="Times New Roman" w:hAnsi="Times New Roman" w:cs="Times New Roman"/>
          <w:u w:val="single"/>
          <w:lang w:val="sl-SI"/>
        </w:rPr>
      </w:pPr>
      <w:r w:rsidRPr="00CA769E">
        <w:rPr>
          <w:rFonts w:ascii="Times New Roman" w:hAnsi="Times New Roman" w:cs="Times New Roman"/>
          <w:u w:val="single"/>
          <w:lang w:val="sl-SI"/>
        </w:rPr>
        <w:t>Збијање земљишта</w:t>
      </w:r>
    </w:p>
    <w:p w:rsidR="00815C72" w:rsidRPr="00CA769E" w:rsidRDefault="00815C72" w:rsidP="00815C72">
      <w:pPr>
        <w:jc w:val="both"/>
        <w:rPr>
          <w:rFonts w:ascii="Times New Roman" w:hAnsi="Times New Roman" w:cs="Times New Roman"/>
          <w:lang w:val="sl-SI"/>
        </w:rPr>
      </w:pPr>
    </w:p>
    <w:p w:rsidR="00815C72" w:rsidRPr="00CA769E" w:rsidRDefault="00815C72" w:rsidP="00815C72">
      <w:pPr>
        <w:ind w:firstLine="720"/>
        <w:jc w:val="both"/>
        <w:rPr>
          <w:rFonts w:ascii="Times New Roman" w:hAnsi="Times New Roman" w:cs="Times New Roman"/>
          <w:lang w:val="sl-SI"/>
        </w:rPr>
      </w:pPr>
      <w:r w:rsidRPr="00CA769E">
        <w:rPr>
          <w:rFonts w:ascii="Times New Roman" w:hAnsi="Times New Roman" w:cs="Times New Roman"/>
          <w:lang w:val="sl-SI"/>
        </w:rPr>
        <w:t xml:space="preserve">На територији </w:t>
      </w:r>
      <w:r>
        <w:rPr>
          <w:rFonts w:ascii="Times New Roman" w:hAnsi="Times New Roman" w:cs="Times New Roman"/>
        </w:rPr>
        <w:t xml:space="preserve">градске </w:t>
      </w:r>
      <w:r w:rsidRPr="00CA769E">
        <w:rPr>
          <w:rFonts w:ascii="Times New Roman" w:hAnsi="Times New Roman" w:cs="Times New Roman"/>
          <w:lang w:val="sl-SI"/>
        </w:rPr>
        <w:t>општине Обреновац, сходно топографији (оцедити и мање оце</w:t>
      </w:r>
      <w:r w:rsidRPr="00CA769E">
        <w:rPr>
          <w:rFonts w:ascii="Times New Roman" w:hAnsi="Times New Roman" w:cs="Times New Roman"/>
          <w:lang w:val="sl-SI"/>
        </w:rPr>
        <w:softHyphen/>
        <w:t>дити терени) и осталим природним условима, као и начину коришћења земљишта, збијање је доминантно изражено на пољопривредним површинама најнижих над</w:t>
      </w:r>
      <w:r w:rsidRPr="00CA769E">
        <w:rPr>
          <w:rFonts w:ascii="Times New Roman" w:hAnsi="Times New Roman" w:cs="Times New Roman"/>
          <w:lang w:val="sl-SI"/>
        </w:rPr>
        <w:softHyphen/>
        <w:t>мор</w:t>
      </w:r>
      <w:r w:rsidRPr="00CA769E">
        <w:rPr>
          <w:rFonts w:ascii="Times New Roman" w:hAnsi="Times New Roman" w:cs="Times New Roman"/>
          <w:lang w:val="sl-SI"/>
        </w:rPr>
        <w:softHyphen/>
        <w:t>ских висина (75-95 m).</w:t>
      </w:r>
      <w:r>
        <w:rPr>
          <w:rFonts w:ascii="Times New Roman" w:hAnsi="Times New Roman" w:cs="Times New Roman"/>
        </w:rPr>
        <w:t xml:space="preserve"> </w:t>
      </w:r>
      <w:r w:rsidRPr="00CA769E">
        <w:rPr>
          <w:rFonts w:ascii="Times New Roman" w:hAnsi="Times New Roman" w:cs="Times New Roman"/>
          <w:lang w:val="sl-SI"/>
        </w:rPr>
        <w:t>Посебно је уочено на простору пољопривредних добара -</w:t>
      </w:r>
      <w:r>
        <w:rPr>
          <w:rFonts w:ascii="Times New Roman" w:hAnsi="Times New Roman" w:cs="Times New Roman"/>
        </w:rPr>
        <w:t xml:space="preserve"> </w:t>
      </w:r>
      <w:r w:rsidRPr="00CA769E">
        <w:rPr>
          <w:rFonts w:ascii="Times New Roman" w:hAnsi="Times New Roman" w:cs="Times New Roman"/>
          <w:lang w:val="sl-SI"/>
        </w:rPr>
        <w:t>Мла</w:t>
      </w:r>
      <w:r w:rsidRPr="00CA769E">
        <w:rPr>
          <w:rFonts w:ascii="Times New Roman" w:hAnsi="Times New Roman" w:cs="Times New Roman"/>
          <w:lang w:val="sl-SI"/>
        </w:rPr>
        <w:softHyphen/>
        <w:t xml:space="preserve">дост, </w:t>
      </w:r>
      <w:r w:rsidRPr="00CA769E">
        <w:rPr>
          <w:rFonts w:ascii="Times New Roman" w:hAnsi="Times New Roman" w:cs="Times New Roman"/>
          <w:lang w:val="sr-Cyrl-BA"/>
        </w:rPr>
        <w:t xml:space="preserve">Кртинска и Уровци, </w:t>
      </w:r>
      <w:r w:rsidRPr="00CA769E">
        <w:rPr>
          <w:rFonts w:ascii="Times New Roman" w:hAnsi="Times New Roman" w:cs="Times New Roman"/>
          <w:lang w:val="sl-SI"/>
        </w:rPr>
        <w:t>услед испуњености већине одредишних фактора за појаву овог типа де</w:t>
      </w:r>
      <w:r w:rsidRPr="00CA769E">
        <w:rPr>
          <w:rFonts w:ascii="Times New Roman" w:hAnsi="Times New Roman" w:cs="Times New Roman"/>
          <w:lang w:val="sl-SI"/>
        </w:rPr>
        <w:softHyphen/>
        <w:t>гра</w:t>
      </w:r>
      <w:r w:rsidRPr="00CA769E">
        <w:rPr>
          <w:rFonts w:ascii="Times New Roman" w:hAnsi="Times New Roman" w:cs="Times New Roman"/>
          <w:lang w:val="sl-SI"/>
        </w:rPr>
        <w:softHyphen/>
        <w:t xml:space="preserve">дације земљишта. </w:t>
      </w:r>
    </w:p>
    <w:p w:rsidR="00815C72" w:rsidRPr="00CA769E" w:rsidRDefault="00815C72" w:rsidP="00815C72">
      <w:pPr>
        <w:jc w:val="both"/>
        <w:rPr>
          <w:rFonts w:ascii="Times New Roman" w:hAnsi="Times New Roman" w:cs="Times New Roman"/>
          <w:b/>
          <w:lang w:val="sl-SI"/>
        </w:rPr>
      </w:pPr>
    </w:p>
    <w:p w:rsidR="00815C72" w:rsidRPr="00CA769E" w:rsidRDefault="00815C72" w:rsidP="00815C72">
      <w:pPr>
        <w:jc w:val="both"/>
        <w:rPr>
          <w:rFonts w:ascii="Times New Roman" w:hAnsi="Times New Roman" w:cs="Times New Roman"/>
          <w:u w:val="single"/>
          <w:lang w:val="sl-SI"/>
        </w:rPr>
      </w:pPr>
      <w:r w:rsidRPr="00CA769E">
        <w:rPr>
          <w:rFonts w:ascii="Times New Roman" w:hAnsi="Times New Roman" w:cs="Times New Roman"/>
          <w:u w:val="single"/>
          <w:lang w:val="sl-SI"/>
        </w:rPr>
        <w:t xml:space="preserve">Губитак органске материје </w:t>
      </w:r>
    </w:p>
    <w:p w:rsidR="00815C72" w:rsidRPr="00CA769E" w:rsidRDefault="00815C72" w:rsidP="00815C72">
      <w:pPr>
        <w:jc w:val="both"/>
        <w:rPr>
          <w:rFonts w:ascii="Times New Roman" w:hAnsi="Times New Roman" w:cs="Times New Roman"/>
          <w:u w:val="single"/>
          <w:lang w:val="sl-SI"/>
        </w:rPr>
      </w:pPr>
    </w:p>
    <w:p w:rsidR="00815C72" w:rsidRPr="00091082" w:rsidRDefault="00815C72" w:rsidP="00815C72">
      <w:pPr>
        <w:jc w:val="both"/>
        <w:rPr>
          <w:rFonts w:ascii="Times New Roman" w:hAnsi="Times New Roman" w:cs="Times New Roman"/>
          <w:lang w:val="sr-Cyrl-CS"/>
        </w:rPr>
      </w:pPr>
      <w:r w:rsidRPr="00B27DEB">
        <w:rPr>
          <w:lang w:val="sr-Cyrl-BA"/>
        </w:rPr>
        <w:tab/>
      </w:r>
      <w:r w:rsidRPr="00091082">
        <w:rPr>
          <w:rFonts w:ascii="Times New Roman" w:hAnsi="Times New Roman" w:cs="Times New Roman"/>
          <w:lang w:val="sr-Cyrl-BA"/>
        </w:rPr>
        <w:t>Органска материја има г</w:t>
      </w:r>
      <w:r w:rsidRPr="00091082">
        <w:rPr>
          <w:rFonts w:ascii="Times New Roman" w:hAnsi="Times New Roman" w:cs="Times New Roman"/>
          <w:lang w:val="ru-RU"/>
        </w:rPr>
        <w:t xml:space="preserve">лавни утицај на структуру земљишта, на капацитет за задржавање воде у земљишту, капацитет за размену катјона, способност земљишта да формира комплексе са јонима метала и да чува нутријенте, учествује у глобалном кружењу угљеника, има улогу у ублажавању ефеката гасова стаклене баште и то захваљујући томе да земљиште има капацитет да ослободи или задржи угљеник. </w:t>
      </w:r>
      <w:r w:rsidRPr="00091082">
        <w:rPr>
          <w:rFonts w:ascii="Times New Roman" w:hAnsi="Times New Roman" w:cs="Times New Roman"/>
          <w:lang w:val="sl-SI"/>
        </w:rPr>
        <w:t>Фактори који доводе до смањења органске материје у земљишту су</w:t>
      </w:r>
      <w:r w:rsidRPr="00091082">
        <w:rPr>
          <w:rFonts w:ascii="Times New Roman" w:hAnsi="Times New Roman" w:cs="Times New Roman"/>
          <w:lang w:val="sr-Cyrl-BA"/>
        </w:rPr>
        <w:t>:</w:t>
      </w:r>
      <w:r w:rsidRPr="00091082">
        <w:rPr>
          <w:rFonts w:ascii="Times New Roman" w:hAnsi="Times New Roman" w:cs="Times New Roman"/>
          <w:lang w:val="sl-SI"/>
        </w:rPr>
        <w:t xml:space="preserve"> клима, карактеристике земљишта узроковане матичним материјалом (садржај глине, при</w:t>
      </w:r>
      <w:r w:rsidRPr="00091082">
        <w:rPr>
          <w:rFonts w:ascii="Times New Roman" w:hAnsi="Times New Roman" w:cs="Times New Roman"/>
          <w:lang w:val="sl-SI"/>
        </w:rPr>
        <w:softHyphen/>
        <w:t>суство карбоната и pH), врста природне вегетације, топографија, коришћење зем</w:t>
      </w:r>
      <w:r w:rsidRPr="00091082">
        <w:rPr>
          <w:rFonts w:ascii="Times New Roman" w:hAnsi="Times New Roman" w:cs="Times New Roman"/>
          <w:lang w:val="sl-SI"/>
        </w:rPr>
        <w:softHyphen/>
        <w:t>љишта (шума, пашњак, грађење), управљање земљиштем (наводњавање, ђубре</w:t>
      </w:r>
      <w:r w:rsidRPr="00091082">
        <w:rPr>
          <w:rFonts w:ascii="Times New Roman" w:hAnsi="Times New Roman" w:cs="Times New Roman"/>
          <w:lang w:val="sl-SI"/>
        </w:rPr>
        <w:softHyphen/>
        <w:t>ње).</w:t>
      </w:r>
      <w:r>
        <w:rPr>
          <w:rFonts w:ascii="Times New Roman" w:hAnsi="Times New Roman" w:cs="Times New Roman"/>
        </w:rPr>
        <w:t xml:space="preserve"> </w:t>
      </w:r>
      <w:r w:rsidRPr="00091082">
        <w:rPr>
          <w:rFonts w:ascii="Times New Roman" w:hAnsi="Times New Roman" w:cs="Times New Roman"/>
          <w:lang w:val="sl-SI"/>
        </w:rPr>
        <w:t xml:space="preserve">На основу </w:t>
      </w:r>
      <w:r w:rsidRPr="00091082">
        <w:rPr>
          <w:rFonts w:ascii="Times New Roman" w:hAnsi="Times New Roman" w:cs="Times New Roman"/>
          <w:lang w:val="sr-Cyrl-BA"/>
        </w:rPr>
        <w:t>испитивања земишта у периоду од 2016</w:t>
      </w:r>
      <w:r>
        <w:rPr>
          <w:rFonts w:ascii="Times New Roman" w:hAnsi="Times New Roman" w:cs="Times New Roman"/>
          <w:lang w:val="sr-Cyrl-BA"/>
        </w:rPr>
        <w:t>.</w:t>
      </w:r>
      <w:r w:rsidRPr="00091082">
        <w:rPr>
          <w:rFonts w:ascii="Times New Roman" w:hAnsi="Times New Roman" w:cs="Times New Roman"/>
          <w:lang w:val="sr-Cyrl-BA"/>
        </w:rPr>
        <w:t xml:space="preserve"> до 2020</w:t>
      </w:r>
      <w:r>
        <w:rPr>
          <w:rFonts w:ascii="Times New Roman" w:hAnsi="Times New Roman" w:cs="Times New Roman"/>
          <w:lang w:val="sr-Cyrl-BA"/>
        </w:rPr>
        <w:t>.</w:t>
      </w:r>
      <w:r w:rsidRPr="00091082">
        <w:rPr>
          <w:rFonts w:ascii="Times New Roman" w:hAnsi="Times New Roman" w:cs="Times New Roman"/>
          <w:lang w:val="sr-Cyrl-BA"/>
        </w:rPr>
        <w:t xml:space="preserve"> године, од анализираног броја узорака земљишта, 60%  има средњи садржај органског угљеника</w:t>
      </w:r>
      <w:r>
        <w:rPr>
          <w:rFonts w:ascii="Times New Roman" w:hAnsi="Times New Roman" w:cs="Times New Roman"/>
          <w:lang w:val="sr-Cyrl-BA"/>
        </w:rPr>
        <w:t xml:space="preserve"> </w:t>
      </w:r>
      <w:r w:rsidRPr="00091082">
        <w:rPr>
          <w:rFonts w:ascii="Times New Roman" w:hAnsi="Times New Roman" w:cs="Times New Roman"/>
          <w:lang w:val="sr-Cyrl-BA"/>
        </w:rPr>
        <w:t xml:space="preserve">( 2.1 до 6%), а 40% низак садржај (1,1  до 2%). У односу на републички просек, може се закључити да  је земљиште </w:t>
      </w:r>
      <w:r w:rsidR="00CB17A2">
        <w:rPr>
          <w:rFonts w:ascii="Times New Roman" w:hAnsi="Times New Roman" w:cs="Times New Roman"/>
          <w:lang w:val="sr-Cyrl-BA"/>
        </w:rPr>
        <w:t>на</w:t>
      </w:r>
      <w:r w:rsidRPr="00091082">
        <w:rPr>
          <w:rFonts w:ascii="Times New Roman" w:hAnsi="Times New Roman" w:cs="Times New Roman"/>
          <w:lang w:val="sr-Cyrl-BA"/>
        </w:rPr>
        <w:t xml:space="preserve"> територији Об</w:t>
      </w:r>
      <w:r w:rsidRPr="00091082">
        <w:rPr>
          <w:rFonts w:ascii="Times New Roman" w:hAnsi="Times New Roman" w:cs="Times New Roman"/>
          <w:lang w:val="sl-SI"/>
        </w:rPr>
        <w:t>р</w:t>
      </w:r>
      <w:r w:rsidRPr="00091082">
        <w:rPr>
          <w:rFonts w:ascii="Times New Roman" w:hAnsi="Times New Roman" w:cs="Times New Roman"/>
          <w:lang w:val="sr-Cyrl-BA"/>
        </w:rPr>
        <w:t xml:space="preserve">еновца изнад просека по садржају органске материје. Међутим, </w:t>
      </w:r>
      <w:r w:rsidRPr="00091082">
        <w:rPr>
          <w:rFonts w:ascii="Times New Roman" w:hAnsi="Times New Roman" w:cs="Times New Roman"/>
          <w:lang w:val="sl-SI"/>
        </w:rPr>
        <w:t>за читав слив Колубаре, специ</w:t>
      </w:r>
      <w:r w:rsidRPr="00091082">
        <w:rPr>
          <w:rFonts w:ascii="Times New Roman" w:hAnsi="Times New Roman" w:cs="Times New Roman"/>
          <w:lang w:val="sl-SI"/>
        </w:rPr>
        <w:softHyphen/>
        <w:t>фи</w:t>
      </w:r>
      <w:r w:rsidRPr="00091082">
        <w:rPr>
          <w:rFonts w:ascii="Times New Roman" w:hAnsi="Times New Roman" w:cs="Times New Roman"/>
          <w:lang w:val="sl-SI"/>
        </w:rPr>
        <w:softHyphen/>
        <w:t>ч</w:t>
      </w:r>
      <w:r w:rsidRPr="00091082">
        <w:rPr>
          <w:rFonts w:ascii="Times New Roman" w:hAnsi="Times New Roman" w:cs="Times New Roman"/>
          <w:lang w:val="sl-SI"/>
        </w:rPr>
        <w:softHyphen/>
        <w:t>ни губитак органске материје износио је око 1,2 t/km</w:t>
      </w:r>
      <w:r w:rsidRPr="00091082">
        <w:rPr>
          <w:rFonts w:ascii="Times New Roman" w:hAnsi="Times New Roman" w:cs="Times New Roman"/>
          <w:vertAlign w:val="superscript"/>
          <w:lang w:val="sl-SI"/>
        </w:rPr>
        <w:t>2</w:t>
      </w:r>
      <w:r w:rsidRPr="00091082">
        <w:rPr>
          <w:rFonts w:ascii="Times New Roman" w:hAnsi="Times New Roman" w:cs="Times New Roman"/>
          <w:lang w:val="sl-SI"/>
        </w:rPr>
        <w:t>/god. На основу наведеног мо</w:t>
      </w:r>
      <w:r w:rsidRPr="00091082">
        <w:rPr>
          <w:rFonts w:ascii="Times New Roman" w:hAnsi="Times New Roman" w:cs="Times New Roman"/>
          <w:lang w:val="sl-SI"/>
        </w:rPr>
        <w:softHyphen/>
        <w:t>же се закључити, да осим губитка земљишта, као проблем се намеће и губитак ор</w:t>
      </w:r>
      <w:r w:rsidRPr="00091082">
        <w:rPr>
          <w:rFonts w:ascii="Times New Roman" w:hAnsi="Times New Roman" w:cs="Times New Roman"/>
          <w:lang w:val="sl-SI"/>
        </w:rPr>
        <w:softHyphen/>
      </w:r>
      <w:r w:rsidRPr="00091082">
        <w:rPr>
          <w:rFonts w:ascii="Times New Roman" w:hAnsi="Times New Roman" w:cs="Times New Roman"/>
          <w:lang w:val="sl-SI"/>
        </w:rPr>
        <w:softHyphen/>
        <w:t>ган</w:t>
      </w:r>
      <w:r w:rsidRPr="00091082">
        <w:rPr>
          <w:rFonts w:ascii="Times New Roman" w:hAnsi="Times New Roman" w:cs="Times New Roman"/>
          <w:lang w:val="sl-SI"/>
        </w:rPr>
        <w:softHyphen/>
        <w:t>ске материје и хранљивих елемената</w:t>
      </w:r>
      <w:r w:rsidRPr="00091082">
        <w:rPr>
          <w:rFonts w:ascii="Times New Roman" w:hAnsi="Times New Roman" w:cs="Times New Roman"/>
          <w:lang w:val="sr-Cyrl-CS"/>
        </w:rPr>
        <w:t>.</w:t>
      </w:r>
    </w:p>
    <w:p w:rsidR="00815C72" w:rsidRDefault="00815C72" w:rsidP="00815C72">
      <w:pPr>
        <w:jc w:val="both"/>
        <w:rPr>
          <w:rFonts w:ascii="Times New Roman" w:hAnsi="Times New Roman" w:cs="Times New Roman"/>
          <w:u w:val="single"/>
          <w:lang w:val="sr-Cyrl-CS"/>
        </w:rPr>
      </w:pPr>
    </w:p>
    <w:p w:rsidR="00815C72" w:rsidRDefault="00815C72" w:rsidP="00815C72">
      <w:pPr>
        <w:jc w:val="both"/>
        <w:rPr>
          <w:rFonts w:ascii="Times New Roman" w:hAnsi="Times New Roman" w:cs="Times New Roman"/>
          <w:u w:val="single"/>
          <w:lang w:val="sr-Cyrl-CS"/>
        </w:rPr>
      </w:pPr>
    </w:p>
    <w:p w:rsidR="00815C72" w:rsidRPr="00091082" w:rsidRDefault="00815C72" w:rsidP="00815C72">
      <w:pPr>
        <w:jc w:val="both"/>
        <w:rPr>
          <w:rFonts w:ascii="Times New Roman" w:hAnsi="Times New Roman" w:cs="Times New Roman"/>
          <w:u w:val="single"/>
          <w:lang w:val="sr-Cyrl-CS"/>
        </w:rPr>
      </w:pPr>
    </w:p>
    <w:p w:rsidR="00815C72" w:rsidRPr="00091082" w:rsidRDefault="00815C72" w:rsidP="00815C72">
      <w:pPr>
        <w:jc w:val="both"/>
        <w:rPr>
          <w:rFonts w:ascii="Times New Roman" w:hAnsi="Times New Roman" w:cs="Times New Roman"/>
          <w:lang w:val="sr-Cyrl-CS"/>
        </w:rPr>
      </w:pPr>
    </w:p>
    <w:p w:rsidR="00815C72" w:rsidRPr="00091082" w:rsidRDefault="00815C72" w:rsidP="00815C72">
      <w:pPr>
        <w:jc w:val="both"/>
        <w:rPr>
          <w:rFonts w:ascii="Times New Roman" w:hAnsi="Times New Roman" w:cs="Times New Roman"/>
          <w:color w:val="000000" w:themeColor="text1"/>
          <w:u w:val="single"/>
          <w:lang w:val="sl-SI"/>
        </w:rPr>
      </w:pPr>
      <w:r w:rsidRPr="00091082">
        <w:rPr>
          <w:rFonts w:ascii="Times New Roman" w:hAnsi="Times New Roman" w:cs="Times New Roman"/>
          <w:color w:val="000000" w:themeColor="text1"/>
          <w:u w:val="single"/>
          <w:lang w:val="sl-SI"/>
        </w:rPr>
        <w:t xml:space="preserve">Плављење и забаривање </w:t>
      </w:r>
    </w:p>
    <w:p w:rsidR="00815C72" w:rsidRPr="00B27DEB" w:rsidRDefault="00815C72" w:rsidP="00815C72">
      <w:pPr>
        <w:jc w:val="both"/>
        <w:rPr>
          <w:color w:val="000000" w:themeColor="text1"/>
          <w:lang w:val="sl-SI"/>
        </w:rPr>
      </w:pPr>
    </w:p>
    <w:p w:rsidR="00815C72" w:rsidRPr="003E1865" w:rsidRDefault="00815C72" w:rsidP="00815C72">
      <w:pPr>
        <w:jc w:val="both"/>
        <w:rPr>
          <w:rFonts w:ascii="Times New Roman" w:hAnsi="Times New Roman" w:cs="Times New Roman"/>
          <w:color w:val="000000" w:themeColor="text1"/>
          <w:lang w:val="sr-Cyrl-BA"/>
        </w:rPr>
      </w:pPr>
      <w:r w:rsidRPr="00B27DEB">
        <w:rPr>
          <w:color w:val="000000" w:themeColor="text1"/>
          <w:lang w:val="sr-Cyrl-BA"/>
        </w:rPr>
        <w:tab/>
      </w:r>
      <w:r w:rsidRPr="003E1865">
        <w:rPr>
          <w:rFonts w:ascii="Times New Roman" w:hAnsi="Times New Roman" w:cs="Times New Roman"/>
          <w:color w:val="000000" w:themeColor="text1"/>
          <w:lang w:val="sl-SI"/>
        </w:rPr>
        <w:t>На</w:t>
      </w:r>
      <w:r w:rsidRPr="003E1865">
        <w:rPr>
          <w:rFonts w:ascii="Times New Roman" w:hAnsi="Times New Roman" w:cs="Times New Roman"/>
          <w:color w:val="000000" w:themeColor="text1"/>
          <w:lang w:val="sl-SI"/>
        </w:rPr>
        <w:softHyphen/>
        <w:t>кон из</w:t>
      </w:r>
      <w:r w:rsidRPr="003E1865">
        <w:rPr>
          <w:rFonts w:ascii="Times New Roman" w:hAnsi="Times New Roman" w:cs="Times New Roman"/>
          <w:color w:val="000000" w:themeColor="text1"/>
          <w:lang w:val="sl-SI"/>
        </w:rPr>
        <w:softHyphen/>
        <w:t>град</w:t>
      </w:r>
      <w:r w:rsidRPr="003E1865">
        <w:rPr>
          <w:rFonts w:ascii="Times New Roman" w:hAnsi="Times New Roman" w:cs="Times New Roman"/>
          <w:color w:val="000000" w:themeColor="text1"/>
          <w:lang w:val="sl-SI"/>
        </w:rPr>
        <w:softHyphen/>
        <w:t>ње на</w:t>
      </w:r>
      <w:r w:rsidRPr="003E1865">
        <w:rPr>
          <w:rFonts w:ascii="Times New Roman" w:hAnsi="Times New Roman" w:cs="Times New Roman"/>
          <w:color w:val="000000" w:themeColor="text1"/>
          <w:lang w:val="sl-SI"/>
        </w:rPr>
        <w:softHyphen/>
        <w:t>си</w:t>
      </w:r>
      <w:r w:rsidRPr="003E1865">
        <w:rPr>
          <w:rFonts w:ascii="Times New Roman" w:hAnsi="Times New Roman" w:cs="Times New Roman"/>
          <w:color w:val="000000" w:themeColor="text1"/>
          <w:lang w:val="sl-SI"/>
        </w:rPr>
        <w:softHyphen/>
        <w:t>па на де</w:t>
      </w:r>
      <w:r w:rsidRPr="003E1865">
        <w:rPr>
          <w:rFonts w:ascii="Times New Roman" w:hAnsi="Times New Roman" w:cs="Times New Roman"/>
          <w:color w:val="000000" w:themeColor="text1"/>
          <w:lang w:val="sl-SI"/>
        </w:rPr>
        <w:softHyphen/>
        <w:t>сној оба</w:t>
      </w:r>
      <w:r w:rsidRPr="003E1865">
        <w:rPr>
          <w:rFonts w:ascii="Times New Roman" w:hAnsi="Times New Roman" w:cs="Times New Roman"/>
          <w:color w:val="000000" w:themeColor="text1"/>
          <w:lang w:val="sl-SI"/>
        </w:rPr>
        <w:softHyphen/>
        <w:t>ли Са</w:t>
      </w:r>
      <w:r w:rsidRPr="003E1865">
        <w:rPr>
          <w:rFonts w:ascii="Times New Roman" w:hAnsi="Times New Roman" w:cs="Times New Roman"/>
          <w:color w:val="000000" w:themeColor="text1"/>
          <w:lang w:val="sl-SI"/>
        </w:rPr>
        <w:softHyphen/>
        <w:t>ве (80-тих го</w:t>
      </w:r>
      <w:r w:rsidRPr="003E1865">
        <w:rPr>
          <w:rFonts w:ascii="Times New Roman" w:hAnsi="Times New Roman" w:cs="Times New Roman"/>
          <w:color w:val="000000" w:themeColor="text1"/>
          <w:lang w:val="sl-SI"/>
        </w:rPr>
        <w:softHyphen/>
        <w:t>ди</w:t>
      </w:r>
      <w:r w:rsidRPr="003E1865">
        <w:rPr>
          <w:rFonts w:ascii="Times New Roman" w:hAnsi="Times New Roman" w:cs="Times New Roman"/>
          <w:color w:val="000000" w:themeColor="text1"/>
          <w:lang w:val="sl-SI"/>
        </w:rPr>
        <w:softHyphen/>
        <w:t>на 20. века)</w:t>
      </w:r>
      <w:r w:rsidRPr="003E1865">
        <w:rPr>
          <w:rFonts w:ascii="Times New Roman" w:hAnsi="Times New Roman" w:cs="Times New Roman"/>
          <w:color w:val="000000" w:themeColor="text1"/>
          <w:lang w:val="sr-Cyrl-BA"/>
        </w:rPr>
        <w:t xml:space="preserve">, </w:t>
      </w:r>
      <w:r w:rsidRPr="003E1865">
        <w:rPr>
          <w:rFonts w:ascii="Times New Roman" w:hAnsi="Times New Roman" w:cs="Times New Roman"/>
          <w:color w:val="000000" w:themeColor="text1"/>
          <w:lang w:val="sl-SI"/>
        </w:rPr>
        <w:t xml:space="preserve"> дуж се</w:t>
      </w:r>
      <w:r w:rsidRPr="003E1865">
        <w:rPr>
          <w:rFonts w:ascii="Times New Roman" w:hAnsi="Times New Roman" w:cs="Times New Roman"/>
          <w:color w:val="000000" w:themeColor="text1"/>
          <w:lang w:val="sl-SI"/>
        </w:rPr>
        <w:softHyphen/>
        <w:t>вер</w:t>
      </w:r>
      <w:r w:rsidRPr="003E1865">
        <w:rPr>
          <w:rFonts w:ascii="Times New Roman" w:hAnsi="Times New Roman" w:cs="Times New Roman"/>
          <w:color w:val="000000" w:themeColor="text1"/>
          <w:lang w:val="sl-SI"/>
        </w:rPr>
        <w:softHyphen/>
        <w:t>не гра</w:t>
      </w:r>
      <w:r w:rsidRPr="003E1865">
        <w:rPr>
          <w:rFonts w:ascii="Times New Roman" w:hAnsi="Times New Roman" w:cs="Times New Roman"/>
          <w:color w:val="000000" w:themeColor="text1"/>
          <w:lang w:val="sl-SI"/>
        </w:rPr>
        <w:softHyphen/>
        <w:t>ни</w:t>
      </w:r>
      <w:r w:rsidRPr="003E1865">
        <w:rPr>
          <w:rFonts w:ascii="Times New Roman" w:hAnsi="Times New Roman" w:cs="Times New Roman"/>
          <w:color w:val="000000" w:themeColor="text1"/>
          <w:lang w:val="sl-SI"/>
        </w:rPr>
        <w:softHyphen/>
        <w:t>це оп</w:t>
      </w:r>
      <w:r w:rsidRPr="003E1865">
        <w:rPr>
          <w:rFonts w:ascii="Times New Roman" w:hAnsi="Times New Roman" w:cs="Times New Roman"/>
          <w:color w:val="000000" w:themeColor="text1"/>
          <w:lang w:val="sl-SI"/>
        </w:rPr>
        <w:softHyphen/>
        <w:t>шти</w:t>
      </w:r>
      <w:r w:rsidRPr="003E1865">
        <w:rPr>
          <w:rFonts w:ascii="Times New Roman" w:hAnsi="Times New Roman" w:cs="Times New Roman"/>
          <w:color w:val="000000" w:themeColor="text1"/>
          <w:lang w:val="sl-SI"/>
        </w:rPr>
        <w:softHyphen/>
        <w:t>не Обре</w:t>
      </w:r>
      <w:r w:rsidRPr="003E1865">
        <w:rPr>
          <w:rFonts w:ascii="Times New Roman" w:hAnsi="Times New Roman" w:cs="Times New Roman"/>
          <w:color w:val="000000" w:themeColor="text1"/>
          <w:lang w:val="sl-SI"/>
        </w:rPr>
        <w:softHyphen/>
        <w:t>но</w:t>
      </w:r>
      <w:r w:rsidRPr="003E1865">
        <w:rPr>
          <w:rFonts w:ascii="Times New Roman" w:hAnsi="Times New Roman" w:cs="Times New Roman"/>
          <w:color w:val="000000" w:themeColor="text1"/>
          <w:lang w:val="sl-SI"/>
        </w:rPr>
        <w:softHyphen/>
        <w:t xml:space="preserve">вац, </w:t>
      </w:r>
      <w:r w:rsidRPr="003E1865">
        <w:rPr>
          <w:rFonts w:ascii="Times New Roman" w:hAnsi="Times New Roman" w:cs="Times New Roman"/>
          <w:color w:val="000000" w:themeColor="text1"/>
          <w:lang w:val="sr-Cyrl-BA"/>
        </w:rPr>
        <w:t>дошло је до велике катастрофалне поплаве у мају 2014</w:t>
      </w:r>
      <w:r>
        <w:rPr>
          <w:rFonts w:ascii="Times New Roman" w:hAnsi="Times New Roman" w:cs="Times New Roman"/>
          <w:color w:val="000000" w:themeColor="text1"/>
          <w:lang w:val="sr-Cyrl-BA"/>
        </w:rPr>
        <w:t>.</w:t>
      </w:r>
      <w:r w:rsidRPr="003E1865">
        <w:rPr>
          <w:rFonts w:ascii="Times New Roman" w:hAnsi="Times New Roman" w:cs="Times New Roman"/>
          <w:color w:val="000000" w:themeColor="text1"/>
          <w:lang w:val="sr-Cyrl-BA"/>
        </w:rPr>
        <w:t xml:space="preserve"> године, када је поплављено 60 % територије општине Обреновац, која се јавила услед изливања Колубаре, као и канала. Осим огромне материјалне штете, дошло је на великом броју локација до дугог задржавања воде, што је довело до промене структуре земљишта, што је и доказано анализама које су рађене након поплава. Приликом истраживања утврдило се </w:t>
      </w:r>
      <w:r w:rsidRPr="003E1865">
        <w:rPr>
          <w:rFonts w:ascii="Times New Roman" w:hAnsi="Times New Roman" w:cs="Times New Roman"/>
          <w:color w:val="000000" w:themeColor="text1"/>
          <w:lang w:val="sr-Cyrl-BA"/>
        </w:rPr>
        <w:lastRenderedPageBreak/>
        <w:t xml:space="preserve">да је дошло до промене структуре земљишта, тј. њеног механичког састава. Удео глине у механичком саставу је много већи на рачун крупнијих фракција земљишта. </w:t>
      </w:r>
      <w:r w:rsidRPr="003E1865">
        <w:rPr>
          <w:rFonts w:ascii="Times New Roman" w:hAnsi="Times New Roman" w:cs="Times New Roman"/>
          <w:color w:val="000000" w:themeColor="text1"/>
          <w:lang w:val="sl-SI"/>
        </w:rPr>
        <w:t>Ре</w:t>
      </w:r>
      <w:r w:rsidRPr="003E1865">
        <w:rPr>
          <w:rFonts w:ascii="Times New Roman" w:hAnsi="Times New Roman" w:cs="Times New Roman"/>
          <w:color w:val="000000" w:themeColor="text1"/>
          <w:lang w:val="sl-SI"/>
        </w:rPr>
        <w:softHyphen/>
        <w:t>цент</w:t>
      </w:r>
      <w:r w:rsidRPr="003E1865">
        <w:rPr>
          <w:rFonts w:ascii="Times New Roman" w:hAnsi="Times New Roman" w:cs="Times New Roman"/>
          <w:color w:val="000000" w:themeColor="text1"/>
          <w:lang w:val="sl-SI"/>
        </w:rPr>
        <w:softHyphen/>
        <w:t>на плавље</w:t>
      </w:r>
      <w:r w:rsidRPr="003E1865">
        <w:rPr>
          <w:rFonts w:ascii="Times New Roman" w:hAnsi="Times New Roman" w:cs="Times New Roman"/>
          <w:color w:val="000000" w:themeColor="text1"/>
          <w:lang w:val="sl-SI"/>
        </w:rPr>
        <w:softHyphen/>
        <w:t>ња су и да</w:t>
      </w:r>
      <w:r w:rsidRPr="003E1865">
        <w:rPr>
          <w:rFonts w:ascii="Times New Roman" w:hAnsi="Times New Roman" w:cs="Times New Roman"/>
          <w:color w:val="000000" w:themeColor="text1"/>
          <w:lang w:val="sl-SI"/>
        </w:rPr>
        <w:softHyphen/>
        <w:t>ље усло</w:t>
      </w:r>
      <w:r w:rsidRPr="003E1865">
        <w:rPr>
          <w:rFonts w:ascii="Times New Roman" w:hAnsi="Times New Roman" w:cs="Times New Roman"/>
          <w:color w:val="000000" w:themeColor="text1"/>
          <w:lang w:val="sl-SI"/>
        </w:rPr>
        <w:softHyphen/>
        <w:t>вље</w:t>
      </w:r>
      <w:r w:rsidRPr="003E1865">
        <w:rPr>
          <w:rFonts w:ascii="Times New Roman" w:hAnsi="Times New Roman" w:cs="Times New Roman"/>
          <w:color w:val="000000" w:themeColor="text1"/>
          <w:lang w:val="sl-SI"/>
        </w:rPr>
        <w:softHyphen/>
        <w:t>на ве</w:t>
      </w:r>
      <w:r w:rsidRPr="003E1865">
        <w:rPr>
          <w:rFonts w:ascii="Times New Roman" w:hAnsi="Times New Roman" w:cs="Times New Roman"/>
          <w:color w:val="000000" w:themeColor="text1"/>
          <w:lang w:val="sl-SI"/>
        </w:rPr>
        <w:softHyphen/>
        <w:t>о</w:t>
      </w:r>
      <w:r w:rsidRPr="003E1865">
        <w:rPr>
          <w:rFonts w:ascii="Times New Roman" w:hAnsi="Times New Roman" w:cs="Times New Roman"/>
          <w:color w:val="000000" w:themeColor="text1"/>
          <w:lang w:val="sl-SI"/>
        </w:rPr>
        <w:softHyphen/>
        <w:t>ма че</w:t>
      </w:r>
      <w:r w:rsidRPr="003E1865">
        <w:rPr>
          <w:rFonts w:ascii="Times New Roman" w:hAnsi="Times New Roman" w:cs="Times New Roman"/>
          <w:color w:val="000000" w:themeColor="text1"/>
          <w:lang w:val="sl-SI"/>
        </w:rPr>
        <w:softHyphen/>
        <w:t>стим из</w:t>
      </w:r>
      <w:r w:rsidRPr="003E1865">
        <w:rPr>
          <w:rFonts w:ascii="Times New Roman" w:hAnsi="Times New Roman" w:cs="Times New Roman"/>
          <w:color w:val="000000" w:themeColor="text1"/>
          <w:lang w:val="sl-SI"/>
        </w:rPr>
        <w:softHyphen/>
        <w:t>ли</w:t>
      </w:r>
      <w:r w:rsidRPr="003E1865">
        <w:rPr>
          <w:rFonts w:ascii="Times New Roman" w:hAnsi="Times New Roman" w:cs="Times New Roman"/>
          <w:color w:val="000000" w:themeColor="text1"/>
          <w:lang w:val="sl-SI"/>
        </w:rPr>
        <w:softHyphen/>
        <w:t>ва</w:t>
      </w:r>
      <w:r w:rsidRPr="003E1865">
        <w:rPr>
          <w:rFonts w:ascii="Times New Roman" w:hAnsi="Times New Roman" w:cs="Times New Roman"/>
          <w:color w:val="000000" w:themeColor="text1"/>
          <w:lang w:val="sl-SI"/>
        </w:rPr>
        <w:softHyphen/>
        <w:t>њи</w:t>
      </w:r>
      <w:r w:rsidRPr="003E1865">
        <w:rPr>
          <w:rFonts w:ascii="Times New Roman" w:hAnsi="Times New Roman" w:cs="Times New Roman"/>
          <w:color w:val="000000" w:themeColor="text1"/>
          <w:lang w:val="sl-SI"/>
        </w:rPr>
        <w:softHyphen/>
        <w:t>ма ре</w:t>
      </w:r>
      <w:r w:rsidRPr="003E1865">
        <w:rPr>
          <w:rFonts w:ascii="Times New Roman" w:hAnsi="Times New Roman" w:cs="Times New Roman"/>
          <w:color w:val="000000" w:themeColor="text1"/>
          <w:lang w:val="sl-SI"/>
        </w:rPr>
        <w:softHyphen/>
        <w:t>ке Кол</w:t>
      </w:r>
      <w:r w:rsidRPr="003E1865">
        <w:rPr>
          <w:rFonts w:ascii="Times New Roman" w:hAnsi="Times New Roman" w:cs="Times New Roman"/>
          <w:color w:val="000000" w:themeColor="text1"/>
          <w:lang w:val="sr-Cyrl-CS"/>
        </w:rPr>
        <w:t>у</w:t>
      </w:r>
      <w:r w:rsidRPr="003E1865">
        <w:rPr>
          <w:rFonts w:ascii="Times New Roman" w:hAnsi="Times New Roman" w:cs="Times New Roman"/>
          <w:color w:val="000000" w:themeColor="text1"/>
          <w:lang w:val="sl-SI"/>
        </w:rPr>
        <w:t>баре код По</w:t>
      </w:r>
      <w:r w:rsidRPr="003E1865">
        <w:rPr>
          <w:rFonts w:ascii="Times New Roman" w:hAnsi="Times New Roman" w:cs="Times New Roman"/>
          <w:color w:val="000000" w:themeColor="text1"/>
          <w:lang w:val="sl-SI"/>
        </w:rPr>
        <w:softHyphen/>
        <w:t>ља</w:t>
      </w:r>
      <w:r w:rsidRPr="003E1865">
        <w:rPr>
          <w:rFonts w:ascii="Times New Roman" w:hAnsi="Times New Roman" w:cs="Times New Roman"/>
          <w:color w:val="000000" w:themeColor="text1"/>
          <w:lang w:val="sl-SI"/>
        </w:rPr>
        <w:softHyphen/>
        <w:t>на и Дражевца, чак и ви</w:t>
      </w:r>
      <w:r w:rsidRPr="003E1865">
        <w:rPr>
          <w:rFonts w:ascii="Times New Roman" w:hAnsi="Times New Roman" w:cs="Times New Roman"/>
          <w:color w:val="000000" w:themeColor="text1"/>
          <w:lang w:val="sl-SI"/>
        </w:rPr>
        <w:softHyphen/>
        <w:t>ше пу</w:t>
      </w:r>
      <w:r w:rsidRPr="003E1865">
        <w:rPr>
          <w:rFonts w:ascii="Times New Roman" w:hAnsi="Times New Roman" w:cs="Times New Roman"/>
          <w:color w:val="000000" w:themeColor="text1"/>
          <w:lang w:val="sl-SI"/>
        </w:rPr>
        <w:softHyphen/>
        <w:t>та у то</w:t>
      </w:r>
      <w:r w:rsidRPr="003E1865">
        <w:rPr>
          <w:rFonts w:ascii="Times New Roman" w:hAnsi="Times New Roman" w:cs="Times New Roman"/>
          <w:color w:val="000000" w:themeColor="text1"/>
          <w:lang w:val="sl-SI"/>
        </w:rPr>
        <w:softHyphen/>
        <w:t>ку го</w:t>
      </w:r>
      <w:r w:rsidRPr="003E1865">
        <w:rPr>
          <w:rFonts w:ascii="Times New Roman" w:hAnsi="Times New Roman" w:cs="Times New Roman"/>
          <w:color w:val="000000" w:themeColor="text1"/>
          <w:lang w:val="sl-SI"/>
        </w:rPr>
        <w:softHyphen/>
        <w:t>ди</w:t>
      </w:r>
      <w:r w:rsidRPr="003E1865">
        <w:rPr>
          <w:rFonts w:ascii="Times New Roman" w:hAnsi="Times New Roman" w:cs="Times New Roman"/>
          <w:color w:val="000000" w:themeColor="text1"/>
          <w:lang w:val="sl-SI"/>
        </w:rPr>
        <w:softHyphen/>
        <w:t xml:space="preserve">не, као и Баричке реке са неправилним интервалима изливањау </w:t>
      </w:r>
      <w:r w:rsidRPr="003E1865">
        <w:rPr>
          <w:rFonts w:ascii="Times New Roman" w:hAnsi="Times New Roman" w:cs="Times New Roman"/>
          <w:color w:val="000000" w:themeColor="text1"/>
          <w:lang w:val="sr-Cyrl-CS"/>
        </w:rPr>
        <w:t xml:space="preserve">току </w:t>
      </w:r>
      <w:r w:rsidRPr="003E1865">
        <w:rPr>
          <w:rFonts w:ascii="Times New Roman" w:hAnsi="Times New Roman" w:cs="Times New Roman"/>
          <w:color w:val="000000" w:themeColor="text1"/>
          <w:lang w:val="sl-SI"/>
        </w:rPr>
        <w:t>го</w:t>
      </w:r>
      <w:r w:rsidRPr="003E1865">
        <w:rPr>
          <w:rFonts w:ascii="Times New Roman" w:hAnsi="Times New Roman" w:cs="Times New Roman"/>
          <w:color w:val="000000" w:themeColor="text1"/>
          <w:lang w:val="sl-SI"/>
        </w:rPr>
        <w:softHyphen/>
        <w:t>ди</w:t>
      </w:r>
      <w:r w:rsidRPr="003E1865">
        <w:rPr>
          <w:rFonts w:ascii="Times New Roman" w:hAnsi="Times New Roman" w:cs="Times New Roman"/>
          <w:color w:val="000000" w:themeColor="text1"/>
          <w:lang w:val="sl-SI"/>
        </w:rPr>
        <w:softHyphen/>
        <w:t>не. Што се тиче Барича, некада богате и густе шуме које су покривале ове терене су посечене, а замениле су их обрадиве површине, ливаде и деградиране шуме цера и граба са примесама одређених жбунастих врста. Таква ситуација на терену у ко</w:t>
      </w:r>
      <w:r w:rsidRPr="003E1865">
        <w:rPr>
          <w:rFonts w:ascii="Times New Roman" w:hAnsi="Times New Roman" w:cs="Times New Roman"/>
          <w:color w:val="000000" w:themeColor="text1"/>
          <w:lang w:val="sl-SI"/>
        </w:rPr>
        <w:softHyphen/>
        <w:t>инциденцији са осталим неповољним антропогеним утицајима резултирала је ства</w:t>
      </w:r>
      <w:r w:rsidRPr="003E1865">
        <w:rPr>
          <w:rFonts w:ascii="Times New Roman" w:hAnsi="Times New Roman" w:cs="Times New Roman"/>
          <w:color w:val="000000" w:themeColor="text1"/>
          <w:lang w:val="sl-SI"/>
        </w:rPr>
        <w:softHyphen/>
        <w:t>рањем повољних услова за несметан настанак бујица, засипање корита водо</w:t>
      </w:r>
      <w:r w:rsidRPr="003E1865">
        <w:rPr>
          <w:rFonts w:ascii="Times New Roman" w:hAnsi="Times New Roman" w:cs="Times New Roman"/>
          <w:color w:val="000000" w:themeColor="text1"/>
          <w:lang w:val="sl-SI"/>
        </w:rPr>
        <w:softHyphen/>
        <w:t>тока и фор</w:t>
      </w:r>
      <w:r w:rsidRPr="003E1865">
        <w:rPr>
          <w:rFonts w:ascii="Times New Roman" w:hAnsi="Times New Roman" w:cs="Times New Roman"/>
          <w:color w:val="000000" w:themeColor="text1"/>
          <w:lang w:val="sl-SI"/>
        </w:rPr>
        <w:softHyphen/>
        <w:t>мирање поплавних таласа неправилних временских интервала. Јед</w:t>
      </w:r>
      <w:r w:rsidRPr="003E1865">
        <w:rPr>
          <w:rFonts w:ascii="Times New Roman" w:hAnsi="Times New Roman" w:cs="Times New Roman"/>
          <w:color w:val="000000" w:themeColor="text1"/>
          <w:lang w:val="sl-SI"/>
        </w:rPr>
        <w:softHyphen/>
        <w:t>но се мо</w:t>
      </w:r>
      <w:r w:rsidRPr="003E1865">
        <w:rPr>
          <w:rFonts w:ascii="Times New Roman" w:hAnsi="Times New Roman" w:cs="Times New Roman"/>
          <w:color w:val="000000" w:themeColor="text1"/>
          <w:lang w:val="sl-SI"/>
        </w:rPr>
        <w:softHyphen/>
        <w:t>же узе</w:t>
      </w:r>
      <w:r w:rsidRPr="003E1865">
        <w:rPr>
          <w:rFonts w:ascii="Times New Roman" w:hAnsi="Times New Roman" w:cs="Times New Roman"/>
          <w:color w:val="000000" w:themeColor="text1"/>
          <w:lang w:val="sl-SI"/>
        </w:rPr>
        <w:softHyphen/>
        <w:t>ти као си</w:t>
      </w:r>
      <w:r w:rsidRPr="003E1865">
        <w:rPr>
          <w:rFonts w:ascii="Times New Roman" w:hAnsi="Times New Roman" w:cs="Times New Roman"/>
          <w:color w:val="000000" w:themeColor="text1"/>
          <w:lang w:val="sl-SI"/>
        </w:rPr>
        <w:softHyphen/>
        <w:t>гур</w:t>
      </w:r>
      <w:r w:rsidRPr="003E1865">
        <w:rPr>
          <w:rFonts w:ascii="Times New Roman" w:hAnsi="Times New Roman" w:cs="Times New Roman"/>
          <w:color w:val="000000" w:themeColor="text1"/>
          <w:lang w:val="sl-SI"/>
        </w:rPr>
        <w:softHyphen/>
        <w:t>но, а то је чи</w:t>
      </w:r>
      <w:r w:rsidRPr="003E1865">
        <w:rPr>
          <w:rFonts w:ascii="Times New Roman" w:hAnsi="Times New Roman" w:cs="Times New Roman"/>
          <w:color w:val="000000" w:themeColor="text1"/>
          <w:lang w:val="sl-SI"/>
        </w:rPr>
        <w:softHyphen/>
        <w:t>ње</w:t>
      </w:r>
      <w:r w:rsidRPr="003E1865">
        <w:rPr>
          <w:rFonts w:ascii="Times New Roman" w:hAnsi="Times New Roman" w:cs="Times New Roman"/>
          <w:color w:val="000000" w:themeColor="text1"/>
          <w:lang w:val="sl-SI"/>
        </w:rPr>
        <w:softHyphen/>
        <w:t>ни</w:t>
      </w:r>
      <w:r w:rsidRPr="003E1865">
        <w:rPr>
          <w:rFonts w:ascii="Times New Roman" w:hAnsi="Times New Roman" w:cs="Times New Roman"/>
          <w:color w:val="000000" w:themeColor="text1"/>
          <w:lang w:val="sl-SI"/>
        </w:rPr>
        <w:softHyphen/>
        <w:t>ца да је по</w:t>
      </w:r>
      <w:r w:rsidRPr="003E1865">
        <w:rPr>
          <w:rFonts w:ascii="Times New Roman" w:hAnsi="Times New Roman" w:cs="Times New Roman"/>
          <w:color w:val="000000" w:themeColor="text1"/>
          <w:lang w:val="sl-SI"/>
        </w:rPr>
        <w:softHyphen/>
        <w:t>ве</w:t>
      </w:r>
      <w:r w:rsidRPr="003E1865">
        <w:rPr>
          <w:rFonts w:ascii="Times New Roman" w:hAnsi="Times New Roman" w:cs="Times New Roman"/>
          <w:color w:val="000000" w:themeColor="text1"/>
          <w:lang w:val="sl-SI"/>
        </w:rPr>
        <w:softHyphen/>
        <w:t>ћа</w:t>
      </w:r>
      <w:r w:rsidRPr="003E1865">
        <w:rPr>
          <w:rFonts w:ascii="Times New Roman" w:hAnsi="Times New Roman" w:cs="Times New Roman"/>
          <w:color w:val="000000" w:themeColor="text1"/>
          <w:lang w:val="sl-SI"/>
        </w:rPr>
        <w:softHyphen/>
        <w:t>њу фре</w:t>
      </w:r>
      <w:r w:rsidRPr="003E1865">
        <w:rPr>
          <w:rFonts w:ascii="Times New Roman" w:hAnsi="Times New Roman" w:cs="Times New Roman"/>
          <w:color w:val="000000" w:themeColor="text1"/>
          <w:lang w:val="sl-SI"/>
        </w:rPr>
        <w:softHyphen/>
        <w:t>квент</w:t>
      </w:r>
      <w:r w:rsidRPr="003E1865">
        <w:rPr>
          <w:rFonts w:ascii="Times New Roman" w:hAnsi="Times New Roman" w:cs="Times New Roman"/>
          <w:color w:val="000000" w:themeColor="text1"/>
          <w:lang w:val="sl-SI"/>
        </w:rPr>
        <w:softHyphen/>
        <w:t>но</w:t>
      </w:r>
      <w:r w:rsidRPr="003E1865">
        <w:rPr>
          <w:rFonts w:ascii="Times New Roman" w:hAnsi="Times New Roman" w:cs="Times New Roman"/>
          <w:color w:val="000000" w:themeColor="text1"/>
          <w:lang w:val="sl-SI"/>
        </w:rPr>
        <w:softHyphen/>
        <w:t>сти по</w:t>
      </w:r>
      <w:r w:rsidRPr="003E1865">
        <w:rPr>
          <w:rFonts w:ascii="Times New Roman" w:hAnsi="Times New Roman" w:cs="Times New Roman"/>
          <w:color w:val="000000" w:themeColor="text1"/>
          <w:lang w:val="sl-SI"/>
        </w:rPr>
        <w:softHyphen/>
        <w:t>пла</w:t>
      </w:r>
      <w:r w:rsidRPr="003E1865">
        <w:rPr>
          <w:rFonts w:ascii="Times New Roman" w:hAnsi="Times New Roman" w:cs="Times New Roman"/>
          <w:color w:val="000000" w:themeColor="text1"/>
          <w:lang w:val="sl-SI"/>
        </w:rPr>
        <w:softHyphen/>
        <w:t>ва на про</w:t>
      </w:r>
      <w:r w:rsidRPr="003E1865">
        <w:rPr>
          <w:rFonts w:ascii="Times New Roman" w:hAnsi="Times New Roman" w:cs="Times New Roman"/>
          <w:color w:val="000000" w:themeColor="text1"/>
          <w:lang w:val="sl-SI"/>
        </w:rPr>
        <w:softHyphen/>
        <w:t>сто</w:t>
      </w:r>
      <w:r w:rsidRPr="003E1865">
        <w:rPr>
          <w:rFonts w:ascii="Times New Roman" w:hAnsi="Times New Roman" w:cs="Times New Roman"/>
          <w:color w:val="000000" w:themeColor="text1"/>
          <w:lang w:val="sl-SI"/>
        </w:rPr>
        <w:softHyphen/>
        <w:t>ру По</w:t>
      </w:r>
      <w:r w:rsidRPr="003E1865">
        <w:rPr>
          <w:rFonts w:ascii="Times New Roman" w:hAnsi="Times New Roman" w:cs="Times New Roman"/>
          <w:color w:val="000000" w:themeColor="text1"/>
          <w:lang w:val="sl-SI"/>
        </w:rPr>
        <w:softHyphen/>
        <w:t>ља</w:t>
      </w:r>
      <w:r w:rsidRPr="003E1865">
        <w:rPr>
          <w:rFonts w:ascii="Times New Roman" w:hAnsi="Times New Roman" w:cs="Times New Roman"/>
          <w:color w:val="000000" w:themeColor="text1"/>
          <w:lang w:val="sl-SI"/>
        </w:rPr>
        <w:softHyphen/>
        <w:t>на и Дражевца зна</w:t>
      </w:r>
      <w:r w:rsidRPr="003E1865">
        <w:rPr>
          <w:rFonts w:ascii="Times New Roman" w:hAnsi="Times New Roman" w:cs="Times New Roman"/>
          <w:color w:val="000000" w:themeColor="text1"/>
          <w:lang w:val="sl-SI"/>
        </w:rPr>
        <w:softHyphen/>
        <w:t>чај</w:t>
      </w:r>
      <w:r w:rsidRPr="003E1865">
        <w:rPr>
          <w:rFonts w:ascii="Times New Roman" w:hAnsi="Times New Roman" w:cs="Times New Roman"/>
          <w:color w:val="000000" w:themeColor="text1"/>
          <w:lang w:val="sl-SI"/>
        </w:rPr>
        <w:softHyphen/>
        <w:t>но до</w:t>
      </w:r>
      <w:r w:rsidRPr="003E1865">
        <w:rPr>
          <w:rFonts w:ascii="Times New Roman" w:hAnsi="Times New Roman" w:cs="Times New Roman"/>
          <w:color w:val="000000" w:themeColor="text1"/>
          <w:lang w:val="sl-SI"/>
        </w:rPr>
        <w:softHyphen/>
        <w:t>при</w:t>
      </w:r>
      <w:r w:rsidRPr="003E1865">
        <w:rPr>
          <w:rFonts w:ascii="Times New Roman" w:hAnsi="Times New Roman" w:cs="Times New Roman"/>
          <w:color w:val="000000" w:themeColor="text1"/>
          <w:lang w:val="sl-SI"/>
        </w:rPr>
        <w:softHyphen/>
        <w:t>нео и људ</w:t>
      </w:r>
      <w:r w:rsidRPr="003E1865">
        <w:rPr>
          <w:rFonts w:ascii="Times New Roman" w:hAnsi="Times New Roman" w:cs="Times New Roman"/>
          <w:color w:val="000000" w:themeColor="text1"/>
          <w:lang w:val="sl-SI"/>
        </w:rPr>
        <w:softHyphen/>
        <w:t>ски фак</w:t>
      </w:r>
      <w:r w:rsidRPr="003E1865">
        <w:rPr>
          <w:rFonts w:ascii="Times New Roman" w:hAnsi="Times New Roman" w:cs="Times New Roman"/>
          <w:color w:val="000000" w:themeColor="text1"/>
          <w:lang w:val="sl-SI"/>
        </w:rPr>
        <w:softHyphen/>
        <w:t>тор сво</w:t>
      </w:r>
      <w:r w:rsidRPr="003E1865">
        <w:rPr>
          <w:rFonts w:ascii="Times New Roman" w:hAnsi="Times New Roman" w:cs="Times New Roman"/>
          <w:color w:val="000000" w:themeColor="text1"/>
          <w:lang w:val="sl-SI"/>
        </w:rPr>
        <w:softHyphen/>
        <w:t>јим не</w:t>
      </w:r>
      <w:r w:rsidRPr="003E1865">
        <w:rPr>
          <w:rFonts w:ascii="Times New Roman" w:hAnsi="Times New Roman" w:cs="Times New Roman"/>
          <w:color w:val="000000" w:themeColor="text1"/>
          <w:lang w:val="sl-SI"/>
        </w:rPr>
        <w:softHyphen/>
        <w:t>про</w:t>
      </w:r>
      <w:r w:rsidRPr="003E1865">
        <w:rPr>
          <w:rFonts w:ascii="Times New Roman" w:hAnsi="Times New Roman" w:cs="Times New Roman"/>
          <w:color w:val="000000" w:themeColor="text1"/>
          <w:lang w:val="sl-SI"/>
        </w:rPr>
        <w:softHyphen/>
        <w:t>ми</w:t>
      </w:r>
      <w:r w:rsidRPr="003E1865">
        <w:rPr>
          <w:rFonts w:ascii="Times New Roman" w:hAnsi="Times New Roman" w:cs="Times New Roman"/>
          <w:color w:val="000000" w:themeColor="text1"/>
          <w:lang w:val="sl-SI"/>
        </w:rPr>
        <w:softHyphen/>
        <w:t>шље</w:t>
      </w:r>
      <w:r w:rsidRPr="003E1865">
        <w:rPr>
          <w:rFonts w:ascii="Times New Roman" w:hAnsi="Times New Roman" w:cs="Times New Roman"/>
          <w:color w:val="000000" w:themeColor="text1"/>
          <w:lang w:val="sl-SI"/>
        </w:rPr>
        <w:softHyphen/>
        <w:t>ним или не</w:t>
      </w:r>
      <w:r w:rsidRPr="003E1865">
        <w:rPr>
          <w:rFonts w:ascii="Times New Roman" w:hAnsi="Times New Roman" w:cs="Times New Roman"/>
          <w:color w:val="000000" w:themeColor="text1"/>
          <w:lang w:val="sl-SI"/>
        </w:rPr>
        <w:softHyphen/>
        <w:t>пра</w:t>
      </w:r>
      <w:r w:rsidRPr="003E1865">
        <w:rPr>
          <w:rFonts w:ascii="Times New Roman" w:hAnsi="Times New Roman" w:cs="Times New Roman"/>
          <w:color w:val="000000" w:themeColor="text1"/>
          <w:lang w:val="sl-SI"/>
        </w:rPr>
        <w:softHyphen/>
        <w:t>вил</w:t>
      </w:r>
      <w:r w:rsidRPr="003E1865">
        <w:rPr>
          <w:rFonts w:ascii="Times New Roman" w:hAnsi="Times New Roman" w:cs="Times New Roman"/>
          <w:color w:val="000000" w:themeColor="text1"/>
          <w:lang w:val="sl-SI"/>
        </w:rPr>
        <w:softHyphen/>
        <w:t>но из</w:t>
      </w:r>
      <w:r w:rsidRPr="003E1865">
        <w:rPr>
          <w:rFonts w:ascii="Times New Roman" w:hAnsi="Times New Roman" w:cs="Times New Roman"/>
          <w:color w:val="000000" w:themeColor="text1"/>
          <w:lang w:val="sl-SI"/>
        </w:rPr>
        <w:softHyphen/>
        <w:t>ве</w:t>
      </w:r>
      <w:r w:rsidRPr="003E1865">
        <w:rPr>
          <w:rFonts w:ascii="Times New Roman" w:hAnsi="Times New Roman" w:cs="Times New Roman"/>
          <w:color w:val="000000" w:themeColor="text1"/>
          <w:lang w:val="sl-SI"/>
        </w:rPr>
        <w:softHyphen/>
        <w:t>де</w:t>
      </w:r>
      <w:r w:rsidRPr="003E1865">
        <w:rPr>
          <w:rFonts w:ascii="Times New Roman" w:hAnsi="Times New Roman" w:cs="Times New Roman"/>
          <w:color w:val="000000" w:themeColor="text1"/>
          <w:lang w:val="sl-SI"/>
        </w:rPr>
        <w:softHyphen/>
        <w:t>ним де</w:t>
      </w:r>
      <w:r w:rsidRPr="003E1865">
        <w:rPr>
          <w:rFonts w:ascii="Times New Roman" w:hAnsi="Times New Roman" w:cs="Times New Roman"/>
          <w:color w:val="000000" w:themeColor="text1"/>
          <w:lang w:val="sl-SI"/>
        </w:rPr>
        <w:softHyphen/>
        <w:t>лат</w:t>
      </w:r>
      <w:r w:rsidRPr="003E1865">
        <w:rPr>
          <w:rFonts w:ascii="Times New Roman" w:hAnsi="Times New Roman" w:cs="Times New Roman"/>
          <w:color w:val="000000" w:themeColor="text1"/>
          <w:lang w:val="sl-SI"/>
        </w:rPr>
        <w:softHyphen/>
        <w:t>но</w:t>
      </w:r>
      <w:r w:rsidRPr="003E1865">
        <w:rPr>
          <w:rFonts w:ascii="Times New Roman" w:hAnsi="Times New Roman" w:cs="Times New Roman"/>
          <w:color w:val="000000" w:themeColor="text1"/>
          <w:lang w:val="sl-SI"/>
        </w:rPr>
        <w:softHyphen/>
        <w:t>сти</w:t>
      </w:r>
      <w:r w:rsidRPr="003E1865">
        <w:rPr>
          <w:rFonts w:ascii="Times New Roman" w:hAnsi="Times New Roman" w:cs="Times New Roman"/>
          <w:color w:val="000000" w:themeColor="text1"/>
          <w:lang w:val="sl-SI"/>
        </w:rPr>
        <w:softHyphen/>
        <w:t>ма. Наи</w:t>
      </w:r>
      <w:r w:rsidRPr="003E1865">
        <w:rPr>
          <w:rFonts w:ascii="Times New Roman" w:hAnsi="Times New Roman" w:cs="Times New Roman"/>
          <w:color w:val="000000" w:themeColor="text1"/>
          <w:lang w:val="sl-SI"/>
        </w:rPr>
        <w:softHyphen/>
        <w:t>ме, ка</w:t>
      </w:r>
      <w:r w:rsidRPr="003E1865">
        <w:rPr>
          <w:rFonts w:ascii="Times New Roman" w:hAnsi="Times New Roman" w:cs="Times New Roman"/>
          <w:color w:val="000000" w:themeColor="text1"/>
          <w:lang w:val="sl-SI"/>
        </w:rPr>
        <w:softHyphen/>
        <w:t>да су то</w:t>
      </w:r>
      <w:r w:rsidRPr="003E1865">
        <w:rPr>
          <w:rFonts w:ascii="Times New Roman" w:hAnsi="Times New Roman" w:cs="Times New Roman"/>
          <w:color w:val="000000" w:themeColor="text1"/>
          <w:lang w:val="sl-SI"/>
        </w:rPr>
        <w:softHyphen/>
        <w:t>ком осам</w:t>
      </w:r>
      <w:r w:rsidRPr="003E1865">
        <w:rPr>
          <w:rFonts w:ascii="Times New Roman" w:hAnsi="Times New Roman" w:cs="Times New Roman"/>
          <w:color w:val="000000" w:themeColor="text1"/>
          <w:lang w:val="sl-SI"/>
        </w:rPr>
        <w:softHyphen/>
        <w:t>де</w:t>
      </w:r>
      <w:r w:rsidRPr="003E1865">
        <w:rPr>
          <w:rFonts w:ascii="Times New Roman" w:hAnsi="Times New Roman" w:cs="Times New Roman"/>
          <w:color w:val="000000" w:themeColor="text1"/>
          <w:lang w:val="sl-SI"/>
        </w:rPr>
        <w:softHyphen/>
        <w:t>се</w:t>
      </w:r>
      <w:r w:rsidRPr="003E1865">
        <w:rPr>
          <w:rFonts w:ascii="Times New Roman" w:hAnsi="Times New Roman" w:cs="Times New Roman"/>
          <w:color w:val="000000" w:themeColor="text1"/>
          <w:lang w:val="sl-SI"/>
        </w:rPr>
        <w:softHyphen/>
        <w:t>тих го</w:t>
      </w:r>
      <w:r w:rsidRPr="003E1865">
        <w:rPr>
          <w:rFonts w:ascii="Times New Roman" w:hAnsi="Times New Roman" w:cs="Times New Roman"/>
          <w:color w:val="000000" w:themeColor="text1"/>
          <w:lang w:val="sl-SI"/>
        </w:rPr>
        <w:softHyphen/>
        <w:t>ди</w:t>
      </w:r>
      <w:r w:rsidRPr="003E1865">
        <w:rPr>
          <w:rFonts w:ascii="Times New Roman" w:hAnsi="Times New Roman" w:cs="Times New Roman"/>
          <w:color w:val="000000" w:themeColor="text1"/>
          <w:lang w:val="sl-SI"/>
        </w:rPr>
        <w:softHyphen/>
        <w:t>на по</w:t>
      </w:r>
      <w:r w:rsidRPr="003E1865">
        <w:rPr>
          <w:rFonts w:ascii="Times New Roman" w:hAnsi="Times New Roman" w:cs="Times New Roman"/>
          <w:color w:val="000000" w:themeColor="text1"/>
          <w:lang w:val="sl-SI"/>
        </w:rPr>
        <w:softHyphen/>
        <w:t>ја</w:t>
      </w:r>
      <w:r w:rsidRPr="003E1865">
        <w:rPr>
          <w:rFonts w:ascii="Times New Roman" w:hAnsi="Times New Roman" w:cs="Times New Roman"/>
          <w:color w:val="000000" w:themeColor="text1"/>
          <w:lang w:val="sl-SI"/>
        </w:rPr>
        <w:softHyphen/>
        <w:t>ча</w:t>
      </w:r>
      <w:r w:rsidRPr="003E1865">
        <w:rPr>
          <w:rFonts w:ascii="Times New Roman" w:hAnsi="Times New Roman" w:cs="Times New Roman"/>
          <w:color w:val="000000" w:themeColor="text1"/>
          <w:lang w:val="sl-SI"/>
        </w:rPr>
        <w:softHyphen/>
        <w:t>ни и до</w:t>
      </w:r>
      <w:r w:rsidRPr="003E1865">
        <w:rPr>
          <w:rFonts w:ascii="Times New Roman" w:hAnsi="Times New Roman" w:cs="Times New Roman"/>
          <w:color w:val="000000" w:themeColor="text1"/>
          <w:lang w:val="sl-SI"/>
        </w:rPr>
        <w:softHyphen/>
        <w:t>ра</w:t>
      </w:r>
      <w:r w:rsidRPr="003E1865">
        <w:rPr>
          <w:rFonts w:ascii="Times New Roman" w:hAnsi="Times New Roman" w:cs="Times New Roman"/>
          <w:color w:val="000000" w:themeColor="text1"/>
          <w:lang w:val="sl-SI"/>
        </w:rPr>
        <w:softHyphen/>
        <w:t>ђе</w:t>
      </w:r>
      <w:r w:rsidRPr="003E1865">
        <w:rPr>
          <w:rFonts w:ascii="Times New Roman" w:hAnsi="Times New Roman" w:cs="Times New Roman"/>
          <w:color w:val="000000" w:themeColor="text1"/>
          <w:lang w:val="sl-SI"/>
        </w:rPr>
        <w:softHyphen/>
        <w:t>ни од</w:t>
      </w:r>
      <w:r w:rsidRPr="003E1865">
        <w:rPr>
          <w:rFonts w:ascii="Times New Roman" w:hAnsi="Times New Roman" w:cs="Times New Roman"/>
          <w:color w:val="000000" w:themeColor="text1"/>
          <w:lang w:val="sl-SI"/>
        </w:rPr>
        <w:softHyphen/>
        <w:t>брам</w:t>
      </w:r>
      <w:r w:rsidRPr="003E1865">
        <w:rPr>
          <w:rFonts w:ascii="Times New Roman" w:hAnsi="Times New Roman" w:cs="Times New Roman"/>
          <w:color w:val="000000" w:themeColor="text1"/>
          <w:lang w:val="sl-SI"/>
        </w:rPr>
        <w:softHyphen/>
        <w:t>бе</w:t>
      </w:r>
      <w:r w:rsidRPr="003E1865">
        <w:rPr>
          <w:rFonts w:ascii="Times New Roman" w:hAnsi="Times New Roman" w:cs="Times New Roman"/>
          <w:color w:val="000000" w:themeColor="text1"/>
          <w:lang w:val="sl-SI"/>
        </w:rPr>
        <w:softHyphen/>
        <w:t>ни на</w:t>
      </w:r>
      <w:r w:rsidRPr="003E1865">
        <w:rPr>
          <w:rFonts w:ascii="Times New Roman" w:hAnsi="Times New Roman" w:cs="Times New Roman"/>
          <w:color w:val="000000" w:themeColor="text1"/>
          <w:lang w:val="sl-SI"/>
        </w:rPr>
        <w:softHyphen/>
        <w:t>си</w:t>
      </w:r>
      <w:r w:rsidRPr="003E1865">
        <w:rPr>
          <w:rFonts w:ascii="Times New Roman" w:hAnsi="Times New Roman" w:cs="Times New Roman"/>
          <w:color w:val="000000" w:themeColor="text1"/>
          <w:lang w:val="sl-SI"/>
        </w:rPr>
        <w:softHyphen/>
        <w:t>пи на про</w:t>
      </w:r>
      <w:r w:rsidRPr="003E1865">
        <w:rPr>
          <w:rFonts w:ascii="Times New Roman" w:hAnsi="Times New Roman" w:cs="Times New Roman"/>
          <w:color w:val="000000" w:themeColor="text1"/>
          <w:lang w:val="sl-SI"/>
        </w:rPr>
        <w:softHyphen/>
        <w:t>сто</w:t>
      </w:r>
      <w:r w:rsidRPr="003E1865">
        <w:rPr>
          <w:rFonts w:ascii="Times New Roman" w:hAnsi="Times New Roman" w:cs="Times New Roman"/>
          <w:color w:val="000000" w:themeColor="text1"/>
          <w:lang w:val="sl-SI"/>
        </w:rPr>
        <w:softHyphen/>
        <w:t>ру оп</w:t>
      </w:r>
      <w:r w:rsidRPr="003E1865">
        <w:rPr>
          <w:rFonts w:ascii="Times New Roman" w:hAnsi="Times New Roman" w:cs="Times New Roman"/>
          <w:color w:val="000000" w:themeColor="text1"/>
          <w:lang w:val="sl-SI"/>
        </w:rPr>
        <w:softHyphen/>
        <w:t>шти</w:t>
      </w:r>
      <w:r w:rsidRPr="003E1865">
        <w:rPr>
          <w:rFonts w:ascii="Times New Roman" w:hAnsi="Times New Roman" w:cs="Times New Roman"/>
          <w:color w:val="000000" w:themeColor="text1"/>
          <w:lang w:val="sl-SI"/>
        </w:rPr>
        <w:softHyphen/>
        <w:t>не Обре</w:t>
      </w:r>
      <w:r w:rsidRPr="003E1865">
        <w:rPr>
          <w:rFonts w:ascii="Times New Roman" w:hAnsi="Times New Roman" w:cs="Times New Roman"/>
          <w:color w:val="000000" w:themeColor="text1"/>
          <w:lang w:val="sl-SI"/>
        </w:rPr>
        <w:softHyphen/>
        <w:t>но</w:t>
      </w:r>
      <w:r w:rsidRPr="003E1865">
        <w:rPr>
          <w:rFonts w:ascii="Times New Roman" w:hAnsi="Times New Roman" w:cs="Times New Roman"/>
          <w:color w:val="000000" w:themeColor="text1"/>
          <w:lang w:val="sl-SI"/>
        </w:rPr>
        <w:softHyphen/>
        <w:t>вац, про</w:t>
      </w:r>
      <w:r w:rsidRPr="003E1865">
        <w:rPr>
          <w:rFonts w:ascii="Times New Roman" w:hAnsi="Times New Roman" w:cs="Times New Roman"/>
          <w:color w:val="000000" w:themeColor="text1"/>
          <w:lang w:val="sl-SI"/>
        </w:rPr>
        <w:softHyphen/>
        <w:t>стор По</w:t>
      </w:r>
      <w:r w:rsidRPr="003E1865">
        <w:rPr>
          <w:rFonts w:ascii="Times New Roman" w:hAnsi="Times New Roman" w:cs="Times New Roman"/>
          <w:color w:val="000000" w:themeColor="text1"/>
          <w:lang w:val="sl-SI"/>
        </w:rPr>
        <w:softHyphen/>
        <w:t>ља</w:t>
      </w:r>
      <w:r w:rsidRPr="003E1865">
        <w:rPr>
          <w:rFonts w:ascii="Times New Roman" w:hAnsi="Times New Roman" w:cs="Times New Roman"/>
          <w:color w:val="000000" w:themeColor="text1"/>
          <w:lang w:val="sl-SI"/>
        </w:rPr>
        <w:softHyphen/>
        <w:t>на оста</w:t>
      </w:r>
      <w:r w:rsidRPr="003E1865">
        <w:rPr>
          <w:rFonts w:ascii="Times New Roman" w:hAnsi="Times New Roman" w:cs="Times New Roman"/>
          <w:color w:val="000000" w:themeColor="text1"/>
          <w:lang w:val="sl-SI"/>
        </w:rPr>
        <w:softHyphen/>
        <w:t>вљен је у пот</w:t>
      </w:r>
      <w:r w:rsidRPr="003E1865">
        <w:rPr>
          <w:rFonts w:ascii="Times New Roman" w:hAnsi="Times New Roman" w:cs="Times New Roman"/>
          <w:color w:val="000000" w:themeColor="text1"/>
          <w:lang w:val="sl-SI"/>
        </w:rPr>
        <w:softHyphen/>
        <w:t>пу</w:t>
      </w:r>
      <w:r w:rsidRPr="003E1865">
        <w:rPr>
          <w:rFonts w:ascii="Times New Roman" w:hAnsi="Times New Roman" w:cs="Times New Roman"/>
          <w:color w:val="000000" w:themeColor="text1"/>
          <w:lang w:val="sl-SI"/>
        </w:rPr>
        <w:softHyphen/>
        <w:t>но</w:t>
      </w:r>
      <w:r w:rsidRPr="003E1865">
        <w:rPr>
          <w:rFonts w:ascii="Times New Roman" w:hAnsi="Times New Roman" w:cs="Times New Roman"/>
          <w:color w:val="000000" w:themeColor="text1"/>
          <w:lang w:val="sl-SI"/>
        </w:rPr>
        <w:softHyphen/>
        <w:t>сти не</w:t>
      </w:r>
      <w:r w:rsidRPr="003E1865">
        <w:rPr>
          <w:rFonts w:ascii="Times New Roman" w:hAnsi="Times New Roman" w:cs="Times New Roman"/>
          <w:color w:val="000000" w:themeColor="text1"/>
          <w:lang w:val="sl-SI"/>
        </w:rPr>
        <w:softHyphen/>
        <w:t>за</w:t>
      </w:r>
      <w:r w:rsidRPr="003E1865">
        <w:rPr>
          <w:rFonts w:ascii="Times New Roman" w:hAnsi="Times New Roman" w:cs="Times New Roman"/>
          <w:color w:val="000000" w:themeColor="text1"/>
          <w:lang w:val="sl-SI"/>
        </w:rPr>
        <w:softHyphen/>
        <w:t>шти</w:t>
      </w:r>
      <w:r w:rsidRPr="003E1865">
        <w:rPr>
          <w:rFonts w:ascii="Times New Roman" w:hAnsi="Times New Roman" w:cs="Times New Roman"/>
          <w:color w:val="000000" w:themeColor="text1"/>
          <w:lang w:val="sl-SI"/>
        </w:rPr>
        <w:softHyphen/>
        <w:t>ћен. Де</w:t>
      </w:r>
      <w:r w:rsidRPr="003E1865">
        <w:rPr>
          <w:rFonts w:ascii="Times New Roman" w:hAnsi="Times New Roman" w:cs="Times New Roman"/>
          <w:color w:val="000000" w:themeColor="text1"/>
          <w:lang w:val="sl-SI"/>
        </w:rPr>
        <w:softHyphen/>
        <w:t>гра</w:t>
      </w:r>
      <w:r w:rsidRPr="003E1865">
        <w:rPr>
          <w:rFonts w:ascii="Times New Roman" w:hAnsi="Times New Roman" w:cs="Times New Roman"/>
          <w:color w:val="000000" w:themeColor="text1"/>
          <w:lang w:val="sl-SI"/>
        </w:rPr>
        <w:softHyphen/>
        <w:t>да</w:t>
      </w:r>
      <w:r w:rsidRPr="003E1865">
        <w:rPr>
          <w:rFonts w:ascii="Times New Roman" w:hAnsi="Times New Roman" w:cs="Times New Roman"/>
          <w:color w:val="000000" w:themeColor="text1"/>
          <w:lang w:val="sl-SI"/>
        </w:rPr>
        <w:softHyphen/>
        <w:t>ци</w:t>
      </w:r>
      <w:r w:rsidRPr="003E1865">
        <w:rPr>
          <w:rFonts w:ascii="Times New Roman" w:hAnsi="Times New Roman" w:cs="Times New Roman"/>
          <w:color w:val="000000" w:themeColor="text1"/>
          <w:lang w:val="sl-SI"/>
        </w:rPr>
        <w:softHyphen/>
        <w:t>ја по</w:t>
      </w:r>
      <w:r w:rsidRPr="003E1865">
        <w:rPr>
          <w:rFonts w:ascii="Times New Roman" w:hAnsi="Times New Roman" w:cs="Times New Roman"/>
          <w:color w:val="000000" w:themeColor="text1"/>
          <w:lang w:val="sl-SI"/>
        </w:rPr>
        <w:softHyphen/>
        <w:t>вр</w:t>
      </w:r>
      <w:r w:rsidRPr="003E1865">
        <w:rPr>
          <w:rFonts w:ascii="Times New Roman" w:hAnsi="Times New Roman" w:cs="Times New Roman"/>
          <w:color w:val="000000" w:themeColor="text1"/>
          <w:lang w:val="sl-SI"/>
        </w:rPr>
        <w:softHyphen/>
        <w:t>ши</w:t>
      </w:r>
      <w:r w:rsidRPr="003E1865">
        <w:rPr>
          <w:rFonts w:ascii="Times New Roman" w:hAnsi="Times New Roman" w:cs="Times New Roman"/>
          <w:color w:val="000000" w:themeColor="text1"/>
          <w:lang w:val="sl-SI"/>
        </w:rPr>
        <w:softHyphen/>
        <w:t>на пла</w:t>
      </w:r>
      <w:r w:rsidRPr="003E1865">
        <w:rPr>
          <w:rFonts w:ascii="Times New Roman" w:hAnsi="Times New Roman" w:cs="Times New Roman"/>
          <w:color w:val="000000" w:themeColor="text1"/>
          <w:lang w:val="sl-SI"/>
        </w:rPr>
        <w:softHyphen/>
        <w:t>вље</w:t>
      </w:r>
      <w:r w:rsidRPr="003E1865">
        <w:rPr>
          <w:rFonts w:ascii="Times New Roman" w:hAnsi="Times New Roman" w:cs="Times New Roman"/>
          <w:color w:val="000000" w:themeColor="text1"/>
          <w:lang w:val="sl-SI"/>
        </w:rPr>
        <w:softHyphen/>
        <w:t>њем на те</w:t>
      </w:r>
      <w:r w:rsidRPr="003E1865">
        <w:rPr>
          <w:rFonts w:ascii="Times New Roman" w:hAnsi="Times New Roman" w:cs="Times New Roman"/>
          <w:color w:val="000000" w:themeColor="text1"/>
          <w:lang w:val="sl-SI"/>
        </w:rPr>
        <w:softHyphen/>
        <w:t>ри</w:t>
      </w:r>
      <w:r w:rsidRPr="003E1865">
        <w:rPr>
          <w:rFonts w:ascii="Times New Roman" w:hAnsi="Times New Roman" w:cs="Times New Roman"/>
          <w:color w:val="000000" w:themeColor="text1"/>
          <w:lang w:val="sl-SI"/>
        </w:rPr>
        <w:softHyphen/>
        <w:t>то</w:t>
      </w:r>
      <w:r w:rsidRPr="003E1865">
        <w:rPr>
          <w:rFonts w:ascii="Times New Roman" w:hAnsi="Times New Roman" w:cs="Times New Roman"/>
          <w:color w:val="000000" w:themeColor="text1"/>
          <w:lang w:val="sl-SI"/>
        </w:rPr>
        <w:softHyphen/>
        <w:t>ри</w:t>
      </w:r>
      <w:r w:rsidRPr="003E1865">
        <w:rPr>
          <w:rFonts w:ascii="Times New Roman" w:hAnsi="Times New Roman" w:cs="Times New Roman"/>
          <w:color w:val="000000" w:themeColor="text1"/>
          <w:lang w:val="sl-SI"/>
        </w:rPr>
        <w:softHyphen/>
        <w:t>ји Об</w:t>
      </w:r>
      <w:r w:rsidRPr="003E1865">
        <w:rPr>
          <w:rFonts w:ascii="Times New Roman" w:hAnsi="Times New Roman" w:cs="Times New Roman"/>
          <w:color w:val="000000" w:themeColor="text1"/>
          <w:lang w:val="sl-SI"/>
        </w:rPr>
        <w:softHyphen/>
        <w:t>ре</w:t>
      </w:r>
      <w:r w:rsidRPr="003E1865">
        <w:rPr>
          <w:rFonts w:ascii="Times New Roman" w:hAnsi="Times New Roman" w:cs="Times New Roman"/>
          <w:color w:val="000000" w:themeColor="text1"/>
          <w:lang w:val="sl-SI"/>
        </w:rPr>
        <w:softHyphen/>
        <w:t>нов</w:t>
      </w:r>
      <w:r w:rsidRPr="003E1865">
        <w:rPr>
          <w:rFonts w:ascii="Times New Roman" w:hAnsi="Times New Roman" w:cs="Times New Roman"/>
          <w:color w:val="000000" w:themeColor="text1"/>
          <w:lang w:val="sl-SI"/>
        </w:rPr>
        <w:softHyphen/>
        <w:t>ца је углав</w:t>
      </w:r>
      <w:r w:rsidRPr="003E1865">
        <w:rPr>
          <w:rFonts w:ascii="Times New Roman" w:hAnsi="Times New Roman" w:cs="Times New Roman"/>
          <w:color w:val="000000" w:themeColor="text1"/>
          <w:lang w:val="sl-SI"/>
        </w:rPr>
        <w:softHyphen/>
        <w:t>ном све</w:t>
      </w:r>
      <w:r w:rsidRPr="003E1865">
        <w:rPr>
          <w:rFonts w:ascii="Times New Roman" w:hAnsi="Times New Roman" w:cs="Times New Roman"/>
          <w:color w:val="000000" w:themeColor="text1"/>
          <w:lang w:val="sl-SI"/>
        </w:rPr>
        <w:softHyphen/>
        <w:t>де</w:t>
      </w:r>
      <w:r w:rsidRPr="003E1865">
        <w:rPr>
          <w:rFonts w:ascii="Times New Roman" w:hAnsi="Times New Roman" w:cs="Times New Roman"/>
          <w:color w:val="000000" w:themeColor="text1"/>
          <w:lang w:val="sl-SI"/>
        </w:rPr>
        <w:softHyphen/>
        <w:t>на на про</w:t>
      </w:r>
      <w:r w:rsidRPr="003E1865">
        <w:rPr>
          <w:rFonts w:ascii="Times New Roman" w:hAnsi="Times New Roman" w:cs="Times New Roman"/>
          <w:color w:val="000000" w:themeColor="text1"/>
          <w:lang w:val="sl-SI"/>
        </w:rPr>
        <w:softHyphen/>
        <w:t>стор Поља</w:t>
      </w:r>
      <w:r w:rsidRPr="003E1865">
        <w:rPr>
          <w:rFonts w:ascii="Times New Roman" w:hAnsi="Times New Roman" w:cs="Times New Roman"/>
          <w:color w:val="000000" w:themeColor="text1"/>
          <w:lang w:val="sl-SI"/>
        </w:rPr>
        <w:softHyphen/>
        <w:t>на и Дра</w:t>
      </w:r>
      <w:r w:rsidRPr="003E1865">
        <w:rPr>
          <w:rFonts w:ascii="Times New Roman" w:hAnsi="Times New Roman" w:cs="Times New Roman"/>
          <w:color w:val="000000" w:themeColor="text1"/>
          <w:lang w:val="sl-SI"/>
        </w:rPr>
        <w:softHyphen/>
        <w:t>жев</w:t>
      </w:r>
      <w:r w:rsidRPr="003E1865">
        <w:rPr>
          <w:rFonts w:ascii="Times New Roman" w:hAnsi="Times New Roman" w:cs="Times New Roman"/>
          <w:color w:val="000000" w:themeColor="text1"/>
          <w:lang w:val="sl-SI"/>
        </w:rPr>
        <w:softHyphen/>
        <w:t>ца</w:t>
      </w:r>
      <w:r w:rsidRPr="003E1865">
        <w:rPr>
          <w:rFonts w:ascii="Times New Roman" w:hAnsi="Times New Roman" w:cs="Times New Roman"/>
          <w:color w:val="000000" w:themeColor="text1"/>
          <w:lang w:val="sr-Cyrl-BA"/>
        </w:rPr>
        <w:t>.</w:t>
      </w:r>
      <w:r w:rsidRPr="003E1865">
        <w:rPr>
          <w:rFonts w:ascii="Times New Roman" w:hAnsi="Times New Roman" w:cs="Times New Roman"/>
          <w:bCs/>
          <w:lang w:val="pl-PL"/>
        </w:rPr>
        <w:t xml:space="preserve"> Поплаве могу изазвати комплетно уништење усева, као и велике штете у другим терестричним екосистемима, што резултира губицима биомасе, губицима акумулираних резерви угљеника, и ду</w:t>
      </w:r>
      <w:r>
        <w:rPr>
          <w:rFonts w:ascii="Times New Roman" w:hAnsi="Times New Roman" w:cs="Times New Roman"/>
          <w:bCs/>
        </w:rPr>
        <w:t>г</w:t>
      </w:r>
      <w:r w:rsidRPr="003E1865">
        <w:rPr>
          <w:rFonts w:ascii="Times New Roman" w:hAnsi="Times New Roman" w:cs="Times New Roman"/>
          <w:bCs/>
          <w:lang w:val="pl-PL"/>
        </w:rPr>
        <w:t>отрајним поремећајима пољопривредне производње. Такође, услед поплава присутни су и други облици оштећења земљишта како физички уочљиви одмах након поплава тако и хемијски контаминацијом евентуалних штетних и опасним материјама у неким случајевима. У земљиштима засићеним водом дужи временски период, долази до промена пре свега биолошких особина (саст</w:t>
      </w:r>
      <w:r w:rsidRPr="003E1865">
        <w:rPr>
          <w:rFonts w:ascii="Times New Roman" w:hAnsi="Times New Roman" w:cs="Times New Roman"/>
          <w:bCs/>
          <w:lang w:val="sr-Cyrl-CS"/>
        </w:rPr>
        <w:t>а</w:t>
      </w:r>
      <w:r w:rsidRPr="003E1865">
        <w:rPr>
          <w:rFonts w:ascii="Times New Roman" w:hAnsi="Times New Roman" w:cs="Times New Roman"/>
          <w:bCs/>
          <w:lang w:val="pl-PL"/>
        </w:rPr>
        <w:t>ва и активност микробиолошких заједница) и хемијског статуса хранљивих материја пре свега, фосфора.</w:t>
      </w:r>
      <w:r>
        <w:rPr>
          <w:rFonts w:ascii="Times New Roman" w:hAnsi="Times New Roman" w:cs="Times New Roman"/>
          <w:bCs/>
        </w:rPr>
        <w:t xml:space="preserve"> </w:t>
      </w:r>
      <w:r w:rsidRPr="003E1865">
        <w:rPr>
          <w:rFonts w:ascii="Times New Roman" w:hAnsi="Times New Roman" w:cs="Times New Roman"/>
          <w:bCs/>
          <w:lang w:val="sr-Cyrl-BA"/>
        </w:rPr>
        <w:t>( Анализа земљишта након поплава  2014.</w:t>
      </w:r>
      <w:r>
        <w:rPr>
          <w:rFonts w:ascii="Times New Roman" w:hAnsi="Times New Roman" w:cs="Times New Roman"/>
          <w:bCs/>
          <w:lang w:val="sr-Cyrl-BA"/>
        </w:rPr>
        <w:t xml:space="preserve"> </w:t>
      </w:r>
      <w:r w:rsidRPr="003E1865">
        <w:rPr>
          <w:rFonts w:ascii="Times New Roman" w:hAnsi="Times New Roman" w:cs="Times New Roman"/>
          <w:bCs/>
          <w:lang w:val="sr-Cyrl-BA"/>
        </w:rPr>
        <w:t xml:space="preserve">године) </w:t>
      </w:r>
    </w:p>
    <w:p w:rsidR="00815C72" w:rsidRPr="003E1865" w:rsidRDefault="00815C72" w:rsidP="00815C72">
      <w:pPr>
        <w:jc w:val="both"/>
        <w:rPr>
          <w:rFonts w:ascii="Times New Roman" w:hAnsi="Times New Roman" w:cs="Times New Roman"/>
          <w:color w:val="000000" w:themeColor="text1"/>
          <w:lang w:val="pl-PL"/>
        </w:rPr>
      </w:pPr>
    </w:p>
    <w:p w:rsidR="00815C72" w:rsidRPr="00B27DEB" w:rsidRDefault="00815C72" w:rsidP="00815C72">
      <w:pPr>
        <w:jc w:val="both"/>
        <w:rPr>
          <w:b/>
          <w:color w:val="C00000"/>
          <w:lang w:val="sr-Cyrl-CS"/>
        </w:rPr>
      </w:pPr>
    </w:p>
    <w:p w:rsidR="00815C72" w:rsidRPr="00BC3C0C" w:rsidRDefault="00815C72" w:rsidP="00815C72">
      <w:pPr>
        <w:jc w:val="both"/>
        <w:rPr>
          <w:rFonts w:ascii="Times New Roman" w:hAnsi="Times New Roman" w:cs="Times New Roman"/>
          <w:u w:val="single"/>
          <w:lang w:val="sr-Cyrl-BA"/>
        </w:rPr>
      </w:pPr>
      <w:r w:rsidRPr="00BC3C0C">
        <w:rPr>
          <w:rFonts w:ascii="Times New Roman" w:hAnsi="Times New Roman" w:cs="Times New Roman"/>
          <w:u w:val="single"/>
          <w:lang w:val="sl-SI"/>
        </w:rPr>
        <w:t>Загађеност  и деградација земљиш</w:t>
      </w:r>
      <w:r w:rsidRPr="00BC3C0C">
        <w:rPr>
          <w:rFonts w:ascii="Times New Roman" w:hAnsi="Times New Roman" w:cs="Times New Roman"/>
          <w:u w:val="single"/>
          <w:lang w:val="sr-Cyrl-BA"/>
        </w:rPr>
        <w:t>та</w:t>
      </w:r>
    </w:p>
    <w:p w:rsidR="00815C72" w:rsidRPr="00BC3C0C" w:rsidRDefault="00815C72" w:rsidP="00815C72">
      <w:pPr>
        <w:jc w:val="both"/>
        <w:rPr>
          <w:rFonts w:ascii="Times New Roman" w:hAnsi="Times New Roman" w:cs="Times New Roman"/>
          <w:lang w:val="sl-SI"/>
        </w:rPr>
      </w:pPr>
    </w:p>
    <w:p w:rsidR="00815C72" w:rsidRPr="00BC3C0C" w:rsidRDefault="009406DB" w:rsidP="00D55CC8">
      <w:pPr>
        <w:widowControl/>
        <w:numPr>
          <w:ilvl w:val="0"/>
          <w:numId w:val="19"/>
        </w:numPr>
        <w:autoSpaceDE/>
        <w:autoSpaceDN/>
        <w:ind w:left="360"/>
        <w:jc w:val="both"/>
        <w:rPr>
          <w:rFonts w:ascii="Times New Roman" w:hAnsi="Times New Roman" w:cs="Times New Roman"/>
          <w:lang w:val="sl-SI"/>
        </w:rPr>
      </w:pPr>
      <w:r>
        <w:rPr>
          <w:rFonts w:ascii="Times New Roman" w:hAnsi="Times New Roman" w:cs="Times New Roman"/>
          <w:lang w:val="sl-SI"/>
        </w:rPr>
        <w:t>Неконтролисана употреб</w:t>
      </w:r>
      <w:r>
        <w:rPr>
          <w:rFonts w:ascii="Times New Roman" w:hAnsi="Times New Roman" w:cs="Times New Roman"/>
        </w:rPr>
        <w:t>а</w:t>
      </w:r>
      <w:r w:rsidR="00815C72" w:rsidRPr="00BC3C0C">
        <w:rPr>
          <w:rFonts w:ascii="Times New Roman" w:hAnsi="Times New Roman" w:cs="Times New Roman"/>
          <w:lang w:val="sl-SI"/>
        </w:rPr>
        <w:t xml:space="preserve"> пестицида</w:t>
      </w:r>
    </w:p>
    <w:p w:rsidR="00815C72" w:rsidRPr="00BC3C0C" w:rsidRDefault="009406DB" w:rsidP="00815C72">
      <w:pPr>
        <w:ind w:firstLine="720"/>
        <w:jc w:val="both"/>
        <w:rPr>
          <w:rFonts w:ascii="Times New Roman" w:hAnsi="Times New Roman" w:cs="Times New Roman"/>
          <w:lang w:val="ru-RU"/>
        </w:rPr>
      </w:pPr>
      <w:r>
        <w:rPr>
          <w:rFonts w:ascii="Times New Roman" w:hAnsi="Times New Roman" w:cs="Times New Roman"/>
          <w:lang w:val="sl-SI"/>
        </w:rPr>
        <w:t>Неконтролисана употреб</w:t>
      </w:r>
      <w:r>
        <w:rPr>
          <w:rFonts w:ascii="Times New Roman" w:hAnsi="Times New Roman" w:cs="Times New Roman"/>
        </w:rPr>
        <w:t>а</w:t>
      </w:r>
      <w:r w:rsidR="00815C72" w:rsidRPr="00BC3C0C">
        <w:rPr>
          <w:rFonts w:ascii="Times New Roman" w:hAnsi="Times New Roman" w:cs="Times New Roman"/>
          <w:lang w:val="sl-SI"/>
        </w:rPr>
        <w:t xml:space="preserve"> пестицида, минералних и органских ђубрива, доводи до различитих процеса од закисељавања и алкализације до поремећаја у микро</w:t>
      </w:r>
      <w:r w:rsidR="00815C72" w:rsidRPr="00BC3C0C">
        <w:rPr>
          <w:rFonts w:ascii="Times New Roman" w:hAnsi="Times New Roman" w:cs="Times New Roman"/>
          <w:lang w:val="sl-SI"/>
        </w:rPr>
        <w:softHyphen/>
        <w:t>биолошкој активности. Свој утицај остварују у већини случајева доспевајући у подземне воде кроз зону аерације, у виду водених раствора. Тиме се може угрозити како квалитет пијаћих вода, тако и живи свет у ре</w:t>
      </w:r>
      <w:r w:rsidR="00815C72" w:rsidRPr="00BC3C0C">
        <w:rPr>
          <w:rFonts w:ascii="Times New Roman" w:hAnsi="Times New Roman" w:cs="Times New Roman"/>
          <w:lang w:val="sl-SI"/>
        </w:rPr>
        <w:softHyphen/>
        <w:t>ка</w:t>
      </w:r>
      <w:r w:rsidR="00815C72" w:rsidRPr="00BC3C0C">
        <w:rPr>
          <w:rFonts w:ascii="Times New Roman" w:hAnsi="Times New Roman" w:cs="Times New Roman"/>
          <w:lang w:val="sl-SI"/>
        </w:rPr>
        <w:softHyphen/>
        <w:t>ма или стајаћим водама и то повећањем концентрације појединих храњивих елеме</w:t>
      </w:r>
      <w:r w:rsidR="00815C72" w:rsidRPr="00BC3C0C">
        <w:rPr>
          <w:rFonts w:ascii="Times New Roman" w:hAnsi="Times New Roman" w:cs="Times New Roman"/>
          <w:lang w:val="sl-SI"/>
        </w:rPr>
        <w:softHyphen/>
        <w:t>на</w:t>
      </w:r>
      <w:r w:rsidR="00815C72" w:rsidRPr="00BC3C0C">
        <w:rPr>
          <w:rFonts w:ascii="Times New Roman" w:hAnsi="Times New Roman" w:cs="Times New Roman"/>
          <w:lang w:val="sl-SI"/>
        </w:rPr>
        <w:softHyphen/>
        <w:t>та (највише фосфата и NO</w:t>
      </w:r>
      <w:r w:rsidR="00815C72" w:rsidRPr="00BC3C0C">
        <w:rPr>
          <w:rFonts w:ascii="Times New Roman" w:hAnsi="Times New Roman" w:cs="Times New Roman"/>
          <w:vertAlign w:val="subscript"/>
          <w:lang w:val="sl-SI"/>
        </w:rPr>
        <w:t>3</w:t>
      </w:r>
      <w:r w:rsidR="00815C72" w:rsidRPr="00BC3C0C">
        <w:rPr>
          <w:rFonts w:ascii="Times New Roman" w:hAnsi="Times New Roman" w:cs="Times New Roman"/>
          <w:lang w:val="sl-SI"/>
        </w:rPr>
        <w:t>-N). Примена већих количина органских ђубрива, нарочито осоке и течног стајњака на огра</w:t>
      </w:r>
      <w:r w:rsidR="00815C72" w:rsidRPr="00BC3C0C">
        <w:rPr>
          <w:rFonts w:ascii="Times New Roman" w:hAnsi="Times New Roman" w:cs="Times New Roman"/>
          <w:lang w:val="sl-SI"/>
        </w:rPr>
        <w:softHyphen/>
        <w:t>ниченом простору око већих фарми (посебно свиња – као што је случај на Фар</w:t>
      </w:r>
      <w:r w:rsidR="00815C72" w:rsidRPr="00BC3C0C">
        <w:rPr>
          <w:rFonts w:ascii="Times New Roman" w:hAnsi="Times New Roman" w:cs="Times New Roman"/>
          <w:lang w:val="sl-SI"/>
        </w:rPr>
        <w:softHyphen/>
        <w:t>ми Ратари), намеће много проблема у вези са загађивањем подземних и површин</w:t>
      </w:r>
      <w:r w:rsidR="00815C72" w:rsidRPr="00BC3C0C">
        <w:rPr>
          <w:rFonts w:ascii="Times New Roman" w:hAnsi="Times New Roman" w:cs="Times New Roman"/>
          <w:lang w:val="sl-SI"/>
        </w:rPr>
        <w:softHyphen/>
        <w:t xml:space="preserve">ских вода. </w:t>
      </w:r>
      <w:r w:rsidR="00815C72" w:rsidRPr="00BC3C0C">
        <w:rPr>
          <w:rFonts w:ascii="Times New Roman" w:hAnsi="Times New Roman" w:cs="Times New Roman"/>
          <w:lang w:val="sr-Cyrl-BA"/>
        </w:rPr>
        <w:t>На подручју општине Обреновац 2011</w:t>
      </w:r>
      <w:r w:rsidR="00815C72">
        <w:rPr>
          <w:rFonts w:ascii="Times New Roman" w:hAnsi="Times New Roman" w:cs="Times New Roman"/>
          <w:lang w:val="sr-Cyrl-BA"/>
        </w:rPr>
        <w:t>.</w:t>
      </w:r>
      <w:r w:rsidR="00815C72" w:rsidRPr="00BC3C0C">
        <w:rPr>
          <w:rFonts w:ascii="Times New Roman" w:hAnsi="Times New Roman" w:cs="Times New Roman"/>
          <w:lang w:val="sr-Cyrl-BA"/>
        </w:rPr>
        <w:t xml:space="preserve"> године рађено је испитивање пољопривредног земљишта на 120 локација. Том приликом испитивано је присуство </w:t>
      </w:r>
      <w:r w:rsidR="00815C72" w:rsidRPr="00BC3C0C">
        <w:rPr>
          <w:rFonts w:ascii="Times New Roman" w:hAnsi="Times New Roman" w:cs="Times New Roman"/>
        </w:rPr>
        <w:t xml:space="preserve">15 </w:t>
      </w:r>
      <w:r w:rsidR="00815C72">
        <w:rPr>
          <w:rFonts w:ascii="Times New Roman" w:hAnsi="Times New Roman" w:cs="Times New Roman"/>
          <w:lang w:val="sr-Cyrl-BA"/>
        </w:rPr>
        <w:t>органо</w:t>
      </w:r>
      <w:r w:rsidR="00815C72" w:rsidRPr="00BC3C0C">
        <w:rPr>
          <w:rFonts w:ascii="Times New Roman" w:hAnsi="Times New Roman" w:cs="Times New Roman"/>
          <w:lang w:val="sr-Cyrl-BA"/>
        </w:rPr>
        <w:t>хлорних пестицида,</w:t>
      </w:r>
      <w:r w:rsidR="00815C72">
        <w:rPr>
          <w:rFonts w:ascii="Times New Roman" w:hAnsi="Times New Roman" w:cs="Times New Roman"/>
          <w:lang w:val="sr-Cyrl-BA"/>
        </w:rPr>
        <w:t xml:space="preserve"> </w:t>
      </w:r>
      <w:r w:rsidR="00815C72" w:rsidRPr="00BC3C0C">
        <w:rPr>
          <w:rFonts w:ascii="Times New Roman" w:hAnsi="Times New Roman" w:cs="Times New Roman"/>
          <w:lang w:val="sr-Cyrl-BA"/>
        </w:rPr>
        <w:t>који се најчешће користе у заштити биља, као и фосфатних и нитратно-амонијачних ђубрива.</w:t>
      </w:r>
      <w:r w:rsidR="00815C72" w:rsidRPr="00BC3C0C">
        <w:rPr>
          <w:rFonts w:ascii="Times New Roman" w:hAnsi="Times New Roman" w:cs="Times New Roman"/>
          <w:lang w:val="ru-RU"/>
        </w:rPr>
        <w:t xml:space="preserve"> У свим испитиваним узорцима земљишта концентрације одређиваних пестицида ниже су од границе детекције дефинисане методе. Треба посебно напоменути да су вредности које могу указати на значајну контаминацију (вредности прописане наведеном Уредбом) више хиљада пута веће од границе детекције. Испитивања су показала да нису нађене концентрације органохлорних пестицида, које могу указати на контаминацију, односно да су у свим узорцима биле испод границе детекције дефинисане методом. У појединим узорцима су детектовани сигнали масеном спектрометријом, који су идентификовани као природна једињења или као продукти активности микрофлоре у земљишту.</w:t>
      </w:r>
    </w:p>
    <w:p w:rsidR="00815C72" w:rsidRPr="00C95E83" w:rsidRDefault="00815C72" w:rsidP="00815C72">
      <w:pPr>
        <w:ind w:firstLine="720"/>
        <w:jc w:val="both"/>
        <w:rPr>
          <w:rFonts w:ascii="Times New Roman" w:hAnsi="Times New Roman" w:cs="Times New Roman"/>
          <w:lang w:val="ru-RU"/>
        </w:rPr>
      </w:pPr>
      <w:r w:rsidRPr="00C95E83">
        <w:rPr>
          <w:rFonts w:ascii="Times New Roman" w:hAnsi="Times New Roman" w:cs="Times New Roman"/>
          <w:lang w:val="ru-RU"/>
        </w:rPr>
        <w:t xml:space="preserve">У испитиваним узорцима земљишта нису нађене повећане концентрације азота и фосфора, што значи да нема контаминације земљишта овим елементима као последице коришћења фосфатних и амонијачних ђубрива. Нађене концентрације нитратног јона крећу се у уобичајеном опсегу. </w:t>
      </w:r>
    </w:p>
    <w:p w:rsidR="00815C72" w:rsidRPr="00C95E83" w:rsidRDefault="00815C72" w:rsidP="00815C72">
      <w:pPr>
        <w:ind w:firstLine="360"/>
        <w:jc w:val="both"/>
        <w:rPr>
          <w:rFonts w:ascii="Times New Roman" w:hAnsi="Times New Roman" w:cs="Times New Roman"/>
          <w:lang w:val="ru-RU"/>
        </w:rPr>
      </w:pPr>
      <w:r w:rsidRPr="00C95E83">
        <w:rPr>
          <w:rFonts w:ascii="Times New Roman" w:hAnsi="Times New Roman" w:cs="Times New Roman"/>
          <w:highlight w:val="lightGray"/>
          <w:lang w:val="sl-SI"/>
        </w:rPr>
        <w:t xml:space="preserve">На основу </w:t>
      </w:r>
      <w:r w:rsidRPr="00C95E83">
        <w:rPr>
          <w:rFonts w:ascii="Times New Roman" w:hAnsi="Times New Roman" w:cs="Times New Roman"/>
          <w:highlight w:val="lightGray"/>
          <w:lang w:val="sr-Cyrl-BA"/>
        </w:rPr>
        <w:t>испитивања земљишта у периоду од 2016. до 2020. године, када је анализирано укупно</w:t>
      </w:r>
      <w:r w:rsidRPr="00C95E83">
        <w:rPr>
          <w:rFonts w:ascii="Times New Roman" w:hAnsi="Times New Roman" w:cs="Times New Roman"/>
          <w:lang w:val="sr-Cyrl-BA"/>
        </w:rPr>
        <w:t>.</w:t>
      </w:r>
    </w:p>
    <w:p w:rsidR="00815C72" w:rsidRPr="00C95E83" w:rsidRDefault="00815C72" w:rsidP="00815C72">
      <w:pPr>
        <w:jc w:val="both"/>
        <w:rPr>
          <w:rFonts w:ascii="Times New Roman" w:hAnsi="Times New Roman" w:cs="Times New Roman"/>
          <w:lang w:val="sr-Cyrl-CS"/>
        </w:rPr>
      </w:pPr>
    </w:p>
    <w:p w:rsidR="00815C72" w:rsidRPr="00C95E83" w:rsidRDefault="00815C72" w:rsidP="00D55CC8">
      <w:pPr>
        <w:widowControl/>
        <w:numPr>
          <w:ilvl w:val="0"/>
          <w:numId w:val="19"/>
        </w:numPr>
        <w:autoSpaceDE/>
        <w:autoSpaceDN/>
        <w:ind w:left="360"/>
        <w:jc w:val="both"/>
        <w:rPr>
          <w:rFonts w:ascii="Times New Roman" w:hAnsi="Times New Roman" w:cs="Times New Roman"/>
          <w:lang w:val="sl-SI"/>
        </w:rPr>
      </w:pPr>
      <w:r w:rsidRPr="00C95E83">
        <w:rPr>
          <w:rFonts w:ascii="Times New Roman" w:hAnsi="Times New Roman" w:cs="Times New Roman"/>
          <w:lang w:val="sl-SI"/>
        </w:rPr>
        <w:lastRenderedPageBreak/>
        <w:t>Угро</w:t>
      </w:r>
      <w:r w:rsidRPr="00C95E83">
        <w:rPr>
          <w:rFonts w:ascii="Times New Roman" w:hAnsi="Times New Roman" w:cs="Times New Roman"/>
          <w:lang w:val="sl-SI"/>
        </w:rPr>
        <w:softHyphen/>
        <w:t>же</w:t>
      </w:r>
      <w:r w:rsidRPr="00C95E83">
        <w:rPr>
          <w:rFonts w:ascii="Times New Roman" w:hAnsi="Times New Roman" w:cs="Times New Roman"/>
          <w:lang w:val="sl-SI"/>
        </w:rPr>
        <w:softHyphen/>
        <w:t>ност земљишта сметлиштима комуналног отпада</w:t>
      </w:r>
    </w:p>
    <w:p w:rsidR="00815C72" w:rsidRPr="00C95E83" w:rsidRDefault="00815C72" w:rsidP="00815C72">
      <w:pPr>
        <w:ind w:firstLine="720"/>
        <w:jc w:val="both"/>
        <w:rPr>
          <w:rFonts w:ascii="Times New Roman" w:hAnsi="Times New Roman" w:cs="Times New Roman"/>
          <w:lang w:val="sr-Cyrl-CS"/>
        </w:rPr>
      </w:pPr>
      <w:r w:rsidRPr="00C95E83">
        <w:rPr>
          <w:rFonts w:ascii="Times New Roman" w:hAnsi="Times New Roman" w:cs="Times New Roman"/>
          <w:lang w:val="sl-SI"/>
        </w:rPr>
        <w:t>Угро</w:t>
      </w:r>
      <w:r w:rsidRPr="00C95E83">
        <w:rPr>
          <w:rFonts w:ascii="Times New Roman" w:hAnsi="Times New Roman" w:cs="Times New Roman"/>
          <w:lang w:val="sl-SI"/>
        </w:rPr>
        <w:softHyphen/>
        <w:t>же</w:t>
      </w:r>
      <w:r w:rsidRPr="00C95E83">
        <w:rPr>
          <w:rFonts w:ascii="Times New Roman" w:hAnsi="Times New Roman" w:cs="Times New Roman"/>
          <w:lang w:val="sl-SI"/>
        </w:rPr>
        <w:softHyphen/>
        <w:t>ност земљишта постојањем депонија/сметлишта може се сврстати у неколико различитих кате</w:t>
      </w:r>
      <w:r w:rsidRPr="00C95E83">
        <w:rPr>
          <w:rFonts w:ascii="Times New Roman" w:hAnsi="Times New Roman" w:cs="Times New Roman"/>
          <w:lang w:val="sl-SI"/>
        </w:rPr>
        <w:softHyphen/>
        <w:t>го</w:t>
      </w:r>
      <w:r w:rsidRPr="00C95E83">
        <w:rPr>
          <w:rFonts w:ascii="Times New Roman" w:hAnsi="Times New Roman" w:cs="Times New Roman"/>
          <w:lang w:val="sl-SI"/>
        </w:rPr>
        <w:softHyphen/>
        <w:t>рија угрожености од којих су најважније:</w:t>
      </w:r>
    </w:p>
    <w:p w:rsidR="00815C72" w:rsidRPr="00C95E83" w:rsidRDefault="00815C72" w:rsidP="00D55CC8">
      <w:pPr>
        <w:pStyle w:val="ListParagraph"/>
        <w:numPr>
          <w:ilvl w:val="0"/>
          <w:numId w:val="101"/>
        </w:numPr>
        <w:ind w:left="630"/>
        <w:jc w:val="both"/>
        <w:rPr>
          <w:rFonts w:ascii="Times New Roman" w:hAnsi="Times New Roman" w:cs="Times New Roman"/>
          <w:lang w:val="sr-Cyrl-CS"/>
        </w:rPr>
      </w:pPr>
      <w:r>
        <w:rPr>
          <w:rFonts w:ascii="Times New Roman" w:hAnsi="Times New Roman" w:cs="Times New Roman"/>
        </w:rPr>
        <w:t>з</w:t>
      </w:r>
      <w:r w:rsidRPr="00C95E83">
        <w:rPr>
          <w:rFonts w:ascii="Times New Roman" w:hAnsi="Times New Roman" w:cs="Times New Roman"/>
          <w:lang w:val="sl-SI"/>
        </w:rPr>
        <w:t>аузимање пољопривредног (обрадивог) земљишта за депоновање пе</w:t>
      </w:r>
      <w:r w:rsidRPr="00C95E83">
        <w:rPr>
          <w:rFonts w:ascii="Times New Roman" w:hAnsi="Times New Roman" w:cs="Times New Roman"/>
          <w:lang w:val="sl-SI"/>
        </w:rPr>
        <w:softHyphen/>
        <w:t>пела, шљаке и комуналног отпада. До сада је заузето око 1100 hа</w:t>
      </w:r>
      <w:r>
        <w:rPr>
          <w:rFonts w:ascii="Times New Roman" w:hAnsi="Times New Roman" w:cs="Times New Roman"/>
        </w:rPr>
        <w:t xml:space="preserve"> </w:t>
      </w:r>
      <w:r w:rsidRPr="00C95E83">
        <w:rPr>
          <w:rFonts w:ascii="Times New Roman" w:hAnsi="Times New Roman" w:cs="Times New Roman"/>
          <w:lang w:val="sl-SI"/>
        </w:rPr>
        <w:t>(депонија пепела), и око 20 hа</w:t>
      </w:r>
      <w:r w:rsidR="002B0B8B">
        <w:rPr>
          <w:rFonts w:ascii="Times New Roman" w:hAnsi="Times New Roman" w:cs="Times New Roman"/>
          <w:lang w:val="sl-SI"/>
        </w:rPr>
        <w:t xml:space="preserve"> (комунал</w:t>
      </w:r>
      <w:r>
        <w:rPr>
          <w:rFonts w:ascii="Times New Roman" w:hAnsi="Times New Roman" w:cs="Times New Roman"/>
          <w:lang w:val="sl-SI"/>
        </w:rPr>
        <w:t>на и  дивље депоније)</w:t>
      </w:r>
      <w:r>
        <w:rPr>
          <w:rFonts w:ascii="Times New Roman" w:hAnsi="Times New Roman" w:cs="Times New Roman"/>
        </w:rPr>
        <w:t>,</w:t>
      </w:r>
      <w:r w:rsidRPr="00C95E83">
        <w:rPr>
          <w:rFonts w:ascii="Times New Roman" w:hAnsi="Times New Roman" w:cs="Times New Roman"/>
          <w:lang w:val="sl-SI"/>
        </w:rPr>
        <w:t xml:space="preserve"> </w:t>
      </w:r>
    </w:p>
    <w:p w:rsidR="00815C72" w:rsidRPr="00C95E83" w:rsidRDefault="00815C72" w:rsidP="00D55CC8">
      <w:pPr>
        <w:pStyle w:val="ListParagraph"/>
        <w:numPr>
          <w:ilvl w:val="0"/>
          <w:numId w:val="101"/>
        </w:numPr>
        <w:ind w:left="630"/>
        <w:jc w:val="both"/>
        <w:rPr>
          <w:rFonts w:ascii="Times New Roman" w:hAnsi="Times New Roman" w:cs="Times New Roman"/>
          <w:lang w:val="sr-Cyrl-CS"/>
        </w:rPr>
      </w:pPr>
      <w:r>
        <w:rPr>
          <w:rFonts w:ascii="Times New Roman" w:hAnsi="Times New Roman" w:cs="Times New Roman"/>
        </w:rPr>
        <w:t>д</w:t>
      </w:r>
      <w:r w:rsidRPr="00C95E83">
        <w:rPr>
          <w:rFonts w:ascii="Times New Roman" w:hAnsi="Times New Roman" w:cs="Times New Roman"/>
          <w:lang w:val="sl-SI"/>
        </w:rPr>
        <w:t>е</w:t>
      </w:r>
      <w:r w:rsidRPr="00C95E83">
        <w:rPr>
          <w:rFonts w:ascii="Times New Roman" w:hAnsi="Times New Roman" w:cs="Times New Roman"/>
          <w:lang w:val="sl-SI"/>
        </w:rPr>
        <w:softHyphen/>
        <w:t>поније  пепела</w:t>
      </w:r>
      <w:r>
        <w:rPr>
          <w:rFonts w:ascii="Times New Roman" w:hAnsi="Times New Roman" w:cs="Times New Roman"/>
        </w:rPr>
        <w:t>.</w:t>
      </w:r>
      <w:r w:rsidRPr="00C95E83">
        <w:rPr>
          <w:rFonts w:ascii="Times New Roman" w:hAnsi="Times New Roman" w:cs="Times New Roman"/>
          <w:lang w:val="sl-SI"/>
        </w:rPr>
        <w:t xml:space="preserve"> </w:t>
      </w:r>
    </w:p>
    <w:p w:rsidR="00815C72" w:rsidRPr="00C95E83" w:rsidRDefault="00815C72" w:rsidP="00815C72">
      <w:pPr>
        <w:ind w:firstLine="720"/>
        <w:jc w:val="both"/>
        <w:rPr>
          <w:rFonts w:ascii="Times New Roman" w:hAnsi="Times New Roman" w:cs="Times New Roman"/>
          <w:lang w:val="sl-SI"/>
        </w:rPr>
      </w:pPr>
      <w:r w:rsidRPr="00C95E83">
        <w:rPr>
          <w:rFonts w:ascii="Times New Roman" w:hAnsi="Times New Roman" w:cs="Times New Roman"/>
          <w:lang w:val="sl-SI"/>
        </w:rPr>
        <w:t>Осим обрадивих  површин</w:t>
      </w:r>
      <w:r w:rsidR="00C66263">
        <w:rPr>
          <w:rFonts w:ascii="Times New Roman" w:hAnsi="Times New Roman" w:cs="Times New Roman"/>
        </w:rPr>
        <w:t>а</w:t>
      </w:r>
      <w:r w:rsidRPr="00C95E83">
        <w:rPr>
          <w:rFonts w:ascii="Times New Roman" w:hAnsi="Times New Roman" w:cs="Times New Roman"/>
          <w:lang w:val="sl-SI"/>
        </w:rPr>
        <w:t xml:space="preserve"> које су заузеле, депоније пепела угрожавају земљиште на неколико начина:</w:t>
      </w:r>
    </w:p>
    <w:p w:rsidR="00815C72" w:rsidRPr="0002389C" w:rsidRDefault="00815C72" w:rsidP="00D55CC8">
      <w:pPr>
        <w:pStyle w:val="ListParagraph"/>
        <w:numPr>
          <w:ilvl w:val="0"/>
          <w:numId w:val="102"/>
        </w:numPr>
        <w:ind w:left="630"/>
        <w:jc w:val="both"/>
        <w:rPr>
          <w:rFonts w:ascii="Times New Roman" w:hAnsi="Times New Roman" w:cs="Times New Roman"/>
          <w:lang w:val="sl-SI"/>
        </w:rPr>
      </w:pPr>
      <w:r>
        <w:rPr>
          <w:rFonts w:ascii="Times New Roman" w:hAnsi="Times New Roman" w:cs="Times New Roman"/>
        </w:rPr>
        <w:t>у</w:t>
      </w:r>
      <w:r w:rsidRPr="00C95E83">
        <w:rPr>
          <w:rFonts w:ascii="Times New Roman" w:hAnsi="Times New Roman" w:cs="Times New Roman"/>
          <w:lang w:val="sl-SI"/>
        </w:rPr>
        <w:t>грожавање околног (обрадивог) земљишта и осталог терена подземним во</w:t>
      </w:r>
      <w:r w:rsidRPr="00C95E83">
        <w:rPr>
          <w:rFonts w:ascii="Times New Roman" w:hAnsi="Times New Roman" w:cs="Times New Roman"/>
          <w:lang w:val="sl-SI"/>
        </w:rPr>
        <w:softHyphen/>
        <w:t>дама. Када више од  половине бунара није активно и не ради у пе</w:t>
      </w:r>
      <w:r w:rsidRPr="00C95E83">
        <w:rPr>
          <w:rFonts w:ascii="Times New Roman" w:hAnsi="Times New Roman" w:cs="Times New Roman"/>
          <w:lang w:val="sl-SI"/>
        </w:rPr>
        <w:softHyphen/>
        <w:t>риодима вишег водостаја Саве као и кишним периодима, значајно је забарење око</w:t>
      </w:r>
      <w:r w:rsidRPr="00C95E83">
        <w:rPr>
          <w:rFonts w:ascii="Times New Roman" w:hAnsi="Times New Roman" w:cs="Times New Roman"/>
          <w:lang w:val="sl-SI"/>
        </w:rPr>
        <w:softHyphen/>
        <w:t>л</w:t>
      </w:r>
      <w:r w:rsidRPr="00C95E83">
        <w:rPr>
          <w:rFonts w:ascii="Times New Roman" w:hAnsi="Times New Roman" w:cs="Times New Roman"/>
          <w:lang w:val="sl-SI"/>
        </w:rPr>
        <w:softHyphen/>
        <w:t>ног терена, а самим тим и</w:t>
      </w:r>
      <w:r>
        <w:rPr>
          <w:rFonts w:ascii="Times New Roman" w:hAnsi="Times New Roman" w:cs="Times New Roman"/>
          <w:lang w:val="sl-SI"/>
        </w:rPr>
        <w:t xml:space="preserve"> процеђивање и загађење</w:t>
      </w:r>
      <w:r>
        <w:rPr>
          <w:rFonts w:ascii="Times New Roman" w:hAnsi="Times New Roman" w:cs="Times New Roman"/>
        </w:rPr>
        <w:t>,</w:t>
      </w:r>
    </w:p>
    <w:p w:rsidR="00815C72" w:rsidRPr="0002389C" w:rsidRDefault="00815C72" w:rsidP="00D55CC8">
      <w:pPr>
        <w:pStyle w:val="ListParagraph"/>
        <w:numPr>
          <w:ilvl w:val="0"/>
          <w:numId w:val="102"/>
        </w:numPr>
        <w:ind w:left="630"/>
        <w:jc w:val="both"/>
        <w:rPr>
          <w:rFonts w:ascii="Times New Roman" w:hAnsi="Times New Roman" w:cs="Times New Roman"/>
          <w:lang w:val="sl-SI"/>
        </w:rPr>
      </w:pPr>
      <w:r w:rsidRPr="0002389C">
        <w:rPr>
          <w:rFonts w:ascii="Times New Roman" w:hAnsi="Times New Roman" w:cs="Times New Roman"/>
          <w:lang w:val="sl-SI"/>
        </w:rPr>
        <w:t xml:space="preserve">Загађење околног терена честицама пепела. </w:t>
      </w:r>
    </w:p>
    <w:p w:rsidR="00815C72" w:rsidRPr="00C95E83" w:rsidRDefault="00815C72" w:rsidP="00815C72">
      <w:pPr>
        <w:jc w:val="both"/>
        <w:rPr>
          <w:rFonts w:ascii="Times New Roman" w:hAnsi="Times New Roman" w:cs="Times New Roman"/>
          <w:lang w:val="sl-SI"/>
        </w:rPr>
      </w:pPr>
      <w:r w:rsidRPr="00C95E83">
        <w:rPr>
          <w:rFonts w:ascii="Times New Roman" w:hAnsi="Times New Roman" w:cs="Times New Roman"/>
          <w:lang w:val="sr-Cyrl-CS"/>
        </w:rPr>
        <w:tab/>
      </w:r>
      <w:r w:rsidR="00900F7E">
        <w:rPr>
          <w:rFonts w:ascii="Times New Roman" w:hAnsi="Times New Roman" w:cs="Times New Roman"/>
          <w:lang w:val="sl-SI"/>
        </w:rPr>
        <w:t>Комуналн</w:t>
      </w:r>
      <w:r w:rsidR="00900F7E">
        <w:rPr>
          <w:rFonts w:ascii="Times New Roman" w:hAnsi="Times New Roman" w:cs="Times New Roman"/>
        </w:rPr>
        <w:t>а</w:t>
      </w:r>
      <w:r w:rsidR="00900F7E">
        <w:rPr>
          <w:rFonts w:ascii="Times New Roman" w:hAnsi="Times New Roman" w:cs="Times New Roman"/>
          <w:lang w:val="sl-SI"/>
        </w:rPr>
        <w:t xml:space="preserve"> депониј</w:t>
      </w:r>
      <w:r w:rsidR="00900F7E">
        <w:rPr>
          <w:rFonts w:ascii="Times New Roman" w:hAnsi="Times New Roman" w:cs="Times New Roman"/>
        </w:rPr>
        <w:t>а</w:t>
      </w:r>
      <w:r w:rsidRPr="00C95E83">
        <w:rPr>
          <w:rFonts w:ascii="Times New Roman" w:hAnsi="Times New Roman" w:cs="Times New Roman"/>
          <w:lang w:val="sl-SI"/>
        </w:rPr>
        <w:t xml:space="preserve"> „Гребача“, заузима површину од 16 hа. С обзиром да се од 4,5 до 9 метара дубине распростире шљунак пре</w:t>
      </w:r>
      <w:r w:rsidRPr="00C95E83">
        <w:rPr>
          <w:rFonts w:ascii="Times New Roman" w:hAnsi="Times New Roman" w:cs="Times New Roman"/>
          <w:lang w:val="sr-Cyrl-CS"/>
        </w:rPr>
        <w:t>т</w:t>
      </w:r>
      <w:r w:rsidRPr="00C95E83">
        <w:rPr>
          <w:rFonts w:ascii="Times New Roman" w:hAnsi="Times New Roman" w:cs="Times New Roman"/>
          <w:lang w:val="sl-SI"/>
        </w:rPr>
        <w:t>поставка је да сва вода заједно</w:t>
      </w:r>
      <w:r w:rsidR="0067368F">
        <w:rPr>
          <w:rFonts w:ascii="Times New Roman" w:hAnsi="Times New Roman" w:cs="Times New Roman"/>
          <w:lang w:val="sl-SI"/>
        </w:rPr>
        <w:t xml:space="preserve"> са загађујућим супстанцама кој</w:t>
      </w:r>
      <w:r w:rsidR="0067368F">
        <w:rPr>
          <w:rFonts w:ascii="Times New Roman" w:hAnsi="Times New Roman" w:cs="Times New Roman"/>
        </w:rPr>
        <w:t>е</w:t>
      </w:r>
      <w:r w:rsidRPr="00C95E83">
        <w:rPr>
          <w:rFonts w:ascii="Times New Roman" w:hAnsi="Times New Roman" w:cs="Times New Roman"/>
          <w:lang w:val="sl-SI"/>
        </w:rPr>
        <w:t xml:space="preserve"> се процеђуј</w:t>
      </w:r>
      <w:r w:rsidR="0067368F">
        <w:rPr>
          <w:rFonts w:ascii="Times New Roman" w:hAnsi="Times New Roman" w:cs="Times New Roman"/>
        </w:rPr>
        <w:t>у</w:t>
      </w:r>
      <w:r w:rsidRPr="00C95E83">
        <w:rPr>
          <w:rFonts w:ascii="Times New Roman" w:hAnsi="Times New Roman" w:cs="Times New Roman"/>
          <w:lang w:val="sl-SI"/>
        </w:rPr>
        <w:t xml:space="preserve"> са депоније има уједначен састав и да врло брзо мигрира кроз подземље, загађујући земљиште. </w:t>
      </w:r>
    </w:p>
    <w:p w:rsidR="00815C72" w:rsidRPr="00B27DEB" w:rsidRDefault="00815C72" w:rsidP="00815C72">
      <w:pPr>
        <w:jc w:val="both"/>
        <w:rPr>
          <w:lang w:val="sl-SI"/>
        </w:rPr>
      </w:pPr>
    </w:p>
    <w:p w:rsidR="00815C72" w:rsidRPr="00136EE1" w:rsidRDefault="00815C72" w:rsidP="00D55CC8">
      <w:pPr>
        <w:widowControl/>
        <w:numPr>
          <w:ilvl w:val="0"/>
          <w:numId w:val="19"/>
        </w:numPr>
        <w:autoSpaceDE/>
        <w:autoSpaceDN/>
        <w:ind w:left="360"/>
        <w:jc w:val="both"/>
        <w:rPr>
          <w:rFonts w:ascii="Times New Roman" w:hAnsi="Times New Roman" w:cs="Times New Roman"/>
          <w:lang w:val="sl-SI"/>
        </w:rPr>
      </w:pPr>
      <w:r w:rsidRPr="00136EE1">
        <w:rPr>
          <w:rFonts w:ascii="Times New Roman" w:hAnsi="Times New Roman" w:cs="Times New Roman"/>
          <w:lang w:val="sl-SI"/>
        </w:rPr>
        <w:t>Загађеност земљишта тешким металима</w:t>
      </w:r>
      <w:r w:rsidRPr="00136EE1">
        <w:rPr>
          <w:rFonts w:ascii="Times New Roman" w:hAnsi="Times New Roman" w:cs="Times New Roman"/>
          <w:lang w:val="sr-Cyrl-BA"/>
        </w:rPr>
        <w:t xml:space="preserve"> и органолорним једињењима </w:t>
      </w:r>
    </w:p>
    <w:p w:rsidR="00815C72" w:rsidRPr="00136EE1" w:rsidRDefault="00815C72" w:rsidP="00815C72">
      <w:pPr>
        <w:ind w:firstLine="720"/>
        <w:jc w:val="both"/>
        <w:rPr>
          <w:rFonts w:ascii="Times New Roman" w:hAnsi="Times New Roman" w:cs="Times New Roman"/>
          <w:lang w:val="sr-Cyrl-CS"/>
        </w:rPr>
      </w:pPr>
      <w:r w:rsidRPr="00136EE1">
        <w:rPr>
          <w:rFonts w:ascii="Times New Roman" w:hAnsi="Times New Roman" w:cs="Times New Roman"/>
          <w:lang w:val="sl-SI"/>
        </w:rPr>
        <w:t xml:space="preserve">У оквиру Студије о степену угрожености земљишта и воде опасним и штетним материјама у МЗ на подручју градске </w:t>
      </w:r>
      <w:r>
        <w:rPr>
          <w:rFonts w:ascii="Times New Roman" w:hAnsi="Times New Roman" w:cs="Times New Roman"/>
        </w:rPr>
        <w:t>о</w:t>
      </w:r>
      <w:r w:rsidRPr="00136EE1">
        <w:rPr>
          <w:rFonts w:ascii="Times New Roman" w:hAnsi="Times New Roman" w:cs="Times New Roman"/>
          <w:lang w:val="sl-SI"/>
        </w:rPr>
        <w:t xml:space="preserve">пштине Обреновац испитивано је присуство As, Hg, Cd, Pb, Se и Ni у преко 400 узорака земљишта.  </w:t>
      </w:r>
    </w:p>
    <w:p w:rsidR="00815C72" w:rsidRPr="00136EE1" w:rsidRDefault="00815C72" w:rsidP="00815C72">
      <w:pPr>
        <w:jc w:val="both"/>
        <w:rPr>
          <w:rFonts w:ascii="Times New Roman" w:hAnsi="Times New Roman" w:cs="Times New Roman"/>
          <w:lang w:val="sl-SI"/>
        </w:rPr>
      </w:pPr>
    </w:p>
    <w:p w:rsidR="00815C72" w:rsidRPr="00136EE1" w:rsidRDefault="00815C72" w:rsidP="00815C72">
      <w:pPr>
        <w:jc w:val="both"/>
        <w:rPr>
          <w:rFonts w:ascii="Times New Roman" w:hAnsi="Times New Roman" w:cs="Times New Roman"/>
          <w:lang w:val="sl-SI"/>
        </w:rPr>
      </w:pPr>
      <w:r w:rsidRPr="00136EE1">
        <w:rPr>
          <w:rFonts w:ascii="Times New Roman" w:hAnsi="Times New Roman" w:cs="Times New Roman"/>
          <w:lang w:val="sl-SI"/>
        </w:rPr>
        <w:t>Табела бр.</w:t>
      </w:r>
      <w:r w:rsidRPr="00136EE1">
        <w:rPr>
          <w:rFonts w:ascii="Times New Roman" w:hAnsi="Times New Roman" w:cs="Times New Roman"/>
          <w:lang w:val="sr-Latn-CS"/>
        </w:rPr>
        <w:t>17</w:t>
      </w:r>
      <w:r w:rsidRPr="00136EE1">
        <w:rPr>
          <w:rFonts w:ascii="Times New Roman" w:hAnsi="Times New Roman" w:cs="Times New Roman"/>
          <w:lang w:val="sl-SI"/>
        </w:rPr>
        <w:t>. Садржај тешких метала у земљишту</w:t>
      </w:r>
    </w:p>
    <w:tbl>
      <w:tblPr>
        <w:tblW w:w="83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076"/>
        <w:gridCol w:w="1463"/>
        <w:gridCol w:w="1284"/>
        <w:gridCol w:w="1209"/>
        <w:gridCol w:w="1533"/>
        <w:gridCol w:w="1743"/>
      </w:tblGrid>
      <w:tr w:rsidR="00815C72" w:rsidRPr="00B27DEB" w:rsidTr="009A7D48">
        <w:trPr>
          <w:jc w:val="center"/>
        </w:trPr>
        <w:tc>
          <w:tcPr>
            <w:tcW w:w="1076"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Редни број</w:t>
            </w:r>
          </w:p>
        </w:tc>
        <w:tc>
          <w:tcPr>
            <w:tcW w:w="146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Тешки метал</w:t>
            </w:r>
          </w:p>
        </w:tc>
        <w:tc>
          <w:tcPr>
            <w:tcW w:w="1284"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МДК</w:t>
            </w:r>
          </w:p>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mg/kg</w:t>
            </w:r>
          </w:p>
          <w:p w:rsidR="00815C72" w:rsidRPr="00DA6BDE" w:rsidRDefault="00815C72" w:rsidP="009A7D48">
            <w:pPr>
              <w:jc w:val="center"/>
              <w:rPr>
                <w:rFonts w:ascii="Times New Roman" w:hAnsi="Times New Roman" w:cs="Times New Roman"/>
                <w:lang w:val="sl-SI"/>
              </w:rPr>
            </w:pPr>
          </w:p>
        </w:tc>
        <w:tc>
          <w:tcPr>
            <w:tcW w:w="1209"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Укупно узорака</w:t>
            </w:r>
          </w:p>
        </w:tc>
        <w:tc>
          <w:tcPr>
            <w:tcW w:w="153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Број узорака са садржајем изнад МДК</w:t>
            </w:r>
          </w:p>
        </w:tc>
        <w:tc>
          <w:tcPr>
            <w:tcW w:w="174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проценат узорака изнад МДК</w:t>
            </w:r>
          </w:p>
        </w:tc>
      </w:tr>
      <w:tr w:rsidR="00815C72" w:rsidRPr="00B27DEB" w:rsidTr="009A7D48">
        <w:trPr>
          <w:trHeight w:val="201"/>
          <w:jc w:val="center"/>
        </w:trPr>
        <w:tc>
          <w:tcPr>
            <w:tcW w:w="1076"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1</w:t>
            </w:r>
          </w:p>
        </w:tc>
        <w:tc>
          <w:tcPr>
            <w:tcW w:w="1463"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As</w:t>
            </w:r>
          </w:p>
        </w:tc>
        <w:tc>
          <w:tcPr>
            <w:tcW w:w="1284"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25</w:t>
            </w:r>
          </w:p>
        </w:tc>
        <w:tc>
          <w:tcPr>
            <w:tcW w:w="1209"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400</w:t>
            </w:r>
          </w:p>
        </w:tc>
        <w:tc>
          <w:tcPr>
            <w:tcW w:w="1533"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3</w:t>
            </w:r>
          </w:p>
        </w:tc>
        <w:tc>
          <w:tcPr>
            <w:tcW w:w="174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0,8</w:t>
            </w:r>
          </w:p>
        </w:tc>
      </w:tr>
      <w:tr w:rsidR="00815C72" w:rsidRPr="00B27DEB" w:rsidTr="009A7D48">
        <w:trPr>
          <w:jc w:val="center"/>
        </w:trPr>
        <w:tc>
          <w:tcPr>
            <w:tcW w:w="1076"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2</w:t>
            </w:r>
          </w:p>
        </w:tc>
        <w:tc>
          <w:tcPr>
            <w:tcW w:w="1463"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Hg</w:t>
            </w:r>
          </w:p>
        </w:tc>
        <w:tc>
          <w:tcPr>
            <w:tcW w:w="1284"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2</w:t>
            </w:r>
          </w:p>
        </w:tc>
        <w:tc>
          <w:tcPr>
            <w:tcW w:w="1209"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400</w:t>
            </w:r>
          </w:p>
        </w:tc>
        <w:tc>
          <w:tcPr>
            <w:tcW w:w="153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w:t>
            </w:r>
          </w:p>
        </w:tc>
        <w:tc>
          <w:tcPr>
            <w:tcW w:w="174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0</w:t>
            </w:r>
          </w:p>
        </w:tc>
      </w:tr>
      <w:tr w:rsidR="00815C72" w:rsidRPr="00B27DEB" w:rsidTr="009A7D48">
        <w:trPr>
          <w:jc w:val="center"/>
        </w:trPr>
        <w:tc>
          <w:tcPr>
            <w:tcW w:w="1076"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3</w:t>
            </w:r>
          </w:p>
        </w:tc>
        <w:tc>
          <w:tcPr>
            <w:tcW w:w="1463"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Cd</w:t>
            </w:r>
          </w:p>
        </w:tc>
        <w:tc>
          <w:tcPr>
            <w:tcW w:w="1284"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3</w:t>
            </w:r>
          </w:p>
        </w:tc>
        <w:tc>
          <w:tcPr>
            <w:tcW w:w="1209"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400</w:t>
            </w:r>
          </w:p>
        </w:tc>
        <w:tc>
          <w:tcPr>
            <w:tcW w:w="153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w:t>
            </w:r>
          </w:p>
        </w:tc>
        <w:tc>
          <w:tcPr>
            <w:tcW w:w="174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0</w:t>
            </w:r>
          </w:p>
        </w:tc>
      </w:tr>
      <w:tr w:rsidR="00815C72" w:rsidRPr="00B27DEB" w:rsidTr="009A7D48">
        <w:trPr>
          <w:jc w:val="center"/>
        </w:trPr>
        <w:tc>
          <w:tcPr>
            <w:tcW w:w="1076"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w:t>
            </w:r>
          </w:p>
        </w:tc>
        <w:tc>
          <w:tcPr>
            <w:tcW w:w="1463"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Pb</w:t>
            </w:r>
          </w:p>
        </w:tc>
        <w:tc>
          <w:tcPr>
            <w:tcW w:w="1284"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100</w:t>
            </w:r>
          </w:p>
        </w:tc>
        <w:tc>
          <w:tcPr>
            <w:tcW w:w="1209"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400</w:t>
            </w:r>
          </w:p>
        </w:tc>
        <w:tc>
          <w:tcPr>
            <w:tcW w:w="153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6</w:t>
            </w:r>
          </w:p>
        </w:tc>
        <w:tc>
          <w:tcPr>
            <w:tcW w:w="174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1,5</w:t>
            </w:r>
          </w:p>
        </w:tc>
      </w:tr>
      <w:tr w:rsidR="00815C72" w:rsidRPr="00B27DEB" w:rsidTr="009A7D48">
        <w:trPr>
          <w:trHeight w:val="305"/>
          <w:jc w:val="center"/>
        </w:trPr>
        <w:tc>
          <w:tcPr>
            <w:tcW w:w="1076"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5</w:t>
            </w:r>
          </w:p>
        </w:tc>
        <w:tc>
          <w:tcPr>
            <w:tcW w:w="1463"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Ni</w:t>
            </w:r>
          </w:p>
        </w:tc>
        <w:tc>
          <w:tcPr>
            <w:tcW w:w="1284" w:type="dxa"/>
            <w:vAlign w:val="center"/>
          </w:tcPr>
          <w:p w:rsidR="00815C72" w:rsidRPr="00DA6BDE" w:rsidRDefault="00815C72" w:rsidP="009A7D48">
            <w:pPr>
              <w:jc w:val="center"/>
              <w:rPr>
                <w:rFonts w:ascii="Times New Roman" w:hAnsi="Times New Roman" w:cs="Times New Roman"/>
                <w:lang w:val="sr-Cyrl-CS"/>
              </w:rPr>
            </w:pPr>
            <w:r w:rsidRPr="00DA6BDE">
              <w:rPr>
                <w:rFonts w:ascii="Times New Roman" w:hAnsi="Times New Roman" w:cs="Times New Roman"/>
                <w:lang w:val="sl-SI"/>
              </w:rPr>
              <w:t>50</w:t>
            </w:r>
          </w:p>
        </w:tc>
        <w:tc>
          <w:tcPr>
            <w:tcW w:w="1209"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400</w:t>
            </w:r>
          </w:p>
        </w:tc>
        <w:tc>
          <w:tcPr>
            <w:tcW w:w="153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172</w:t>
            </w:r>
          </w:p>
        </w:tc>
        <w:tc>
          <w:tcPr>
            <w:tcW w:w="1743" w:type="dxa"/>
            <w:vAlign w:val="center"/>
          </w:tcPr>
          <w:p w:rsidR="00815C72" w:rsidRPr="00DA6BDE" w:rsidRDefault="00815C72" w:rsidP="009A7D48">
            <w:pPr>
              <w:jc w:val="center"/>
              <w:rPr>
                <w:rFonts w:ascii="Times New Roman" w:hAnsi="Times New Roman" w:cs="Times New Roman"/>
                <w:lang w:val="sl-SI"/>
              </w:rPr>
            </w:pPr>
            <w:r w:rsidRPr="00DA6BDE">
              <w:rPr>
                <w:rFonts w:ascii="Times New Roman" w:hAnsi="Times New Roman" w:cs="Times New Roman"/>
                <w:lang w:val="sl-SI"/>
              </w:rPr>
              <w:t>43</w:t>
            </w:r>
          </w:p>
        </w:tc>
      </w:tr>
    </w:tbl>
    <w:p w:rsidR="00815C72" w:rsidRPr="00B27DEB" w:rsidRDefault="00815C72" w:rsidP="00815C72">
      <w:pPr>
        <w:jc w:val="both"/>
        <w:rPr>
          <w:lang w:val="sr-Cyrl-CS"/>
        </w:rPr>
      </w:pPr>
    </w:p>
    <w:p w:rsidR="00815C72" w:rsidRPr="00DA6BDE" w:rsidRDefault="00815C72" w:rsidP="00815C72">
      <w:pPr>
        <w:jc w:val="both"/>
        <w:rPr>
          <w:rFonts w:ascii="Times New Roman" w:hAnsi="Times New Roman" w:cs="Times New Roman"/>
          <w:lang w:val="sr-Cyrl-CS"/>
        </w:rPr>
      </w:pPr>
      <w:r w:rsidRPr="00DA6BDE">
        <w:rPr>
          <w:rFonts w:ascii="Times New Roman" w:hAnsi="Times New Roman" w:cs="Times New Roman"/>
          <w:lang w:val="sl-SI"/>
        </w:rPr>
        <w:t>Извор:Студија о степену угрожености земљишта  и вода опасним и штетним материјама у МЗ на подручју општине Обреновац</w:t>
      </w:r>
      <w:r>
        <w:rPr>
          <w:rFonts w:ascii="Times New Roman" w:hAnsi="Times New Roman" w:cs="Times New Roman"/>
        </w:rPr>
        <w:t xml:space="preserve"> </w:t>
      </w:r>
      <w:r w:rsidRPr="00DA6BDE">
        <w:rPr>
          <w:rFonts w:ascii="Times New Roman" w:hAnsi="Times New Roman" w:cs="Times New Roman"/>
          <w:lang w:val="sl-SI"/>
        </w:rPr>
        <w:t>(2008</w:t>
      </w:r>
      <w:r w:rsidR="00B030F5">
        <w:rPr>
          <w:rFonts w:ascii="Times New Roman" w:hAnsi="Times New Roman" w:cs="Times New Roman"/>
          <w:lang w:val="sl-SI"/>
        </w:rPr>
        <w:t xml:space="preserve"> </w:t>
      </w:r>
      <w:r w:rsidRPr="00DA6BDE">
        <w:rPr>
          <w:rFonts w:ascii="Times New Roman" w:hAnsi="Times New Roman" w:cs="Times New Roman"/>
          <w:lang w:val="sl-SI"/>
        </w:rPr>
        <w:t>2009</w:t>
      </w:r>
      <w:r w:rsidRPr="00DA6BDE">
        <w:rPr>
          <w:rFonts w:ascii="Times New Roman" w:hAnsi="Times New Roman" w:cs="Times New Roman"/>
          <w:lang w:val="sr-Cyrl-CS"/>
        </w:rPr>
        <w:t>.</w:t>
      </w:r>
      <w:r w:rsidRPr="00DA6BDE">
        <w:rPr>
          <w:rFonts w:ascii="Times New Roman" w:hAnsi="Times New Roman" w:cs="Times New Roman"/>
          <w:lang w:val="sl-SI"/>
        </w:rPr>
        <w:t xml:space="preserve"> год</w:t>
      </w:r>
      <w:r>
        <w:rPr>
          <w:rFonts w:ascii="Times New Roman" w:hAnsi="Times New Roman" w:cs="Times New Roman"/>
        </w:rPr>
        <w:t>.</w:t>
      </w:r>
      <w:r w:rsidRPr="00DA6BDE">
        <w:rPr>
          <w:rFonts w:ascii="Times New Roman" w:hAnsi="Times New Roman" w:cs="Times New Roman"/>
          <w:lang w:val="sl-SI"/>
        </w:rPr>
        <w:t>)</w:t>
      </w:r>
    </w:p>
    <w:p w:rsidR="00815C72" w:rsidRPr="00B27DEB" w:rsidRDefault="00815C72" w:rsidP="00815C72">
      <w:pPr>
        <w:jc w:val="both"/>
        <w:rPr>
          <w:lang w:val="sr-Cyrl-CS"/>
        </w:rPr>
      </w:pPr>
    </w:p>
    <w:p w:rsidR="00815C72" w:rsidRPr="00F9604E" w:rsidRDefault="00815C72" w:rsidP="00815C72">
      <w:pPr>
        <w:ind w:firstLine="720"/>
        <w:jc w:val="both"/>
        <w:rPr>
          <w:rFonts w:ascii="Times New Roman" w:hAnsi="Times New Roman" w:cs="Times New Roman"/>
          <w:lang w:val="sr-Cyrl-BA"/>
        </w:rPr>
      </w:pPr>
      <w:r w:rsidRPr="00F9604E">
        <w:rPr>
          <w:rFonts w:ascii="Times New Roman" w:hAnsi="Times New Roman" w:cs="Times New Roman"/>
          <w:lang w:val="sr-Cyrl-CS"/>
        </w:rPr>
        <w:t>Садржај</w:t>
      </w:r>
      <w:r w:rsidRPr="00F9604E">
        <w:rPr>
          <w:rFonts w:ascii="Times New Roman" w:hAnsi="Times New Roman" w:cs="Times New Roman"/>
        </w:rPr>
        <w:t xml:space="preserve"> Pb je у 6 </w:t>
      </w:r>
      <w:r w:rsidRPr="00F9604E">
        <w:rPr>
          <w:rFonts w:ascii="Times New Roman" w:hAnsi="Times New Roman" w:cs="Times New Roman"/>
          <w:lang w:val="sr-Cyrl-CS"/>
        </w:rPr>
        <w:t>узорака изнад граничних вредности и то на локацијама у близини већих саобраћајница, што указује да олово потиче из издувних гадова. С</w:t>
      </w:r>
      <w:r w:rsidRPr="00F9604E">
        <w:rPr>
          <w:rFonts w:ascii="Times New Roman" w:hAnsi="Times New Roman" w:cs="Times New Roman"/>
          <w:lang w:val="sl-SI"/>
        </w:rPr>
        <w:t>адржај Ni у скоро 50 % узорака премашује МДК. Мада постоји емисија Ni из ТЕ и са депонија пепела, високе концентрације у долини Колубаре су претежно геохемијског порекла. Растворљивост Ni из природних извора је релативно мала, па и његов штетан утицај на животну средину.</w:t>
      </w:r>
      <w:r w:rsidRPr="00F9604E">
        <w:rPr>
          <w:rFonts w:ascii="Times New Roman" w:hAnsi="Times New Roman" w:cs="Times New Roman"/>
          <w:lang w:val="ru-RU"/>
        </w:rPr>
        <w:t xml:space="preserve"> За повећање концентрација других метала: олова (</w:t>
      </w:r>
      <w:r w:rsidRPr="00F9604E">
        <w:rPr>
          <w:rFonts w:ascii="Times New Roman" w:hAnsi="Times New Roman" w:cs="Times New Roman"/>
        </w:rPr>
        <w:t>Pb</w:t>
      </w:r>
      <w:r w:rsidRPr="00F9604E">
        <w:rPr>
          <w:rFonts w:ascii="Times New Roman" w:hAnsi="Times New Roman" w:cs="Times New Roman"/>
          <w:lang w:val="ru-RU"/>
        </w:rPr>
        <w:t>) – 6 узорака, кадмијума (</w:t>
      </w:r>
      <w:r w:rsidRPr="00F9604E">
        <w:rPr>
          <w:rFonts w:ascii="Times New Roman" w:hAnsi="Times New Roman" w:cs="Times New Roman"/>
        </w:rPr>
        <w:t>Cd</w:t>
      </w:r>
      <w:r w:rsidRPr="00F9604E">
        <w:rPr>
          <w:rFonts w:ascii="Times New Roman" w:hAnsi="Times New Roman" w:cs="Times New Roman"/>
          <w:lang w:val="ru-RU"/>
        </w:rPr>
        <w:t>) – 4 узорка, цинка (</w:t>
      </w:r>
      <w:r w:rsidRPr="00F9604E">
        <w:rPr>
          <w:rFonts w:ascii="Times New Roman" w:hAnsi="Times New Roman" w:cs="Times New Roman"/>
        </w:rPr>
        <w:t>Zn</w:t>
      </w:r>
      <w:r w:rsidRPr="00F9604E">
        <w:rPr>
          <w:rFonts w:ascii="Times New Roman" w:hAnsi="Times New Roman" w:cs="Times New Roman"/>
          <w:lang w:val="ru-RU"/>
        </w:rPr>
        <w:t>) – 10 узорака, бакра (</w:t>
      </w:r>
      <w:r w:rsidRPr="00F9604E">
        <w:rPr>
          <w:rFonts w:ascii="Times New Roman" w:hAnsi="Times New Roman" w:cs="Times New Roman"/>
        </w:rPr>
        <w:t>Cu</w:t>
      </w:r>
      <w:r w:rsidRPr="00F9604E">
        <w:rPr>
          <w:rFonts w:ascii="Times New Roman" w:hAnsi="Times New Roman" w:cs="Times New Roman"/>
          <w:lang w:val="ru-RU"/>
        </w:rPr>
        <w:t>) -18 узор</w:t>
      </w:r>
      <w:r w:rsidR="00B030F5">
        <w:rPr>
          <w:rFonts w:ascii="Times New Roman" w:hAnsi="Times New Roman" w:cs="Times New Roman"/>
        </w:rPr>
        <w:t>a</w:t>
      </w:r>
      <w:r w:rsidRPr="00F9604E">
        <w:rPr>
          <w:rFonts w:ascii="Times New Roman" w:hAnsi="Times New Roman" w:cs="Times New Roman"/>
          <w:lang w:val="ru-RU"/>
        </w:rPr>
        <w:t>ка, хрома (</w:t>
      </w:r>
      <w:r w:rsidRPr="00F9604E">
        <w:rPr>
          <w:rFonts w:ascii="Times New Roman" w:hAnsi="Times New Roman" w:cs="Times New Roman"/>
        </w:rPr>
        <w:t>Cr</w:t>
      </w:r>
      <w:r w:rsidRPr="00F9604E">
        <w:rPr>
          <w:rFonts w:ascii="Times New Roman" w:hAnsi="Times New Roman" w:cs="Times New Roman"/>
          <w:lang w:val="ru-RU"/>
        </w:rPr>
        <w:t>) и арсена (</w:t>
      </w:r>
      <w:r w:rsidRPr="00F9604E">
        <w:rPr>
          <w:rFonts w:ascii="Times New Roman" w:hAnsi="Times New Roman" w:cs="Times New Roman"/>
        </w:rPr>
        <w:t>As</w:t>
      </w:r>
      <w:r w:rsidRPr="00F9604E">
        <w:rPr>
          <w:rFonts w:ascii="Times New Roman" w:hAnsi="Times New Roman" w:cs="Times New Roman"/>
          <w:lang w:val="ru-RU"/>
        </w:rPr>
        <w:t xml:space="preserve">) – по 4 узорка, узроке треба тражити у штетном утицају из окружења, углавном као последица намена и активности у непосредној близини локација узорковања (тачкаста контаминација) и/или </w:t>
      </w:r>
      <w:r w:rsidRPr="00F9604E">
        <w:rPr>
          <w:rFonts w:ascii="Times New Roman" w:hAnsi="Times New Roman" w:cs="Times New Roman"/>
          <w:lang w:val="ru-RU"/>
        </w:rPr>
        <w:lastRenderedPageBreak/>
        <w:t>аерозагађења (дифузно распростирање загађујућих материја). Регистровано повећање садржаја органских параметара: укупних угљоводоника (</w:t>
      </w:r>
      <w:r w:rsidRPr="00F9604E">
        <w:rPr>
          <w:rFonts w:ascii="Times New Roman" w:hAnsi="Times New Roman" w:cs="Times New Roman"/>
        </w:rPr>
        <w:t>C</w:t>
      </w:r>
      <w:r w:rsidRPr="00F9604E">
        <w:rPr>
          <w:rFonts w:ascii="Times New Roman" w:hAnsi="Times New Roman" w:cs="Times New Roman"/>
          <w:lang w:val="ru-RU"/>
        </w:rPr>
        <w:t>10-</w:t>
      </w:r>
      <w:r w:rsidRPr="00F9604E">
        <w:rPr>
          <w:rFonts w:ascii="Times New Roman" w:hAnsi="Times New Roman" w:cs="Times New Roman"/>
        </w:rPr>
        <w:t>C</w:t>
      </w:r>
      <w:r w:rsidRPr="00F9604E">
        <w:rPr>
          <w:rFonts w:ascii="Times New Roman" w:hAnsi="Times New Roman" w:cs="Times New Roman"/>
          <w:lang w:val="ru-RU"/>
        </w:rPr>
        <w:t xml:space="preserve">40) у 21. узорку, као и резидуа пестицида </w:t>
      </w:r>
      <w:r w:rsidRPr="00F9604E">
        <w:rPr>
          <w:rFonts w:ascii="Times New Roman" w:hAnsi="Times New Roman" w:cs="Times New Roman"/>
        </w:rPr>
        <w:t>DDT</w:t>
      </w:r>
      <w:r w:rsidRPr="00F9604E">
        <w:rPr>
          <w:rFonts w:ascii="Times New Roman" w:hAnsi="Times New Roman" w:cs="Times New Roman"/>
          <w:lang w:val="ru-RU"/>
        </w:rPr>
        <w:t xml:space="preserve">-а 3 на три локације није толико значајано у погледу висине утврђених концентрација, али указује да њихово присутво у земљишту захтева даље праћење, имајући у виду дугачак период полураспада и друге значајне екотоксиколошке карактеристике (могуће укључивање у ланац исхране, штетне утицаје на здравље и др). </w:t>
      </w:r>
    </w:p>
    <w:p w:rsidR="00815C72" w:rsidRPr="00B27DEB" w:rsidRDefault="00815C72" w:rsidP="00815C72">
      <w:pPr>
        <w:jc w:val="both"/>
        <w:rPr>
          <w:color w:val="C00000"/>
          <w:lang w:val="sr-Cyrl-BA"/>
        </w:rPr>
      </w:pPr>
    </w:p>
    <w:p w:rsidR="00815C72" w:rsidRPr="00E43757" w:rsidRDefault="00815C72" w:rsidP="00815C72">
      <w:pPr>
        <w:rPr>
          <w:rFonts w:ascii="Times New Roman" w:hAnsi="Times New Roman" w:cs="Times New Roman"/>
          <w:b/>
          <w:bCs/>
          <w:u w:val="single"/>
          <w:lang w:val="ru-RU"/>
        </w:rPr>
      </w:pPr>
      <w:r w:rsidRPr="00E43757">
        <w:rPr>
          <w:rFonts w:ascii="Times New Roman" w:hAnsi="Times New Roman" w:cs="Times New Roman"/>
          <w:b/>
          <w:bCs/>
          <w:u w:val="single"/>
          <w:lang w:val="sr-Cyrl-CS"/>
        </w:rPr>
        <w:t>Стање земљишта након поплава</w:t>
      </w:r>
    </w:p>
    <w:p w:rsidR="00815C72" w:rsidRPr="00E43757" w:rsidRDefault="00815C72" w:rsidP="00815C72">
      <w:pPr>
        <w:ind w:firstLine="720"/>
        <w:jc w:val="both"/>
        <w:rPr>
          <w:rFonts w:ascii="Times New Roman" w:hAnsi="Times New Roman" w:cs="Times New Roman"/>
          <w:bCs/>
          <w:lang w:val="pl-PL"/>
        </w:rPr>
      </w:pPr>
      <w:r w:rsidRPr="00E43757">
        <w:rPr>
          <w:rFonts w:ascii="Times New Roman" w:hAnsi="Times New Roman" w:cs="Times New Roman"/>
          <w:bCs/>
          <w:lang w:val="pl-PL"/>
        </w:rPr>
        <w:t>На основу извршених анализа земљишта уочљива је велика варијабилност за својства земљишта са зелених површина градске зоне. Земљишта локалитета Пољане имају веће учешће франције праха у гранулометријском саставу у односу на анализе ових земљишта пре поплаве у мају 2014.</w:t>
      </w:r>
      <w:r>
        <w:rPr>
          <w:rFonts w:ascii="Times New Roman" w:hAnsi="Times New Roman" w:cs="Times New Roman"/>
          <w:bCs/>
          <w:lang w:val="pl-PL"/>
        </w:rPr>
        <w:t xml:space="preserve"> </w:t>
      </w:r>
      <w:r w:rsidR="007E0C4A">
        <w:rPr>
          <w:rFonts w:ascii="Times New Roman" w:hAnsi="Times New Roman" w:cs="Times New Roman"/>
          <w:bCs/>
        </w:rPr>
        <w:t>г</w:t>
      </w:r>
      <w:r>
        <w:rPr>
          <w:rFonts w:ascii="Times New Roman" w:hAnsi="Times New Roman" w:cs="Times New Roman"/>
          <w:bCs/>
        </w:rPr>
        <w:t>одине</w:t>
      </w:r>
      <w:r w:rsidR="007E0C4A">
        <w:rPr>
          <w:rFonts w:ascii="Times New Roman" w:hAnsi="Times New Roman" w:cs="Times New Roman"/>
          <w:bCs/>
        </w:rPr>
        <w:t>.</w:t>
      </w:r>
      <w:r w:rsidRPr="00E43757">
        <w:rPr>
          <w:rFonts w:ascii="Times New Roman" w:hAnsi="Times New Roman" w:cs="Times New Roman"/>
          <w:bCs/>
          <w:lang w:val="pl-PL"/>
        </w:rPr>
        <w:t xml:space="preserve"> Климатске промене доприносе повећању екстремних временских појава укључујући олујне падавине већег интензитета.  Климатски модели, указују на то да ће се у Централној Србији до краја овог века значајно повећати учесталост екстремних временских догађаја као што су олујне падавине. Поплаве могу изазвати комплетно уништење усева, као и велике штете у другим терестричним екосистемима, што резултира губицима биомасе, губицим</w:t>
      </w:r>
      <w:r w:rsidR="007E0C4A">
        <w:rPr>
          <w:rFonts w:ascii="Times New Roman" w:hAnsi="Times New Roman" w:cs="Times New Roman"/>
          <w:bCs/>
          <w:lang w:val="pl-PL"/>
        </w:rPr>
        <w:t>а акумулираних резерви угљеника</w:t>
      </w:r>
      <w:r w:rsidRPr="00E43757">
        <w:rPr>
          <w:rFonts w:ascii="Times New Roman" w:hAnsi="Times New Roman" w:cs="Times New Roman"/>
          <w:bCs/>
          <w:lang w:val="pl-PL"/>
        </w:rPr>
        <w:t xml:space="preserve"> и ду</w:t>
      </w:r>
      <w:r w:rsidR="00A172B8">
        <w:rPr>
          <w:rFonts w:ascii="Times New Roman" w:hAnsi="Times New Roman" w:cs="Times New Roman"/>
          <w:bCs/>
        </w:rPr>
        <w:t>г</w:t>
      </w:r>
      <w:r w:rsidRPr="00E43757">
        <w:rPr>
          <w:rFonts w:ascii="Times New Roman" w:hAnsi="Times New Roman" w:cs="Times New Roman"/>
          <w:bCs/>
          <w:lang w:val="pl-PL"/>
        </w:rPr>
        <w:t>отрајним поремећајима пољопривредне производње. Такође, услед поплава присутни су и други облици оштећења земљишта како физички уочљиви одмах након поплава тако и хемијски контаминацијом</w:t>
      </w:r>
      <w:r w:rsidR="000B6ACC">
        <w:rPr>
          <w:rFonts w:ascii="Times New Roman" w:hAnsi="Times New Roman" w:cs="Times New Roman"/>
          <w:bCs/>
        </w:rPr>
        <w:t>,</w:t>
      </w:r>
      <w:r w:rsidR="000B6ACC">
        <w:rPr>
          <w:rFonts w:ascii="Times New Roman" w:hAnsi="Times New Roman" w:cs="Times New Roman"/>
          <w:bCs/>
          <w:lang w:val="pl-PL"/>
        </w:rPr>
        <w:t xml:space="preserve"> евентуални</w:t>
      </w:r>
      <w:r w:rsidR="000B6ACC">
        <w:rPr>
          <w:rFonts w:ascii="Times New Roman" w:hAnsi="Times New Roman" w:cs="Times New Roman"/>
          <w:bCs/>
        </w:rPr>
        <w:t>м</w:t>
      </w:r>
      <w:r w:rsidR="000B6ACC">
        <w:rPr>
          <w:rFonts w:ascii="Times New Roman" w:hAnsi="Times New Roman" w:cs="Times New Roman"/>
          <w:bCs/>
          <w:lang w:val="pl-PL"/>
        </w:rPr>
        <w:t xml:space="preserve"> штетни</w:t>
      </w:r>
      <w:r w:rsidR="000B6ACC">
        <w:rPr>
          <w:rFonts w:ascii="Times New Roman" w:hAnsi="Times New Roman" w:cs="Times New Roman"/>
          <w:bCs/>
        </w:rPr>
        <w:t>м</w:t>
      </w:r>
      <w:r w:rsidRPr="00E43757">
        <w:rPr>
          <w:rFonts w:ascii="Times New Roman" w:hAnsi="Times New Roman" w:cs="Times New Roman"/>
          <w:bCs/>
          <w:lang w:val="pl-PL"/>
        </w:rPr>
        <w:t xml:space="preserve"> и опасним материјама у неким случајевима. У земљиштима засићеним водом дужи временски период, долази до промена пре свега биолошких особина (саст</w:t>
      </w:r>
      <w:r w:rsidRPr="00E43757">
        <w:rPr>
          <w:rFonts w:ascii="Times New Roman" w:hAnsi="Times New Roman" w:cs="Times New Roman"/>
          <w:bCs/>
          <w:lang w:val="sr-Cyrl-CS"/>
        </w:rPr>
        <w:t>а</w:t>
      </w:r>
      <w:r w:rsidRPr="00E43757">
        <w:rPr>
          <w:rFonts w:ascii="Times New Roman" w:hAnsi="Times New Roman" w:cs="Times New Roman"/>
          <w:bCs/>
          <w:lang w:val="pl-PL"/>
        </w:rPr>
        <w:t xml:space="preserve">ва и активност микробиолошких заједница) и хемијског статуса хранљивих материја пре свега, фосфора. </w:t>
      </w:r>
    </w:p>
    <w:p w:rsidR="00815C72" w:rsidRPr="00E43757" w:rsidRDefault="00815C72" w:rsidP="00815C72">
      <w:pPr>
        <w:spacing w:before="120" w:after="120"/>
        <w:ind w:firstLine="720"/>
        <w:jc w:val="both"/>
        <w:rPr>
          <w:rFonts w:ascii="Times New Roman" w:hAnsi="Times New Roman" w:cs="Times New Roman"/>
          <w:lang w:val="sr-Cyrl-CS"/>
        </w:rPr>
      </w:pPr>
      <w:r w:rsidRPr="00E43757">
        <w:rPr>
          <w:rFonts w:ascii="Times New Roman" w:hAnsi="Times New Roman" w:cs="Times New Roman"/>
          <w:b/>
          <w:lang w:val="sr-Cyrl-BA"/>
        </w:rPr>
        <w:t>У току 2016.</w:t>
      </w:r>
      <w:r w:rsidRPr="00E43757">
        <w:rPr>
          <w:rFonts w:ascii="Times New Roman" w:hAnsi="Times New Roman" w:cs="Times New Roman"/>
          <w:lang w:val="sr-Cyrl-BA"/>
        </w:rPr>
        <w:t xml:space="preserve"> године рађена је анализа непољопривредног земљишта на 12 локација. </w:t>
      </w:r>
      <w:r w:rsidRPr="00E43757">
        <w:rPr>
          <w:rFonts w:ascii="Times New Roman" w:hAnsi="Times New Roman" w:cs="Times New Roman"/>
          <w:lang w:val="sr-Cyrl-CS"/>
        </w:rPr>
        <w:t xml:space="preserve">Параметри </w:t>
      </w:r>
      <w:r w:rsidRPr="007E0C4A">
        <w:rPr>
          <w:rFonts w:ascii="Times New Roman" w:hAnsi="Times New Roman" w:cs="Times New Roman"/>
          <w:lang w:val="sr-Cyrl-CS"/>
        </w:rPr>
        <w:t xml:space="preserve">су следећи: </w:t>
      </w:r>
      <w:r w:rsidRPr="007E0C4A">
        <w:rPr>
          <w:rFonts w:ascii="Times New Roman" w:hAnsi="Times New Roman" w:cs="Times New Roman"/>
          <w:lang w:val="sr-Cyrl-BA"/>
        </w:rPr>
        <w:t>основна хемијска својства: садржај</w:t>
      </w:r>
      <w:r w:rsidRPr="00E43757">
        <w:rPr>
          <w:rFonts w:ascii="Times New Roman" w:hAnsi="Times New Roman" w:cs="Times New Roman"/>
          <w:lang w:val="sr-Cyrl-BA"/>
        </w:rPr>
        <w:t xml:space="preserve"> влаге, рН, губитак жарењем (садржај органске материје), садржај глине. </w:t>
      </w:r>
    </w:p>
    <w:p w:rsidR="00815C72" w:rsidRPr="00E43757" w:rsidRDefault="00815C72" w:rsidP="00815C72">
      <w:pPr>
        <w:spacing w:before="120" w:after="120"/>
        <w:ind w:firstLine="720"/>
        <w:jc w:val="both"/>
        <w:rPr>
          <w:rFonts w:ascii="Times New Roman" w:hAnsi="Times New Roman" w:cs="Times New Roman"/>
          <w:lang w:val="sr-Cyrl-CS"/>
        </w:rPr>
      </w:pPr>
      <w:r w:rsidRPr="00E43757">
        <w:rPr>
          <w:rFonts w:ascii="Times New Roman" w:hAnsi="Times New Roman" w:cs="Times New Roman"/>
          <w:lang w:val="sr-Cyrl-CS"/>
        </w:rPr>
        <w:t>Т</w:t>
      </w:r>
      <w:r w:rsidRPr="00E43757">
        <w:rPr>
          <w:rFonts w:ascii="Times New Roman" w:hAnsi="Times New Roman" w:cs="Times New Roman"/>
          <w:lang w:val="ru-RU"/>
        </w:rPr>
        <w:t>ешки метали (жива, олово, кадмијум, арсен,</w:t>
      </w:r>
      <w:r>
        <w:rPr>
          <w:rFonts w:ascii="Times New Roman" w:hAnsi="Times New Roman" w:cs="Times New Roman"/>
          <w:lang w:val="ru-RU"/>
        </w:rPr>
        <w:t xml:space="preserve"> </w:t>
      </w:r>
      <w:r w:rsidRPr="00E43757">
        <w:rPr>
          <w:rFonts w:ascii="Times New Roman" w:hAnsi="Times New Roman" w:cs="Times New Roman"/>
          <w:lang w:val="ru-RU"/>
        </w:rPr>
        <w:t>цинк, никл, хром), индекс угљоводоника (</w:t>
      </w:r>
      <w:r w:rsidRPr="00E43757">
        <w:rPr>
          <w:rFonts w:ascii="Times New Roman" w:hAnsi="Times New Roman" w:cs="Times New Roman"/>
        </w:rPr>
        <w:t>C</w:t>
      </w:r>
      <w:r w:rsidRPr="00E43757">
        <w:rPr>
          <w:rFonts w:ascii="Times New Roman" w:hAnsi="Times New Roman" w:cs="Times New Roman"/>
          <w:lang w:val="ru-RU"/>
        </w:rPr>
        <w:t>10-</w:t>
      </w:r>
      <w:r w:rsidRPr="00E43757">
        <w:rPr>
          <w:rFonts w:ascii="Times New Roman" w:hAnsi="Times New Roman" w:cs="Times New Roman"/>
        </w:rPr>
        <w:t>C</w:t>
      </w:r>
      <w:r w:rsidRPr="00E43757">
        <w:rPr>
          <w:rFonts w:ascii="Times New Roman" w:hAnsi="Times New Roman" w:cs="Times New Roman"/>
          <w:lang w:val="ru-RU"/>
        </w:rPr>
        <w:t>40), полициклични ароматични угљоводоници и полихлоровани бифенили.</w:t>
      </w:r>
      <w:r>
        <w:rPr>
          <w:rFonts w:ascii="Times New Roman" w:hAnsi="Times New Roman" w:cs="Times New Roman"/>
          <w:lang w:val="ru-RU"/>
        </w:rPr>
        <w:t xml:space="preserve"> </w:t>
      </w:r>
      <w:r w:rsidRPr="00E43757">
        <w:rPr>
          <w:rFonts w:ascii="Times New Roman" w:hAnsi="Times New Roman" w:cs="Times New Roman"/>
          <w:lang w:val="ru-RU"/>
        </w:rPr>
        <w:t>Сви оцењивани параметри у испитиваним узорцима земљишта су испод ремедијационих вредности опасних и штетних материја, односно испод вредности које указују да су основне функције земљишта угрожене или озбиљно нарушене п</w:t>
      </w:r>
      <w:r w:rsidR="007E0C4A">
        <w:rPr>
          <w:rFonts w:ascii="Times New Roman" w:hAnsi="Times New Roman" w:cs="Times New Roman"/>
          <w:lang w:val="ru-RU"/>
        </w:rPr>
        <w:t>о основу хемијског загађења</w:t>
      </w:r>
      <w:r w:rsidRPr="00E43757">
        <w:rPr>
          <w:rFonts w:ascii="Times New Roman" w:hAnsi="Times New Roman" w:cs="Times New Roman"/>
          <w:lang w:val="sr-Cyrl-CS"/>
        </w:rPr>
        <w:t>.</w:t>
      </w:r>
    </w:p>
    <w:p w:rsidR="00815C72" w:rsidRPr="00375684" w:rsidRDefault="00815C72" w:rsidP="00815C72">
      <w:pPr>
        <w:ind w:firstLine="720"/>
        <w:jc w:val="both"/>
        <w:rPr>
          <w:rFonts w:ascii="Times New Roman" w:hAnsi="Times New Roman" w:cs="Times New Roman"/>
          <w:lang w:val="ru-RU"/>
        </w:rPr>
      </w:pPr>
      <w:r w:rsidRPr="00375684">
        <w:rPr>
          <w:rFonts w:ascii="Times New Roman" w:hAnsi="Times New Roman" w:cs="Times New Roman"/>
          <w:b/>
          <w:lang w:val="ru-RU"/>
        </w:rPr>
        <w:t>У току 2017</w:t>
      </w:r>
      <w:r w:rsidRPr="00375684">
        <w:rPr>
          <w:rFonts w:ascii="Times New Roman" w:hAnsi="Times New Roman" w:cs="Times New Roman"/>
          <w:lang w:val="ru-RU"/>
        </w:rPr>
        <w:t>. године</w:t>
      </w:r>
      <w:r w:rsidRPr="00375684">
        <w:rPr>
          <w:rFonts w:ascii="Times New Roman" w:hAnsi="Times New Roman" w:cs="Times New Roman"/>
          <w:lang w:val="sr-Cyrl-BA"/>
        </w:rPr>
        <w:t xml:space="preserve"> рађена је анализа пољопривредног земљишта на 12 локација</w:t>
      </w:r>
      <w:r w:rsidRPr="00375684">
        <w:rPr>
          <w:rFonts w:ascii="Times New Roman" w:hAnsi="Times New Roman" w:cs="Times New Roman"/>
          <w:lang w:val="ru-RU"/>
        </w:rPr>
        <w:t>.</w:t>
      </w:r>
      <w:r w:rsidRPr="00375684">
        <w:rPr>
          <w:rFonts w:ascii="Times New Roman" w:hAnsi="Times New Roman" w:cs="Times New Roman"/>
          <w:lang w:val="sr-Cyrl-CS"/>
        </w:rPr>
        <w:t xml:space="preserve"> Параметри који су ипитивани су следећи садржај влаге, рН - губитак жарењем (садржај органске материје), садржај глине, тешки метали</w:t>
      </w:r>
      <w:r w:rsidRPr="00375684">
        <w:rPr>
          <w:rFonts w:ascii="Times New Roman" w:hAnsi="Times New Roman" w:cs="Times New Roman"/>
          <w:lang w:val="sr-Latn-CS"/>
        </w:rPr>
        <w:t>;</w:t>
      </w:r>
      <w:r>
        <w:rPr>
          <w:rFonts w:ascii="Times New Roman" w:hAnsi="Times New Roman" w:cs="Times New Roman"/>
        </w:rPr>
        <w:t xml:space="preserve"> </w:t>
      </w:r>
      <w:r w:rsidRPr="00375684">
        <w:rPr>
          <w:rFonts w:ascii="Times New Roman" w:hAnsi="Times New Roman" w:cs="Times New Roman"/>
          <w:lang w:val="sr-Latn-CS"/>
        </w:rPr>
        <w:t>As, Pb</w:t>
      </w:r>
      <w:r w:rsidRPr="00375684">
        <w:rPr>
          <w:rFonts w:ascii="Times New Roman" w:hAnsi="Times New Roman" w:cs="Times New Roman"/>
          <w:lang w:val="sr-Cyrl-CS"/>
        </w:rPr>
        <w:t xml:space="preserve">, </w:t>
      </w:r>
      <w:r w:rsidRPr="00375684">
        <w:rPr>
          <w:rFonts w:ascii="Times New Roman" w:hAnsi="Times New Roman" w:cs="Times New Roman"/>
          <w:lang w:val="sr-Latn-CS"/>
        </w:rPr>
        <w:t>Cd i Hg</w:t>
      </w:r>
      <w:r w:rsidRPr="00375684">
        <w:rPr>
          <w:rFonts w:ascii="Times New Roman" w:hAnsi="Times New Roman" w:cs="Times New Roman"/>
          <w:lang w:val="sr-Cyrl-CS"/>
        </w:rPr>
        <w:t>,</w:t>
      </w:r>
      <w:r>
        <w:rPr>
          <w:rFonts w:ascii="Times New Roman" w:hAnsi="Times New Roman" w:cs="Times New Roman"/>
          <w:lang w:val="sr-Cyrl-CS"/>
        </w:rPr>
        <w:t xml:space="preserve"> </w:t>
      </w:r>
      <w:r w:rsidRPr="00375684">
        <w:rPr>
          <w:rFonts w:ascii="Times New Roman" w:hAnsi="Times New Roman" w:cs="Times New Roman"/>
          <w:lang w:val="sr-Cyrl-CS"/>
        </w:rPr>
        <w:t>укупни угљоводоници, полициклични ароматични угљоводоници и полихлоровани бифенили (</w:t>
      </w:r>
      <w:r w:rsidRPr="00375684">
        <w:rPr>
          <w:rFonts w:ascii="Times New Roman" w:hAnsi="Times New Roman" w:cs="Times New Roman"/>
          <w:lang w:val="sr-Latn-CS"/>
        </w:rPr>
        <w:t>PVB).</w:t>
      </w:r>
      <w:r>
        <w:rPr>
          <w:rFonts w:ascii="Times New Roman" w:hAnsi="Times New Roman" w:cs="Times New Roman"/>
        </w:rPr>
        <w:t xml:space="preserve"> </w:t>
      </w:r>
      <w:r w:rsidRPr="00375684">
        <w:rPr>
          <w:rFonts w:ascii="Times New Roman" w:hAnsi="Times New Roman" w:cs="Times New Roman"/>
          <w:lang w:val="ru-RU"/>
        </w:rPr>
        <w:t>Сви оцењивани параметри у испитиваним узорцима земљишта су испод ремедијационих вредности опасних и штетних материја, односно испод вредности које указују да су основне функције земљишта угрожене или озбиљно нарушене по основу хемијског загађења а у складу са Уредбом о програму систематског праћења квалитета земљишта, индикаторима за оцену ризика од деградације земљишта и методологији за израду ремедијационих програма.</w:t>
      </w:r>
    </w:p>
    <w:p w:rsidR="00815C72" w:rsidRPr="001256EC" w:rsidRDefault="00815C72" w:rsidP="00815C72">
      <w:pPr>
        <w:jc w:val="both"/>
        <w:rPr>
          <w:rFonts w:ascii="Times New Roman" w:hAnsi="Times New Roman" w:cs="Times New Roman"/>
          <w:lang w:val="sr-Cyrl-BA"/>
        </w:rPr>
      </w:pPr>
      <w:r w:rsidRPr="001256EC">
        <w:rPr>
          <w:rFonts w:ascii="Times New Roman" w:hAnsi="Times New Roman" w:cs="Times New Roman"/>
          <w:b/>
          <w:lang w:val="ru-RU"/>
        </w:rPr>
        <w:t xml:space="preserve">У току 2018. </w:t>
      </w:r>
      <w:r w:rsidRPr="001256EC">
        <w:rPr>
          <w:rFonts w:ascii="Times New Roman" w:hAnsi="Times New Roman" w:cs="Times New Roman"/>
          <w:lang w:val="ru-RU"/>
        </w:rPr>
        <w:t>године такође је</w:t>
      </w:r>
      <w:r w:rsidR="007E79AB">
        <w:rPr>
          <w:rFonts w:ascii="Times New Roman" w:hAnsi="Times New Roman" w:cs="Times New Roman"/>
          <w:lang w:val="sr-Cyrl-BA"/>
        </w:rPr>
        <w:t xml:space="preserve"> рађена </w:t>
      </w:r>
      <w:r w:rsidRPr="001256EC">
        <w:rPr>
          <w:rFonts w:ascii="Times New Roman" w:hAnsi="Times New Roman" w:cs="Times New Roman"/>
          <w:lang w:val="sr-Cyrl-BA"/>
        </w:rPr>
        <w:t xml:space="preserve"> анализа пољопривредног земљишта на 10 локација</w:t>
      </w:r>
      <w:r w:rsidRPr="001256EC">
        <w:rPr>
          <w:rFonts w:ascii="Times New Roman" w:hAnsi="Times New Roman" w:cs="Times New Roman"/>
          <w:lang w:val="sr-Cyrl-CS"/>
        </w:rPr>
        <w:t>.</w:t>
      </w:r>
      <w:r>
        <w:rPr>
          <w:rFonts w:ascii="Times New Roman" w:hAnsi="Times New Roman" w:cs="Times New Roman"/>
          <w:lang w:val="sr-Cyrl-CS"/>
        </w:rPr>
        <w:t xml:space="preserve"> </w:t>
      </w:r>
      <w:r w:rsidRPr="001256EC">
        <w:rPr>
          <w:rFonts w:ascii="Times New Roman" w:hAnsi="Times New Roman" w:cs="Times New Roman"/>
          <w:lang w:val="sr-Cyrl-CS"/>
        </w:rPr>
        <w:t xml:space="preserve">Параметри који су ипитивани  су следећи: 4 тешка метала </w:t>
      </w:r>
      <w:r w:rsidRPr="001256EC">
        <w:rPr>
          <w:rFonts w:ascii="Times New Roman" w:hAnsi="Times New Roman" w:cs="Times New Roman"/>
        </w:rPr>
        <w:t xml:space="preserve">As, Cd, Hg i Pb; </w:t>
      </w:r>
      <w:r w:rsidRPr="001256EC">
        <w:rPr>
          <w:rFonts w:ascii="Times New Roman" w:hAnsi="Times New Roman" w:cs="Times New Roman"/>
          <w:lang w:val="sr-Cyrl-CS"/>
        </w:rPr>
        <w:t>садржај</w:t>
      </w:r>
      <w:r w:rsidR="00BA7E4B">
        <w:rPr>
          <w:rFonts w:ascii="Times New Roman" w:hAnsi="Times New Roman" w:cs="Times New Roman"/>
          <w:lang w:val="sr-Cyrl-CS"/>
        </w:rPr>
        <w:t xml:space="preserve"> </w:t>
      </w:r>
      <w:r w:rsidRPr="001256EC">
        <w:rPr>
          <w:rFonts w:ascii="Times New Roman" w:hAnsi="Times New Roman" w:cs="Times New Roman"/>
          <w:lang w:val="sr-Cyrl-BA"/>
        </w:rPr>
        <w:t xml:space="preserve">угљоводоника </w:t>
      </w:r>
      <w:r w:rsidRPr="001256EC">
        <w:rPr>
          <w:rFonts w:ascii="Times New Roman" w:hAnsi="Times New Roman" w:cs="Times New Roman"/>
        </w:rPr>
        <w:t>C10- C14,</w:t>
      </w:r>
      <w:r w:rsidRPr="001256EC">
        <w:rPr>
          <w:rFonts w:ascii="Times New Roman" w:hAnsi="Times New Roman" w:cs="Times New Roman"/>
          <w:lang w:val="sr-Cyrl-CS"/>
        </w:rPr>
        <w:t xml:space="preserve"> полициклични ароматични угљоводоници и полихлоровани бифенили (</w:t>
      </w:r>
      <w:r w:rsidRPr="001256EC">
        <w:rPr>
          <w:rFonts w:ascii="Times New Roman" w:hAnsi="Times New Roman" w:cs="Times New Roman"/>
          <w:lang w:val="sr-Latn-CS"/>
        </w:rPr>
        <w:t>PVB</w:t>
      </w:r>
      <w:r w:rsidRPr="001256EC">
        <w:rPr>
          <w:rFonts w:ascii="Times New Roman" w:hAnsi="Times New Roman" w:cs="Times New Roman"/>
          <w:lang w:val="sr-Cyrl-BA"/>
        </w:rPr>
        <w:t xml:space="preserve">). На основу резултата, садржај органских једињења је на 4 локације прелазио граничне вредности прописане Уредбом, </w:t>
      </w:r>
      <w:r w:rsidRPr="001256EC">
        <w:rPr>
          <w:rFonts w:ascii="Times New Roman" w:hAnsi="Times New Roman" w:cs="Times New Roman"/>
        </w:rPr>
        <w:t>As</w:t>
      </w:r>
      <w:r w:rsidRPr="001256EC">
        <w:rPr>
          <w:rFonts w:ascii="Times New Roman" w:hAnsi="Times New Roman" w:cs="Times New Roman"/>
          <w:lang w:val="sr-Cyrl-BA"/>
        </w:rPr>
        <w:t xml:space="preserve"> је у 2 узорка прелазио граничну вредност, </w:t>
      </w:r>
      <w:r w:rsidRPr="001256EC">
        <w:rPr>
          <w:rFonts w:ascii="Times New Roman" w:hAnsi="Times New Roman" w:cs="Times New Roman"/>
        </w:rPr>
        <w:t>Cd</w:t>
      </w:r>
      <w:r w:rsidRPr="001256EC">
        <w:rPr>
          <w:rFonts w:ascii="Times New Roman" w:hAnsi="Times New Roman" w:cs="Times New Roman"/>
          <w:lang w:val="sr-Cyrl-BA"/>
        </w:rPr>
        <w:t xml:space="preserve"> у 6 узорака, </w:t>
      </w:r>
      <w:r w:rsidRPr="001256EC">
        <w:rPr>
          <w:rFonts w:ascii="Times New Roman" w:hAnsi="Times New Roman" w:cs="Times New Roman"/>
        </w:rPr>
        <w:t>Hg</w:t>
      </w:r>
      <w:r w:rsidRPr="001256EC">
        <w:rPr>
          <w:rFonts w:ascii="Times New Roman" w:hAnsi="Times New Roman" w:cs="Times New Roman"/>
          <w:lang w:val="sr-Cyrl-BA"/>
        </w:rPr>
        <w:t xml:space="preserve"> у једном узорку и </w:t>
      </w:r>
      <w:r w:rsidRPr="001256EC">
        <w:rPr>
          <w:rFonts w:ascii="Times New Roman" w:hAnsi="Times New Roman" w:cs="Times New Roman"/>
        </w:rPr>
        <w:t xml:space="preserve">Pb такође у једном. </w:t>
      </w:r>
      <w:r w:rsidRPr="001256EC">
        <w:rPr>
          <w:rFonts w:ascii="Times New Roman" w:hAnsi="Times New Roman" w:cs="Times New Roman"/>
          <w:lang w:val="sr-Cyrl-BA"/>
        </w:rPr>
        <w:t>Без обзира на прекорачење граничне вредности, ни у једном узорку нису прекорачене ремедијационе вредности, које би указивале на значајну контаминацију земљишта и захтевале ремедијацију.</w:t>
      </w:r>
    </w:p>
    <w:p w:rsidR="00815C72" w:rsidRPr="007E0C4A" w:rsidRDefault="00815C72" w:rsidP="00815C72">
      <w:pPr>
        <w:spacing w:before="100" w:after="100"/>
        <w:ind w:firstLine="720"/>
        <w:jc w:val="both"/>
        <w:rPr>
          <w:rFonts w:ascii="Times New Roman" w:hAnsi="Times New Roman" w:cs="Times New Roman"/>
        </w:rPr>
      </w:pPr>
      <w:r w:rsidRPr="00FD504E">
        <w:rPr>
          <w:rFonts w:ascii="Times New Roman" w:hAnsi="Times New Roman" w:cs="Times New Roman"/>
          <w:b/>
          <w:lang w:val="sr-Cyrl-BA"/>
        </w:rPr>
        <w:t>Биомониторинг земљишта</w:t>
      </w:r>
      <w:r w:rsidRPr="00FD504E">
        <w:rPr>
          <w:rFonts w:ascii="Times New Roman" w:hAnsi="Times New Roman" w:cs="Times New Roman"/>
          <w:lang w:val="sr-Cyrl-BA"/>
        </w:rPr>
        <w:t xml:space="preserve">. Биолошки индикатори који указују на то колико су </w:t>
      </w:r>
      <w:r w:rsidRPr="00FD504E">
        <w:rPr>
          <w:rFonts w:ascii="Times New Roman" w:hAnsi="Times New Roman" w:cs="Times New Roman"/>
          <w:lang w:val="sl-SI"/>
        </w:rPr>
        <w:t>установљене концентрације испитиваних хемијских елемената  штетни за биљке и остале делове животне средине у биљкама</w:t>
      </w:r>
      <w:r w:rsidR="007E0C4A">
        <w:rPr>
          <w:rFonts w:ascii="Times New Roman" w:hAnsi="Times New Roman" w:cs="Times New Roman"/>
        </w:rPr>
        <w:t>.</w:t>
      </w:r>
    </w:p>
    <w:p w:rsidR="00815C72" w:rsidRPr="00FD504E" w:rsidRDefault="00815C72" w:rsidP="00815C72">
      <w:pPr>
        <w:spacing w:before="100" w:after="100"/>
        <w:ind w:firstLine="720"/>
        <w:jc w:val="both"/>
        <w:rPr>
          <w:rFonts w:ascii="Times New Roman" w:hAnsi="Times New Roman" w:cs="Times New Roman"/>
        </w:rPr>
      </w:pPr>
      <w:r w:rsidRPr="00FD504E">
        <w:rPr>
          <w:rFonts w:ascii="Times New Roman" w:hAnsi="Times New Roman" w:cs="Times New Roman"/>
          <w:lang w:val="sr-Cyrl-BA"/>
        </w:rPr>
        <w:lastRenderedPageBreak/>
        <w:t>Р</w:t>
      </w:r>
      <w:r w:rsidRPr="00FD504E">
        <w:rPr>
          <w:rFonts w:ascii="Times New Roman" w:hAnsi="Times New Roman" w:cs="Times New Roman"/>
          <w:lang w:val="sl-SI"/>
        </w:rPr>
        <w:t xml:space="preserve">езултати испитивања биљног материјала у току </w:t>
      </w:r>
      <w:r w:rsidRPr="00BA7E4B">
        <w:rPr>
          <w:rFonts w:ascii="Times New Roman" w:hAnsi="Times New Roman" w:cs="Times New Roman"/>
          <w:color w:val="FF0000"/>
          <w:lang w:val="sl-SI"/>
        </w:rPr>
        <w:t>2005, 2006</w:t>
      </w:r>
      <w:r w:rsidRPr="00BA7E4B">
        <w:rPr>
          <w:rFonts w:ascii="Times New Roman" w:hAnsi="Times New Roman" w:cs="Times New Roman"/>
          <w:color w:val="FF0000"/>
          <w:lang w:val="sr-Cyrl-CS"/>
        </w:rPr>
        <w:t>,</w:t>
      </w:r>
      <w:r w:rsidRPr="00BA7E4B">
        <w:rPr>
          <w:rFonts w:ascii="Times New Roman" w:hAnsi="Times New Roman" w:cs="Times New Roman"/>
          <w:color w:val="FF0000"/>
          <w:lang w:val="sl-SI"/>
        </w:rPr>
        <w:t xml:space="preserve"> 2007</w:t>
      </w:r>
      <w:r w:rsidRPr="00BA7E4B">
        <w:rPr>
          <w:rFonts w:ascii="Times New Roman" w:hAnsi="Times New Roman" w:cs="Times New Roman"/>
          <w:color w:val="FF0000"/>
        </w:rPr>
        <w:t>.</w:t>
      </w:r>
      <w:r w:rsidRPr="00BA7E4B">
        <w:rPr>
          <w:rFonts w:ascii="Times New Roman" w:hAnsi="Times New Roman" w:cs="Times New Roman"/>
          <w:color w:val="FF0000"/>
          <w:lang w:val="sl-SI"/>
        </w:rPr>
        <w:t xml:space="preserve"> и 2008</w:t>
      </w:r>
      <w:r>
        <w:rPr>
          <w:rFonts w:ascii="Times New Roman" w:hAnsi="Times New Roman" w:cs="Times New Roman"/>
        </w:rPr>
        <w:t>. године</w:t>
      </w:r>
      <w:r w:rsidRPr="00FD504E">
        <w:rPr>
          <w:rFonts w:ascii="Times New Roman" w:hAnsi="Times New Roman" w:cs="Times New Roman"/>
          <w:lang w:val="sl-SI"/>
        </w:rPr>
        <w:t xml:space="preserve"> урађена је анализа неколико стотина узорака морфолошки различитих биљних врста. Резултати су показали да је у врло малом броју узорака повећан садржај As, Hg, Cd.  </w:t>
      </w:r>
      <w:r w:rsidRPr="00FD504E">
        <w:rPr>
          <w:rFonts w:ascii="Times New Roman" w:hAnsi="Times New Roman" w:cs="Times New Roman"/>
          <w:lang w:val="sr-Cyrl-BA"/>
        </w:rPr>
        <w:t>У току 2016.</w:t>
      </w:r>
      <w:r>
        <w:rPr>
          <w:rFonts w:ascii="Times New Roman" w:hAnsi="Times New Roman" w:cs="Times New Roman"/>
          <w:lang w:val="sr-Cyrl-BA"/>
        </w:rPr>
        <w:t xml:space="preserve"> </w:t>
      </w:r>
      <w:r w:rsidRPr="00FD504E">
        <w:rPr>
          <w:rFonts w:ascii="Times New Roman" w:hAnsi="Times New Roman" w:cs="Times New Roman"/>
          <w:lang w:val="sr-Cyrl-BA"/>
        </w:rPr>
        <w:t xml:space="preserve">године рађена је анализа </w:t>
      </w:r>
      <w:r w:rsidRPr="00FD504E">
        <w:rPr>
          <w:rFonts w:ascii="Times New Roman" w:hAnsi="Times New Roman" w:cs="Times New Roman"/>
          <w:lang w:val="sl-SI"/>
        </w:rPr>
        <w:t>биљног материјала за анализу, са различитим морфолошким и физиолошким особинама биљака</w:t>
      </w:r>
      <w:r w:rsidRPr="00FD504E">
        <w:rPr>
          <w:rFonts w:ascii="Times New Roman" w:hAnsi="Times New Roman" w:cs="Times New Roman"/>
          <w:lang w:val="sr-Cyrl-CS"/>
        </w:rPr>
        <w:t>, тако смо изабрали биљке које су највише у употреби: кукуруз, паприка, парадајз, кромпир, шаргарепа и јабука. Биљне врсте узете су са 7 локација, тако да је укупно било 42 узорка. Параметри који су испитивани су органохлорни пестициди и тешки метали</w:t>
      </w:r>
      <w:r w:rsidRPr="00FD504E">
        <w:rPr>
          <w:rFonts w:ascii="Times New Roman" w:hAnsi="Times New Roman" w:cs="Times New Roman"/>
          <w:b/>
          <w:lang w:val="sr-Cyrl-CS"/>
        </w:rPr>
        <w:t>:</w:t>
      </w:r>
      <w:r w:rsidRPr="00FD504E">
        <w:rPr>
          <w:rFonts w:ascii="Times New Roman" w:hAnsi="Times New Roman" w:cs="Times New Roman"/>
          <w:lang w:val="sr-Cyrl-CS"/>
        </w:rPr>
        <w:t xml:space="preserve"> жива (</w:t>
      </w:r>
      <w:r w:rsidRPr="00FD504E">
        <w:rPr>
          <w:rFonts w:ascii="Times New Roman" w:hAnsi="Times New Roman" w:cs="Times New Roman"/>
          <w:lang w:val="sr-Latn-CS"/>
        </w:rPr>
        <w:t>Hg);</w:t>
      </w:r>
      <w:r>
        <w:rPr>
          <w:rFonts w:ascii="Times New Roman" w:hAnsi="Times New Roman" w:cs="Times New Roman"/>
        </w:rPr>
        <w:t xml:space="preserve"> </w:t>
      </w:r>
      <w:r w:rsidRPr="00FD504E">
        <w:rPr>
          <w:rFonts w:ascii="Times New Roman" w:hAnsi="Times New Roman" w:cs="Times New Roman"/>
          <w:lang w:val="sr-Cyrl-CS"/>
        </w:rPr>
        <w:t xml:space="preserve">олово </w:t>
      </w:r>
      <w:r w:rsidRPr="00FD504E">
        <w:rPr>
          <w:rFonts w:ascii="Times New Roman" w:hAnsi="Times New Roman" w:cs="Times New Roman"/>
          <w:lang w:val="sr-Latn-CS"/>
        </w:rPr>
        <w:t>(Pb);</w:t>
      </w:r>
      <w:r>
        <w:rPr>
          <w:rFonts w:ascii="Times New Roman" w:hAnsi="Times New Roman" w:cs="Times New Roman"/>
        </w:rPr>
        <w:t xml:space="preserve"> </w:t>
      </w:r>
      <w:r w:rsidRPr="00FD504E">
        <w:rPr>
          <w:rFonts w:ascii="Times New Roman" w:hAnsi="Times New Roman" w:cs="Times New Roman"/>
          <w:lang w:val="sr-Cyrl-CS"/>
        </w:rPr>
        <w:t>кадмијум</w:t>
      </w:r>
      <w:r w:rsidRPr="00FD504E">
        <w:rPr>
          <w:rFonts w:ascii="Times New Roman" w:hAnsi="Times New Roman" w:cs="Times New Roman"/>
          <w:lang w:val="sr-Latn-CS"/>
        </w:rPr>
        <w:t xml:space="preserve"> (Cd) </w:t>
      </w:r>
      <w:r w:rsidRPr="00FD504E">
        <w:rPr>
          <w:rFonts w:ascii="Times New Roman" w:hAnsi="Times New Roman" w:cs="Times New Roman"/>
          <w:lang w:val="sr-Cyrl-CS"/>
        </w:rPr>
        <w:t>и арсен</w:t>
      </w:r>
      <w:r w:rsidRPr="00FD504E">
        <w:rPr>
          <w:rFonts w:ascii="Times New Roman" w:hAnsi="Times New Roman" w:cs="Times New Roman"/>
          <w:lang w:val="sr-Latn-CS"/>
        </w:rPr>
        <w:t xml:space="preserve"> (As)</w:t>
      </w:r>
      <w:r w:rsidRPr="00FD504E">
        <w:rPr>
          <w:rFonts w:ascii="Times New Roman" w:hAnsi="Times New Roman" w:cs="Times New Roman"/>
        </w:rPr>
        <w:t>.</w:t>
      </w:r>
    </w:p>
    <w:p w:rsidR="00815C72" w:rsidRPr="00FD504E" w:rsidRDefault="00815C72" w:rsidP="00815C72">
      <w:pPr>
        <w:spacing w:before="120" w:after="120"/>
        <w:jc w:val="both"/>
        <w:rPr>
          <w:rFonts w:ascii="Times New Roman" w:hAnsi="Times New Roman" w:cs="Times New Roman"/>
          <w:lang w:val="ru-RU"/>
        </w:rPr>
      </w:pPr>
      <w:r w:rsidRPr="00FD504E">
        <w:rPr>
          <w:rFonts w:ascii="Times New Roman" w:hAnsi="Times New Roman" w:cs="Times New Roman"/>
          <w:lang w:val="sr-Cyrl-CS"/>
        </w:rPr>
        <w:tab/>
      </w:r>
      <w:r w:rsidRPr="00FD504E">
        <w:rPr>
          <w:rFonts w:ascii="Times New Roman" w:hAnsi="Times New Roman" w:cs="Times New Roman"/>
          <w:lang w:val="ru-RU"/>
        </w:rPr>
        <w:t xml:space="preserve">Сви оцењивани параметри у испитиваним узорцима </w:t>
      </w:r>
      <w:r w:rsidRPr="00FD504E">
        <w:rPr>
          <w:rFonts w:ascii="Times New Roman" w:hAnsi="Times New Roman" w:cs="Times New Roman"/>
          <w:lang w:val="sr-Cyrl-CS"/>
        </w:rPr>
        <w:t xml:space="preserve">биљног материјала </w:t>
      </w:r>
      <w:r w:rsidRPr="00FD504E">
        <w:rPr>
          <w:rFonts w:ascii="Times New Roman" w:hAnsi="Times New Roman" w:cs="Times New Roman"/>
          <w:lang w:val="ru-RU"/>
        </w:rPr>
        <w:t xml:space="preserve">су испод </w:t>
      </w:r>
      <w:r w:rsidRPr="00FD504E">
        <w:rPr>
          <w:rFonts w:ascii="Times New Roman" w:hAnsi="Times New Roman" w:cs="Times New Roman"/>
          <w:lang w:val="sr-Cyrl-CS"/>
        </w:rPr>
        <w:t xml:space="preserve">референтних </w:t>
      </w:r>
      <w:r w:rsidRPr="00FD504E">
        <w:rPr>
          <w:rFonts w:ascii="Times New Roman" w:hAnsi="Times New Roman" w:cs="Times New Roman"/>
          <w:lang w:val="ru-RU"/>
        </w:rPr>
        <w:t xml:space="preserve">вредности опасних и штетних материја, односно испод вредности које указују да </w:t>
      </w:r>
      <w:r w:rsidRPr="00FD504E">
        <w:rPr>
          <w:rFonts w:ascii="Times New Roman" w:hAnsi="Times New Roman" w:cs="Times New Roman"/>
          <w:lang w:val="sr-Cyrl-CS"/>
        </w:rPr>
        <w:t>је биљни материјал хемијски загађен. Анализа биљног материјала је саставни део мониторинга стања животне средине на одређеној територији и омогућава полазну основу за интегрално планирање и управљање, као и предузимање мера за поправљање и унапређење стања животне средине.</w:t>
      </w:r>
      <w:r>
        <w:rPr>
          <w:rFonts w:ascii="Times New Roman" w:hAnsi="Times New Roman" w:cs="Times New Roman"/>
          <w:lang w:val="sr-Cyrl-CS"/>
        </w:rPr>
        <w:t xml:space="preserve"> </w:t>
      </w:r>
      <w:r w:rsidRPr="00FD504E">
        <w:rPr>
          <w:rFonts w:ascii="Times New Roman" w:hAnsi="Times New Roman" w:cs="Times New Roman"/>
          <w:lang w:val="sr-Cyrl-CS"/>
        </w:rPr>
        <w:t>Осим тога</w:t>
      </w:r>
      <w:r w:rsidRPr="00FD504E">
        <w:rPr>
          <w:rFonts w:ascii="Times New Roman" w:hAnsi="Times New Roman" w:cs="Times New Roman"/>
          <w:b/>
          <w:lang w:val="sr-Cyrl-CS"/>
        </w:rPr>
        <w:t xml:space="preserve">, </w:t>
      </w:r>
      <w:r w:rsidRPr="00FD504E">
        <w:rPr>
          <w:rFonts w:ascii="Times New Roman" w:hAnsi="Times New Roman" w:cs="Times New Roman"/>
          <w:lang w:val="sr-Cyrl-CS"/>
        </w:rPr>
        <w:t>н</w:t>
      </w:r>
      <w:r w:rsidRPr="00FD504E">
        <w:rPr>
          <w:rFonts w:ascii="Times New Roman" w:hAnsi="Times New Roman" w:cs="Times New Roman"/>
          <w:lang w:val="ru-RU"/>
        </w:rPr>
        <w:t>а основу резултата испитивања врши се</w:t>
      </w:r>
      <w:r w:rsidRPr="00FD504E">
        <w:rPr>
          <w:rFonts w:ascii="Times New Roman" w:hAnsi="Times New Roman" w:cs="Times New Roman"/>
          <w:lang w:val="sr-Cyrl-CS"/>
        </w:rPr>
        <w:t xml:space="preserve"> и</w:t>
      </w:r>
      <w:r w:rsidRPr="00FD504E">
        <w:rPr>
          <w:rFonts w:ascii="Times New Roman" w:hAnsi="Times New Roman" w:cs="Times New Roman"/>
          <w:lang w:val="ru-RU"/>
        </w:rPr>
        <w:t xml:space="preserve"> процена загађености </w:t>
      </w:r>
      <w:r w:rsidRPr="00FD504E">
        <w:rPr>
          <w:rFonts w:ascii="Times New Roman" w:hAnsi="Times New Roman" w:cs="Times New Roman"/>
          <w:lang w:val="sr-Cyrl-CS"/>
        </w:rPr>
        <w:t>животне средине, тј</w:t>
      </w:r>
      <w:r>
        <w:rPr>
          <w:rFonts w:ascii="Times New Roman" w:hAnsi="Times New Roman" w:cs="Times New Roman"/>
          <w:lang w:val="sr-Cyrl-CS"/>
        </w:rPr>
        <w:t>.</w:t>
      </w:r>
      <w:r w:rsidRPr="00FD504E">
        <w:rPr>
          <w:rFonts w:ascii="Times New Roman" w:hAnsi="Times New Roman" w:cs="Times New Roman"/>
          <w:lang w:val="sr-Cyrl-CS"/>
        </w:rPr>
        <w:t xml:space="preserve"> </w:t>
      </w:r>
      <w:r w:rsidRPr="00FD504E">
        <w:rPr>
          <w:rFonts w:ascii="Times New Roman" w:hAnsi="Times New Roman" w:cs="Times New Roman"/>
          <w:lang w:val="ru-RU"/>
        </w:rPr>
        <w:t>утицаја присуства опасних и штетних материја у земљишту</w:t>
      </w:r>
      <w:r w:rsidRPr="00FD504E">
        <w:rPr>
          <w:rFonts w:ascii="Times New Roman" w:hAnsi="Times New Roman" w:cs="Times New Roman"/>
          <w:lang w:val="sr-Cyrl-CS"/>
        </w:rPr>
        <w:t>, ваздуху и водама</w:t>
      </w:r>
      <w:r w:rsidRPr="00FD504E">
        <w:rPr>
          <w:rFonts w:ascii="Times New Roman" w:hAnsi="Times New Roman" w:cs="Times New Roman"/>
          <w:lang w:val="ru-RU"/>
        </w:rPr>
        <w:t>.</w:t>
      </w:r>
    </w:p>
    <w:p w:rsidR="00815C72" w:rsidRPr="0020290D" w:rsidRDefault="00815C72" w:rsidP="00815C72">
      <w:pPr>
        <w:spacing w:before="120" w:after="120"/>
        <w:ind w:firstLine="720"/>
        <w:jc w:val="both"/>
        <w:rPr>
          <w:rFonts w:ascii="Times New Roman" w:hAnsi="Times New Roman" w:cs="Times New Roman"/>
          <w:b/>
          <w:lang w:val="ru-RU"/>
        </w:rPr>
      </w:pPr>
      <w:r w:rsidRPr="0020290D">
        <w:rPr>
          <w:rFonts w:ascii="Times New Roman" w:hAnsi="Times New Roman" w:cs="Times New Roman"/>
          <w:b/>
          <w:lang w:val="ru-RU"/>
        </w:rPr>
        <w:t xml:space="preserve">Број регистрованих одступања садржаја тешких метала (пре свега никла) и других полутаната у земљишту на територији може се, поред антропогеног штетног утицаја, довести у везу и са применом </w:t>
      </w:r>
      <w:r w:rsidRPr="0020290D">
        <w:rPr>
          <w:rFonts w:ascii="Times New Roman" w:hAnsi="Times New Roman" w:cs="Times New Roman"/>
          <w:b/>
          <w:highlight w:val="lightGray"/>
          <w:lang w:val="ru-RU"/>
        </w:rPr>
        <w:t>Уредбе</w:t>
      </w:r>
      <w:r w:rsidRPr="0020290D">
        <w:rPr>
          <w:rFonts w:ascii="Times New Roman" w:hAnsi="Times New Roman" w:cs="Times New Roman"/>
          <w:b/>
          <w:lang w:val="ru-RU"/>
        </w:rPr>
        <w:t xml:space="preserve"> („Службени гласник РС”бр. 30/2018). Овом Уредбом је дефинисан поступак одређивања – прорачуна граничне и ремедијационе вредности за сваки испитивани параметар, на основу садржаја органске материје и глине. Обзиром да је горе наведени пропис у целости наследио критеријуме предходне Уредбе („Службени гласник РС”,број 88/2010), која је преписала лимите коришћене у Холандском законодавству за земљиште, нису узете у обзир природне карактеристике састава тла на нашем подручју. То је за последицу имало нерезонско смањене граничне и ремедијационе вредности за поједине испитиване параметре, пре свега никла, што је резултирало и тиме да скоро сви испитани узорци земљишта имају повећани садржај никла. Наведена ситуација отежава процену стварног доприноса загађења тла на одређеној територији/ локацији. </w:t>
      </w:r>
    </w:p>
    <w:p w:rsidR="00815C72" w:rsidRDefault="00815C72" w:rsidP="00815C72">
      <w:pPr>
        <w:jc w:val="both"/>
        <w:rPr>
          <w:rFonts w:ascii="Times New Roman" w:hAnsi="Times New Roman" w:cs="Times New Roman"/>
          <w:b/>
          <w:lang w:val="sr-Cyrl-BA"/>
        </w:rPr>
      </w:pPr>
      <w:r w:rsidRPr="0020290D">
        <w:rPr>
          <w:rFonts w:ascii="Times New Roman" w:hAnsi="Times New Roman" w:cs="Times New Roman"/>
          <w:b/>
          <w:lang w:val="sr-Cyrl-CS"/>
        </w:rPr>
        <w:t>Закључак: Из свега наведеног произилази да</w:t>
      </w:r>
      <w:r w:rsidR="00FE2A42" w:rsidRPr="00FE2A42">
        <w:rPr>
          <w:rFonts w:ascii="Times New Roman" w:hAnsi="Times New Roman" w:cs="Times New Roman"/>
          <w:b/>
          <w:lang w:val="sl-SI"/>
        </w:rPr>
        <w:t xml:space="preserve"> </w:t>
      </w:r>
      <w:r w:rsidR="00FE2A42" w:rsidRPr="0020290D">
        <w:rPr>
          <w:rFonts w:ascii="Times New Roman" w:hAnsi="Times New Roman" w:cs="Times New Roman"/>
          <w:b/>
          <w:lang w:val="sl-SI"/>
        </w:rPr>
        <w:t>би се</w:t>
      </w:r>
      <w:r w:rsidRPr="0020290D">
        <w:rPr>
          <w:rFonts w:ascii="Times New Roman" w:hAnsi="Times New Roman" w:cs="Times New Roman"/>
          <w:b/>
          <w:lang w:val="sr-Cyrl-CS"/>
        </w:rPr>
        <w:t xml:space="preserve"> </w:t>
      </w:r>
      <w:r w:rsidRPr="0020290D">
        <w:rPr>
          <w:rFonts w:ascii="Times New Roman" w:hAnsi="Times New Roman" w:cs="Times New Roman"/>
          <w:b/>
          <w:lang w:val="sl-SI"/>
        </w:rPr>
        <w:t>релевантнији показатељи о погодности ових земљишта за производњу здравстено безбедне хране добили након испитивања акумулације штетних елемената у биљном материјалу, нарочито у деловима биљке који се користе за исхрану.</w:t>
      </w:r>
      <w:r w:rsidRPr="0020290D">
        <w:rPr>
          <w:rFonts w:ascii="Times New Roman" w:hAnsi="Times New Roman" w:cs="Times New Roman"/>
          <w:b/>
          <w:lang w:val="sr-Cyrl-BA"/>
        </w:rPr>
        <w:t xml:space="preserve">  Биомониторинг, као грану науке која недвосмислено указује на корелацију између загађености животне средине (вода, ваздух, земљиште) и акумулације у ткивима живих организама  треба уврстити у Програм мониторинга животне средине. Такође, да би се реално сагледало стање, потребно је анализе обављати на репрезентивном узорку.</w:t>
      </w:r>
    </w:p>
    <w:p w:rsidR="00815C72" w:rsidRPr="0020290D" w:rsidRDefault="00815C72" w:rsidP="00815C72">
      <w:pPr>
        <w:jc w:val="both"/>
        <w:rPr>
          <w:rFonts w:ascii="Times New Roman" w:hAnsi="Times New Roman" w:cs="Times New Roman"/>
          <w:b/>
          <w:lang w:val="sr-Cyrl-BA"/>
        </w:rPr>
      </w:pPr>
    </w:p>
    <w:p w:rsidR="00815C72" w:rsidRDefault="00815C72" w:rsidP="00815C72">
      <w:pPr>
        <w:jc w:val="both"/>
        <w:rPr>
          <w:rFonts w:ascii="Times New Roman" w:hAnsi="Times New Roman" w:cs="Times New Roman"/>
          <w:b/>
          <w:lang w:val="sr-Cyrl-BA"/>
        </w:rPr>
      </w:pPr>
      <w:r w:rsidRPr="0020290D">
        <w:rPr>
          <w:rFonts w:ascii="Times New Roman" w:hAnsi="Times New Roman" w:cs="Times New Roman"/>
          <w:b/>
          <w:lang w:val="sr-Cyrl-BA"/>
        </w:rPr>
        <w:t>Загађеност земљишта радионуклидима</w:t>
      </w:r>
    </w:p>
    <w:p w:rsidR="00815C72" w:rsidRPr="0020290D" w:rsidRDefault="00815C72" w:rsidP="00815C72">
      <w:pPr>
        <w:jc w:val="both"/>
        <w:rPr>
          <w:rFonts w:ascii="Times New Roman" w:hAnsi="Times New Roman" w:cs="Times New Roman"/>
          <w:b/>
          <w:lang w:val="sr-Cyrl-BA"/>
        </w:rPr>
      </w:pPr>
    </w:p>
    <w:p w:rsidR="00815C72" w:rsidRPr="0020290D" w:rsidRDefault="00815C72" w:rsidP="00815C72">
      <w:pPr>
        <w:ind w:firstLine="720"/>
        <w:jc w:val="both"/>
        <w:rPr>
          <w:rFonts w:ascii="Times New Roman" w:hAnsi="Times New Roman" w:cs="Times New Roman"/>
          <w:lang w:val="sr-Cyrl-CS"/>
        </w:rPr>
      </w:pPr>
      <w:r w:rsidRPr="0020290D">
        <w:rPr>
          <w:rFonts w:ascii="Times New Roman" w:hAnsi="Times New Roman" w:cs="Times New Roman"/>
          <w:lang w:val="sr-Cyrl-CS"/>
        </w:rPr>
        <w:t>П</w:t>
      </w:r>
      <w:r w:rsidRPr="0020290D">
        <w:rPr>
          <w:rFonts w:ascii="Times New Roman" w:hAnsi="Times New Roman" w:cs="Times New Roman"/>
          <w:lang w:val="sl-SI"/>
        </w:rPr>
        <w:t xml:space="preserve">риродна радиоактивност земљишта може </w:t>
      </w:r>
      <w:r w:rsidR="00F773B3">
        <w:rPr>
          <w:rFonts w:ascii="Times New Roman" w:hAnsi="Times New Roman" w:cs="Times New Roman"/>
        </w:rPr>
        <w:t xml:space="preserve">се </w:t>
      </w:r>
      <w:r w:rsidRPr="0020290D">
        <w:rPr>
          <w:rFonts w:ascii="Times New Roman" w:hAnsi="Times New Roman" w:cs="Times New Roman"/>
          <w:lang w:val="sl-SI"/>
        </w:rPr>
        <w:t>повећати и неконтролисаном употребом недовољно пречишћених фосфорних ђубрива произведених од фосфорних мине</w:t>
      </w:r>
      <w:r w:rsidRPr="0020290D">
        <w:rPr>
          <w:rFonts w:ascii="Times New Roman" w:hAnsi="Times New Roman" w:cs="Times New Roman"/>
          <w:lang w:val="sl-SI"/>
        </w:rPr>
        <w:softHyphen/>
        <w:t>ра</w:t>
      </w:r>
      <w:r w:rsidRPr="0020290D">
        <w:rPr>
          <w:rFonts w:ascii="Times New Roman" w:hAnsi="Times New Roman" w:cs="Times New Roman"/>
          <w:lang w:val="sl-SI"/>
        </w:rPr>
        <w:softHyphen/>
        <w:t xml:space="preserve">ла са већим садржајем урана (50 – 200 mg/kg). С обзиром да је на територији </w:t>
      </w:r>
      <w:r>
        <w:rPr>
          <w:rFonts w:ascii="Times New Roman" w:hAnsi="Times New Roman" w:cs="Times New Roman"/>
        </w:rPr>
        <w:t xml:space="preserve">градске </w:t>
      </w:r>
      <w:r w:rsidRPr="0020290D">
        <w:rPr>
          <w:rFonts w:ascii="Times New Roman" w:hAnsi="Times New Roman" w:cs="Times New Roman"/>
          <w:lang w:val="sl-SI"/>
        </w:rPr>
        <w:t>општине Обреновац рађена анализа земљишта на присуство радионуклида у само 50 узорака земљишта (где нису нађене повећане вредности) потребно је извршити иситивање на репрезентативнијем узорку.</w:t>
      </w:r>
    </w:p>
    <w:p w:rsidR="00815C72" w:rsidRPr="0020290D" w:rsidRDefault="00815C72" w:rsidP="00815C72">
      <w:pPr>
        <w:jc w:val="both"/>
        <w:rPr>
          <w:rFonts w:ascii="Times New Roman" w:hAnsi="Times New Roman" w:cs="Times New Roman"/>
          <w:lang w:val="sr-Cyrl-CS"/>
        </w:rPr>
      </w:pPr>
    </w:p>
    <w:p w:rsidR="00815C72" w:rsidRPr="0020290D" w:rsidRDefault="00815C72" w:rsidP="00D55CC8">
      <w:pPr>
        <w:widowControl/>
        <w:numPr>
          <w:ilvl w:val="0"/>
          <w:numId w:val="19"/>
        </w:numPr>
        <w:autoSpaceDE/>
        <w:autoSpaceDN/>
        <w:ind w:left="360"/>
        <w:jc w:val="both"/>
        <w:rPr>
          <w:rFonts w:ascii="Times New Roman" w:hAnsi="Times New Roman" w:cs="Times New Roman"/>
          <w:lang w:val="sl-SI"/>
        </w:rPr>
      </w:pPr>
      <w:r w:rsidRPr="0020290D">
        <w:rPr>
          <w:rFonts w:ascii="Times New Roman" w:hAnsi="Times New Roman" w:cs="Times New Roman"/>
          <w:lang w:val="sl-SI"/>
        </w:rPr>
        <w:t>Загађеност земљишта услед загађености бунара</w:t>
      </w:r>
    </w:p>
    <w:p w:rsidR="00815C72" w:rsidRPr="00B27DEB" w:rsidRDefault="00815C72" w:rsidP="00815C72">
      <w:pPr>
        <w:jc w:val="both"/>
        <w:rPr>
          <w:lang w:val="sl-SI"/>
        </w:rPr>
      </w:pPr>
    </w:p>
    <w:p w:rsidR="00815C72" w:rsidRPr="0020290D" w:rsidRDefault="00815C72" w:rsidP="00815C72">
      <w:pPr>
        <w:ind w:firstLine="720"/>
        <w:jc w:val="both"/>
        <w:rPr>
          <w:rFonts w:ascii="Times New Roman" w:hAnsi="Times New Roman" w:cs="Times New Roman"/>
          <w:lang w:val="sr-Cyrl-CS"/>
        </w:rPr>
      </w:pPr>
      <w:r w:rsidRPr="0020290D">
        <w:rPr>
          <w:rFonts w:ascii="Times New Roman" w:hAnsi="Times New Roman" w:cs="Times New Roman"/>
          <w:lang w:val="sr-Cyrl-CS"/>
        </w:rPr>
        <w:t>В</w:t>
      </w:r>
      <w:r w:rsidRPr="0020290D">
        <w:rPr>
          <w:rFonts w:ascii="Times New Roman" w:hAnsi="Times New Roman" w:cs="Times New Roman"/>
          <w:lang w:val="sl-SI"/>
        </w:rPr>
        <w:t>елики број сеоских домаћинст</w:t>
      </w:r>
      <w:r w:rsidRPr="0020290D">
        <w:rPr>
          <w:rFonts w:ascii="Times New Roman" w:hAnsi="Times New Roman" w:cs="Times New Roman"/>
          <w:lang w:val="sr-Cyrl-CS"/>
        </w:rPr>
        <w:t>а</w:t>
      </w:r>
      <w:r w:rsidRPr="0020290D">
        <w:rPr>
          <w:rFonts w:ascii="Times New Roman" w:hAnsi="Times New Roman" w:cs="Times New Roman"/>
          <w:lang w:val="sl-SI"/>
        </w:rPr>
        <w:t xml:space="preserve">ва </w:t>
      </w:r>
      <w:r>
        <w:rPr>
          <w:rFonts w:ascii="Times New Roman" w:hAnsi="Times New Roman" w:cs="Times New Roman"/>
        </w:rPr>
        <w:t>г</w:t>
      </w:r>
      <w:r w:rsidRPr="0020290D">
        <w:rPr>
          <w:rFonts w:ascii="Times New Roman" w:hAnsi="Times New Roman" w:cs="Times New Roman"/>
          <w:lang w:val="sl-SI"/>
        </w:rPr>
        <w:t>радске општине Обреновац немају решено питање водоснабдевања, нити су повезани са канализационом мре</w:t>
      </w:r>
      <w:r w:rsidRPr="0020290D">
        <w:rPr>
          <w:rFonts w:ascii="Times New Roman" w:hAnsi="Times New Roman" w:cs="Times New Roman"/>
          <w:lang w:val="sl-SI"/>
        </w:rPr>
        <w:softHyphen/>
        <w:t>жом, као ни системом за сакупљање отпада и ђубрета</w:t>
      </w:r>
      <w:r w:rsidRPr="0020290D">
        <w:rPr>
          <w:rFonts w:ascii="Times New Roman" w:hAnsi="Times New Roman" w:cs="Times New Roman"/>
          <w:lang w:val="sr-Cyrl-CS"/>
        </w:rPr>
        <w:t>, што доводи до трајног угрожавања</w:t>
      </w:r>
      <w:r w:rsidRPr="0020290D">
        <w:rPr>
          <w:rFonts w:ascii="Times New Roman" w:hAnsi="Times New Roman" w:cs="Times New Roman"/>
          <w:lang w:val="sl-SI"/>
        </w:rPr>
        <w:t xml:space="preserve"> подземн</w:t>
      </w:r>
      <w:r w:rsidRPr="0020290D">
        <w:rPr>
          <w:rFonts w:ascii="Times New Roman" w:hAnsi="Times New Roman" w:cs="Times New Roman"/>
          <w:lang w:val="sr-Cyrl-CS"/>
        </w:rPr>
        <w:t>их</w:t>
      </w:r>
      <w:r w:rsidRPr="0020290D">
        <w:rPr>
          <w:rFonts w:ascii="Times New Roman" w:hAnsi="Times New Roman" w:cs="Times New Roman"/>
          <w:lang w:val="sl-SI"/>
        </w:rPr>
        <w:t xml:space="preserve"> вод</w:t>
      </w:r>
      <w:r w:rsidRPr="0020290D">
        <w:rPr>
          <w:rFonts w:ascii="Times New Roman" w:hAnsi="Times New Roman" w:cs="Times New Roman"/>
          <w:lang w:val="sr-Cyrl-CS"/>
        </w:rPr>
        <w:t>а</w:t>
      </w:r>
      <w:r w:rsidRPr="0020290D">
        <w:rPr>
          <w:rFonts w:ascii="Times New Roman" w:hAnsi="Times New Roman" w:cs="Times New Roman"/>
          <w:lang w:val="sl-SI"/>
        </w:rPr>
        <w:t xml:space="preserve"> и </w:t>
      </w:r>
      <w:r w:rsidRPr="0020290D">
        <w:rPr>
          <w:rFonts w:ascii="Times New Roman" w:hAnsi="Times New Roman" w:cs="Times New Roman"/>
          <w:lang w:val="sl-SI"/>
        </w:rPr>
        <w:lastRenderedPageBreak/>
        <w:t>земљишт</w:t>
      </w:r>
      <w:r w:rsidRPr="0020290D">
        <w:rPr>
          <w:rFonts w:ascii="Times New Roman" w:hAnsi="Times New Roman" w:cs="Times New Roman"/>
          <w:lang w:val="sr-Cyrl-CS"/>
        </w:rPr>
        <w:t>а</w:t>
      </w:r>
      <w:r w:rsidRPr="0020290D">
        <w:rPr>
          <w:rFonts w:ascii="Times New Roman" w:hAnsi="Times New Roman" w:cs="Times New Roman"/>
          <w:lang w:val="sl-SI"/>
        </w:rPr>
        <w:t xml:space="preserve">. На подручју општине </w:t>
      </w:r>
      <w:r w:rsidRPr="0020290D">
        <w:rPr>
          <w:rFonts w:ascii="Times New Roman" w:hAnsi="Times New Roman" w:cs="Times New Roman"/>
          <w:lang w:val="sr-Cyrl-CS"/>
        </w:rPr>
        <w:t>О</w:t>
      </w:r>
      <w:r w:rsidRPr="0020290D">
        <w:rPr>
          <w:rFonts w:ascii="Times New Roman" w:hAnsi="Times New Roman" w:cs="Times New Roman"/>
          <w:lang w:val="sl-SI"/>
        </w:rPr>
        <w:t xml:space="preserve">бреновац </w:t>
      </w:r>
      <w:r w:rsidRPr="00F773B3">
        <w:rPr>
          <w:rFonts w:ascii="Times New Roman" w:hAnsi="Times New Roman" w:cs="Times New Roman"/>
          <w:lang w:val="sl-SI"/>
        </w:rPr>
        <w:t xml:space="preserve">током </w:t>
      </w:r>
      <w:r w:rsidRPr="00FE2A42">
        <w:rPr>
          <w:rFonts w:ascii="Times New Roman" w:hAnsi="Times New Roman" w:cs="Times New Roman"/>
          <w:color w:val="FF0000"/>
          <w:lang w:val="sl-SI"/>
        </w:rPr>
        <w:t>201</w:t>
      </w:r>
      <w:r w:rsidRPr="00FE2A42">
        <w:rPr>
          <w:rFonts w:ascii="Times New Roman" w:hAnsi="Times New Roman" w:cs="Times New Roman"/>
          <w:color w:val="FF0000"/>
          <w:lang w:val="sr-Cyrl-BA"/>
        </w:rPr>
        <w:t>0</w:t>
      </w:r>
      <w:r w:rsidRPr="00FE2A42">
        <w:rPr>
          <w:rFonts w:ascii="Times New Roman" w:hAnsi="Times New Roman" w:cs="Times New Roman"/>
          <w:color w:val="FF0000"/>
          <w:lang w:val="sr-Cyrl-CS"/>
        </w:rPr>
        <w:t>.</w:t>
      </w:r>
      <w:r w:rsidRPr="00F773B3">
        <w:rPr>
          <w:rFonts w:ascii="Times New Roman" w:hAnsi="Times New Roman" w:cs="Times New Roman"/>
          <w:lang w:val="sl-SI"/>
        </w:rPr>
        <w:t xml:space="preserve"> године </w:t>
      </w:r>
      <w:r w:rsidRPr="00F773B3">
        <w:rPr>
          <w:rFonts w:ascii="Times New Roman" w:hAnsi="Times New Roman" w:cs="Times New Roman"/>
          <w:lang w:val="sr-Cyrl-BA"/>
        </w:rPr>
        <w:t>урађена је анализа</w:t>
      </w:r>
      <w:r w:rsidRPr="0020290D">
        <w:rPr>
          <w:rFonts w:ascii="Times New Roman" w:hAnsi="Times New Roman" w:cs="Times New Roman"/>
          <w:lang w:val="sr-Cyrl-BA"/>
        </w:rPr>
        <w:t xml:space="preserve"> великог број узорака бунарских вода, </w:t>
      </w:r>
      <w:r w:rsidRPr="0020290D">
        <w:rPr>
          <w:rFonts w:ascii="Times New Roman" w:hAnsi="Times New Roman" w:cs="Times New Roman"/>
          <w:lang w:val="sl-SI"/>
        </w:rPr>
        <w:t>рађене су физичко</w:t>
      </w:r>
      <w:r w:rsidRPr="0020290D">
        <w:rPr>
          <w:rFonts w:ascii="Times New Roman" w:hAnsi="Times New Roman" w:cs="Times New Roman"/>
          <w:lang w:val="sr-Cyrl-CS"/>
        </w:rPr>
        <w:t>-</w:t>
      </w:r>
      <w:r w:rsidRPr="0020290D">
        <w:rPr>
          <w:rFonts w:ascii="Times New Roman" w:hAnsi="Times New Roman" w:cs="Times New Roman"/>
          <w:lang w:val="sl-SI"/>
        </w:rPr>
        <w:t>хемијске и микробиолошке анализе бунарских вода. Од укупно 351 узорка, 233 узорака је било хемијски неиспра</w:t>
      </w:r>
      <w:r w:rsidRPr="0020290D">
        <w:rPr>
          <w:rFonts w:ascii="Times New Roman" w:hAnsi="Times New Roman" w:cs="Times New Roman"/>
          <w:lang w:val="sr-Cyrl-CS"/>
        </w:rPr>
        <w:t>в</w:t>
      </w:r>
      <w:r w:rsidRPr="0020290D">
        <w:rPr>
          <w:rFonts w:ascii="Times New Roman" w:hAnsi="Times New Roman" w:cs="Times New Roman"/>
          <w:lang w:val="sl-SI"/>
        </w:rPr>
        <w:t xml:space="preserve">но, (са повећаним садржајем нитрата, нитрита и амонијачног облика азота). </w:t>
      </w:r>
      <w:r w:rsidRPr="0020290D">
        <w:rPr>
          <w:rFonts w:ascii="Times New Roman" w:hAnsi="Times New Roman" w:cs="Times New Roman"/>
          <w:lang w:val="sr-Cyrl-BA"/>
        </w:rPr>
        <w:t>Са анализама бунара наставило се и наредних година ( 2015</w:t>
      </w:r>
      <w:r>
        <w:rPr>
          <w:rFonts w:ascii="Times New Roman" w:hAnsi="Times New Roman" w:cs="Times New Roman"/>
          <w:lang w:val="sr-Cyrl-BA"/>
        </w:rPr>
        <w:t>.</w:t>
      </w:r>
      <w:r w:rsidRPr="0020290D">
        <w:rPr>
          <w:rFonts w:ascii="Times New Roman" w:hAnsi="Times New Roman" w:cs="Times New Roman"/>
          <w:lang w:val="sr-Cyrl-BA"/>
        </w:rPr>
        <w:t xml:space="preserve"> и 2018</w:t>
      </w:r>
      <w:r>
        <w:rPr>
          <w:rFonts w:ascii="Times New Roman" w:hAnsi="Times New Roman" w:cs="Times New Roman"/>
          <w:lang w:val="sr-Cyrl-BA"/>
        </w:rPr>
        <w:t xml:space="preserve">. </w:t>
      </w:r>
      <w:r w:rsidRPr="0020290D">
        <w:rPr>
          <w:rFonts w:ascii="Times New Roman" w:hAnsi="Times New Roman" w:cs="Times New Roman"/>
          <w:lang w:val="sr-Cyrl-BA"/>
        </w:rPr>
        <w:t>године) и то исљкучиво на локацијама, које нису обухваћене системом водоснабдевања. Резулати током свих испитивања показују да је загађеност бунара присутна</w:t>
      </w:r>
      <w:r>
        <w:rPr>
          <w:rFonts w:ascii="Times New Roman" w:hAnsi="Times New Roman" w:cs="Times New Roman"/>
          <w:lang w:val="sr-Cyrl-BA"/>
        </w:rPr>
        <w:t xml:space="preserve"> </w:t>
      </w:r>
      <w:r w:rsidRPr="0020290D">
        <w:rPr>
          <w:rFonts w:ascii="Times New Roman" w:hAnsi="Times New Roman" w:cs="Times New Roman"/>
          <w:lang w:val="sr-Cyrl-BA"/>
        </w:rPr>
        <w:t>(било хемијски или бактериолошки ) и то у преко 90 % узорака</w:t>
      </w:r>
      <w:r>
        <w:rPr>
          <w:rFonts w:ascii="Times New Roman" w:hAnsi="Times New Roman" w:cs="Times New Roman"/>
          <w:lang w:val="sr-Cyrl-BA"/>
        </w:rPr>
        <w:t>.</w:t>
      </w:r>
      <w:r w:rsidRPr="0020290D">
        <w:rPr>
          <w:rFonts w:ascii="Times New Roman" w:hAnsi="Times New Roman" w:cs="Times New Roman"/>
          <w:lang w:val="sr-Cyrl-BA"/>
        </w:rPr>
        <w:t xml:space="preserve">  </w:t>
      </w:r>
      <w:r w:rsidRPr="0020290D">
        <w:rPr>
          <w:rFonts w:ascii="Times New Roman" w:hAnsi="Times New Roman" w:cs="Times New Roman"/>
          <w:lang w:val="sl-SI"/>
        </w:rPr>
        <w:t>С обзиром да се вода из бунара користи и за пиће и као техничка вода која служи за заливање, потребно је пратити садржај ових параметара како би се припремили да у наредном периоду имплементирамо Нитратну директиву</w:t>
      </w:r>
      <w:r w:rsidRPr="0020290D">
        <w:rPr>
          <w:rFonts w:ascii="Times New Roman" w:hAnsi="Times New Roman" w:cs="Times New Roman"/>
          <w:lang w:val="sr-Cyrl-CS"/>
        </w:rPr>
        <w:t>.</w:t>
      </w:r>
    </w:p>
    <w:p w:rsidR="00815C72" w:rsidRPr="00B27DEB" w:rsidRDefault="00815C72" w:rsidP="00815C72">
      <w:pPr>
        <w:jc w:val="both"/>
        <w:rPr>
          <w:i/>
        </w:rPr>
      </w:pPr>
    </w:p>
    <w:p w:rsidR="00815C72" w:rsidRPr="00B27DEB" w:rsidRDefault="00815C72" w:rsidP="00815C72">
      <w:pPr>
        <w:ind w:left="748"/>
        <w:rPr>
          <w:u w:val="single"/>
          <w:lang w:val="sr-Cyrl-CS"/>
        </w:rPr>
      </w:pPr>
    </w:p>
    <w:p w:rsidR="00815C72" w:rsidRPr="0020290D" w:rsidRDefault="00815C72" w:rsidP="00815C72">
      <w:pPr>
        <w:rPr>
          <w:rFonts w:ascii="Times New Roman" w:hAnsi="Times New Roman" w:cs="Times New Roman"/>
          <w:u w:val="single"/>
          <w:lang w:val="sr-Cyrl-CS"/>
        </w:rPr>
      </w:pPr>
      <w:r w:rsidRPr="0020290D">
        <w:rPr>
          <w:rFonts w:ascii="Times New Roman" w:hAnsi="Times New Roman" w:cs="Times New Roman"/>
          <w:u w:val="single"/>
          <w:lang w:val="sr-Cyrl-CS"/>
        </w:rPr>
        <w:t>Смањење пољопривредног (обрадивог) земљишта</w:t>
      </w:r>
    </w:p>
    <w:p w:rsidR="00815C72" w:rsidRPr="0020290D" w:rsidRDefault="00815C72" w:rsidP="00815C72">
      <w:pPr>
        <w:rPr>
          <w:rFonts w:ascii="Times New Roman" w:hAnsi="Times New Roman" w:cs="Times New Roman"/>
          <w:u w:val="single"/>
          <w:lang w:val="sr-Cyrl-CS"/>
        </w:rPr>
      </w:pPr>
    </w:p>
    <w:p w:rsidR="00815C72" w:rsidRPr="0020290D" w:rsidRDefault="00815C72" w:rsidP="00815C72">
      <w:pPr>
        <w:ind w:firstLine="720"/>
        <w:jc w:val="both"/>
        <w:rPr>
          <w:rFonts w:ascii="Times New Roman" w:hAnsi="Times New Roman" w:cs="Times New Roman"/>
          <w:lang w:val="sr-Cyrl-CS"/>
        </w:rPr>
      </w:pPr>
      <w:r w:rsidRPr="0020290D">
        <w:rPr>
          <w:rFonts w:ascii="Times New Roman" w:hAnsi="Times New Roman" w:cs="Times New Roman"/>
          <w:lang w:val="sr-Cyrl-CS"/>
        </w:rPr>
        <w:t>У односу на 2001</w:t>
      </w:r>
      <w:r>
        <w:rPr>
          <w:rFonts w:ascii="Times New Roman" w:hAnsi="Times New Roman" w:cs="Times New Roman"/>
          <w:lang w:val="sr-Cyrl-CS"/>
        </w:rPr>
        <w:t>.</w:t>
      </w:r>
      <w:r w:rsidRPr="0020290D">
        <w:rPr>
          <w:rFonts w:ascii="Times New Roman" w:hAnsi="Times New Roman" w:cs="Times New Roman"/>
          <w:lang w:val="sr-Cyrl-CS"/>
        </w:rPr>
        <w:t xml:space="preserve"> годину, када је обрадива површина износила око 20.000  </w:t>
      </w:r>
      <w:r w:rsidRPr="0020290D">
        <w:rPr>
          <w:rFonts w:ascii="Times New Roman" w:hAnsi="Times New Roman" w:cs="Times New Roman"/>
          <w:lang w:val="sr-Latn-CS"/>
        </w:rPr>
        <w:t>h</w:t>
      </w:r>
      <w:r w:rsidRPr="0020290D">
        <w:rPr>
          <w:rFonts w:ascii="Times New Roman" w:hAnsi="Times New Roman" w:cs="Times New Roman"/>
          <w:lang w:val="sr-Cyrl-CS"/>
        </w:rPr>
        <w:t>а, 2014</w:t>
      </w:r>
      <w:r>
        <w:rPr>
          <w:rFonts w:ascii="Times New Roman" w:hAnsi="Times New Roman" w:cs="Times New Roman"/>
          <w:lang w:val="sr-Cyrl-CS"/>
        </w:rPr>
        <w:t>.</w:t>
      </w:r>
      <w:r w:rsidRPr="0020290D">
        <w:rPr>
          <w:rFonts w:ascii="Times New Roman" w:hAnsi="Times New Roman" w:cs="Times New Roman"/>
          <w:lang w:val="sr-Cyrl-CS"/>
        </w:rPr>
        <w:t xml:space="preserve"> године 19.465</w:t>
      </w:r>
      <w:r w:rsidRPr="0020290D">
        <w:rPr>
          <w:rFonts w:ascii="Times New Roman" w:hAnsi="Times New Roman" w:cs="Times New Roman"/>
        </w:rPr>
        <w:t xml:space="preserve"> ha</w:t>
      </w:r>
      <w:r w:rsidRPr="0020290D">
        <w:rPr>
          <w:rFonts w:ascii="Times New Roman" w:hAnsi="Times New Roman" w:cs="Times New Roman"/>
          <w:lang w:val="sr-Cyrl-CS"/>
        </w:rPr>
        <w:t xml:space="preserve">, 2019. године износи само 11.054 </w:t>
      </w:r>
      <w:r w:rsidRPr="0020290D">
        <w:rPr>
          <w:rFonts w:ascii="Times New Roman" w:hAnsi="Times New Roman" w:cs="Times New Roman"/>
        </w:rPr>
        <w:t xml:space="preserve">ha. </w:t>
      </w:r>
      <w:r w:rsidRPr="0020290D">
        <w:rPr>
          <w:rFonts w:ascii="Times New Roman" w:hAnsi="Times New Roman" w:cs="Times New Roman"/>
          <w:lang w:val="sl-SI"/>
        </w:rPr>
        <w:t>Губици функција земљишта дешавају се захваљујући процесима компакције (збијања), ерозије, смањења органске материје, контаминације, салинизације,</w:t>
      </w:r>
      <w:r w:rsidR="00F773B3">
        <w:rPr>
          <w:rFonts w:ascii="Times New Roman" w:hAnsi="Times New Roman" w:cs="Times New Roman"/>
        </w:rPr>
        <w:t xml:space="preserve"> </w:t>
      </w:r>
      <w:r w:rsidRPr="0020290D">
        <w:rPr>
          <w:rFonts w:ascii="Times New Roman" w:hAnsi="Times New Roman" w:cs="Times New Roman"/>
          <w:lang w:val="sl-SI"/>
        </w:rPr>
        <w:t>гу</w:t>
      </w:r>
      <w:r w:rsidRPr="0020290D">
        <w:rPr>
          <w:rFonts w:ascii="Times New Roman" w:hAnsi="Times New Roman" w:cs="Times New Roman"/>
          <w:lang w:val="sl-SI"/>
        </w:rPr>
        <w:softHyphen/>
        <w:t>би</w:t>
      </w:r>
      <w:r w:rsidRPr="0020290D">
        <w:rPr>
          <w:rFonts w:ascii="Times New Roman" w:hAnsi="Times New Roman" w:cs="Times New Roman"/>
          <w:lang w:val="sl-SI"/>
        </w:rPr>
        <w:softHyphen/>
        <w:t>т</w:t>
      </w:r>
      <w:r w:rsidRPr="0020290D">
        <w:rPr>
          <w:rFonts w:ascii="Times New Roman" w:hAnsi="Times New Roman" w:cs="Times New Roman"/>
          <w:lang w:val="sl-SI"/>
        </w:rPr>
        <w:softHyphen/>
        <w:t>ка биодиверзитета и хидрогеолошких ризика какви су нпр. поплаве и кли</w:t>
      </w:r>
      <w:r w:rsidRPr="0020290D">
        <w:rPr>
          <w:rFonts w:ascii="Times New Roman" w:hAnsi="Times New Roman" w:cs="Times New Roman"/>
          <w:lang w:val="sl-SI"/>
        </w:rPr>
        <w:softHyphen/>
        <w:t xml:space="preserve">зишта, јер при овим процесима земљишта могу још увек испуњавати своје виталне функције, само у умањеном обиму. </w:t>
      </w:r>
      <w:r w:rsidRPr="0020290D">
        <w:rPr>
          <w:rFonts w:ascii="Times New Roman" w:hAnsi="Times New Roman" w:cs="Times New Roman"/>
          <w:lang w:val="sr-Cyrl-BA"/>
        </w:rPr>
        <w:t>Такође, један од врло битних фактора губитка обрадивог земљишта је индустријализација, тј</w:t>
      </w:r>
      <w:r w:rsidR="00F773B3">
        <w:rPr>
          <w:rFonts w:ascii="Times New Roman" w:hAnsi="Times New Roman" w:cs="Times New Roman"/>
          <w:lang w:val="sr-Cyrl-BA"/>
        </w:rPr>
        <w:t>.</w:t>
      </w:r>
      <w:r w:rsidRPr="0020290D">
        <w:rPr>
          <w:rFonts w:ascii="Times New Roman" w:hAnsi="Times New Roman" w:cs="Times New Roman"/>
          <w:lang w:val="sr-Cyrl-BA"/>
        </w:rPr>
        <w:t xml:space="preserve"> изгардња инфтраструктурних линија и објеката. </w:t>
      </w:r>
      <w:r w:rsidRPr="0020290D">
        <w:rPr>
          <w:rFonts w:ascii="Times New Roman" w:hAnsi="Times New Roman" w:cs="Times New Roman"/>
          <w:lang w:val="sl-SI"/>
        </w:rPr>
        <w:t>Покретачке силе које управљају процесом деградације простора и земљишта могу бити друштвене, економске, техничке и еколошке и протежу се од локалног до светских оквира кроз различите временске периоде.</w:t>
      </w:r>
    </w:p>
    <w:p w:rsidR="00815C72" w:rsidRPr="0020290D" w:rsidRDefault="00815C72" w:rsidP="00815C72">
      <w:pPr>
        <w:jc w:val="both"/>
        <w:rPr>
          <w:rFonts w:ascii="Times New Roman" w:hAnsi="Times New Roman" w:cs="Times New Roman"/>
          <w:lang w:val="sr-Cyrl-CS"/>
        </w:rPr>
      </w:pPr>
    </w:p>
    <w:p w:rsidR="00815C72" w:rsidRPr="00B27DEB" w:rsidRDefault="00815C72" w:rsidP="00815C72">
      <w:pPr>
        <w:jc w:val="both"/>
        <w:rPr>
          <w:b/>
          <w:lang w:val="sr-Cyrl-CS"/>
        </w:rPr>
      </w:pPr>
    </w:p>
    <w:p w:rsidR="00815C72" w:rsidRPr="0020290D" w:rsidRDefault="00815C72" w:rsidP="00815C72">
      <w:pPr>
        <w:jc w:val="both"/>
        <w:rPr>
          <w:rFonts w:ascii="Times New Roman" w:hAnsi="Times New Roman" w:cs="Times New Roman"/>
          <w:b/>
          <w:lang w:val="sr-Cyrl-CS"/>
        </w:rPr>
      </w:pPr>
      <w:r w:rsidRPr="0020290D">
        <w:rPr>
          <w:rFonts w:ascii="Times New Roman" w:hAnsi="Times New Roman" w:cs="Times New Roman"/>
          <w:b/>
          <w:i/>
          <w:lang w:val="sr-Cyrl-CS"/>
        </w:rPr>
        <w:t>Закључак</w:t>
      </w:r>
      <w:r w:rsidRPr="0020290D">
        <w:rPr>
          <w:rFonts w:ascii="Times New Roman" w:hAnsi="Times New Roman" w:cs="Times New Roman"/>
          <w:b/>
          <w:lang w:val="sr-Cyrl-CS"/>
        </w:rPr>
        <w:t>:</w:t>
      </w:r>
      <w:r w:rsidRPr="0020290D">
        <w:rPr>
          <w:rFonts w:ascii="Times New Roman" w:hAnsi="Times New Roman" w:cs="Times New Roman"/>
          <w:b/>
          <w:lang w:val="sl-SI"/>
        </w:rPr>
        <w:t xml:space="preserve"> Ови подаци указују да је ерозија распострањена на свим обрадивим површинама, пре свега, што за последицу има поред губитака земљишта и вода и губитак хранљивих елемената из земљишта, као и од коришћених ђубрива. На тај начин се поскупљује пољопривредна производња јер због ерозије на обрадивим површинама, која се чак и не уочава, пољопривредни произвођачи морају све више да бацају ђубрива, органског и минералног, да би одржали ниво производње. Због свега тога власници земљишта морају бити заинтересовани да на својим површинама примењују све радове и мере за контролу ерозије и да прихвате све препоруке за газдовање земљиштем на издвојеним ерозионим подручјима.</w:t>
      </w:r>
    </w:p>
    <w:p w:rsidR="00815C72" w:rsidRPr="0020290D" w:rsidRDefault="00815C72" w:rsidP="00815C72">
      <w:pPr>
        <w:ind w:firstLine="720"/>
        <w:jc w:val="both"/>
        <w:rPr>
          <w:rFonts w:ascii="Times New Roman" w:hAnsi="Times New Roman" w:cs="Times New Roman"/>
          <w:b/>
          <w:lang w:val="sl-SI"/>
        </w:rPr>
      </w:pPr>
      <w:r w:rsidRPr="0020290D">
        <w:rPr>
          <w:rFonts w:ascii="Times New Roman" w:hAnsi="Times New Roman" w:cs="Times New Roman"/>
          <w:b/>
          <w:lang w:val="sl-SI"/>
        </w:rPr>
        <w:t xml:space="preserve">Опасности изазване ерозијом земљишта, традиционално су везане за пољопривреду. Међутим, поред пољопривреде, данас је утицај ерозије све израженији у области шумарства, водопривреде, саобраћаја и, уопште, животне средине. Интензивним развојем пољопривреде, многи традиционални системи су замењени савременом механизацијом, агрохемикалијама и интродукованим биљкама. </w:t>
      </w:r>
    </w:p>
    <w:p w:rsidR="00815C72" w:rsidRPr="0020290D" w:rsidRDefault="00815C72" w:rsidP="00815C72">
      <w:pPr>
        <w:jc w:val="both"/>
        <w:rPr>
          <w:rFonts w:ascii="Times New Roman" w:hAnsi="Times New Roman" w:cs="Times New Roman"/>
          <w:b/>
          <w:lang w:val="sr-Cyrl-CS"/>
        </w:rPr>
      </w:pPr>
    </w:p>
    <w:p w:rsidR="00815C72" w:rsidRDefault="00815C72" w:rsidP="00815C72">
      <w:pPr>
        <w:rPr>
          <w:rFonts w:eastAsia="Calibri"/>
          <w:b/>
          <w:bCs/>
          <w:lang w:val="ru-RU"/>
        </w:rPr>
      </w:pPr>
    </w:p>
    <w:p w:rsidR="00815C72" w:rsidRPr="00B27DEB" w:rsidRDefault="00815C72" w:rsidP="00815C72">
      <w:pPr>
        <w:rPr>
          <w:rFonts w:eastAsia="Calibri"/>
          <w:b/>
          <w:bCs/>
          <w:lang w:val="ru-RU"/>
        </w:rPr>
      </w:pPr>
    </w:p>
    <w:p w:rsidR="00815C72" w:rsidRPr="00B27DEB" w:rsidRDefault="00815C72" w:rsidP="00815C72">
      <w:pPr>
        <w:jc w:val="both"/>
        <w:rPr>
          <w:lang w:val="sr-Cyrl-CS"/>
        </w:rPr>
      </w:pPr>
    </w:p>
    <w:p w:rsidR="00815C72" w:rsidRPr="0020290D" w:rsidRDefault="00815C72" w:rsidP="00D55CC8">
      <w:pPr>
        <w:widowControl/>
        <w:numPr>
          <w:ilvl w:val="0"/>
          <w:numId w:val="21"/>
        </w:numPr>
        <w:autoSpaceDE/>
        <w:autoSpaceDN/>
        <w:jc w:val="both"/>
        <w:rPr>
          <w:rFonts w:ascii="Times New Roman" w:hAnsi="Times New Roman" w:cs="Times New Roman"/>
          <w:lang w:val="sr-Cyrl-CS"/>
        </w:rPr>
      </w:pPr>
      <w:r w:rsidRPr="0020290D">
        <w:rPr>
          <w:rFonts w:ascii="Times New Roman" w:hAnsi="Times New Roman" w:cs="Times New Roman"/>
          <w:lang w:val="sr-Cyrl-CS"/>
        </w:rPr>
        <w:t>Угроженост земљишта ширењем коровске биљке Амброзије</w:t>
      </w:r>
    </w:p>
    <w:p w:rsidR="00815C72" w:rsidRPr="0020290D" w:rsidRDefault="00815C72" w:rsidP="00815C72">
      <w:pPr>
        <w:ind w:left="720"/>
        <w:jc w:val="both"/>
        <w:rPr>
          <w:rFonts w:ascii="Times New Roman" w:hAnsi="Times New Roman" w:cs="Times New Roman"/>
          <w:lang w:val="sr-Cyrl-CS"/>
        </w:rPr>
      </w:pPr>
    </w:p>
    <w:p w:rsidR="00815C72" w:rsidRPr="0020290D" w:rsidRDefault="00815C72" w:rsidP="00815C72">
      <w:pPr>
        <w:ind w:firstLine="720"/>
        <w:jc w:val="both"/>
        <w:rPr>
          <w:rFonts w:ascii="Times New Roman" w:hAnsi="Times New Roman" w:cs="Times New Roman"/>
          <w:color w:val="000000"/>
          <w:lang w:val="sr-Cyrl-CS"/>
        </w:rPr>
      </w:pPr>
      <w:r w:rsidRPr="0020290D">
        <w:rPr>
          <w:rFonts w:ascii="Times New Roman" w:hAnsi="Times New Roman" w:cs="Times New Roman"/>
          <w:color w:val="000000"/>
          <w:lang w:val="sr-Cyrl-CS"/>
        </w:rPr>
        <w:t xml:space="preserve">На основу података добијених флористичким снимањем, амброзија је на територији </w:t>
      </w:r>
      <w:r>
        <w:rPr>
          <w:rFonts w:ascii="Times New Roman" w:hAnsi="Times New Roman" w:cs="Times New Roman"/>
          <w:color w:val="000000"/>
          <w:lang w:val="sr-Cyrl-CS"/>
        </w:rPr>
        <w:t xml:space="preserve">градске </w:t>
      </w:r>
      <w:r w:rsidRPr="0020290D">
        <w:rPr>
          <w:rFonts w:ascii="Times New Roman" w:hAnsi="Times New Roman" w:cs="Times New Roman"/>
          <w:color w:val="000000"/>
          <w:lang w:val="sr-Cyrl-CS"/>
        </w:rPr>
        <w:t xml:space="preserve">општине Обреновац евидентирана на 1064 локалитета укупне површине 655 </w:t>
      </w:r>
      <w:r w:rsidRPr="0020290D">
        <w:rPr>
          <w:rFonts w:ascii="Times New Roman" w:hAnsi="Times New Roman" w:cs="Times New Roman"/>
          <w:color w:val="000000"/>
          <w:lang w:val="sr-Latn-CS"/>
        </w:rPr>
        <w:t>h</w:t>
      </w:r>
      <w:r w:rsidRPr="0020290D">
        <w:rPr>
          <w:rFonts w:ascii="Times New Roman" w:hAnsi="Times New Roman" w:cs="Times New Roman"/>
          <w:color w:val="000000"/>
          <w:lang w:val="sr-Cyrl-CS"/>
        </w:rPr>
        <w:t>а. Може се рећи да је на читавој површини општине амброзија заступљена у забрињавајућој бројности. По величини закоровљене површине истичу се месне заједнице: Гра</w:t>
      </w:r>
      <w:r w:rsidR="00261630">
        <w:rPr>
          <w:rFonts w:ascii="Times New Roman" w:hAnsi="Times New Roman" w:cs="Times New Roman"/>
          <w:color w:val="000000"/>
          <w:lang w:val="sr-Cyrl-CS"/>
        </w:rPr>
        <w:t xml:space="preserve">бовац, Звечка, Трстеница, Дрен и </w:t>
      </w:r>
      <w:r w:rsidRPr="0020290D">
        <w:rPr>
          <w:rFonts w:ascii="Times New Roman" w:hAnsi="Times New Roman" w:cs="Times New Roman"/>
          <w:color w:val="000000"/>
          <w:lang w:val="sr-Cyrl-CS"/>
        </w:rPr>
        <w:t>Ораш</w:t>
      </w:r>
      <w:r w:rsidR="00157A51">
        <w:rPr>
          <w:rFonts w:ascii="Times New Roman" w:hAnsi="Times New Roman" w:cs="Times New Roman"/>
          <w:color w:val="000000"/>
          <w:lang w:val="sr-Cyrl-CS"/>
        </w:rPr>
        <w:t xml:space="preserve">ац. Нарочито </w:t>
      </w:r>
      <w:r w:rsidR="00157A51">
        <w:rPr>
          <w:rFonts w:ascii="Times New Roman" w:hAnsi="Times New Roman" w:cs="Times New Roman"/>
          <w:color w:val="000000"/>
          <w:lang w:val="sr-Cyrl-CS"/>
        </w:rPr>
        <w:lastRenderedPageBreak/>
        <w:t xml:space="preserve">алармантно је да </w:t>
      </w:r>
      <w:r w:rsidRPr="0020290D">
        <w:rPr>
          <w:rFonts w:ascii="Times New Roman" w:hAnsi="Times New Roman" w:cs="Times New Roman"/>
          <w:color w:val="000000"/>
          <w:lang w:val="sr-Cyrl-CS"/>
        </w:rPr>
        <w:t xml:space="preserve"> скоро половина </w:t>
      </w:r>
      <w:r w:rsidR="00157A51">
        <w:rPr>
          <w:rFonts w:ascii="Times New Roman" w:hAnsi="Times New Roman" w:cs="Times New Roman"/>
          <w:color w:val="000000"/>
          <w:lang w:val="sr-Cyrl-CS"/>
        </w:rPr>
        <w:t>локалитета (45,45%) представља</w:t>
      </w:r>
      <w:r w:rsidRPr="0020290D">
        <w:rPr>
          <w:rFonts w:ascii="Times New Roman" w:hAnsi="Times New Roman" w:cs="Times New Roman"/>
          <w:color w:val="000000"/>
          <w:lang w:val="sr-Cyrl-CS"/>
        </w:rPr>
        <w:t xml:space="preserve"> жаришта распростирања, тј. тачке са заступљеношћу амброзије н</w:t>
      </w:r>
      <w:r w:rsidR="00F773B3">
        <w:rPr>
          <w:rFonts w:ascii="Times New Roman" w:hAnsi="Times New Roman" w:cs="Times New Roman"/>
          <w:color w:val="000000"/>
          <w:lang w:val="sr-Cyrl-CS"/>
        </w:rPr>
        <w:t>а преко 50% посматране површине</w:t>
      </w:r>
      <w:r w:rsidRPr="0020290D">
        <w:rPr>
          <w:rFonts w:ascii="Times New Roman" w:hAnsi="Times New Roman" w:cs="Times New Roman"/>
          <w:color w:val="000000"/>
          <w:lang w:val="sr-Cyrl-CS"/>
        </w:rPr>
        <w:t>.</w:t>
      </w:r>
    </w:p>
    <w:p w:rsidR="00815C72" w:rsidRPr="0020290D" w:rsidRDefault="00815C72" w:rsidP="00815C72">
      <w:pPr>
        <w:ind w:firstLine="720"/>
        <w:jc w:val="both"/>
        <w:rPr>
          <w:rFonts w:ascii="Times New Roman" w:hAnsi="Times New Roman" w:cs="Times New Roman"/>
          <w:color w:val="000000"/>
          <w:lang w:val="sr-Cyrl-CS"/>
        </w:rPr>
      </w:pPr>
      <w:r w:rsidRPr="0020290D">
        <w:rPr>
          <w:rFonts w:ascii="Times New Roman" w:hAnsi="Times New Roman" w:cs="Times New Roman"/>
          <w:color w:val="000000"/>
          <w:lang w:val="sr-Cyrl-CS"/>
        </w:rPr>
        <w:t>Нема ни једне месне заједнице без амброзије, али је у нешто мањој мери заступљена у месним заједницама: Баљевац, Јасенак, Мислођин, Дражевац, Конатице, Барич, Бело Поље и Мала Моштаница. Присутност амброзије у зависности од врсте станишта варира у широком опсегу. На уређеним зеленим површинама у самом Обреновцу и у центрима других насеља и испред дворишта уз  коловоз скоро да је уопште нема, или се могу наћи појединачни примерци који не представљају значајан проблем. Најповољнија врста станишта за развој амброзије несумњиво представљају стрништа. 81% закоровљених површина (531</w:t>
      </w:r>
      <w:r w:rsidRPr="0020290D">
        <w:rPr>
          <w:rFonts w:ascii="Times New Roman" w:hAnsi="Times New Roman" w:cs="Times New Roman"/>
          <w:color w:val="000000"/>
          <w:lang w:val="sr-Latn-CS"/>
        </w:rPr>
        <w:t>h</w:t>
      </w:r>
      <w:r w:rsidRPr="0020290D">
        <w:rPr>
          <w:rFonts w:ascii="Times New Roman" w:hAnsi="Times New Roman" w:cs="Times New Roman"/>
          <w:color w:val="000000"/>
          <w:lang w:val="sr-Cyrl-CS"/>
        </w:rPr>
        <w:t xml:space="preserve">а) на територији </w:t>
      </w:r>
      <w:r>
        <w:rPr>
          <w:rFonts w:ascii="Times New Roman" w:hAnsi="Times New Roman" w:cs="Times New Roman"/>
          <w:color w:val="000000"/>
          <w:lang w:val="sr-Cyrl-CS"/>
        </w:rPr>
        <w:t xml:space="preserve">градске </w:t>
      </w:r>
      <w:r w:rsidRPr="0020290D">
        <w:rPr>
          <w:rFonts w:ascii="Times New Roman" w:hAnsi="Times New Roman" w:cs="Times New Roman"/>
          <w:color w:val="000000"/>
          <w:lang w:val="sr-Cyrl-CS"/>
        </w:rPr>
        <w:t>општине Обреновац представљају стрништа. Поред пута евидентирано је 303 локалитета, који су мале појединачне површине, али су велике дужине и зато представљају врло важан фактор за распострањење амброзије.</w:t>
      </w:r>
    </w:p>
    <w:p w:rsidR="00815C72" w:rsidRPr="0020290D" w:rsidRDefault="00815C72" w:rsidP="00815C72">
      <w:pPr>
        <w:ind w:firstLine="720"/>
        <w:jc w:val="both"/>
        <w:rPr>
          <w:rFonts w:ascii="Times New Roman" w:hAnsi="Times New Roman" w:cs="Times New Roman"/>
          <w:color w:val="000000"/>
          <w:lang w:val="sr-Cyrl-CS"/>
        </w:rPr>
      </w:pPr>
      <w:r w:rsidRPr="0020290D">
        <w:rPr>
          <w:rFonts w:ascii="Times New Roman" w:hAnsi="Times New Roman" w:cs="Times New Roman"/>
          <w:color w:val="000000"/>
          <w:lang w:val="sr-Cyrl-CS"/>
        </w:rPr>
        <w:t xml:space="preserve">Из добијених резултата се јасно може видети да је читава територија </w:t>
      </w:r>
      <w:r>
        <w:rPr>
          <w:rFonts w:ascii="Times New Roman" w:hAnsi="Times New Roman" w:cs="Times New Roman"/>
          <w:color w:val="000000"/>
          <w:lang w:val="sr-Cyrl-CS"/>
        </w:rPr>
        <w:t xml:space="preserve">градске </w:t>
      </w:r>
      <w:r w:rsidRPr="0020290D">
        <w:rPr>
          <w:rFonts w:ascii="Times New Roman" w:hAnsi="Times New Roman" w:cs="Times New Roman"/>
          <w:color w:val="000000"/>
          <w:lang w:val="sr-Cyrl-CS"/>
        </w:rPr>
        <w:t xml:space="preserve">опшине Обреновац,  нарочито западно од Колубаре, жестоко заражена аброзијом. </w:t>
      </w:r>
    </w:p>
    <w:p w:rsidR="00815C72" w:rsidRPr="007C3446" w:rsidRDefault="00815C72" w:rsidP="00815C72">
      <w:pPr>
        <w:ind w:firstLine="720"/>
        <w:jc w:val="both"/>
        <w:rPr>
          <w:rFonts w:ascii="Times New Roman" w:hAnsi="Times New Roman" w:cs="Times New Roman"/>
          <w:lang w:val="sr-Cyrl-CS"/>
        </w:rPr>
      </w:pPr>
      <w:r w:rsidRPr="007C3446">
        <w:rPr>
          <w:rFonts w:ascii="Times New Roman" w:hAnsi="Times New Roman" w:cs="Times New Roman"/>
          <w:lang w:val="sr-Cyrl-CS"/>
        </w:rPr>
        <w:t xml:space="preserve">Сузбијање амброзије у граду није проблем, јер се кроз редовне активности ЈКП </w:t>
      </w:r>
      <w:r>
        <w:rPr>
          <w:rFonts w:ascii="Times New Roman" w:hAnsi="Times New Roman" w:cs="Times New Roman"/>
          <w:lang w:val="sr-Cyrl-CS"/>
        </w:rPr>
        <w:t>„</w:t>
      </w:r>
      <w:r w:rsidRPr="007C3446">
        <w:rPr>
          <w:rFonts w:ascii="Times New Roman" w:hAnsi="Times New Roman" w:cs="Times New Roman"/>
          <w:lang w:val="sr-Cyrl-CS"/>
        </w:rPr>
        <w:t>Обреновац</w:t>
      </w:r>
      <w:r>
        <w:rPr>
          <w:rFonts w:ascii="Times New Roman" w:hAnsi="Times New Roman" w:cs="Times New Roman"/>
          <w:lang w:val="sr-Cyrl-CS"/>
        </w:rPr>
        <w:t>“</w:t>
      </w:r>
      <w:r w:rsidRPr="007C3446">
        <w:rPr>
          <w:rFonts w:ascii="Times New Roman" w:hAnsi="Times New Roman" w:cs="Times New Roman"/>
          <w:lang w:val="sr-Cyrl-CS"/>
        </w:rPr>
        <w:t>, амброзија редовно коси. Такође, девастиране површине у граду су се предходних година косиле по налогу комуналне инспекције, а од 2015</w:t>
      </w:r>
      <w:r>
        <w:rPr>
          <w:rFonts w:ascii="Times New Roman" w:hAnsi="Times New Roman" w:cs="Times New Roman"/>
          <w:lang w:val="sr-Cyrl-CS"/>
        </w:rPr>
        <w:t>.</w:t>
      </w:r>
      <w:r w:rsidRPr="007C3446">
        <w:rPr>
          <w:rFonts w:ascii="Times New Roman" w:hAnsi="Times New Roman" w:cs="Times New Roman"/>
          <w:lang w:val="sr-Cyrl-CS"/>
        </w:rPr>
        <w:t xml:space="preserve"> године ушле су у редован програм кошења ЈКП </w:t>
      </w:r>
      <w:r>
        <w:rPr>
          <w:rFonts w:ascii="Times New Roman" w:hAnsi="Times New Roman" w:cs="Times New Roman"/>
          <w:lang w:val="sr-Cyrl-CS"/>
        </w:rPr>
        <w:t>„</w:t>
      </w:r>
      <w:r w:rsidRPr="007C3446">
        <w:rPr>
          <w:rFonts w:ascii="Times New Roman" w:hAnsi="Times New Roman" w:cs="Times New Roman"/>
          <w:lang w:val="sr-Cyrl-CS"/>
        </w:rPr>
        <w:t>Обреновац</w:t>
      </w:r>
      <w:r>
        <w:rPr>
          <w:rFonts w:ascii="Times New Roman" w:hAnsi="Times New Roman" w:cs="Times New Roman"/>
          <w:lang w:val="sr-Cyrl-CS"/>
        </w:rPr>
        <w:t>“</w:t>
      </w:r>
      <w:r w:rsidRPr="007C3446">
        <w:rPr>
          <w:rFonts w:ascii="Times New Roman" w:hAnsi="Times New Roman" w:cs="Times New Roman"/>
          <w:lang w:val="sr-Cyrl-CS"/>
        </w:rPr>
        <w:t xml:space="preserve">. Укупна девастирана површина која се коси је 88.400 </w:t>
      </w:r>
      <w:r w:rsidRPr="007C3446">
        <w:rPr>
          <w:rFonts w:ascii="Times New Roman" w:hAnsi="Times New Roman" w:cs="Times New Roman"/>
        </w:rPr>
        <w:t>m</w:t>
      </w:r>
      <w:r w:rsidRPr="007C3446">
        <w:rPr>
          <w:rFonts w:ascii="Times New Roman" w:hAnsi="Times New Roman" w:cs="Times New Roman"/>
          <w:vertAlign w:val="superscript"/>
        </w:rPr>
        <w:t>2</w:t>
      </w:r>
      <w:r w:rsidRPr="007C3446">
        <w:rPr>
          <w:rFonts w:ascii="Times New Roman" w:hAnsi="Times New Roman" w:cs="Times New Roman"/>
          <w:vertAlign w:val="superscript"/>
          <w:lang w:val="sr-Cyrl-CS"/>
        </w:rPr>
        <w:t>.</w:t>
      </w:r>
      <w:r w:rsidRPr="007C3446">
        <w:rPr>
          <w:rFonts w:ascii="Times New Roman" w:hAnsi="Times New Roman" w:cs="Times New Roman"/>
          <w:lang w:val="sr-Cyrl-CS"/>
        </w:rPr>
        <w:t xml:space="preserve">. Косидба се изводи 6 пута годишње. </w:t>
      </w:r>
      <w:r w:rsidR="00F773B3" w:rsidRPr="00F773B3">
        <w:rPr>
          <w:rFonts w:ascii="Times New Roman" w:hAnsi="Times New Roman" w:cs="Times New Roman"/>
          <w:lang w:val="sr-Cyrl-CS"/>
        </w:rPr>
        <w:t>Површине се</w:t>
      </w:r>
      <w:r w:rsidRPr="00F773B3">
        <w:rPr>
          <w:rFonts w:ascii="Times New Roman" w:hAnsi="Times New Roman" w:cs="Times New Roman"/>
          <w:lang w:val="sr-Cyrl-CS"/>
        </w:rPr>
        <w:t xml:space="preserve">  редовно косе</w:t>
      </w:r>
      <w:r w:rsidRPr="007C3446">
        <w:rPr>
          <w:rFonts w:ascii="Times New Roman" w:hAnsi="Times New Roman" w:cs="Times New Roman"/>
          <w:lang w:val="sr-Cyrl-CS"/>
        </w:rPr>
        <w:t xml:space="preserve">, тако да је распрострањеност aмброзије на територији града сведена на најмању меру, а самим тим и могућност њеног размножавања и ширења.  По налогу </w:t>
      </w:r>
      <w:r>
        <w:rPr>
          <w:rFonts w:ascii="Times New Roman" w:hAnsi="Times New Roman" w:cs="Times New Roman"/>
          <w:lang w:val="sr-Cyrl-CS"/>
        </w:rPr>
        <w:t>Г</w:t>
      </w:r>
      <w:r w:rsidRPr="007C3446">
        <w:rPr>
          <w:rFonts w:ascii="Times New Roman" w:hAnsi="Times New Roman" w:cs="Times New Roman"/>
          <w:lang w:val="sr-Cyrl-CS"/>
        </w:rPr>
        <w:t xml:space="preserve">радске управе </w:t>
      </w:r>
      <w:r>
        <w:rPr>
          <w:rFonts w:ascii="Times New Roman" w:hAnsi="Times New Roman" w:cs="Times New Roman"/>
          <w:lang w:val="sr-Cyrl-CS"/>
        </w:rPr>
        <w:t>г</w:t>
      </w:r>
      <w:r w:rsidRPr="007C3446">
        <w:rPr>
          <w:rFonts w:ascii="Times New Roman" w:hAnsi="Times New Roman" w:cs="Times New Roman"/>
          <w:lang w:val="sr-Cyrl-CS"/>
        </w:rPr>
        <w:t>рада Београда, тј. Секретаријата за здравство,</w:t>
      </w:r>
      <w:r>
        <w:rPr>
          <w:rFonts w:ascii="Times New Roman" w:hAnsi="Times New Roman" w:cs="Times New Roman"/>
          <w:lang w:val="sr-Cyrl-CS"/>
        </w:rPr>
        <w:t xml:space="preserve"> </w:t>
      </w:r>
      <w:r w:rsidRPr="007C3446">
        <w:rPr>
          <w:rFonts w:ascii="Times New Roman" w:hAnsi="Times New Roman" w:cs="Times New Roman"/>
          <w:lang w:val="sr-Cyrl-CS"/>
        </w:rPr>
        <w:t>у периоду од 2016</w:t>
      </w:r>
      <w:r>
        <w:rPr>
          <w:rFonts w:ascii="Times New Roman" w:hAnsi="Times New Roman" w:cs="Times New Roman"/>
          <w:lang w:val="sr-Cyrl-CS"/>
        </w:rPr>
        <w:t>.</w:t>
      </w:r>
      <w:r w:rsidRPr="007C3446">
        <w:rPr>
          <w:rFonts w:ascii="Times New Roman" w:hAnsi="Times New Roman" w:cs="Times New Roman"/>
          <w:lang w:val="sr-Cyrl-CS"/>
        </w:rPr>
        <w:t xml:space="preserve"> до 2020.</w:t>
      </w:r>
      <w:r>
        <w:rPr>
          <w:rFonts w:ascii="Times New Roman" w:hAnsi="Times New Roman" w:cs="Times New Roman"/>
          <w:lang w:val="sr-Cyrl-CS"/>
        </w:rPr>
        <w:t xml:space="preserve"> </w:t>
      </w:r>
      <w:r w:rsidRPr="007C3446">
        <w:rPr>
          <w:rFonts w:ascii="Times New Roman" w:hAnsi="Times New Roman" w:cs="Times New Roman"/>
          <w:lang w:val="sr-Cyrl-CS"/>
        </w:rPr>
        <w:t xml:space="preserve">године, Завод за биоциде и медицинску екологију из Београда, израдио је мониторинг и мапирање распрострањености амброзије. Том приликом на преко 100 локалитета је извршен мониторинг. На лоцираним површинама урађено је сузбијање амброзије механичким и хемијским путем укупно 26.000 </w:t>
      </w:r>
      <w:r w:rsidRPr="007C3446">
        <w:rPr>
          <w:rFonts w:ascii="Times New Roman" w:hAnsi="Times New Roman" w:cs="Times New Roman"/>
        </w:rPr>
        <w:t>m</w:t>
      </w:r>
      <w:r w:rsidRPr="007C3446">
        <w:rPr>
          <w:rFonts w:ascii="Times New Roman" w:hAnsi="Times New Roman" w:cs="Times New Roman"/>
          <w:vertAlign w:val="superscript"/>
        </w:rPr>
        <w:t>2</w:t>
      </w:r>
      <w:r w:rsidRPr="007C3446">
        <w:rPr>
          <w:rFonts w:ascii="Times New Roman" w:hAnsi="Times New Roman" w:cs="Times New Roman"/>
          <w:lang w:val="sr-Cyrl-BA"/>
        </w:rPr>
        <w:t>. Предходних година (2017. и 2019.</w:t>
      </w:r>
      <w:r>
        <w:rPr>
          <w:rFonts w:ascii="Times New Roman" w:hAnsi="Times New Roman" w:cs="Times New Roman"/>
          <w:lang w:val="sr-Cyrl-BA"/>
        </w:rPr>
        <w:t xml:space="preserve"> </w:t>
      </w:r>
      <w:r w:rsidRPr="007C3446">
        <w:rPr>
          <w:rFonts w:ascii="Times New Roman" w:hAnsi="Times New Roman" w:cs="Times New Roman"/>
          <w:lang w:val="sr-Cyrl-BA"/>
        </w:rPr>
        <w:t xml:space="preserve">године) сузбијање амброзије извршено је на површини од 16.000 </w:t>
      </w:r>
      <w:r w:rsidRPr="007C3446">
        <w:rPr>
          <w:rFonts w:ascii="Times New Roman" w:hAnsi="Times New Roman" w:cs="Times New Roman"/>
        </w:rPr>
        <w:t>m</w:t>
      </w:r>
      <w:r w:rsidRPr="007C3446">
        <w:rPr>
          <w:rFonts w:ascii="Times New Roman" w:hAnsi="Times New Roman" w:cs="Times New Roman"/>
          <w:vertAlign w:val="superscript"/>
        </w:rPr>
        <w:t>2</w:t>
      </w:r>
      <w:r w:rsidRPr="007C3446">
        <w:rPr>
          <w:rFonts w:ascii="Times New Roman" w:hAnsi="Times New Roman" w:cs="Times New Roman"/>
          <w:lang w:val="sr-Cyrl-BA"/>
        </w:rPr>
        <w:t xml:space="preserve">. </w:t>
      </w:r>
      <w:r w:rsidRPr="007C3446">
        <w:rPr>
          <w:rFonts w:ascii="Times New Roman" w:hAnsi="Times New Roman" w:cs="Times New Roman"/>
          <w:lang w:val="sr-Cyrl-CS"/>
        </w:rPr>
        <w:t>С обзиром да је</w:t>
      </w:r>
      <w:r w:rsidRPr="007C3446">
        <w:rPr>
          <w:rFonts w:ascii="Times New Roman" w:hAnsi="Times New Roman" w:cs="Times New Roman"/>
          <w:color w:val="000000"/>
          <w:lang w:val="sr-Cyrl-CS"/>
        </w:rPr>
        <w:t xml:space="preserve"> </w:t>
      </w:r>
      <w:r>
        <w:rPr>
          <w:rFonts w:ascii="Times New Roman" w:hAnsi="Times New Roman" w:cs="Times New Roman"/>
          <w:color w:val="000000"/>
          <w:lang w:val="sr-Cyrl-CS"/>
        </w:rPr>
        <w:t>градска</w:t>
      </w:r>
      <w:r w:rsidRPr="007C3446">
        <w:rPr>
          <w:rFonts w:ascii="Times New Roman" w:hAnsi="Times New Roman" w:cs="Times New Roman"/>
          <w:lang w:val="sr-Cyrl-CS"/>
        </w:rPr>
        <w:t xml:space="preserve"> оштина Обреновац пољопривредна, највећи проблем представљају приватне парцеле, где се амброзија не уништава и самим тим представља опасност како за ваздух тако и за земљиште, јер се лако разноси и шири (инвазивност).</w:t>
      </w:r>
    </w:p>
    <w:p w:rsidR="00815C72" w:rsidRPr="00B27DEB" w:rsidRDefault="00815C72" w:rsidP="00815C72">
      <w:pPr>
        <w:jc w:val="both"/>
        <w:rPr>
          <w:lang w:val="sr-Cyrl-CS"/>
        </w:rPr>
      </w:pPr>
    </w:p>
    <w:p w:rsidR="00815C72" w:rsidRPr="00F02104" w:rsidRDefault="00815C72" w:rsidP="00815C72">
      <w:pPr>
        <w:jc w:val="both"/>
        <w:rPr>
          <w:rStyle w:val="sakrij"/>
          <w:rFonts w:ascii="Times New Roman" w:hAnsi="Times New Roman" w:cs="Times New Roman"/>
          <w:b/>
        </w:rPr>
      </w:pPr>
      <w:r w:rsidRPr="00F02104">
        <w:rPr>
          <w:rFonts w:ascii="Times New Roman" w:hAnsi="Times New Roman" w:cs="Times New Roman"/>
          <w:b/>
          <w:lang w:val="sr-Cyrl-CS"/>
        </w:rPr>
        <w:t>Закључак: У односу на 2015</w:t>
      </w:r>
      <w:r>
        <w:rPr>
          <w:rFonts w:ascii="Times New Roman" w:hAnsi="Times New Roman" w:cs="Times New Roman"/>
          <w:b/>
          <w:lang w:val="sr-Cyrl-CS"/>
        </w:rPr>
        <w:t>.  годину</w:t>
      </w:r>
      <w:r w:rsidRPr="00F02104">
        <w:rPr>
          <w:rFonts w:ascii="Times New Roman" w:hAnsi="Times New Roman" w:cs="Times New Roman"/>
          <w:b/>
          <w:lang w:val="sr-Cyrl-CS"/>
        </w:rPr>
        <w:t xml:space="preserve"> можемо закључити да се мере сузбијања амброзије спроводе интензивније, али да  је з</w:t>
      </w:r>
      <w:r w:rsidRPr="00F02104">
        <w:rPr>
          <w:rFonts w:ascii="Times New Roman" w:hAnsi="Times New Roman" w:cs="Times New Roman"/>
          <w:b/>
        </w:rPr>
        <w:t>a</w:t>
      </w:r>
      <w:r w:rsidRPr="00F02104">
        <w:rPr>
          <w:rFonts w:ascii="Times New Roman" w:hAnsi="Times New Roman" w:cs="Times New Roman"/>
          <w:b/>
          <w:lang w:val="sr-Cyrl-CS"/>
        </w:rPr>
        <w:t xml:space="preserve"> видљиве  резултате потребан дуги низ година уз спровођењ</w:t>
      </w:r>
      <w:r>
        <w:rPr>
          <w:rFonts w:ascii="Times New Roman" w:hAnsi="Times New Roman" w:cs="Times New Roman"/>
          <w:b/>
          <w:lang w:val="sr-Cyrl-CS"/>
        </w:rPr>
        <w:t xml:space="preserve">е законодавних и извршних мера </w:t>
      </w:r>
      <w:r w:rsidR="00CA0B19">
        <w:rPr>
          <w:rFonts w:ascii="Times New Roman" w:hAnsi="Times New Roman" w:cs="Times New Roman"/>
          <w:b/>
          <w:lang w:val="sr-Cyrl-CS"/>
        </w:rPr>
        <w:t>(</w:t>
      </w:r>
      <w:r w:rsidRPr="00F02104">
        <w:rPr>
          <w:rFonts w:ascii="Times New Roman" w:hAnsi="Times New Roman" w:cs="Times New Roman"/>
          <w:b/>
          <w:bCs/>
        </w:rPr>
        <w:t>Уредба о мерама за сузбијање и уништавање коровске биљке амброзија (</w:t>
      </w:r>
      <w:r w:rsidRPr="00F02104">
        <w:rPr>
          <w:rFonts w:ascii="Times New Roman" w:hAnsi="Times New Roman" w:cs="Times New Roman"/>
          <w:b/>
        </w:rPr>
        <w:t>„Сл. гл. РС”, број </w:t>
      </w:r>
      <w:r w:rsidRPr="00F02104">
        <w:rPr>
          <w:rStyle w:val="brojdatum"/>
          <w:rFonts w:ascii="Times New Roman" w:hAnsi="Times New Roman" w:cs="Times New Roman"/>
          <w:b/>
        </w:rPr>
        <w:t>69</w:t>
      </w:r>
      <w:r w:rsidRPr="00F02104">
        <w:rPr>
          <w:rFonts w:ascii="Times New Roman" w:hAnsi="Times New Roman" w:cs="Times New Roman"/>
          <w:b/>
        </w:rPr>
        <w:t>/2006</w:t>
      </w:r>
      <w:r w:rsidRPr="00F02104">
        <w:rPr>
          <w:rStyle w:val="sakrij"/>
          <w:rFonts w:ascii="Times New Roman" w:hAnsi="Times New Roman" w:cs="Times New Roman"/>
          <w:b/>
        </w:rPr>
        <w:t>).</w:t>
      </w:r>
    </w:p>
    <w:p w:rsidR="00815C72" w:rsidRPr="00F02104" w:rsidRDefault="00815C72" w:rsidP="00815C72">
      <w:pPr>
        <w:jc w:val="both"/>
        <w:rPr>
          <w:rStyle w:val="sakrij"/>
          <w:rFonts w:ascii="Times New Roman" w:hAnsi="Times New Roman" w:cs="Times New Roman"/>
          <w:b/>
          <w:color w:val="333333"/>
        </w:rPr>
      </w:pPr>
    </w:p>
    <w:p w:rsidR="00815C72" w:rsidRPr="00F02104" w:rsidRDefault="00815C72" w:rsidP="00815C72">
      <w:pPr>
        <w:jc w:val="both"/>
        <w:rPr>
          <w:rStyle w:val="sakrij"/>
          <w:rFonts w:ascii="Times New Roman" w:hAnsi="Times New Roman" w:cs="Times New Roman"/>
          <w:b/>
          <w:color w:val="333333"/>
        </w:rPr>
      </w:pPr>
    </w:p>
    <w:p w:rsidR="00815C72" w:rsidRDefault="00815C72" w:rsidP="00815C72">
      <w:pPr>
        <w:pStyle w:val="auto-style1"/>
        <w:shd w:val="clear" w:color="auto" w:fill="FFFFFF"/>
        <w:spacing w:after="0"/>
        <w:jc w:val="center"/>
        <w:rPr>
          <w:rFonts w:ascii="Arial" w:hAnsi="Arial" w:cs="Arial"/>
          <w:color w:val="333333"/>
          <w:sz w:val="22"/>
          <w:szCs w:val="22"/>
        </w:rPr>
      </w:pPr>
    </w:p>
    <w:p w:rsidR="00815C72" w:rsidRPr="00B27DEB" w:rsidRDefault="00815C72" w:rsidP="00815C72">
      <w:pPr>
        <w:pStyle w:val="auto-style1"/>
        <w:shd w:val="clear" w:color="auto" w:fill="FFFFFF"/>
        <w:spacing w:after="0"/>
        <w:jc w:val="center"/>
        <w:rPr>
          <w:rFonts w:ascii="Arial" w:hAnsi="Arial" w:cs="Arial"/>
          <w:color w:val="333333"/>
          <w:sz w:val="22"/>
          <w:szCs w:val="22"/>
          <w:lang w:val="sr-Cyrl-CS"/>
        </w:rPr>
      </w:pPr>
      <w:r w:rsidRPr="00B27DEB">
        <w:rPr>
          <w:rFonts w:ascii="Arial" w:hAnsi="Arial" w:cs="Arial"/>
          <w:color w:val="333333"/>
          <w:sz w:val="22"/>
          <w:szCs w:val="22"/>
        </w:rPr>
        <w:t> </w:t>
      </w:r>
    </w:p>
    <w:p w:rsidR="00815C72" w:rsidRPr="00F02104" w:rsidRDefault="00815C72" w:rsidP="00815C72">
      <w:pPr>
        <w:jc w:val="center"/>
        <w:rPr>
          <w:rFonts w:ascii="Times New Roman" w:hAnsi="Times New Roman" w:cs="Times New Roman"/>
          <w:b/>
          <w:sz w:val="40"/>
          <w:szCs w:val="40"/>
        </w:rPr>
      </w:pPr>
      <w:r w:rsidRPr="00F02104">
        <w:rPr>
          <w:rFonts w:ascii="Times New Roman" w:hAnsi="Times New Roman" w:cs="Times New Roman"/>
          <w:b/>
          <w:sz w:val="40"/>
          <w:szCs w:val="40"/>
        </w:rPr>
        <w:t>5.5. Управљање отпадом</w:t>
      </w:r>
    </w:p>
    <w:p w:rsidR="00815C72" w:rsidRPr="00F02104" w:rsidRDefault="00815C72" w:rsidP="00815C72">
      <w:pPr>
        <w:jc w:val="both"/>
        <w:rPr>
          <w:rFonts w:ascii="Times New Roman" w:hAnsi="Times New Roman" w:cs="Times New Roman"/>
          <w:b/>
          <w:sz w:val="24"/>
          <w:szCs w:val="24"/>
        </w:rPr>
      </w:pPr>
    </w:p>
    <w:p w:rsidR="00815C72" w:rsidRPr="00F02104" w:rsidRDefault="00815C72" w:rsidP="00815C72">
      <w:pPr>
        <w:jc w:val="both"/>
        <w:rPr>
          <w:rFonts w:ascii="Times New Roman" w:hAnsi="Times New Roman" w:cs="Times New Roman"/>
          <w:sz w:val="24"/>
          <w:szCs w:val="24"/>
        </w:rPr>
      </w:pPr>
      <w:r w:rsidRPr="00F02104">
        <w:rPr>
          <w:rFonts w:ascii="Times New Roman" w:hAnsi="Times New Roman" w:cs="Times New Roman"/>
          <w:sz w:val="24"/>
          <w:szCs w:val="24"/>
        </w:rPr>
        <w:t>5.5.1. Увод</w:t>
      </w:r>
    </w:p>
    <w:p w:rsidR="00815C72" w:rsidRPr="00F02104" w:rsidRDefault="00815C72" w:rsidP="00815C72">
      <w:pPr>
        <w:jc w:val="both"/>
        <w:rPr>
          <w:rFonts w:ascii="Times New Roman" w:hAnsi="Times New Roman" w:cs="Times New Roman"/>
          <w:sz w:val="24"/>
          <w:szCs w:val="24"/>
        </w:rPr>
      </w:pPr>
    </w:p>
    <w:p w:rsidR="00815C72" w:rsidRPr="00F02104" w:rsidRDefault="00815C72" w:rsidP="00815C72">
      <w:pPr>
        <w:pStyle w:val="Default"/>
        <w:jc w:val="both"/>
        <w:rPr>
          <w:rFonts w:ascii="Times New Roman" w:hAnsi="Times New Roman" w:cs="Times New Roman"/>
          <w:sz w:val="22"/>
          <w:szCs w:val="22"/>
          <w:lang w:val="sr-Cyrl-CS"/>
        </w:rPr>
      </w:pPr>
      <w:r w:rsidRPr="00F02104">
        <w:rPr>
          <w:rFonts w:ascii="Times New Roman" w:hAnsi="Times New Roman" w:cs="Times New Roman"/>
          <w:sz w:val="22"/>
          <w:szCs w:val="22"/>
        </w:rPr>
        <w:lastRenderedPageBreak/>
        <w:t xml:space="preserve"> Отпад је нежељени нус</w:t>
      </w:r>
      <w:r w:rsidR="00A53BD0">
        <w:rPr>
          <w:rFonts w:ascii="Times New Roman" w:hAnsi="Times New Roman" w:cs="Times New Roman"/>
          <w:sz w:val="22"/>
          <w:szCs w:val="22"/>
        </w:rPr>
        <w:t xml:space="preserve"> </w:t>
      </w:r>
      <w:r w:rsidRPr="00F02104">
        <w:rPr>
          <w:rFonts w:ascii="Times New Roman" w:hAnsi="Times New Roman" w:cs="Times New Roman"/>
          <w:sz w:val="22"/>
          <w:szCs w:val="22"/>
        </w:rPr>
        <w:t>производ људске делатности и живљења. Већина отпада по свом саставу и особинама спада у групу материјала који могу бити корисно употребљени у различитим гранама производње, па тако постају економски и технички корисне секундарне сировине.</w:t>
      </w:r>
    </w:p>
    <w:p w:rsidR="00815C72" w:rsidRPr="00F02104" w:rsidRDefault="00815C72" w:rsidP="00815C72">
      <w:pPr>
        <w:pStyle w:val="Default"/>
        <w:jc w:val="both"/>
        <w:rPr>
          <w:rFonts w:ascii="Times New Roman" w:hAnsi="Times New Roman" w:cs="Times New Roman"/>
          <w:sz w:val="22"/>
          <w:szCs w:val="22"/>
          <w:lang w:val="sr-Cyrl-CS"/>
        </w:rPr>
      </w:pPr>
      <w:r w:rsidRPr="00F02104">
        <w:rPr>
          <w:rFonts w:ascii="Times New Roman" w:hAnsi="Times New Roman" w:cs="Times New Roman"/>
          <w:sz w:val="22"/>
          <w:szCs w:val="22"/>
        </w:rPr>
        <w:t xml:space="preserve"> У складу са законском регулативом Републике Србије: </w:t>
      </w:r>
      <w:r>
        <w:rPr>
          <w:rFonts w:ascii="Times New Roman" w:hAnsi="Times New Roman" w:cs="Times New Roman"/>
          <w:sz w:val="22"/>
          <w:szCs w:val="22"/>
        </w:rPr>
        <w:t>„</w:t>
      </w:r>
      <w:r w:rsidRPr="00F02104">
        <w:rPr>
          <w:rFonts w:ascii="Times New Roman" w:hAnsi="Times New Roman" w:cs="Times New Roman"/>
          <w:b/>
          <w:bCs/>
          <w:i/>
          <w:iCs/>
          <w:sz w:val="22"/>
          <w:szCs w:val="22"/>
        </w:rPr>
        <w:t xml:space="preserve">отпад </w:t>
      </w:r>
      <w:r w:rsidRPr="00F02104">
        <w:rPr>
          <w:rFonts w:ascii="Times New Roman" w:hAnsi="Times New Roman" w:cs="Times New Roman"/>
          <w:sz w:val="22"/>
          <w:szCs w:val="22"/>
        </w:rPr>
        <w:t>јесте свака материја или предмет садржан у листи категорија отпада, који власник одбацује, намерава или мора да одбаци, у складу са законом</w:t>
      </w:r>
      <w:r>
        <w:rPr>
          <w:rFonts w:ascii="Times New Roman" w:hAnsi="Times New Roman" w:cs="Times New Roman"/>
          <w:sz w:val="22"/>
          <w:szCs w:val="22"/>
        </w:rPr>
        <w:t>“</w:t>
      </w:r>
      <w:r w:rsidRPr="00F02104">
        <w:rPr>
          <w:rFonts w:ascii="Times New Roman" w:hAnsi="Times New Roman" w:cs="Times New Roman"/>
          <w:sz w:val="22"/>
          <w:szCs w:val="22"/>
        </w:rPr>
        <w:t xml:space="preserve">. </w:t>
      </w:r>
      <w:r w:rsidRPr="00F02104">
        <w:rPr>
          <w:rFonts w:ascii="Times New Roman" w:hAnsi="Times New Roman" w:cs="Times New Roman"/>
          <w:b/>
          <w:bCs/>
          <w:i/>
          <w:iCs/>
          <w:sz w:val="22"/>
          <w:szCs w:val="22"/>
        </w:rPr>
        <w:t xml:space="preserve">Опасан </w:t>
      </w:r>
      <w:r w:rsidRPr="00F02104">
        <w:rPr>
          <w:rFonts w:ascii="Times New Roman" w:hAnsi="Times New Roman" w:cs="Times New Roman"/>
          <w:sz w:val="22"/>
          <w:szCs w:val="22"/>
        </w:rPr>
        <w:t xml:space="preserve">отпад јесте отпад који по свом пореклу, саставу или концентрацији опасних материја може проузроковати опасност по животну средину и здравље људи и има најмање једну од опасних карактеристика утврђених посебним прописима, укључујући и амбалажу у коју је опасан отпад био или јесте упакован. </w:t>
      </w:r>
    </w:p>
    <w:p w:rsidR="00815C72" w:rsidRPr="00F02104" w:rsidRDefault="00815C72" w:rsidP="00815C72">
      <w:pPr>
        <w:pStyle w:val="Default"/>
        <w:jc w:val="both"/>
        <w:rPr>
          <w:rFonts w:ascii="Times New Roman" w:hAnsi="Times New Roman" w:cs="Times New Roman"/>
          <w:sz w:val="22"/>
          <w:szCs w:val="22"/>
        </w:rPr>
      </w:pPr>
      <w:r w:rsidRPr="00F02104">
        <w:rPr>
          <w:rFonts w:ascii="Times New Roman" w:hAnsi="Times New Roman" w:cs="Times New Roman"/>
          <w:b/>
          <w:bCs/>
          <w:i/>
          <w:iCs/>
          <w:sz w:val="22"/>
          <w:szCs w:val="22"/>
        </w:rPr>
        <w:t xml:space="preserve">Управљање отпадом </w:t>
      </w:r>
      <w:r w:rsidRPr="00F02104">
        <w:rPr>
          <w:rFonts w:ascii="Times New Roman" w:hAnsi="Times New Roman" w:cs="Times New Roman"/>
          <w:sz w:val="22"/>
          <w:szCs w:val="22"/>
        </w:rPr>
        <w:t xml:space="preserve">јесте спровођење прописаних мера за поступање са отпадом у оквиру сакупљања, транспорта, складиштења, третмана и одлагања отпада, укључујући и надзор над тим активностима и бригу о постројењима за управљање отпадом после затварања. </w:t>
      </w:r>
      <w:r w:rsidRPr="00314066">
        <w:rPr>
          <w:rFonts w:ascii="Times New Roman" w:hAnsi="Times New Roman" w:cs="Times New Roman"/>
          <w:sz w:val="22"/>
          <w:szCs w:val="22"/>
          <w:highlight w:val="lightGray"/>
        </w:rPr>
        <w:t xml:space="preserve">Стратегија управљања отпадом за период </w:t>
      </w:r>
      <w:r w:rsidRPr="006C503B">
        <w:rPr>
          <w:rFonts w:ascii="Times New Roman" w:hAnsi="Times New Roman" w:cs="Times New Roman"/>
          <w:color w:val="FF0000"/>
          <w:sz w:val="22"/>
          <w:szCs w:val="22"/>
          <w:highlight w:val="lightGray"/>
        </w:rPr>
        <w:t>2010 – 2019. године („Сл. гласник РС”, бр. 29/2010)</w:t>
      </w:r>
      <w:r w:rsidRPr="006C503B">
        <w:rPr>
          <w:rFonts w:ascii="Times New Roman" w:hAnsi="Times New Roman" w:cs="Times New Roman"/>
          <w:color w:val="FF0000"/>
          <w:sz w:val="22"/>
          <w:szCs w:val="22"/>
        </w:rPr>
        <w:t xml:space="preserve"> представља</w:t>
      </w:r>
      <w:r w:rsidRPr="00F02104">
        <w:rPr>
          <w:rFonts w:ascii="Times New Roman" w:hAnsi="Times New Roman" w:cs="Times New Roman"/>
          <w:sz w:val="22"/>
          <w:szCs w:val="22"/>
        </w:rPr>
        <w:t xml:space="preserve"> основни документ који обезбеђује услове за рационално и одрживо управљање отпадом на нивоу Републике Србије. Стратегија разматра потребе за институционалним јачањем, развојем законодавства, едукацијом и развијањем јавне свести.</w:t>
      </w:r>
    </w:p>
    <w:p w:rsidR="00815C72" w:rsidRPr="003F2102" w:rsidRDefault="00815C72" w:rsidP="00815C72">
      <w:pPr>
        <w:pStyle w:val="Default"/>
        <w:jc w:val="both"/>
        <w:rPr>
          <w:sz w:val="22"/>
          <w:szCs w:val="22"/>
        </w:rPr>
      </w:pPr>
    </w:p>
    <w:p w:rsidR="00815C72" w:rsidRPr="00B82317" w:rsidRDefault="00815C72" w:rsidP="00815C72">
      <w:pPr>
        <w:pStyle w:val="Default"/>
        <w:jc w:val="both"/>
        <w:rPr>
          <w:rFonts w:ascii="Times New Roman" w:hAnsi="Times New Roman" w:cs="Times New Roman"/>
          <w:sz w:val="22"/>
          <w:szCs w:val="22"/>
        </w:rPr>
      </w:pPr>
      <w:r w:rsidRPr="003F2102">
        <w:rPr>
          <w:sz w:val="22"/>
          <w:szCs w:val="22"/>
        </w:rPr>
        <w:t>5</w:t>
      </w:r>
      <w:r w:rsidRPr="00B82317">
        <w:rPr>
          <w:rFonts w:ascii="Times New Roman" w:hAnsi="Times New Roman" w:cs="Times New Roman"/>
          <w:sz w:val="22"/>
          <w:szCs w:val="22"/>
        </w:rPr>
        <w:t xml:space="preserve">.5.2.Законска регулатива </w:t>
      </w:r>
    </w:p>
    <w:p w:rsidR="00815C72" w:rsidRPr="00B82317" w:rsidRDefault="00815C72" w:rsidP="00815C72">
      <w:pPr>
        <w:pStyle w:val="Default"/>
        <w:jc w:val="both"/>
        <w:rPr>
          <w:rFonts w:ascii="Times New Roman" w:hAnsi="Times New Roman" w:cs="Times New Roman"/>
          <w:sz w:val="22"/>
          <w:szCs w:val="22"/>
        </w:rPr>
      </w:pPr>
    </w:p>
    <w:p w:rsidR="00815C72" w:rsidRPr="00B82317" w:rsidRDefault="00815C72" w:rsidP="00815C72">
      <w:pPr>
        <w:pStyle w:val="Default"/>
        <w:jc w:val="both"/>
        <w:rPr>
          <w:rFonts w:ascii="Times New Roman" w:hAnsi="Times New Roman" w:cs="Times New Roman"/>
          <w:sz w:val="22"/>
          <w:szCs w:val="22"/>
          <w:lang w:val="sr-Cyrl-CS"/>
        </w:rPr>
      </w:pPr>
      <w:r w:rsidRPr="00B82317">
        <w:rPr>
          <w:rFonts w:ascii="Times New Roman" w:hAnsi="Times New Roman" w:cs="Times New Roman"/>
          <w:b/>
          <w:bCs/>
          <w:i/>
          <w:iCs/>
          <w:sz w:val="22"/>
          <w:szCs w:val="22"/>
        </w:rPr>
        <w:t>Закон о управљању отпадом</w:t>
      </w:r>
      <w:r w:rsidRPr="00B82317">
        <w:rPr>
          <w:rFonts w:ascii="Times New Roman" w:hAnsi="Times New Roman" w:cs="Times New Roman"/>
          <w:sz w:val="22"/>
          <w:szCs w:val="22"/>
        </w:rPr>
        <w:t>, (</w:t>
      </w:r>
      <w:r>
        <w:rPr>
          <w:rFonts w:ascii="Times New Roman" w:hAnsi="Times New Roman" w:cs="Times New Roman"/>
          <w:sz w:val="22"/>
          <w:szCs w:val="22"/>
        </w:rPr>
        <w:t>„</w:t>
      </w:r>
      <w:r w:rsidRPr="00B82317">
        <w:rPr>
          <w:rFonts w:ascii="Times New Roman" w:hAnsi="Times New Roman" w:cs="Times New Roman"/>
          <w:sz w:val="22"/>
          <w:szCs w:val="22"/>
        </w:rPr>
        <w:t>Сл. гласник РС</w:t>
      </w:r>
      <w:r>
        <w:rPr>
          <w:rFonts w:ascii="Times New Roman" w:hAnsi="Times New Roman" w:cs="Times New Roman"/>
          <w:sz w:val="22"/>
          <w:szCs w:val="22"/>
        </w:rPr>
        <w:t>“</w:t>
      </w:r>
      <w:r w:rsidR="00314066">
        <w:rPr>
          <w:rFonts w:ascii="Times New Roman" w:hAnsi="Times New Roman" w:cs="Times New Roman"/>
          <w:sz w:val="22"/>
          <w:szCs w:val="22"/>
        </w:rPr>
        <w:t xml:space="preserve">, бр. 36/09, </w:t>
      </w:r>
      <w:r w:rsidRPr="00B82317">
        <w:rPr>
          <w:rFonts w:ascii="Times New Roman" w:hAnsi="Times New Roman" w:cs="Times New Roman"/>
          <w:sz w:val="22"/>
          <w:szCs w:val="22"/>
        </w:rPr>
        <w:t>88/10</w:t>
      </w:r>
      <w:r w:rsidR="00314066">
        <w:rPr>
          <w:rFonts w:ascii="Times New Roman" w:hAnsi="Times New Roman" w:cs="Times New Roman"/>
          <w:sz w:val="22"/>
          <w:szCs w:val="22"/>
        </w:rPr>
        <w:t>, 14/16 и 95/18-др.закон</w:t>
      </w:r>
      <w:r w:rsidRPr="00B82317">
        <w:rPr>
          <w:rFonts w:ascii="Times New Roman" w:hAnsi="Times New Roman" w:cs="Times New Roman"/>
          <w:sz w:val="22"/>
          <w:szCs w:val="22"/>
        </w:rPr>
        <w:t xml:space="preserve">) - </w:t>
      </w:r>
      <w:r>
        <w:rPr>
          <w:rFonts w:ascii="Times New Roman" w:hAnsi="Times New Roman" w:cs="Times New Roman"/>
          <w:sz w:val="22"/>
          <w:szCs w:val="22"/>
        </w:rPr>
        <w:t>п</w:t>
      </w:r>
      <w:r w:rsidRPr="00B82317">
        <w:rPr>
          <w:rFonts w:ascii="Times New Roman" w:hAnsi="Times New Roman" w:cs="Times New Roman"/>
          <w:sz w:val="22"/>
          <w:szCs w:val="22"/>
        </w:rPr>
        <w:t>олазна основа на којој се заснива концепт Закона о управљању отпадом, чини Национална стратегија управљања отпадом и Директиве ЕУ у овој области. Овај закон примењује се на лица која производе отпад, посредују, сакупљају, превозе, третирају и/или одлажу отпад. Члан 13. прописује обавезу доношења плана управљања комуналним отпадом у јединицама локалне самоуправе: скупштина јединице локалне самоуправе доноси локални план управљања отпадом којим дефинише циљеве управљања отпадом на својој територији у складу са Стратегијом. Период важења и садржина планова</w:t>
      </w:r>
      <w:r>
        <w:rPr>
          <w:rFonts w:ascii="Times New Roman" w:hAnsi="Times New Roman" w:cs="Times New Roman"/>
          <w:sz w:val="22"/>
          <w:szCs w:val="22"/>
        </w:rPr>
        <w:t xml:space="preserve"> </w:t>
      </w:r>
      <w:r w:rsidRPr="00B82317">
        <w:rPr>
          <w:rFonts w:ascii="Times New Roman" w:hAnsi="Times New Roman" w:cs="Times New Roman"/>
          <w:sz w:val="22"/>
          <w:szCs w:val="22"/>
        </w:rPr>
        <w:t xml:space="preserve">управљања отпадом доносе се за период од 10 година, а поново се разматрају сваких пет година, и по потреби ревидирају. </w:t>
      </w:r>
    </w:p>
    <w:p w:rsidR="00815C72" w:rsidRPr="00314066" w:rsidRDefault="00815C72" w:rsidP="00815C72">
      <w:pPr>
        <w:pStyle w:val="Default"/>
        <w:jc w:val="both"/>
        <w:rPr>
          <w:rFonts w:ascii="Times New Roman" w:hAnsi="Times New Roman" w:cs="Times New Roman"/>
          <w:sz w:val="22"/>
          <w:szCs w:val="22"/>
          <w:highlight w:val="lightGray"/>
        </w:rPr>
      </w:pPr>
      <w:r w:rsidRPr="00314066">
        <w:rPr>
          <w:rFonts w:ascii="Times New Roman" w:hAnsi="Times New Roman" w:cs="Times New Roman"/>
          <w:b/>
          <w:bCs/>
          <w:sz w:val="22"/>
          <w:szCs w:val="22"/>
          <w:highlight w:val="lightGray"/>
        </w:rPr>
        <w:t>Правилник о методологији за прикупљање података о саставу иколичинама комуналног отпада на територији јединице локалне самоуправе</w:t>
      </w:r>
      <w:r w:rsidRPr="00314066">
        <w:rPr>
          <w:rFonts w:ascii="Times New Roman" w:hAnsi="Times New Roman" w:cs="Times New Roman"/>
          <w:sz w:val="22"/>
          <w:szCs w:val="22"/>
          <w:highlight w:val="lightGray"/>
        </w:rPr>
        <w:t xml:space="preserve">, („Службени гласник РС“, бр. 61/10) - обавезе локалне самоуправе према овом Правилнику су: </w:t>
      </w:r>
    </w:p>
    <w:p w:rsidR="00815C72" w:rsidRPr="00314066" w:rsidRDefault="00815C72" w:rsidP="00815C72">
      <w:pPr>
        <w:pStyle w:val="Default"/>
        <w:jc w:val="both"/>
        <w:rPr>
          <w:rFonts w:ascii="Times New Roman" w:hAnsi="Times New Roman" w:cs="Times New Roman"/>
          <w:sz w:val="22"/>
          <w:szCs w:val="22"/>
          <w:highlight w:val="lightGray"/>
        </w:rPr>
      </w:pPr>
      <w:r w:rsidRPr="00314066">
        <w:rPr>
          <w:rFonts w:ascii="Times New Roman" w:hAnsi="Times New Roman" w:cs="Times New Roman"/>
          <w:b/>
          <w:bCs/>
          <w:sz w:val="22"/>
          <w:szCs w:val="22"/>
          <w:highlight w:val="lightGray"/>
        </w:rPr>
        <w:t>Члан 2</w:t>
      </w:r>
      <w:r w:rsidRPr="00314066">
        <w:rPr>
          <w:rFonts w:ascii="Times New Roman" w:hAnsi="Times New Roman" w:cs="Times New Roman"/>
          <w:sz w:val="22"/>
          <w:szCs w:val="22"/>
          <w:highlight w:val="lightGray"/>
        </w:rPr>
        <w:t xml:space="preserve"> - јединица локалне самоуправе, преко јавних комуналних предузећа обезбеђује прикупљање података о саставу и количини комуналног отпадана својој територији,</w:t>
      </w:r>
    </w:p>
    <w:p w:rsidR="00815C72" w:rsidRPr="00314066" w:rsidRDefault="00815C72" w:rsidP="00815C72">
      <w:pPr>
        <w:pStyle w:val="Default"/>
        <w:jc w:val="both"/>
        <w:rPr>
          <w:rFonts w:ascii="Times New Roman" w:hAnsi="Times New Roman" w:cs="Times New Roman"/>
          <w:sz w:val="22"/>
          <w:szCs w:val="22"/>
          <w:highlight w:val="lightGray"/>
          <w:lang w:val="sr-Cyrl-CS"/>
        </w:rPr>
      </w:pPr>
      <w:r w:rsidRPr="00314066">
        <w:rPr>
          <w:rFonts w:ascii="Times New Roman" w:hAnsi="Times New Roman" w:cs="Times New Roman"/>
          <w:b/>
          <w:sz w:val="22"/>
          <w:szCs w:val="22"/>
          <w:highlight w:val="lightGray"/>
        </w:rPr>
        <w:t>Члан 3.</w:t>
      </w:r>
      <w:r w:rsidRPr="00314066">
        <w:rPr>
          <w:rFonts w:ascii="Times New Roman" w:hAnsi="Times New Roman" w:cs="Times New Roman"/>
          <w:sz w:val="22"/>
          <w:szCs w:val="22"/>
          <w:highlight w:val="lightGray"/>
        </w:rPr>
        <w:t xml:space="preserve">  - прикупљање података о саставу комуналног отпада врши се анализом узорака: </w:t>
      </w:r>
    </w:p>
    <w:p w:rsidR="00815C72" w:rsidRPr="00314066" w:rsidRDefault="00815C72" w:rsidP="00815C72">
      <w:pPr>
        <w:pStyle w:val="Default"/>
        <w:jc w:val="both"/>
        <w:rPr>
          <w:rFonts w:ascii="Times New Roman" w:hAnsi="Times New Roman" w:cs="Times New Roman"/>
          <w:sz w:val="22"/>
          <w:szCs w:val="22"/>
          <w:highlight w:val="lightGray"/>
          <w:lang w:val="sr-Cyrl-CS"/>
        </w:rPr>
      </w:pPr>
      <w:r w:rsidRPr="00314066">
        <w:rPr>
          <w:rFonts w:ascii="Times New Roman" w:hAnsi="Times New Roman" w:cs="Times New Roman"/>
          <w:sz w:val="22"/>
          <w:szCs w:val="22"/>
          <w:highlight w:val="lightGray"/>
        </w:rPr>
        <w:t xml:space="preserve">1) </w:t>
      </w:r>
      <w:r w:rsidRPr="00314066">
        <w:rPr>
          <w:rFonts w:ascii="Times New Roman" w:hAnsi="Times New Roman" w:cs="Times New Roman"/>
          <w:b/>
          <w:bCs/>
          <w:i/>
          <w:iCs/>
          <w:sz w:val="22"/>
          <w:szCs w:val="22"/>
          <w:highlight w:val="lightGray"/>
        </w:rPr>
        <w:t>градске зоне</w:t>
      </w:r>
      <w:r w:rsidRPr="00314066">
        <w:rPr>
          <w:rFonts w:ascii="Times New Roman" w:hAnsi="Times New Roman" w:cs="Times New Roman"/>
          <w:sz w:val="22"/>
          <w:szCs w:val="22"/>
          <w:highlight w:val="lightGray"/>
        </w:rPr>
        <w:t xml:space="preserve"> – сектора индивидуалног становања (насеља са кућама која поседују двориште/башту, а налазе се у градској зони);</w:t>
      </w:r>
    </w:p>
    <w:p w:rsidR="00815C72" w:rsidRPr="00314066" w:rsidRDefault="00815C72" w:rsidP="00815C72">
      <w:pPr>
        <w:pStyle w:val="Default"/>
        <w:jc w:val="both"/>
        <w:rPr>
          <w:rFonts w:ascii="Times New Roman" w:hAnsi="Times New Roman" w:cs="Times New Roman"/>
          <w:sz w:val="22"/>
          <w:szCs w:val="22"/>
          <w:highlight w:val="lightGray"/>
          <w:lang w:val="sr-Cyrl-CS"/>
        </w:rPr>
      </w:pPr>
      <w:r w:rsidRPr="00314066">
        <w:rPr>
          <w:rFonts w:ascii="Times New Roman" w:hAnsi="Times New Roman" w:cs="Times New Roman"/>
          <w:sz w:val="22"/>
          <w:szCs w:val="22"/>
          <w:highlight w:val="lightGray"/>
        </w:rPr>
        <w:t xml:space="preserve">2) </w:t>
      </w:r>
      <w:r w:rsidRPr="00314066">
        <w:rPr>
          <w:rFonts w:ascii="Times New Roman" w:hAnsi="Times New Roman" w:cs="Times New Roman"/>
          <w:b/>
          <w:bCs/>
          <w:i/>
          <w:iCs/>
          <w:sz w:val="22"/>
          <w:szCs w:val="22"/>
          <w:highlight w:val="lightGray"/>
        </w:rPr>
        <w:t>градске зоне</w:t>
      </w:r>
      <w:r w:rsidRPr="00314066">
        <w:rPr>
          <w:rFonts w:ascii="Times New Roman" w:hAnsi="Times New Roman" w:cs="Times New Roman"/>
          <w:sz w:val="22"/>
          <w:szCs w:val="22"/>
          <w:highlight w:val="lightGray"/>
        </w:rPr>
        <w:t xml:space="preserve"> – сектора колективног становања и комерцијална зона (насеља са блоковима стамбених зграда); </w:t>
      </w:r>
    </w:p>
    <w:p w:rsidR="00815C72" w:rsidRPr="00B82317" w:rsidRDefault="00815C72" w:rsidP="00815C72">
      <w:pPr>
        <w:pStyle w:val="Default"/>
        <w:tabs>
          <w:tab w:val="left" w:pos="270"/>
        </w:tabs>
        <w:jc w:val="both"/>
        <w:rPr>
          <w:rFonts w:ascii="Times New Roman" w:hAnsi="Times New Roman" w:cs="Times New Roman"/>
          <w:sz w:val="22"/>
          <w:szCs w:val="22"/>
          <w:lang w:val="sr-Cyrl-CS"/>
        </w:rPr>
      </w:pPr>
      <w:r w:rsidRPr="00314066">
        <w:rPr>
          <w:rFonts w:ascii="Times New Roman" w:hAnsi="Times New Roman" w:cs="Times New Roman"/>
          <w:sz w:val="22"/>
          <w:szCs w:val="22"/>
          <w:highlight w:val="lightGray"/>
        </w:rPr>
        <w:t xml:space="preserve">3) </w:t>
      </w:r>
      <w:r w:rsidRPr="00314066">
        <w:rPr>
          <w:rFonts w:ascii="Times New Roman" w:hAnsi="Times New Roman" w:cs="Times New Roman"/>
          <w:b/>
          <w:bCs/>
          <w:i/>
          <w:iCs/>
          <w:sz w:val="22"/>
          <w:szCs w:val="22"/>
          <w:highlight w:val="lightGray"/>
        </w:rPr>
        <w:t>сеоске зоне</w:t>
      </w:r>
      <w:r w:rsidRPr="00314066">
        <w:rPr>
          <w:rFonts w:ascii="Times New Roman" w:hAnsi="Times New Roman" w:cs="Times New Roman"/>
          <w:sz w:val="22"/>
          <w:szCs w:val="22"/>
          <w:highlight w:val="lightGray"/>
        </w:rPr>
        <w:t xml:space="preserve"> - прикупљање података о количинама генерисаног комуналног отпада врши се мерењем укупне масе генерисаног комуналног отпада</w:t>
      </w:r>
      <w:r w:rsidRPr="00B82317">
        <w:rPr>
          <w:rFonts w:ascii="Times New Roman" w:hAnsi="Times New Roman" w:cs="Times New Roman"/>
          <w:sz w:val="22"/>
          <w:szCs w:val="22"/>
        </w:rPr>
        <w:t>.</w:t>
      </w:r>
      <w:r>
        <w:rPr>
          <w:rFonts w:ascii="Times New Roman" w:hAnsi="Times New Roman" w:cs="Times New Roman"/>
          <w:sz w:val="22"/>
          <w:szCs w:val="22"/>
        </w:rPr>
        <w:t xml:space="preserve"> </w:t>
      </w:r>
      <w:r w:rsidRPr="00B82317">
        <w:rPr>
          <w:rFonts w:ascii="Times New Roman" w:hAnsi="Times New Roman" w:cs="Times New Roman"/>
          <w:b/>
          <w:bCs/>
          <w:i/>
          <w:iCs/>
          <w:sz w:val="22"/>
          <w:szCs w:val="22"/>
        </w:rPr>
        <w:t>Правилник</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о</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условима</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и</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начину</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разврставања, паковања</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и чувања</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секундарних</w:t>
      </w:r>
      <w:r>
        <w:rPr>
          <w:rFonts w:ascii="Times New Roman" w:hAnsi="Times New Roman" w:cs="Times New Roman"/>
          <w:b/>
          <w:bCs/>
          <w:i/>
          <w:iCs/>
          <w:sz w:val="22"/>
          <w:szCs w:val="22"/>
        </w:rPr>
        <w:t xml:space="preserve"> </w:t>
      </w:r>
      <w:r w:rsidRPr="00B82317">
        <w:rPr>
          <w:rFonts w:ascii="Times New Roman" w:hAnsi="Times New Roman" w:cs="Times New Roman"/>
          <w:b/>
          <w:bCs/>
          <w:i/>
          <w:iCs/>
          <w:sz w:val="22"/>
          <w:szCs w:val="22"/>
        </w:rPr>
        <w:t xml:space="preserve">сировина </w:t>
      </w:r>
      <w:r w:rsidRPr="00B82317">
        <w:rPr>
          <w:rFonts w:ascii="Times New Roman" w:hAnsi="Times New Roman" w:cs="Times New Roman"/>
          <w:sz w:val="22"/>
          <w:szCs w:val="22"/>
        </w:rPr>
        <w:t>(</w:t>
      </w:r>
      <w:r>
        <w:rPr>
          <w:rFonts w:ascii="Times New Roman" w:hAnsi="Times New Roman" w:cs="Times New Roman"/>
          <w:sz w:val="22"/>
          <w:szCs w:val="22"/>
        </w:rPr>
        <w:t>„</w:t>
      </w:r>
      <w:r w:rsidRPr="00B82317">
        <w:rPr>
          <w:rFonts w:ascii="Times New Roman" w:hAnsi="Times New Roman" w:cs="Times New Roman"/>
          <w:sz w:val="22"/>
          <w:szCs w:val="22"/>
        </w:rPr>
        <w:t xml:space="preserve">Сл. </w:t>
      </w:r>
      <w:r w:rsidR="00314066">
        <w:rPr>
          <w:rFonts w:ascii="Times New Roman" w:hAnsi="Times New Roman" w:cs="Times New Roman"/>
          <w:sz w:val="22"/>
          <w:szCs w:val="22"/>
        </w:rPr>
        <w:t>г</w:t>
      </w:r>
      <w:r w:rsidRPr="00B82317">
        <w:rPr>
          <w:rFonts w:ascii="Times New Roman" w:hAnsi="Times New Roman" w:cs="Times New Roman"/>
          <w:sz w:val="22"/>
          <w:szCs w:val="22"/>
        </w:rPr>
        <w:t>ласник</w:t>
      </w:r>
      <w:r w:rsidR="00314066">
        <w:rPr>
          <w:rFonts w:ascii="Times New Roman" w:hAnsi="Times New Roman" w:cs="Times New Roman"/>
          <w:sz w:val="22"/>
          <w:szCs w:val="22"/>
        </w:rPr>
        <w:t xml:space="preserve"> </w:t>
      </w:r>
      <w:r w:rsidRPr="00B82317">
        <w:rPr>
          <w:rFonts w:ascii="Times New Roman" w:hAnsi="Times New Roman" w:cs="Times New Roman"/>
          <w:sz w:val="22"/>
          <w:szCs w:val="22"/>
        </w:rPr>
        <w:t>РС</w:t>
      </w:r>
      <w:r>
        <w:rPr>
          <w:rFonts w:ascii="Times New Roman" w:hAnsi="Times New Roman" w:cs="Times New Roman"/>
          <w:sz w:val="22"/>
          <w:szCs w:val="22"/>
        </w:rPr>
        <w:t>“, бр. 55/01, 72/09-</w:t>
      </w:r>
      <w:r w:rsidRPr="00B82317">
        <w:rPr>
          <w:rFonts w:ascii="Times New Roman" w:hAnsi="Times New Roman" w:cs="Times New Roman"/>
          <w:sz w:val="22"/>
          <w:szCs w:val="22"/>
        </w:rPr>
        <w:t>др. правилници 56/10-др. правилник)</w:t>
      </w:r>
      <w:r>
        <w:rPr>
          <w:rFonts w:ascii="Times New Roman" w:hAnsi="Times New Roman" w:cs="Times New Roman"/>
          <w:sz w:val="22"/>
          <w:szCs w:val="22"/>
        </w:rPr>
        <w:t xml:space="preserve"> </w:t>
      </w:r>
      <w:r w:rsidRPr="00B82317">
        <w:rPr>
          <w:rFonts w:ascii="Times New Roman" w:hAnsi="Times New Roman" w:cs="Times New Roman"/>
          <w:sz w:val="22"/>
          <w:szCs w:val="22"/>
        </w:rPr>
        <w:t>–</w:t>
      </w:r>
      <w:r>
        <w:rPr>
          <w:rFonts w:ascii="Times New Roman" w:hAnsi="Times New Roman" w:cs="Times New Roman"/>
          <w:sz w:val="22"/>
          <w:szCs w:val="22"/>
        </w:rPr>
        <w:t xml:space="preserve"> </w:t>
      </w:r>
      <w:r w:rsidRPr="00B82317">
        <w:rPr>
          <w:rFonts w:ascii="Times New Roman" w:hAnsi="Times New Roman" w:cs="Times New Roman"/>
          <w:sz w:val="22"/>
          <w:szCs w:val="22"/>
        </w:rPr>
        <w:t>прописује</w:t>
      </w:r>
      <w:r>
        <w:rPr>
          <w:rFonts w:ascii="Times New Roman" w:hAnsi="Times New Roman" w:cs="Times New Roman"/>
          <w:sz w:val="22"/>
          <w:szCs w:val="22"/>
        </w:rPr>
        <w:t xml:space="preserve"> </w:t>
      </w:r>
      <w:r w:rsidRPr="00B82317">
        <w:rPr>
          <w:rFonts w:ascii="Times New Roman" w:hAnsi="Times New Roman" w:cs="Times New Roman"/>
          <w:sz w:val="22"/>
          <w:szCs w:val="22"/>
        </w:rPr>
        <w:t>услове и</w:t>
      </w:r>
      <w:r>
        <w:rPr>
          <w:rFonts w:ascii="Times New Roman" w:hAnsi="Times New Roman" w:cs="Times New Roman"/>
          <w:sz w:val="22"/>
          <w:szCs w:val="22"/>
        </w:rPr>
        <w:t xml:space="preserve"> </w:t>
      </w:r>
      <w:r w:rsidRPr="00B82317">
        <w:rPr>
          <w:rFonts w:ascii="Times New Roman" w:hAnsi="Times New Roman" w:cs="Times New Roman"/>
          <w:sz w:val="22"/>
          <w:szCs w:val="22"/>
        </w:rPr>
        <w:t>начин</w:t>
      </w:r>
      <w:r>
        <w:rPr>
          <w:rFonts w:ascii="Times New Roman" w:hAnsi="Times New Roman" w:cs="Times New Roman"/>
          <w:sz w:val="22"/>
          <w:szCs w:val="22"/>
        </w:rPr>
        <w:t xml:space="preserve"> </w:t>
      </w:r>
      <w:r w:rsidRPr="00B82317">
        <w:rPr>
          <w:rFonts w:ascii="Times New Roman" w:hAnsi="Times New Roman" w:cs="Times New Roman"/>
          <w:sz w:val="22"/>
          <w:szCs w:val="22"/>
        </w:rPr>
        <w:t>разврставања,</w:t>
      </w:r>
      <w:r w:rsidRPr="003F2102">
        <w:rPr>
          <w:sz w:val="22"/>
          <w:szCs w:val="22"/>
        </w:rPr>
        <w:t xml:space="preserve"> </w:t>
      </w:r>
      <w:r w:rsidRPr="00B82317">
        <w:rPr>
          <w:rFonts w:ascii="Times New Roman" w:hAnsi="Times New Roman" w:cs="Times New Roman"/>
          <w:sz w:val="22"/>
          <w:szCs w:val="22"/>
        </w:rPr>
        <w:t>паковања</w:t>
      </w:r>
      <w:r>
        <w:rPr>
          <w:rFonts w:ascii="Times New Roman" w:hAnsi="Times New Roman" w:cs="Times New Roman"/>
          <w:sz w:val="22"/>
          <w:szCs w:val="22"/>
        </w:rPr>
        <w:t xml:space="preserve"> </w:t>
      </w:r>
      <w:r w:rsidRPr="00B82317">
        <w:rPr>
          <w:rFonts w:ascii="Times New Roman" w:hAnsi="Times New Roman" w:cs="Times New Roman"/>
          <w:sz w:val="22"/>
          <w:szCs w:val="22"/>
        </w:rPr>
        <w:t>и чувања</w:t>
      </w:r>
      <w:r>
        <w:rPr>
          <w:rFonts w:ascii="Times New Roman" w:hAnsi="Times New Roman" w:cs="Times New Roman"/>
          <w:sz w:val="22"/>
          <w:szCs w:val="22"/>
        </w:rPr>
        <w:t xml:space="preserve"> </w:t>
      </w:r>
      <w:r w:rsidRPr="00B82317">
        <w:rPr>
          <w:rFonts w:ascii="Times New Roman" w:hAnsi="Times New Roman" w:cs="Times New Roman"/>
          <w:sz w:val="22"/>
          <w:szCs w:val="22"/>
        </w:rPr>
        <w:t>отпада–секундарних</w:t>
      </w:r>
      <w:r>
        <w:rPr>
          <w:rFonts w:ascii="Times New Roman" w:hAnsi="Times New Roman" w:cs="Times New Roman"/>
          <w:sz w:val="22"/>
          <w:szCs w:val="22"/>
        </w:rPr>
        <w:t xml:space="preserve"> </w:t>
      </w:r>
      <w:r w:rsidRPr="00B82317">
        <w:rPr>
          <w:rFonts w:ascii="Times New Roman" w:hAnsi="Times New Roman" w:cs="Times New Roman"/>
          <w:sz w:val="22"/>
          <w:szCs w:val="22"/>
        </w:rPr>
        <w:t>сировина</w:t>
      </w:r>
      <w:r>
        <w:rPr>
          <w:rFonts w:ascii="Times New Roman" w:hAnsi="Times New Roman" w:cs="Times New Roman"/>
          <w:sz w:val="22"/>
          <w:szCs w:val="22"/>
        </w:rPr>
        <w:t xml:space="preserve"> </w:t>
      </w:r>
      <w:r w:rsidRPr="00B82317">
        <w:rPr>
          <w:rFonts w:ascii="Times New Roman" w:hAnsi="Times New Roman" w:cs="Times New Roman"/>
          <w:sz w:val="22"/>
          <w:szCs w:val="22"/>
        </w:rPr>
        <w:t>које</w:t>
      </w:r>
      <w:r>
        <w:rPr>
          <w:rFonts w:ascii="Times New Roman" w:hAnsi="Times New Roman" w:cs="Times New Roman"/>
          <w:sz w:val="22"/>
          <w:szCs w:val="22"/>
        </w:rPr>
        <w:t xml:space="preserve"> </w:t>
      </w:r>
      <w:r w:rsidRPr="00B82317">
        <w:rPr>
          <w:rFonts w:ascii="Times New Roman" w:hAnsi="Times New Roman" w:cs="Times New Roman"/>
          <w:sz w:val="22"/>
          <w:szCs w:val="22"/>
        </w:rPr>
        <w:t>се</w:t>
      </w:r>
      <w:r>
        <w:rPr>
          <w:rFonts w:ascii="Times New Roman" w:hAnsi="Times New Roman" w:cs="Times New Roman"/>
          <w:sz w:val="22"/>
          <w:szCs w:val="22"/>
        </w:rPr>
        <w:t xml:space="preserve"> </w:t>
      </w:r>
      <w:r w:rsidRPr="00B82317">
        <w:rPr>
          <w:rFonts w:ascii="Times New Roman" w:hAnsi="Times New Roman" w:cs="Times New Roman"/>
          <w:sz w:val="22"/>
          <w:szCs w:val="22"/>
        </w:rPr>
        <w:t>могу</w:t>
      </w:r>
      <w:r>
        <w:rPr>
          <w:rFonts w:ascii="Times New Roman" w:hAnsi="Times New Roman" w:cs="Times New Roman"/>
          <w:sz w:val="22"/>
          <w:szCs w:val="22"/>
        </w:rPr>
        <w:t xml:space="preserve"> </w:t>
      </w:r>
      <w:r w:rsidRPr="00B82317">
        <w:rPr>
          <w:rFonts w:ascii="Times New Roman" w:hAnsi="Times New Roman" w:cs="Times New Roman"/>
          <w:sz w:val="22"/>
          <w:szCs w:val="22"/>
        </w:rPr>
        <w:t>користити</w:t>
      </w:r>
      <w:r>
        <w:rPr>
          <w:rFonts w:ascii="Times New Roman" w:hAnsi="Times New Roman" w:cs="Times New Roman"/>
          <w:sz w:val="22"/>
          <w:szCs w:val="22"/>
        </w:rPr>
        <w:t xml:space="preserve"> </w:t>
      </w:r>
      <w:r w:rsidRPr="00B82317">
        <w:rPr>
          <w:rFonts w:ascii="Times New Roman" w:hAnsi="Times New Roman" w:cs="Times New Roman"/>
          <w:sz w:val="22"/>
          <w:szCs w:val="22"/>
        </w:rPr>
        <w:t>непосредно</w:t>
      </w:r>
      <w:r>
        <w:rPr>
          <w:rFonts w:ascii="Times New Roman" w:hAnsi="Times New Roman" w:cs="Times New Roman"/>
          <w:sz w:val="22"/>
          <w:szCs w:val="22"/>
        </w:rPr>
        <w:t xml:space="preserve"> </w:t>
      </w:r>
      <w:r w:rsidRPr="00B82317">
        <w:rPr>
          <w:rFonts w:ascii="Times New Roman" w:hAnsi="Times New Roman" w:cs="Times New Roman"/>
          <w:sz w:val="22"/>
          <w:szCs w:val="22"/>
        </w:rPr>
        <w:t>или</w:t>
      </w:r>
      <w:r>
        <w:rPr>
          <w:rFonts w:ascii="Times New Roman" w:hAnsi="Times New Roman" w:cs="Times New Roman"/>
          <w:sz w:val="22"/>
          <w:szCs w:val="22"/>
        </w:rPr>
        <w:t xml:space="preserve"> </w:t>
      </w:r>
      <w:r w:rsidRPr="00B82317">
        <w:rPr>
          <w:rFonts w:ascii="Times New Roman" w:hAnsi="Times New Roman" w:cs="Times New Roman"/>
          <w:sz w:val="22"/>
          <w:szCs w:val="22"/>
        </w:rPr>
        <w:t>дорадом,</w:t>
      </w:r>
      <w:r>
        <w:rPr>
          <w:rFonts w:ascii="Times New Roman" w:hAnsi="Times New Roman" w:cs="Times New Roman"/>
          <w:sz w:val="22"/>
          <w:szCs w:val="22"/>
        </w:rPr>
        <w:t xml:space="preserve"> </w:t>
      </w:r>
      <w:r w:rsidRPr="00B82317">
        <w:rPr>
          <w:rFonts w:ascii="Times New Roman" w:hAnsi="Times New Roman" w:cs="Times New Roman"/>
          <w:sz w:val="22"/>
          <w:szCs w:val="22"/>
        </w:rPr>
        <w:t>односно</w:t>
      </w:r>
      <w:r>
        <w:rPr>
          <w:rFonts w:ascii="Times New Roman" w:hAnsi="Times New Roman" w:cs="Times New Roman"/>
          <w:sz w:val="22"/>
          <w:szCs w:val="22"/>
        </w:rPr>
        <w:t xml:space="preserve"> </w:t>
      </w:r>
      <w:r w:rsidRPr="00B82317">
        <w:rPr>
          <w:rFonts w:ascii="Times New Roman" w:hAnsi="Times New Roman" w:cs="Times New Roman"/>
          <w:sz w:val="22"/>
          <w:szCs w:val="22"/>
        </w:rPr>
        <w:t>прерадом, а</w:t>
      </w:r>
      <w:r>
        <w:rPr>
          <w:rFonts w:ascii="Times New Roman" w:hAnsi="Times New Roman" w:cs="Times New Roman"/>
          <w:sz w:val="22"/>
          <w:szCs w:val="22"/>
        </w:rPr>
        <w:t xml:space="preserve"> </w:t>
      </w:r>
      <w:r w:rsidRPr="00B82317">
        <w:rPr>
          <w:rFonts w:ascii="Times New Roman" w:hAnsi="Times New Roman" w:cs="Times New Roman"/>
          <w:sz w:val="22"/>
          <w:szCs w:val="22"/>
        </w:rPr>
        <w:t>потичу</w:t>
      </w:r>
      <w:r>
        <w:rPr>
          <w:rFonts w:ascii="Times New Roman" w:hAnsi="Times New Roman" w:cs="Times New Roman"/>
          <w:sz w:val="22"/>
          <w:szCs w:val="22"/>
        </w:rPr>
        <w:t xml:space="preserve"> </w:t>
      </w:r>
      <w:r w:rsidRPr="00B82317">
        <w:rPr>
          <w:rFonts w:ascii="Times New Roman" w:hAnsi="Times New Roman" w:cs="Times New Roman"/>
          <w:sz w:val="22"/>
          <w:szCs w:val="22"/>
        </w:rPr>
        <w:t>из</w:t>
      </w:r>
      <w:r>
        <w:rPr>
          <w:rFonts w:ascii="Times New Roman" w:hAnsi="Times New Roman" w:cs="Times New Roman"/>
          <w:sz w:val="22"/>
          <w:szCs w:val="22"/>
        </w:rPr>
        <w:t xml:space="preserve"> </w:t>
      </w:r>
      <w:r w:rsidRPr="00B82317">
        <w:rPr>
          <w:rFonts w:ascii="Times New Roman" w:hAnsi="Times New Roman" w:cs="Times New Roman"/>
          <w:sz w:val="22"/>
          <w:szCs w:val="22"/>
        </w:rPr>
        <w:t>технолошких</w:t>
      </w:r>
      <w:r>
        <w:rPr>
          <w:rFonts w:ascii="Times New Roman" w:hAnsi="Times New Roman" w:cs="Times New Roman"/>
          <w:sz w:val="22"/>
          <w:szCs w:val="22"/>
        </w:rPr>
        <w:t xml:space="preserve"> </w:t>
      </w:r>
      <w:r w:rsidRPr="00B82317">
        <w:rPr>
          <w:rFonts w:ascii="Times New Roman" w:hAnsi="Times New Roman" w:cs="Times New Roman"/>
          <w:sz w:val="22"/>
          <w:szCs w:val="22"/>
        </w:rPr>
        <w:t>процеса</w:t>
      </w:r>
      <w:r>
        <w:rPr>
          <w:rFonts w:ascii="Times New Roman" w:hAnsi="Times New Roman" w:cs="Times New Roman"/>
          <w:sz w:val="22"/>
          <w:szCs w:val="22"/>
        </w:rPr>
        <w:t xml:space="preserve"> </w:t>
      </w:r>
      <w:r w:rsidRPr="00B82317">
        <w:rPr>
          <w:rFonts w:ascii="Times New Roman" w:hAnsi="Times New Roman" w:cs="Times New Roman"/>
          <w:sz w:val="22"/>
          <w:szCs w:val="22"/>
        </w:rPr>
        <w:t>производње, рециклаже</w:t>
      </w:r>
      <w:r w:rsidRPr="00B82317">
        <w:rPr>
          <w:rFonts w:ascii="Times New Roman" w:hAnsi="Times New Roman" w:cs="Times New Roman"/>
          <w:sz w:val="22"/>
          <w:szCs w:val="22"/>
          <w:lang w:val="sr-Cyrl-CS"/>
        </w:rPr>
        <w:t>.</w:t>
      </w:r>
    </w:p>
    <w:p w:rsidR="00815C72" w:rsidRPr="00B82317" w:rsidRDefault="00815C72" w:rsidP="00815C72">
      <w:pPr>
        <w:pStyle w:val="Default"/>
        <w:ind w:firstLine="720"/>
        <w:jc w:val="both"/>
        <w:rPr>
          <w:rFonts w:ascii="Times New Roman" w:hAnsi="Times New Roman" w:cs="Times New Roman"/>
          <w:sz w:val="22"/>
          <w:szCs w:val="22"/>
          <w:lang w:val="sr-Cyrl-CS"/>
        </w:rPr>
      </w:pPr>
      <w:r w:rsidRPr="00B82317">
        <w:rPr>
          <w:rFonts w:ascii="Times New Roman" w:hAnsi="Times New Roman" w:cs="Times New Roman"/>
          <w:sz w:val="22"/>
          <w:szCs w:val="22"/>
        </w:rPr>
        <w:t xml:space="preserve">Акти градске општине Обреновац: 1. ЈКП </w:t>
      </w:r>
      <w:r>
        <w:rPr>
          <w:rFonts w:ascii="Times New Roman" w:hAnsi="Times New Roman" w:cs="Times New Roman"/>
          <w:sz w:val="22"/>
          <w:szCs w:val="22"/>
        </w:rPr>
        <w:t>„</w:t>
      </w:r>
      <w:r w:rsidRPr="00B82317">
        <w:rPr>
          <w:rFonts w:ascii="Times New Roman" w:hAnsi="Times New Roman" w:cs="Times New Roman"/>
          <w:sz w:val="22"/>
          <w:szCs w:val="22"/>
        </w:rPr>
        <w:t>Обреновац</w:t>
      </w:r>
      <w:r>
        <w:rPr>
          <w:rFonts w:ascii="Times New Roman" w:hAnsi="Times New Roman" w:cs="Times New Roman"/>
          <w:sz w:val="22"/>
          <w:szCs w:val="22"/>
        </w:rPr>
        <w:t>“</w:t>
      </w:r>
      <w:r w:rsidRPr="00B82317">
        <w:rPr>
          <w:rFonts w:ascii="Times New Roman" w:hAnsi="Times New Roman" w:cs="Times New Roman"/>
          <w:sz w:val="22"/>
          <w:szCs w:val="22"/>
        </w:rPr>
        <w:t xml:space="preserve"> основано је </w:t>
      </w:r>
      <w:r w:rsidRPr="00B82317">
        <w:rPr>
          <w:rFonts w:ascii="Times New Roman" w:hAnsi="Times New Roman" w:cs="Times New Roman"/>
          <w:sz w:val="22"/>
          <w:szCs w:val="22"/>
          <w:lang w:val="sr-Cyrl-CS"/>
        </w:rPr>
        <w:t>о</w:t>
      </w:r>
      <w:r w:rsidRPr="00B82317">
        <w:rPr>
          <w:rFonts w:ascii="Times New Roman" w:hAnsi="Times New Roman" w:cs="Times New Roman"/>
          <w:sz w:val="22"/>
          <w:szCs w:val="22"/>
        </w:rPr>
        <w:t xml:space="preserve">длуком Скупштине </w:t>
      </w:r>
      <w:r>
        <w:rPr>
          <w:rFonts w:ascii="Times New Roman" w:hAnsi="Times New Roman" w:cs="Times New Roman"/>
          <w:sz w:val="22"/>
          <w:szCs w:val="22"/>
        </w:rPr>
        <w:t>градске општине</w:t>
      </w:r>
      <w:r w:rsidRPr="00B82317">
        <w:rPr>
          <w:rFonts w:ascii="Times New Roman" w:hAnsi="Times New Roman" w:cs="Times New Roman"/>
          <w:sz w:val="22"/>
          <w:szCs w:val="22"/>
        </w:rPr>
        <w:t xml:space="preserve"> Обреновац бр. VI-13-020-106 од 01.12.2006. године за обављање комуналне делатности од општег интереса. Основне делатности су: </w:t>
      </w:r>
    </w:p>
    <w:p w:rsidR="00815C72" w:rsidRPr="00AA7483" w:rsidRDefault="00815C72" w:rsidP="00D55CC8">
      <w:pPr>
        <w:pStyle w:val="Default"/>
        <w:numPr>
          <w:ilvl w:val="0"/>
          <w:numId w:val="103"/>
        </w:numPr>
        <w:spacing w:after="10"/>
        <w:jc w:val="both"/>
        <w:rPr>
          <w:rFonts w:ascii="Times New Roman" w:hAnsi="Times New Roman" w:cs="Times New Roman"/>
          <w:sz w:val="22"/>
          <w:szCs w:val="22"/>
        </w:rPr>
      </w:pPr>
      <w:r w:rsidRPr="00AA7483">
        <w:rPr>
          <w:rFonts w:ascii="Times New Roman" w:hAnsi="Times New Roman" w:cs="Times New Roman"/>
          <w:sz w:val="22"/>
          <w:szCs w:val="22"/>
        </w:rPr>
        <w:t>одстрањивање отпадака и смећа, санитарне и сличне активности,</w:t>
      </w:r>
    </w:p>
    <w:p w:rsidR="00815C72" w:rsidRPr="00AA7483" w:rsidRDefault="00815C72" w:rsidP="00D55CC8">
      <w:pPr>
        <w:pStyle w:val="Default"/>
        <w:numPr>
          <w:ilvl w:val="0"/>
          <w:numId w:val="103"/>
        </w:numPr>
        <w:spacing w:after="10"/>
        <w:jc w:val="both"/>
        <w:rPr>
          <w:rFonts w:ascii="Times New Roman" w:hAnsi="Times New Roman" w:cs="Times New Roman"/>
          <w:sz w:val="22"/>
          <w:szCs w:val="22"/>
        </w:rPr>
      </w:pPr>
      <w:r w:rsidRPr="00AA7483">
        <w:rPr>
          <w:rFonts w:ascii="Times New Roman" w:hAnsi="Times New Roman" w:cs="Times New Roman"/>
          <w:sz w:val="22"/>
          <w:szCs w:val="22"/>
        </w:rPr>
        <w:t xml:space="preserve"> рециклажа неметалних отпадака и остатака,</w:t>
      </w:r>
    </w:p>
    <w:p w:rsidR="00815C72" w:rsidRPr="00AA7483" w:rsidRDefault="00815C72" w:rsidP="00D55CC8">
      <w:pPr>
        <w:pStyle w:val="Default"/>
        <w:numPr>
          <w:ilvl w:val="0"/>
          <w:numId w:val="103"/>
        </w:numPr>
        <w:spacing w:after="10"/>
        <w:jc w:val="both"/>
        <w:rPr>
          <w:rFonts w:ascii="Times New Roman" w:hAnsi="Times New Roman" w:cs="Times New Roman"/>
          <w:sz w:val="22"/>
          <w:szCs w:val="22"/>
        </w:rPr>
      </w:pPr>
      <w:r w:rsidRPr="00AA7483">
        <w:rPr>
          <w:rFonts w:ascii="Times New Roman" w:hAnsi="Times New Roman" w:cs="Times New Roman"/>
          <w:sz w:val="22"/>
          <w:szCs w:val="22"/>
        </w:rPr>
        <w:t xml:space="preserve"> уређење и одржавање паркова, зелених и рекреативних површина,</w:t>
      </w:r>
    </w:p>
    <w:p w:rsidR="00815C72" w:rsidRPr="00AA7483" w:rsidRDefault="00815C72" w:rsidP="00D55CC8">
      <w:pPr>
        <w:pStyle w:val="Default"/>
        <w:numPr>
          <w:ilvl w:val="0"/>
          <w:numId w:val="103"/>
        </w:numPr>
        <w:spacing w:after="10"/>
        <w:jc w:val="both"/>
        <w:rPr>
          <w:rFonts w:ascii="Times New Roman" w:hAnsi="Times New Roman" w:cs="Times New Roman"/>
          <w:sz w:val="22"/>
          <w:szCs w:val="22"/>
        </w:rPr>
      </w:pPr>
      <w:r w:rsidRPr="00AA7483">
        <w:rPr>
          <w:rFonts w:ascii="Times New Roman" w:hAnsi="Times New Roman" w:cs="Times New Roman"/>
          <w:sz w:val="22"/>
          <w:szCs w:val="22"/>
        </w:rPr>
        <w:t xml:space="preserve"> остале пољопривредне активности,</w:t>
      </w:r>
    </w:p>
    <w:p w:rsidR="00815C72" w:rsidRPr="00AA7483" w:rsidRDefault="00815C72" w:rsidP="00D55CC8">
      <w:pPr>
        <w:pStyle w:val="Default"/>
        <w:numPr>
          <w:ilvl w:val="0"/>
          <w:numId w:val="103"/>
        </w:numPr>
        <w:spacing w:after="10"/>
        <w:jc w:val="both"/>
        <w:rPr>
          <w:rFonts w:ascii="Times New Roman" w:hAnsi="Times New Roman" w:cs="Times New Roman"/>
          <w:sz w:val="22"/>
          <w:szCs w:val="22"/>
        </w:rPr>
      </w:pPr>
      <w:r w:rsidRPr="00AA7483">
        <w:rPr>
          <w:rFonts w:ascii="Times New Roman" w:hAnsi="Times New Roman" w:cs="Times New Roman"/>
          <w:sz w:val="22"/>
          <w:szCs w:val="22"/>
        </w:rPr>
        <w:lastRenderedPageBreak/>
        <w:t xml:space="preserve"> одржавање и пружање услуга на пијацама,</w:t>
      </w:r>
    </w:p>
    <w:p w:rsidR="00815C72" w:rsidRPr="00AA7483" w:rsidRDefault="00815C72" w:rsidP="00D55CC8">
      <w:pPr>
        <w:pStyle w:val="Default"/>
        <w:numPr>
          <w:ilvl w:val="0"/>
          <w:numId w:val="103"/>
        </w:numPr>
        <w:spacing w:after="10"/>
        <w:jc w:val="both"/>
        <w:rPr>
          <w:rFonts w:ascii="Times New Roman" w:hAnsi="Times New Roman" w:cs="Times New Roman"/>
          <w:sz w:val="22"/>
          <w:szCs w:val="22"/>
        </w:rPr>
      </w:pPr>
      <w:r w:rsidRPr="00AA7483">
        <w:rPr>
          <w:rFonts w:ascii="Times New Roman" w:hAnsi="Times New Roman" w:cs="Times New Roman"/>
          <w:sz w:val="22"/>
          <w:szCs w:val="22"/>
        </w:rPr>
        <w:t xml:space="preserve"> погребне и пратеће активности... </w:t>
      </w:r>
    </w:p>
    <w:p w:rsidR="00815C72" w:rsidRPr="00AA7483" w:rsidRDefault="00815C72" w:rsidP="00815C72">
      <w:pPr>
        <w:pStyle w:val="Default"/>
        <w:spacing w:after="10"/>
        <w:ind w:left="720"/>
        <w:jc w:val="both"/>
        <w:rPr>
          <w:rFonts w:ascii="Times New Roman" w:hAnsi="Times New Roman" w:cs="Times New Roman"/>
          <w:sz w:val="22"/>
          <w:szCs w:val="22"/>
        </w:rPr>
      </w:pPr>
    </w:p>
    <w:p w:rsidR="00815C72" w:rsidRPr="00AA7483" w:rsidRDefault="00815C72" w:rsidP="00815C72">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rPr>
        <w:t>Споредне делатности су:</w:t>
      </w:r>
    </w:p>
    <w:p w:rsidR="00815C72" w:rsidRPr="00AA7483" w:rsidRDefault="00815C72" w:rsidP="00D55CC8">
      <w:pPr>
        <w:pStyle w:val="ListParagraph"/>
        <w:numPr>
          <w:ilvl w:val="0"/>
          <w:numId w:val="104"/>
        </w:numPr>
        <w:adjustRightInd w:val="0"/>
        <w:spacing w:after="8"/>
        <w:jc w:val="both"/>
        <w:rPr>
          <w:rFonts w:ascii="Times New Roman" w:hAnsi="Times New Roman" w:cs="Times New Roman"/>
          <w:color w:val="000000"/>
        </w:rPr>
      </w:pPr>
      <w:r w:rsidRPr="00AA7483">
        <w:rPr>
          <w:rFonts w:ascii="Times New Roman" w:hAnsi="Times New Roman" w:cs="Times New Roman"/>
          <w:color w:val="000000"/>
        </w:rPr>
        <w:t>делатности из сфере грађевине,</w:t>
      </w:r>
    </w:p>
    <w:p w:rsidR="00815C72" w:rsidRPr="00AA7483" w:rsidRDefault="00815C72" w:rsidP="00D55CC8">
      <w:pPr>
        <w:pStyle w:val="ListParagraph"/>
        <w:numPr>
          <w:ilvl w:val="0"/>
          <w:numId w:val="104"/>
        </w:numPr>
        <w:adjustRightInd w:val="0"/>
        <w:spacing w:after="8"/>
        <w:jc w:val="both"/>
        <w:rPr>
          <w:rFonts w:ascii="Times New Roman" w:hAnsi="Times New Roman" w:cs="Times New Roman"/>
          <w:color w:val="000000"/>
        </w:rPr>
      </w:pPr>
      <w:r w:rsidRPr="00AA7483">
        <w:rPr>
          <w:rFonts w:ascii="Times New Roman" w:hAnsi="Times New Roman" w:cs="Times New Roman"/>
          <w:color w:val="000000"/>
        </w:rPr>
        <w:t xml:space="preserve"> призводња и промет поврћа, цвећа и семена,</w:t>
      </w:r>
    </w:p>
    <w:p w:rsidR="00815C72" w:rsidRPr="00AA7483" w:rsidRDefault="00815C72" w:rsidP="00D55CC8">
      <w:pPr>
        <w:pStyle w:val="ListParagraph"/>
        <w:numPr>
          <w:ilvl w:val="0"/>
          <w:numId w:val="104"/>
        </w:numPr>
        <w:adjustRightInd w:val="0"/>
        <w:spacing w:after="8"/>
        <w:jc w:val="both"/>
        <w:rPr>
          <w:rFonts w:ascii="Times New Roman" w:hAnsi="Times New Roman" w:cs="Times New Roman"/>
          <w:color w:val="000000"/>
        </w:rPr>
      </w:pPr>
      <w:r w:rsidRPr="00AA7483">
        <w:rPr>
          <w:rFonts w:ascii="Times New Roman" w:hAnsi="Times New Roman" w:cs="Times New Roman"/>
          <w:color w:val="000000"/>
        </w:rPr>
        <w:t xml:space="preserve"> одржавање и поправка моторних возила, </w:t>
      </w:r>
    </w:p>
    <w:p w:rsidR="00815C72" w:rsidRPr="00AA7483" w:rsidRDefault="00815C72" w:rsidP="00D55CC8">
      <w:pPr>
        <w:pStyle w:val="ListParagraph"/>
        <w:numPr>
          <w:ilvl w:val="0"/>
          <w:numId w:val="104"/>
        </w:numPr>
        <w:adjustRightInd w:val="0"/>
        <w:spacing w:after="8"/>
        <w:jc w:val="both"/>
        <w:rPr>
          <w:rFonts w:ascii="Times New Roman" w:hAnsi="Times New Roman" w:cs="Times New Roman"/>
          <w:color w:val="000000"/>
        </w:rPr>
      </w:pPr>
      <w:r w:rsidRPr="00AA7483">
        <w:rPr>
          <w:rFonts w:ascii="Times New Roman" w:hAnsi="Times New Roman" w:cs="Times New Roman"/>
          <w:color w:val="000000"/>
        </w:rPr>
        <w:t xml:space="preserve"> трговина на мало текстилом, одећом, обућом и металном робом. </w:t>
      </w:r>
    </w:p>
    <w:p w:rsidR="00815C72" w:rsidRPr="003F2102" w:rsidRDefault="00815C72" w:rsidP="00815C72">
      <w:pPr>
        <w:adjustRightInd w:val="0"/>
        <w:rPr>
          <w:color w:val="000000"/>
          <w:lang w:val="sr-Cyrl-CS"/>
        </w:rPr>
      </w:pPr>
    </w:p>
    <w:p w:rsidR="00815C72" w:rsidRPr="00AA7483" w:rsidRDefault="00815C72" w:rsidP="00815C72">
      <w:pPr>
        <w:adjustRightInd w:val="0"/>
        <w:rPr>
          <w:rFonts w:ascii="Times New Roman" w:hAnsi="Times New Roman" w:cs="Times New Roman"/>
          <w:color w:val="000000"/>
          <w:lang w:val="sr-Cyrl-CS"/>
        </w:rPr>
      </w:pPr>
      <w:r w:rsidRPr="003F2102">
        <w:rPr>
          <w:color w:val="000000"/>
          <w:lang w:val="sr-Cyrl-CS"/>
        </w:rPr>
        <w:t>5</w:t>
      </w:r>
      <w:r w:rsidRPr="00AA7483">
        <w:rPr>
          <w:rFonts w:ascii="Times New Roman" w:hAnsi="Times New Roman" w:cs="Times New Roman"/>
          <w:color w:val="000000"/>
          <w:lang w:val="sr-Cyrl-CS"/>
        </w:rPr>
        <w:t xml:space="preserve">.5.3. </w:t>
      </w:r>
      <w:r w:rsidRPr="00AA7483">
        <w:rPr>
          <w:rFonts w:ascii="Times New Roman" w:hAnsi="Times New Roman" w:cs="Times New Roman"/>
          <w:color w:val="000000"/>
        </w:rPr>
        <w:t>Преглед постојећег стања</w:t>
      </w:r>
    </w:p>
    <w:p w:rsidR="00815C72" w:rsidRPr="00AA7483" w:rsidRDefault="00815C72" w:rsidP="00815C72">
      <w:pPr>
        <w:adjustRightInd w:val="0"/>
        <w:jc w:val="center"/>
        <w:rPr>
          <w:rFonts w:ascii="Times New Roman" w:hAnsi="Times New Roman" w:cs="Times New Roman"/>
          <w:color w:val="000000"/>
          <w:lang w:val="sr-Cyrl-CS"/>
        </w:rPr>
      </w:pPr>
    </w:p>
    <w:p w:rsidR="00815C72" w:rsidRPr="00AA7483" w:rsidRDefault="00314066" w:rsidP="00815C72">
      <w:pPr>
        <w:adjustRightInd w:val="0"/>
        <w:jc w:val="both"/>
        <w:rPr>
          <w:rFonts w:ascii="Times New Roman" w:hAnsi="Times New Roman" w:cs="Times New Roman"/>
          <w:color w:val="000000"/>
        </w:rPr>
      </w:pPr>
      <w:r>
        <w:rPr>
          <w:rFonts w:ascii="Times New Roman" w:hAnsi="Times New Roman" w:cs="Times New Roman"/>
          <w:color w:val="000000"/>
        </w:rPr>
        <w:t>Градска о</w:t>
      </w:r>
      <w:r w:rsidR="00815C72" w:rsidRPr="00AA7483">
        <w:rPr>
          <w:rFonts w:ascii="Times New Roman" w:hAnsi="Times New Roman" w:cs="Times New Roman"/>
          <w:color w:val="000000"/>
        </w:rPr>
        <w:t xml:space="preserve">пштина Обреновац у свом саставу има 29 месних заједница. У граду Обреновцу данас живи трећина становника општине, а озбиљније увећање популације град је доживео тек 70-тих година прошлог века, захваљујући индустријском развоју. Насупрот ономе што би се због природе предела очекивало, обреновачка села нису типично равничарска. </w:t>
      </w:r>
    </w:p>
    <w:p w:rsidR="00815C72" w:rsidRPr="00AA7483" w:rsidRDefault="0034070B" w:rsidP="00D55CC8">
      <w:pPr>
        <w:pStyle w:val="ListParagraph"/>
        <w:numPr>
          <w:ilvl w:val="0"/>
          <w:numId w:val="105"/>
        </w:numPr>
        <w:adjustRightInd w:val="0"/>
        <w:jc w:val="both"/>
        <w:rPr>
          <w:rFonts w:ascii="Times New Roman" w:hAnsi="Times New Roman" w:cs="Times New Roman"/>
          <w:color w:val="000000"/>
        </w:rPr>
      </w:pPr>
      <w:r>
        <w:rPr>
          <w:rFonts w:ascii="Times New Roman" w:hAnsi="Times New Roman" w:cs="Times New Roman"/>
          <w:color w:val="000000"/>
        </w:rPr>
        <w:t xml:space="preserve"> </w:t>
      </w:r>
      <w:r w:rsidR="007F7309">
        <w:rPr>
          <w:rFonts w:ascii="Times New Roman" w:hAnsi="Times New Roman" w:cs="Times New Roman"/>
          <w:color w:val="000000"/>
        </w:rPr>
        <w:t>Б</w:t>
      </w:r>
      <w:r w:rsidR="00815C72" w:rsidRPr="00AA7483">
        <w:rPr>
          <w:rFonts w:ascii="Times New Roman" w:hAnsi="Times New Roman" w:cs="Times New Roman"/>
          <w:color w:val="000000"/>
        </w:rPr>
        <w:t xml:space="preserve">рој становника </w:t>
      </w:r>
      <w:r w:rsidR="00815C72" w:rsidRPr="00AA7483">
        <w:rPr>
          <w:rFonts w:ascii="Times New Roman" w:hAnsi="Times New Roman" w:cs="Times New Roman"/>
        </w:rPr>
        <w:t>72524/2011</w:t>
      </w:r>
    </w:p>
    <w:p w:rsidR="00815C72" w:rsidRPr="00AA7483" w:rsidRDefault="0034070B" w:rsidP="00D55CC8">
      <w:pPr>
        <w:pStyle w:val="ListParagraph"/>
        <w:numPr>
          <w:ilvl w:val="0"/>
          <w:numId w:val="105"/>
        </w:numPr>
        <w:adjustRightInd w:val="0"/>
        <w:jc w:val="both"/>
        <w:rPr>
          <w:rFonts w:ascii="Times New Roman" w:hAnsi="Times New Roman" w:cs="Times New Roman"/>
          <w:color w:val="000000"/>
        </w:rPr>
      </w:pPr>
      <w:r>
        <w:rPr>
          <w:rFonts w:ascii="Times New Roman" w:hAnsi="Times New Roman" w:cs="Times New Roman"/>
          <w:color w:val="000000"/>
        </w:rPr>
        <w:t xml:space="preserve"> </w:t>
      </w:r>
      <w:r w:rsidR="007F7309">
        <w:rPr>
          <w:rFonts w:ascii="Times New Roman" w:hAnsi="Times New Roman" w:cs="Times New Roman"/>
          <w:color w:val="000000"/>
        </w:rPr>
        <w:t>П</w:t>
      </w:r>
      <w:r w:rsidR="00815C72" w:rsidRPr="00AA7483">
        <w:rPr>
          <w:rFonts w:ascii="Times New Roman" w:hAnsi="Times New Roman" w:cs="Times New Roman"/>
          <w:color w:val="000000"/>
        </w:rPr>
        <w:t>овршина општине у квадратним километрима 410 km2</w:t>
      </w:r>
    </w:p>
    <w:p w:rsidR="00815C72" w:rsidRPr="00AA7483" w:rsidRDefault="007F7309" w:rsidP="00D55CC8">
      <w:pPr>
        <w:pStyle w:val="ListParagraph"/>
        <w:numPr>
          <w:ilvl w:val="0"/>
          <w:numId w:val="105"/>
        </w:numPr>
        <w:adjustRightInd w:val="0"/>
        <w:jc w:val="both"/>
        <w:rPr>
          <w:rFonts w:ascii="Times New Roman" w:hAnsi="Times New Roman" w:cs="Times New Roman"/>
          <w:color w:val="000000"/>
        </w:rPr>
      </w:pPr>
      <w:r>
        <w:rPr>
          <w:rFonts w:ascii="Times New Roman" w:hAnsi="Times New Roman" w:cs="Times New Roman"/>
          <w:color w:val="000000"/>
        </w:rPr>
        <w:t xml:space="preserve"> Б</w:t>
      </w:r>
      <w:r w:rsidR="00815C72" w:rsidRPr="00AA7483">
        <w:rPr>
          <w:rFonts w:ascii="Times New Roman" w:hAnsi="Times New Roman" w:cs="Times New Roman"/>
          <w:color w:val="000000"/>
        </w:rPr>
        <w:t xml:space="preserve">рој становника на покривеној територији </w:t>
      </w:r>
      <w:r w:rsidR="00815C72" w:rsidRPr="00AA7483">
        <w:rPr>
          <w:rFonts w:ascii="Times New Roman" w:hAnsi="Times New Roman" w:cs="Times New Roman"/>
          <w:color w:val="000000"/>
          <w:lang w:val="sr-Cyrl-CS"/>
        </w:rPr>
        <w:t>63</w:t>
      </w:r>
      <w:r w:rsidR="00815C72" w:rsidRPr="00AA7483">
        <w:rPr>
          <w:rFonts w:ascii="Times New Roman" w:hAnsi="Times New Roman" w:cs="Times New Roman"/>
          <w:color w:val="000000"/>
        </w:rPr>
        <w:t xml:space="preserve">000 - </w:t>
      </w:r>
      <w:r w:rsidR="00815C72" w:rsidRPr="00AA7483">
        <w:rPr>
          <w:rFonts w:ascii="Times New Roman" w:hAnsi="Times New Roman" w:cs="Times New Roman"/>
          <w:color w:val="000000"/>
          <w:lang w:val="sr-Cyrl-CS"/>
        </w:rPr>
        <w:t>87</w:t>
      </w:r>
      <w:r>
        <w:rPr>
          <w:rFonts w:ascii="Times New Roman" w:hAnsi="Times New Roman" w:cs="Times New Roman"/>
          <w:color w:val="000000"/>
        </w:rPr>
        <w:t>%</w:t>
      </w:r>
    </w:p>
    <w:p w:rsidR="00815C72" w:rsidRPr="00AA7483" w:rsidRDefault="00815C72" w:rsidP="00D55CC8">
      <w:pPr>
        <w:pStyle w:val="ListParagraph"/>
        <w:numPr>
          <w:ilvl w:val="0"/>
          <w:numId w:val="105"/>
        </w:numPr>
        <w:adjustRightInd w:val="0"/>
        <w:jc w:val="both"/>
        <w:rPr>
          <w:rFonts w:ascii="Times New Roman" w:hAnsi="Times New Roman" w:cs="Times New Roman"/>
          <w:color w:val="000000"/>
        </w:rPr>
      </w:pPr>
      <w:r w:rsidRPr="00AA7483">
        <w:rPr>
          <w:rFonts w:ascii="Times New Roman" w:hAnsi="Times New Roman" w:cs="Times New Roman"/>
          <w:color w:val="000000"/>
        </w:rPr>
        <w:t xml:space="preserve"> </w:t>
      </w:r>
      <w:r w:rsidR="007F7309">
        <w:rPr>
          <w:rFonts w:ascii="Times New Roman" w:hAnsi="Times New Roman" w:cs="Times New Roman"/>
        </w:rPr>
        <w:t>Б</w:t>
      </w:r>
      <w:r w:rsidRPr="00AA7483">
        <w:rPr>
          <w:rFonts w:ascii="Times New Roman" w:hAnsi="Times New Roman" w:cs="Times New Roman"/>
        </w:rPr>
        <w:t>рој корисника: физичка лица – 23416</w:t>
      </w:r>
    </w:p>
    <w:p w:rsidR="00815C72" w:rsidRPr="00AA7483" w:rsidRDefault="00815C72" w:rsidP="00815C72">
      <w:pPr>
        <w:pStyle w:val="ListParagraph"/>
        <w:adjustRightInd w:val="0"/>
        <w:ind w:left="1440" w:firstLine="720"/>
        <w:jc w:val="both"/>
        <w:rPr>
          <w:rFonts w:ascii="Times New Roman" w:hAnsi="Times New Roman" w:cs="Times New Roman"/>
          <w:color w:val="000000"/>
        </w:rPr>
      </w:pPr>
      <w:r w:rsidRPr="00AA7483">
        <w:rPr>
          <w:rFonts w:ascii="Times New Roman" w:hAnsi="Times New Roman" w:cs="Times New Roman"/>
        </w:rPr>
        <w:t xml:space="preserve">    правна лица  -</w:t>
      </w:r>
      <w:r w:rsidRPr="00AA7483">
        <w:rPr>
          <w:rFonts w:ascii="Times New Roman" w:hAnsi="Times New Roman" w:cs="Times New Roman"/>
          <w:lang w:val="sr-Cyrl-CS"/>
        </w:rPr>
        <w:t xml:space="preserve"> 1880</w:t>
      </w:r>
    </w:p>
    <w:p w:rsidR="00815C72" w:rsidRPr="00AA7483" w:rsidRDefault="007F7309" w:rsidP="00D55CC8">
      <w:pPr>
        <w:pStyle w:val="ListParagraph"/>
        <w:numPr>
          <w:ilvl w:val="0"/>
          <w:numId w:val="105"/>
        </w:numPr>
        <w:adjustRightInd w:val="0"/>
        <w:jc w:val="both"/>
        <w:rPr>
          <w:rFonts w:ascii="Times New Roman" w:hAnsi="Times New Roman" w:cs="Times New Roman"/>
          <w:color w:val="000000"/>
        </w:rPr>
      </w:pPr>
      <w:r>
        <w:rPr>
          <w:rFonts w:ascii="Times New Roman" w:hAnsi="Times New Roman" w:cs="Times New Roman"/>
        </w:rPr>
        <w:t>К</w:t>
      </w:r>
      <w:r w:rsidR="00815C72" w:rsidRPr="00AA7483">
        <w:rPr>
          <w:rFonts w:ascii="Times New Roman" w:hAnsi="Times New Roman" w:cs="Times New Roman"/>
        </w:rPr>
        <w:t xml:space="preserve">оличина сакупљеног отпада </w:t>
      </w:r>
      <w:r w:rsidR="00815C72" w:rsidRPr="00AA7483">
        <w:rPr>
          <w:rFonts w:ascii="Times New Roman" w:hAnsi="Times New Roman" w:cs="Times New Roman"/>
          <w:lang w:val="sr-Cyrl-CS"/>
        </w:rPr>
        <w:t>70-</w:t>
      </w:r>
      <w:r>
        <w:rPr>
          <w:rFonts w:ascii="Times New Roman" w:hAnsi="Times New Roman" w:cs="Times New Roman"/>
        </w:rPr>
        <w:t>80t/дан</w:t>
      </w:r>
      <w:r w:rsidR="00815C72" w:rsidRPr="00AA7483">
        <w:rPr>
          <w:rFonts w:ascii="Times New Roman" w:hAnsi="Times New Roman" w:cs="Times New Roman"/>
        </w:rPr>
        <w:t xml:space="preserve"> </w:t>
      </w:r>
    </w:p>
    <w:p w:rsidR="00815C72" w:rsidRPr="00AA7483" w:rsidRDefault="00815C72" w:rsidP="00815C72">
      <w:pPr>
        <w:adjustRightInd w:val="0"/>
        <w:jc w:val="both"/>
        <w:rPr>
          <w:rFonts w:ascii="Times New Roman" w:hAnsi="Times New Roman" w:cs="Times New Roman"/>
          <w:color w:val="000000"/>
        </w:rPr>
      </w:pPr>
    </w:p>
    <w:p w:rsidR="00815C72" w:rsidRPr="00AA7483" w:rsidRDefault="00815C72" w:rsidP="00815C72">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rPr>
        <w:t>По задњем попису становништва</w:t>
      </w:r>
      <w:r>
        <w:rPr>
          <w:rFonts w:ascii="Times New Roman" w:hAnsi="Times New Roman" w:cs="Times New Roman"/>
          <w:sz w:val="22"/>
          <w:szCs w:val="22"/>
        </w:rPr>
        <w:t xml:space="preserve"> </w:t>
      </w:r>
      <w:r w:rsidRPr="00AA7483">
        <w:rPr>
          <w:rFonts w:ascii="Times New Roman" w:hAnsi="Times New Roman" w:cs="Times New Roman"/>
          <w:sz w:val="22"/>
          <w:szCs w:val="22"/>
        </w:rPr>
        <w:t xml:space="preserve">из 2011. године </w:t>
      </w:r>
      <w:r>
        <w:rPr>
          <w:rFonts w:ascii="Times New Roman" w:hAnsi="Times New Roman" w:cs="Times New Roman"/>
          <w:sz w:val="22"/>
          <w:szCs w:val="22"/>
        </w:rPr>
        <w:t>градска општина</w:t>
      </w:r>
      <w:r w:rsidRPr="00AA7483">
        <w:rPr>
          <w:rFonts w:ascii="Times New Roman" w:hAnsi="Times New Roman" w:cs="Times New Roman"/>
          <w:sz w:val="22"/>
          <w:szCs w:val="22"/>
        </w:rPr>
        <w:t xml:space="preserve"> Обреновац броји 72524 становника. По просторној локацији око половина становништва је градско, а половина припада руралном (сеоском) простору. Просторни распоред становништва утиче и на просечне количине комуналног отпада. Просек за градско језгро је око 1,5 килограм отпада по становнику на дан. За рурално подручје општине количина отпада по становнику је 0,5 килограма, што у просеку износи 1,00 kg/становник. Услугом изношења комуналног отпада је обухваћено око </w:t>
      </w:r>
      <w:r w:rsidRPr="00AA7483">
        <w:rPr>
          <w:rFonts w:ascii="Times New Roman" w:hAnsi="Times New Roman" w:cs="Times New Roman"/>
          <w:sz w:val="22"/>
          <w:szCs w:val="22"/>
          <w:lang w:val="sr-Cyrl-CS"/>
        </w:rPr>
        <w:t>87</w:t>
      </w:r>
      <w:r w:rsidRPr="00AA7483">
        <w:rPr>
          <w:rFonts w:ascii="Times New Roman" w:hAnsi="Times New Roman" w:cs="Times New Roman"/>
          <w:sz w:val="22"/>
          <w:szCs w:val="22"/>
        </w:rPr>
        <w:t xml:space="preserve">% укупне популације </w:t>
      </w:r>
      <w:r>
        <w:rPr>
          <w:rFonts w:ascii="Times New Roman" w:hAnsi="Times New Roman" w:cs="Times New Roman"/>
          <w:sz w:val="22"/>
          <w:szCs w:val="22"/>
        </w:rPr>
        <w:t>градске општине</w:t>
      </w:r>
      <w:r w:rsidRPr="00AA7483">
        <w:rPr>
          <w:rFonts w:ascii="Times New Roman" w:hAnsi="Times New Roman" w:cs="Times New Roman"/>
          <w:sz w:val="22"/>
          <w:szCs w:val="22"/>
        </w:rPr>
        <w:t xml:space="preserve"> Обреновац.</w:t>
      </w:r>
    </w:p>
    <w:p w:rsidR="00815C72" w:rsidRPr="00AA7483" w:rsidRDefault="00815C72" w:rsidP="00815C72">
      <w:pPr>
        <w:pStyle w:val="Default"/>
        <w:jc w:val="both"/>
        <w:rPr>
          <w:rFonts w:ascii="Times New Roman" w:hAnsi="Times New Roman" w:cs="Times New Roman"/>
          <w:sz w:val="22"/>
          <w:szCs w:val="22"/>
          <w:lang w:val="sr-Cyrl-CS"/>
        </w:rPr>
      </w:pPr>
    </w:p>
    <w:p w:rsidR="00815C72" w:rsidRPr="00AA7483" w:rsidRDefault="00815C72" w:rsidP="00815C72">
      <w:pPr>
        <w:pStyle w:val="Default"/>
        <w:spacing w:after="240"/>
        <w:jc w:val="center"/>
        <w:rPr>
          <w:rFonts w:ascii="Times New Roman" w:hAnsi="Times New Roman" w:cs="Times New Roman"/>
          <w:sz w:val="22"/>
          <w:szCs w:val="22"/>
        </w:rPr>
      </w:pPr>
      <w:r w:rsidRPr="00AA7483">
        <w:rPr>
          <w:rFonts w:ascii="Times New Roman" w:hAnsi="Times New Roman" w:cs="Times New Roman"/>
          <w:sz w:val="22"/>
          <w:szCs w:val="22"/>
        </w:rPr>
        <w:t>Морфолошки састав и количине отпада</w:t>
      </w:r>
    </w:p>
    <w:p w:rsidR="00815C72" w:rsidRPr="00AA7483" w:rsidRDefault="00815C72" w:rsidP="00815C72">
      <w:pPr>
        <w:pStyle w:val="Default"/>
        <w:jc w:val="both"/>
        <w:rPr>
          <w:rFonts w:ascii="Times New Roman" w:hAnsi="Times New Roman" w:cs="Times New Roman"/>
          <w:sz w:val="22"/>
          <w:szCs w:val="22"/>
        </w:rPr>
      </w:pPr>
      <w:r w:rsidRPr="00AA7483">
        <w:rPr>
          <w:rFonts w:ascii="Times New Roman" w:hAnsi="Times New Roman" w:cs="Times New Roman"/>
          <w:sz w:val="22"/>
          <w:szCs w:val="22"/>
        </w:rPr>
        <w:t xml:space="preserve"> На морфолошки састав отпада, утиче број становника и степен развоја града, годишње доба, клима и географски положај. Средња густина је један од основних параметара који дефинише величину простора за депоновање као и остале прорачуне везане за одређивање броја и типова контејнера и транспортних средстава и механизације на депонији. Испитивања су показала да су основни критеријуми који одређују вредност средње густине: </w:t>
      </w:r>
    </w:p>
    <w:p w:rsidR="00815C72" w:rsidRPr="00AA7483" w:rsidRDefault="00E52763" w:rsidP="00D55CC8">
      <w:pPr>
        <w:pStyle w:val="Default"/>
        <w:numPr>
          <w:ilvl w:val="0"/>
          <w:numId w:val="106"/>
        </w:numPr>
        <w:spacing w:after="10"/>
        <w:jc w:val="both"/>
        <w:rPr>
          <w:rFonts w:ascii="Times New Roman" w:hAnsi="Times New Roman" w:cs="Times New Roman"/>
          <w:sz w:val="22"/>
          <w:szCs w:val="22"/>
        </w:rPr>
      </w:pPr>
      <w:r>
        <w:rPr>
          <w:rFonts w:ascii="Times New Roman" w:hAnsi="Times New Roman" w:cs="Times New Roman"/>
          <w:sz w:val="22"/>
          <w:szCs w:val="22"/>
        </w:rPr>
        <w:t>начин становања,</w:t>
      </w:r>
      <w:r w:rsidR="00815C72" w:rsidRPr="00AA7483">
        <w:rPr>
          <w:rFonts w:ascii="Times New Roman" w:hAnsi="Times New Roman" w:cs="Times New Roman"/>
          <w:sz w:val="22"/>
          <w:szCs w:val="22"/>
        </w:rPr>
        <w:t xml:space="preserve"> </w:t>
      </w:r>
    </w:p>
    <w:p w:rsidR="00815C72" w:rsidRPr="00AA7483" w:rsidRDefault="00815C72" w:rsidP="00D55CC8">
      <w:pPr>
        <w:pStyle w:val="Default"/>
        <w:numPr>
          <w:ilvl w:val="0"/>
          <w:numId w:val="106"/>
        </w:numPr>
        <w:spacing w:after="10"/>
        <w:jc w:val="both"/>
        <w:rPr>
          <w:rFonts w:ascii="Times New Roman" w:hAnsi="Times New Roman" w:cs="Times New Roman"/>
          <w:sz w:val="22"/>
          <w:szCs w:val="22"/>
        </w:rPr>
      </w:pPr>
      <w:r w:rsidRPr="00AA7483">
        <w:rPr>
          <w:rFonts w:ascii="Times New Roman" w:hAnsi="Times New Roman" w:cs="Times New Roman"/>
          <w:sz w:val="22"/>
          <w:szCs w:val="22"/>
        </w:rPr>
        <w:t>садржај лаких компонената (папир, картон, и сл.),</w:t>
      </w:r>
    </w:p>
    <w:p w:rsidR="00000739" w:rsidRPr="00000739" w:rsidRDefault="00000739" w:rsidP="00D55CC8">
      <w:pPr>
        <w:pStyle w:val="Default"/>
        <w:numPr>
          <w:ilvl w:val="0"/>
          <w:numId w:val="106"/>
        </w:numPr>
        <w:spacing w:after="10"/>
        <w:jc w:val="both"/>
        <w:rPr>
          <w:rFonts w:ascii="Times New Roman" w:hAnsi="Times New Roman" w:cs="Times New Roman"/>
          <w:sz w:val="22"/>
          <w:szCs w:val="22"/>
        </w:rPr>
      </w:pPr>
    </w:p>
    <w:p w:rsidR="00815C72" w:rsidRPr="00AA7483" w:rsidRDefault="00815C72" w:rsidP="00D55CC8">
      <w:pPr>
        <w:pStyle w:val="Default"/>
        <w:numPr>
          <w:ilvl w:val="0"/>
          <w:numId w:val="106"/>
        </w:numPr>
        <w:spacing w:after="10"/>
        <w:jc w:val="both"/>
        <w:rPr>
          <w:rFonts w:ascii="Times New Roman" w:hAnsi="Times New Roman" w:cs="Times New Roman"/>
          <w:sz w:val="22"/>
          <w:szCs w:val="22"/>
        </w:rPr>
      </w:pPr>
      <w:r w:rsidRPr="00AA7483">
        <w:rPr>
          <w:rFonts w:ascii="Times New Roman" w:hAnsi="Times New Roman" w:cs="Times New Roman"/>
          <w:sz w:val="22"/>
          <w:szCs w:val="22"/>
        </w:rPr>
        <w:t>број становника.</w:t>
      </w:r>
    </w:p>
    <w:p w:rsidR="00815C72" w:rsidRPr="00AA7483" w:rsidRDefault="00815C72" w:rsidP="00815C72">
      <w:pPr>
        <w:pStyle w:val="Default"/>
        <w:jc w:val="both"/>
        <w:rPr>
          <w:rFonts w:ascii="Times New Roman" w:hAnsi="Times New Roman" w:cs="Times New Roman"/>
          <w:sz w:val="22"/>
          <w:szCs w:val="22"/>
        </w:rPr>
      </w:pPr>
      <w:r w:rsidRPr="00AA7483">
        <w:rPr>
          <w:rFonts w:ascii="Times New Roman" w:hAnsi="Times New Roman" w:cs="Times New Roman"/>
          <w:sz w:val="22"/>
          <w:szCs w:val="22"/>
        </w:rPr>
        <w:t xml:space="preserve">Начин становања одређује густину отпада тако да: </w:t>
      </w:r>
    </w:p>
    <w:p w:rsidR="00815C72" w:rsidRPr="00AA7483" w:rsidRDefault="00815C72" w:rsidP="00D55CC8">
      <w:pPr>
        <w:pStyle w:val="Default"/>
        <w:numPr>
          <w:ilvl w:val="0"/>
          <w:numId w:val="107"/>
        </w:numPr>
        <w:spacing w:after="10"/>
        <w:jc w:val="both"/>
        <w:rPr>
          <w:rFonts w:ascii="Times New Roman" w:hAnsi="Times New Roman" w:cs="Times New Roman"/>
          <w:sz w:val="22"/>
          <w:szCs w:val="22"/>
        </w:rPr>
      </w:pPr>
      <w:r w:rsidRPr="00AA7483">
        <w:rPr>
          <w:rFonts w:ascii="Times New Roman" w:hAnsi="Times New Roman" w:cs="Times New Roman"/>
          <w:sz w:val="22"/>
          <w:szCs w:val="22"/>
        </w:rPr>
        <w:lastRenderedPageBreak/>
        <w:t>у градовима где се грејање у становима врши из центра (топлана) и где постоји канализација, густина отпадака износи 0,18 - 0,25 t/m</w:t>
      </w:r>
      <w:r w:rsidRPr="00AA7483">
        <w:rPr>
          <w:rFonts w:ascii="Times New Roman" w:hAnsi="Times New Roman" w:cs="Times New Roman"/>
          <w:sz w:val="22"/>
          <w:szCs w:val="22"/>
          <w:vertAlign w:val="superscript"/>
        </w:rPr>
        <w:t>3</w:t>
      </w:r>
      <w:r w:rsidRPr="00AA7483">
        <w:rPr>
          <w:rFonts w:ascii="Times New Roman" w:hAnsi="Times New Roman" w:cs="Times New Roman"/>
          <w:sz w:val="22"/>
          <w:szCs w:val="22"/>
        </w:rPr>
        <w:t xml:space="preserve">; </w:t>
      </w:r>
    </w:p>
    <w:p w:rsidR="00815C72" w:rsidRPr="00AA7483" w:rsidRDefault="00815C72" w:rsidP="00D55CC8">
      <w:pPr>
        <w:pStyle w:val="Default"/>
        <w:numPr>
          <w:ilvl w:val="0"/>
          <w:numId w:val="107"/>
        </w:numPr>
        <w:spacing w:after="10"/>
        <w:jc w:val="both"/>
        <w:rPr>
          <w:rFonts w:ascii="Times New Roman" w:hAnsi="Times New Roman" w:cs="Times New Roman"/>
          <w:sz w:val="22"/>
          <w:szCs w:val="22"/>
        </w:rPr>
      </w:pPr>
      <w:r w:rsidRPr="00AA7483">
        <w:rPr>
          <w:rFonts w:ascii="Times New Roman" w:hAnsi="Times New Roman" w:cs="Times New Roman"/>
          <w:sz w:val="22"/>
          <w:szCs w:val="22"/>
        </w:rPr>
        <w:t>у градовима где је заступљен већи број зграда које имају индивидуално грејање, густина отпадака износи 0,3-0,4 t/m</w:t>
      </w:r>
      <w:r w:rsidRPr="00AA7483">
        <w:rPr>
          <w:rFonts w:ascii="Times New Roman" w:hAnsi="Times New Roman" w:cs="Times New Roman"/>
          <w:sz w:val="22"/>
          <w:szCs w:val="22"/>
          <w:vertAlign w:val="superscript"/>
        </w:rPr>
        <w:t>3</w:t>
      </w:r>
      <w:r w:rsidRPr="00AA7483">
        <w:rPr>
          <w:rFonts w:ascii="Times New Roman" w:hAnsi="Times New Roman" w:cs="Times New Roman"/>
          <w:sz w:val="22"/>
          <w:szCs w:val="22"/>
        </w:rPr>
        <w:t xml:space="preserve">. </w:t>
      </w:r>
      <w:r w:rsidRPr="00AA7483">
        <w:rPr>
          <w:rFonts w:ascii="Times New Roman" w:hAnsi="Times New Roman" w:cs="Times New Roman"/>
          <w:sz w:val="22"/>
          <w:szCs w:val="22"/>
        </w:rPr>
        <w:t></w:t>
      </w:r>
    </w:p>
    <w:p w:rsidR="00815C72" w:rsidRPr="00AA7483" w:rsidRDefault="00815C72" w:rsidP="00815C72">
      <w:pPr>
        <w:pStyle w:val="Default"/>
        <w:jc w:val="both"/>
        <w:rPr>
          <w:rFonts w:ascii="Times New Roman" w:hAnsi="Times New Roman" w:cs="Times New Roman"/>
          <w:sz w:val="22"/>
          <w:szCs w:val="22"/>
          <w:lang w:val="sr-Cyrl-CS"/>
        </w:rPr>
      </w:pPr>
    </w:p>
    <w:p w:rsidR="00815C72" w:rsidRPr="00AA7483" w:rsidRDefault="00815C72" w:rsidP="00815C72">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Морфолошки састав отпада</w:t>
      </w:r>
    </w:p>
    <w:p w:rsidR="00815C72" w:rsidRPr="003F2102" w:rsidRDefault="00815C72" w:rsidP="00815C72">
      <w:pPr>
        <w:pStyle w:val="Default"/>
        <w:jc w:val="both"/>
        <w:rPr>
          <w:sz w:val="22"/>
          <w:szCs w:val="22"/>
          <w:lang w:val="sr-Cyrl-CS"/>
        </w:rPr>
      </w:pPr>
    </w:p>
    <w:tbl>
      <w:tblPr>
        <w:tblStyle w:val="TableGrid"/>
        <w:tblW w:w="0" w:type="auto"/>
        <w:tblInd w:w="1314" w:type="dxa"/>
        <w:tblLook w:val="04A0"/>
      </w:tblPr>
      <w:tblGrid>
        <w:gridCol w:w="1101"/>
        <w:gridCol w:w="6945"/>
        <w:gridCol w:w="1530"/>
      </w:tblGrid>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Ред.бр.</w:t>
            </w:r>
          </w:p>
        </w:tc>
        <w:tc>
          <w:tcPr>
            <w:tcW w:w="6945"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Структура отпада</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1</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Органска материја</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29</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2</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Папир</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20</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3</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Метал</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5</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4.</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Стакло</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4</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5</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Текстил</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2</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6.</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Гума</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3</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7.</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Пластика</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5</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8.</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Pr>
                <w:rFonts w:ascii="Times New Roman" w:hAnsi="Times New Roman" w:cs="Times New Roman"/>
                <w:sz w:val="22"/>
                <w:szCs w:val="22"/>
                <w:lang w:val="sr-Cyrl-CS"/>
              </w:rPr>
              <w:t>Инертни материјал  (пепео</w:t>
            </w:r>
            <w:r w:rsidRPr="00AA7483">
              <w:rPr>
                <w:rFonts w:ascii="Times New Roman" w:hAnsi="Times New Roman" w:cs="Times New Roman"/>
                <w:sz w:val="22"/>
                <w:szCs w:val="22"/>
                <w:lang w:val="sr-Cyrl-CS"/>
              </w:rPr>
              <w:t>, шут )</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16</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9</w:t>
            </w: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Остало</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16</w:t>
            </w:r>
          </w:p>
        </w:tc>
      </w:tr>
      <w:tr w:rsidR="00815C72" w:rsidRPr="003F2102" w:rsidTr="009A7D48">
        <w:tc>
          <w:tcPr>
            <w:tcW w:w="1101" w:type="dxa"/>
          </w:tcPr>
          <w:p w:rsidR="00815C72" w:rsidRPr="00AA7483" w:rsidRDefault="00815C72" w:rsidP="009A7D48">
            <w:pPr>
              <w:pStyle w:val="Default"/>
              <w:jc w:val="center"/>
              <w:rPr>
                <w:rFonts w:ascii="Times New Roman" w:hAnsi="Times New Roman" w:cs="Times New Roman"/>
                <w:sz w:val="22"/>
                <w:szCs w:val="22"/>
                <w:lang w:val="sr-Cyrl-CS"/>
              </w:rPr>
            </w:pPr>
          </w:p>
        </w:tc>
        <w:tc>
          <w:tcPr>
            <w:tcW w:w="6945" w:type="dxa"/>
          </w:tcPr>
          <w:p w:rsidR="00815C72" w:rsidRPr="00AA7483" w:rsidRDefault="00815C72" w:rsidP="009A7D48">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lang w:val="sr-Cyrl-CS"/>
              </w:rPr>
              <w:t>Укупно</w:t>
            </w:r>
          </w:p>
        </w:tc>
        <w:tc>
          <w:tcPr>
            <w:tcW w:w="1530" w:type="dxa"/>
          </w:tcPr>
          <w:p w:rsidR="00815C72" w:rsidRPr="00AA7483" w:rsidRDefault="00815C72" w:rsidP="009A7D48">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100</w:t>
            </w:r>
          </w:p>
        </w:tc>
      </w:tr>
    </w:tbl>
    <w:p w:rsidR="00815C72" w:rsidRPr="00AA7483" w:rsidRDefault="00815C72" w:rsidP="00815C72">
      <w:pPr>
        <w:pStyle w:val="Default"/>
        <w:jc w:val="center"/>
        <w:rPr>
          <w:rFonts w:ascii="Times New Roman" w:hAnsi="Times New Roman" w:cs="Times New Roman"/>
          <w:sz w:val="22"/>
          <w:szCs w:val="22"/>
          <w:lang w:val="sr-Cyrl-CS"/>
        </w:rPr>
      </w:pPr>
      <w:r w:rsidRPr="00AA7483">
        <w:rPr>
          <w:rFonts w:ascii="Times New Roman" w:hAnsi="Times New Roman" w:cs="Times New Roman"/>
          <w:sz w:val="22"/>
          <w:szCs w:val="22"/>
          <w:lang w:val="sr-Cyrl-CS"/>
        </w:rPr>
        <w:t xml:space="preserve">Извор </w:t>
      </w:r>
      <w:r w:rsidRPr="00AA7483">
        <w:rPr>
          <w:rFonts w:ascii="Times New Roman" w:hAnsi="Times New Roman" w:cs="Times New Roman"/>
          <w:sz w:val="22"/>
          <w:szCs w:val="22"/>
          <w:lang w:val="en-GB"/>
        </w:rPr>
        <w:t xml:space="preserve">: </w:t>
      </w:r>
      <w:r w:rsidRPr="00AA7483">
        <w:rPr>
          <w:rFonts w:ascii="Times New Roman" w:hAnsi="Times New Roman" w:cs="Times New Roman"/>
          <w:sz w:val="22"/>
          <w:szCs w:val="22"/>
          <w:lang w:val="sr-Cyrl-CS"/>
        </w:rPr>
        <w:t>Главни пројекат санације и рекултивације градске депоније Гребача</w:t>
      </w:r>
    </w:p>
    <w:p w:rsidR="00815C72" w:rsidRPr="003F2102" w:rsidRDefault="00815C72" w:rsidP="00815C72">
      <w:pPr>
        <w:pStyle w:val="Default"/>
        <w:jc w:val="both"/>
        <w:rPr>
          <w:sz w:val="22"/>
          <w:szCs w:val="22"/>
          <w:lang w:val="sr-Cyrl-CS"/>
        </w:rPr>
      </w:pPr>
    </w:p>
    <w:p w:rsidR="00815C72" w:rsidRPr="003F2102" w:rsidRDefault="00815C72" w:rsidP="00815C72">
      <w:pPr>
        <w:pStyle w:val="Default"/>
        <w:jc w:val="both"/>
        <w:rPr>
          <w:sz w:val="22"/>
          <w:szCs w:val="22"/>
          <w:lang w:val="sr-Cyrl-CS"/>
        </w:rPr>
      </w:pPr>
    </w:p>
    <w:p w:rsidR="00815C72" w:rsidRPr="00AA7483" w:rsidRDefault="00815C72" w:rsidP="00815C72">
      <w:pPr>
        <w:pStyle w:val="Default"/>
        <w:jc w:val="both"/>
        <w:rPr>
          <w:rFonts w:ascii="Times New Roman" w:hAnsi="Times New Roman" w:cs="Times New Roman"/>
          <w:sz w:val="22"/>
          <w:szCs w:val="22"/>
          <w:lang w:val="sr-Cyrl-CS"/>
        </w:rPr>
      </w:pPr>
      <w:r w:rsidRPr="00AA7483">
        <w:rPr>
          <w:rFonts w:ascii="Times New Roman" w:hAnsi="Times New Roman" w:cs="Times New Roman"/>
          <w:sz w:val="22"/>
          <w:szCs w:val="22"/>
        </w:rPr>
        <w:t>Због немогућности одлагања комуналног отпада на адекватан начин, а најчешће у сеоским срединама, дошло је до формирања великог броја дивљих сметлишта. Просторно су орјентисане у највећем броју на неприступачном терену. У великом броју случајева то су и локална сеоска сметлишта. У неким сеоским срединама је било покушаја за решавање овог проблема, али без неких значајних резултата, у смислу дефинисања прихватљиве локације за привремено одлагања комуналног отпада.</w:t>
      </w:r>
    </w:p>
    <w:p w:rsidR="00815C72" w:rsidRPr="00AA7483" w:rsidRDefault="00815C72" w:rsidP="00815C72">
      <w:pPr>
        <w:pStyle w:val="Default"/>
        <w:jc w:val="both"/>
        <w:rPr>
          <w:rFonts w:ascii="Times New Roman" w:hAnsi="Times New Roman" w:cs="Times New Roman"/>
          <w:sz w:val="22"/>
          <w:szCs w:val="22"/>
        </w:rPr>
      </w:pPr>
    </w:p>
    <w:p w:rsidR="00815C72" w:rsidRPr="00AA7483" w:rsidRDefault="00815C72" w:rsidP="00815C72">
      <w:pPr>
        <w:pStyle w:val="Default"/>
        <w:jc w:val="both"/>
        <w:rPr>
          <w:rFonts w:ascii="Times New Roman" w:hAnsi="Times New Roman" w:cs="Times New Roman"/>
          <w:sz w:val="22"/>
          <w:szCs w:val="22"/>
        </w:rPr>
      </w:pPr>
      <w:r w:rsidRPr="00AA7483">
        <w:rPr>
          <w:rFonts w:ascii="Times New Roman" w:hAnsi="Times New Roman" w:cs="Times New Roman"/>
          <w:sz w:val="22"/>
          <w:szCs w:val="22"/>
        </w:rPr>
        <w:t xml:space="preserve">Градска општина Обреновац, преко свог Јавног комуналног предузећа </w:t>
      </w:r>
      <w:r>
        <w:rPr>
          <w:rFonts w:ascii="Times New Roman" w:hAnsi="Times New Roman" w:cs="Times New Roman"/>
          <w:sz w:val="22"/>
          <w:szCs w:val="22"/>
        </w:rPr>
        <w:t>„</w:t>
      </w:r>
      <w:r w:rsidRPr="00AA7483">
        <w:rPr>
          <w:rFonts w:ascii="Times New Roman" w:hAnsi="Times New Roman" w:cs="Times New Roman"/>
          <w:sz w:val="22"/>
          <w:szCs w:val="22"/>
        </w:rPr>
        <w:t>Обреновац</w:t>
      </w:r>
      <w:r>
        <w:rPr>
          <w:rFonts w:ascii="Times New Roman" w:hAnsi="Times New Roman" w:cs="Times New Roman"/>
          <w:sz w:val="22"/>
          <w:szCs w:val="22"/>
        </w:rPr>
        <w:t>“</w:t>
      </w:r>
      <w:r w:rsidRPr="00AA7483">
        <w:rPr>
          <w:rFonts w:ascii="Times New Roman" w:hAnsi="Times New Roman" w:cs="Times New Roman"/>
          <w:sz w:val="22"/>
          <w:szCs w:val="22"/>
        </w:rPr>
        <w:t>, врши уклањање дивљих сметлишта.</w:t>
      </w:r>
      <w:r>
        <w:rPr>
          <w:rFonts w:ascii="Times New Roman" w:hAnsi="Times New Roman" w:cs="Times New Roman"/>
          <w:sz w:val="22"/>
          <w:szCs w:val="22"/>
        </w:rPr>
        <w:t xml:space="preserve"> </w:t>
      </w:r>
      <w:r w:rsidRPr="00AA7483">
        <w:rPr>
          <w:rFonts w:ascii="Times New Roman" w:hAnsi="Times New Roman" w:cs="Times New Roman"/>
          <w:sz w:val="22"/>
          <w:szCs w:val="22"/>
        </w:rPr>
        <w:t xml:space="preserve">На основу пријава грађана преко месних заједница и уз контролу надзорних органа, ЈКП </w:t>
      </w:r>
      <w:r>
        <w:rPr>
          <w:rFonts w:ascii="Times New Roman" w:hAnsi="Times New Roman" w:cs="Times New Roman"/>
          <w:sz w:val="22"/>
          <w:szCs w:val="22"/>
        </w:rPr>
        <w:t>„</w:t>
      </w:r>
      <w:r w:rsidRPr="00AA7483">
        <w:rPr>
          <w:rFonts w:ascii="Times New Roman" w:hAnsi="Times New Roman" w:cs="Times New Roman"/>
          <w:sz w:val="22"/>
          <w:szCs w:val="22"/>
        </w:rPr>
        <w:t>Обреновац</w:t>
      </w:r>
      <w:r>
        <w:rPr>
          <w:rFonts w:ascii="Times New Roman" w:hAnsi="Times New Roman" w:cs="Times New Roman"/>
          <w:sz w:val="22"/>
          <w:szCs w:val="22"/>
        </w:rPr>
        <w:t xml:space="preserve">“ </w:t>
      </w:r>
      <w:r w:rsidRPr="00AA7483">
        <w:rPr>
          <w:rFonts w:ascii="Times New Roman" w:hAnsi="Times New Roman" w:cs="Times New Roman"/>
          <w:sz w:val="22"/>
          <w:szCs w:val="22"/>
        </w:rPr>
        <w:t xml:space="preserve">је извршило уклањање дивљих сметлишта са орјентационом количином отпада: </w:t>
      </w:r>
    </w:p>
    <w:p w:rsidR="00815C72" w:rsidRPr="003F2102" w:rsidRDefault="00815C72" w:rsidP="00815C72">
      <w:pPr>
        <w:pStyle w:val="Default"/>
        <w:jc w:val="both"/>
        <w:rPr>
          <w:sz w:val="22"/>
          <w:szCs w:val="22"/>
          <w:lang w:val="sr-Cyrl-CS"/>
        </w:rPr>
      </w:pPr>
    </w:p>
    <w:p w:rsidR="00815C72" w:rsidRPr="00AA7483" w:rsidRDefault="00815C72" w:rsidP="00D55CC8">
      <w:pPr>
        <w:pStyle w:val="Default"/>
        <w:numPr>
          <w:ilvl w:val="0"/>
          <w:numId w:val="108"/>
        </w:numPr>
        <w:jc w:val="both"/>
        <w:rPr>
          <w:rFonts w:ascii="Times New Roman" w:hAnsi="Times New Roman" w:cs="Times New Roman"/>
          <w:color w:val="auto"/>
          <w:sz w:val="22"/>
          <w:szCs w:val="22"/>
          <w:lang w:val="sr-Cyrl-CS"/>
        </w:rPr>
      </w:pPr>
      <w:r w:rsidRPr="00AA7483">
        <w:rPr>
          <w:rFonts w:ascii="Times New Roman" w:hAnsi="Times New Roman" w:cs="Times New Roman"/>
          <w:color w:val="auto"/>
          <w:sz w:val="22"/>
          <w:szCs w:val="22"/>
        </w:rPr>
        <w:t>у 20</w:t>
      </w:r>
      <w:r w:rsidRPr="00AA7483">
        <w:rPr>
          <w:rFonts w:ascii="Times New Roman" w:hAnsi="Times New Roman" w:cs="Times New Roman"/>
          <w:color w:val="auto"/>
          <w:sz w:val="22"/>
          <w:szCs w:val="22"/>
          <w:lang w:val="sr-Cyrl-CS"/>
        </w:rPr>
        <w:t>16</w:t>
      </w:r>
      <w:r w:rsidRPr="00AA7483">
        <w:rPr>
          <w:rFonts w:ascii="Times New Roman" w:hAnsi="Times New Roman" w:cs="Times New Roman"/>
          <w:color w:val="auto"/>
          <w:sz w:val="22"/>
          <w:szCs w:val="22"/>
        </w:rPr>
        <w:t xml:space="preserve">. години – </w:t>
      </w:r>
      <w:r w:rsidRPr="00AA7483">
        <w:rPr>
          <w:rFonts w:ascii="Times New Roman" w:hAnsi="Times New Roman" w:cs="Times New Roman"/>
          <w:color w:val="auto"/>
          <w:sz w:val="22"/>
          <w:szCs w:val="22"/>
          <w:lang w:val="sr-Cyrl-CS"/>
        </w:rPr>
        <w:t xml:space="preserve">уклоњено  4.200 </w:t>
      </w:r>
      <w:r w:rsidRPr="00AA7483">
        <w:rPr>
          <w:rFonts w:ascii="Times New Roman" w:hAnsi="Times New Roman" w:cs="Times New Roman"/>
          <w:color w:val="auto"/>
          <w:sz w:val="22"/>
          <w:szCs w:val="22"/>
          <w:lang w:val="sr-Latn-CS"/>
        </w:rPr>
        <w:t>t</w:t>
      </w:r>
      <w:r w:rsidRPr="00AA7483">
        <w:rPr>
          <w:rFonts w:ascii="Times New Roman" w:hAnsi="Times New Roman" w:cs="Times New Roman"/>
          <w:color w:val="auto"/>
          <w:sz w:val="22"/>
          <w:szCs w:val="22"/>
          <w:lang w:val="sr-Cyrl-CS"/>
        </w:rPr>
        <w:t xml:space="preserve"> смећа</w:t>
      </w:r>
    </w:p>
    <w:p w:rsidR="00815C72" w:rsidRPr="00AA7483" w:rsidRDefault="00815C72" w:rsidP="00D55CC8">
      <w:pPr>
        <w:pStyle w:val="Default"/>
        <w:numPr>
          <w:ilvl w:val="0"/>
          <w:numId w:val="108"/>
        </w:numPr>
        <w:jc w:val="both"/>
        <w:rPr>
          <w:rFonts w:ascii="Times New Roman" w:hAnsi="Times New Roman" w:cs="Times New Roman"/>
          <w:color w:val="auto"/>
          <w:sz w:val="22"/>
          <w:szCs w:val="22"/>
          <w:lang w:val="sr-Cyrl-CS"/>
        </w:rPr>
      </w:pPr>
      <w:r w:rsidRPr="00AA7483">
        <w:rPr>
          <w:rFonts w:ascii="Times New Roman" w:hAnsi="Times New Roman" w:cs="Times New Roman"/>
          <w:color w:val="auto"/>
          <w:sz w:val="22"/>
          <w:szCs w:val="22"/>
        </w:rPr>
        <w:t>у 20</w:t>
      </w:r>
      <w:r w:rsidRPr="00AA7483">
        <w:rPr>
          <w:rFonts w:ascii="Times New Roman" w:hAnsi="Times New Roman" w:cs="Times New Roman"/>
          <w:color w:val="auto"/>
          <w:sz w:val="22"/>
          <w:szCs w:val="22"/>
          <w:lang w:val="sr-Cyrl-CS"/>
        </w:rPr>
        <w:t>17</w:t>
      </w:r>
      <w:r w:rsidRPr="00AA7483">
        <w:rPr>
          <w:rFonts w:ascii="Times New Roman" w:hAnsi="Times New Roman" w:cs="Times New Roman"/>
          <w:color w:val="auto"/>
          <w:sz w:val="22"/>
          <w:szCs w:val="22"/>
        </w:rPr>
        <w:t xml:space="preserve">. години– </w:t>
      </w:r>
      <w:r w:rsidRPr="00AA7483">
        <w:rPr>
          <w:rFonts w:ascii="Times New Roman" w:hAnsi="Times New Roman" w:cs="Times New Roman"/>
          <w:color w:val="auto"/>
          <w:sz w:val="22"/>
          <w:szCs w:val="22"/>
          <w:lang w:val="sr-Cyrl-CS"/>
        </w:rPr>
        <w:t xml:space="preserve">уклоњено  </w:t>
      </w:r>
      <w:r>
        <w:rPr>
          <w:rFonts w:ascii="Times New Roman" w:hAnsi="Times New Roman" w:cs="Times New Roman"/>
          <w:color w:val="auto"/>
          <w:sz w:val="22"/>
          <w:szCs w:val="22"/>
          <w:lang w:val="sr-Cyrl-CS"/>
        </w:rPr>
        <w:t xml:space="preserve"> </w:t>
      </w:r>
      <w:r w:rsidRPr="00AA7483">
        <w:rPr>
          <w:rFonts w:ascii="Times New Roman" w:hAnsi="Times New Roman" w:cs="Times New Roman"/>
          <w:color w:val="auto"/>
          <w:sz w:val="22"/>
          <w:szCs w:val="22"/>
          <w:lang w:val="sr-Cyrl-CS"/>
        </w:rPr>
        <w:t xml:space="preserve">6.000 </w:t>
      </w:r>
      <w:r w:rsidRPr="00AA7483">
        <w:rPr>
          <w:rFonts w:ascii="Times New Roman" w:hAnsi="Times New Roman" w:cs="Times New Roman"/>
          <w:color w:val="auto"/>
          <w:sz w:val="22"/>
          <w:szCs w:val="22"/>
          <w:lang w:val="sr-Latn-CS"/>
        </w:rPr>
        <w:t xml:space="preserve">t </w:t>
      </w:r>
      <w:r w:rsidRPr="00AA7483">
        <w:rPr>
          <w:rFonts w:ascii="Times New Roman" w:hAnsi="Times New Roman" w:cs="Times New Roman"/>
          <w:color w:val="auto"/>
          <w:sz w:val="22"/>
          <w:szCs w:val="22"/>
          <w:lang w:val="sr-Cyrl-CS"/>
        </w:rPr>
        <w:t>смећа</w:t>
      </w:r>
    </w:p>
    <w:p w:rsidR="00815C72" w:rsidRPr="00AA7483" w:rsidRDefault="00815C72" w:rsidP="00D55CC8">
      <w:pPr>
        <w:pStyle w:val="Default"/>
        <w:numPr>
          <w:ilvl w:val="0"/>
          <w:numId w:val="108"/>
        </w:numPr>
        <w:jc w:val="both"/>
        <w:rPr>
          <w:rFonts w:ascii="Times New Roman" w:hAnsi="Times New Roman" w:cs="Times New Roman"/>
          <w:color w:val="auto"/>
          <w:sz w:val="22"/>
          <w:szCs w:val="22"/>
          <w:lang w:val="sr-Cyrl-CS"/>
        </w:rPr>
      </w:pPr>
      <w:r w:rsidRPr="00AA7483">
        <w:rPr>
          <w:rFonts w:ascii="Times New Roman" w:hAnsi="Times New Roman" w:cs="Times New Roman"/>
          <w:color w:val="auto"/>
          <w:sz w:val="22"/>
          <w:szCs w:val="22"/>
        </w:rPr>
        <w:t>у 201</w:t>
      </w:r>
      <w:r w:rsidRPr="00AA7483">
        <w:rPr>
          <w:rFonts w:ascii="Times New Roman" w:hAnsi="Times New Roman" w:cs="Times New Roman"/>
          <w:color w:val="auto"/>
          <w:sz w:val="22"/>
          <w:szCs w:val="22"/>
          <w:lang w:val="sr-Cyrl-CS"/>
        </w:rPr>
        <w:t>8</w:t>
      </w:r>
      <w:r w:rsidRPr="00AA7483">
        <w:rPr>
          <w:rFonts w:ascii="Times New Roman" w:hAnsi="Times New Roman" w:cs="Times New Roman"/>
          <w:color w:val="auto"/>
          <w:sz w:val="22"/>
          <w:szCs w:val="22"/>
        </w:rPr>
        <w:t xml:space="preserve">. години – </w:t>
      </w:r>
      <w:r w:rsidRPr="00AA7483">
        <w:rPr>
          <w:rFonts w:ascii="Times New Roman" w:hAnsi="Times New Roman" w:cs="Times New Roman"/>
          <w:color w:val="auto"/>
          <w:sz w:val="22"/>
          <w:szCs w:val="22"/>
          <w:lang w:val="sr-Cyrl-CS"/>
        </w:rPr>
        <w:t>уклоњено 19.300</w:t>
      </w:r>
      <w:r>
        <w:rPr>
          <w:rFonts w:ascii="Times New Roman" w:hAnsi="Times New Roman" w:cs="Times New Roman"/>
          <w:color w:val="auto"/>
          <w:sz w:val="22"/>
          <w:szCs w:val="22"/>
          <w:lang w:val="sr-Cyrl-CS"/>
        </w:rPr>
        <w:t xml:space="preserve"> </w:t>
      </w:r>
      <w:r w:rsidRPr="00AA7483">
        <w:rPr>
          <w:rFonts w:ascii="Times New Roman" w:hAnsi="Times New Roman" w:cs="Times New Roman"/>
          <w:color w:val="auto"/>
          <w:sz w:val="22"/>
          <w:szCs w:val="22"/>
          <w:lang w:val="sr-Latn-CS"/>
        </w:rPr>
        <w:t>t</w:t>
      </w:r>
      <w:r w:rsidRPr="00AA7483">
        <w:rPr>
          <w:rFonts w:ascii="Times New Roman" w:hAnsi="Times New Roman" w:cs="Times New Roman"/>
          <w:color w:val="auto"/>
          <w:sz w:val="22"/>
          <w:szCs w:val="22"/>
          <w:lang w:val="sr-Cyrl-CS"/>
        </w:rPr>
        <w:t xml:space="preserve"> смећа</w:t>
      </w:r>
    </w:p>
    <w:p w:rsidR="00815C72" w:rsidRPr="00AA7483" w:rsidRDefault="00815C72" w:rsidP="00D55CC8">
      <w:pPr>
        <w:pStyle w:val="Default"/>
        <w:numPr>
          <w:ilvl w:val="0"/>
          <w:numId w:val="108"/>
        </w:numPr>
        <w:jc w:val="both"/>
        <w:rPr>
          <w:rFonts w:ascii="Times New Roman" w:hAnsi="Times New Roman" w:cs="Times New Roman"/>
          <w:color w:val="auto"/>
          <w:sz w:val="22"/>
          <w:szCs w:val="22"/>
        </w:rPr>
      </w:pPr>
      <w:r w:rsidRPr="00AA7483">
        <w:rPr>
          <w:rFonts w:ascii="Times New Roman" w:hAnsi="Times New Roman" w:cs="Times New Roman"/>
          <w:color w:val="auto"/>
          <w:sz w:val="22"/>
          <w:szCs w:val="22"/>
        </w:rPr>
        <w:t>у 201</w:t>
      </w:r>
      <w:r w:rsidRPr="00AA7483">
        <w:rPr>
          <w:rFonts w:ascii="Times New Roman" w:hAnsi="Times New Roman" w:cs="Times New Roman"/>
          <w:color w:val="auto"/>
          <w:sz w:val="22"/>
          <w:szCs w:val="22"/>
          <w:lang w:val="sr-Cyrl-CS"/>
        </w:rPr>
        <w:t>9</w:t>
      </w:r>
      <w:r w:rsidRPr="00AA7483">
        <w:rPr>
          <w:rFonts w:ascii="Times New Roman" w:hAnsi="Times New Roman" w:cs="Times New Roman"/>
          <w:color w:val="auto"/>
          <w:sz w:val="22"/>
          <w:szCs w:val="22"/>
        </w:rPr>
        <w:t>. години –уклоњено  18.</w:t>
      </w:r>
      <w:r w:rsidRPr="00AA7483">
        <w:rPr>
          <w:rFonts w:ascii="Times New Roman" w:hAnsi="Times New Roman" w:cs="Times New Roman"/>
          <w:color w:val="auto"/>
          <w:sz w:val="22"/>
          <w:szCs w:val="22"/>
          <w:lang w:val="sr-Cyrl-CS"/>
        </w:rPr>
        <w:t>6</w:t>
      </w:r>
      <w:r w:rsidRPr="00AA7483">
        <w:rPr>
          <w:rFonts w:ascii="Times New Roman" w:hAnsi="Times New Roman" w:cs="Times New Roman"/>
          <w:color w:val="auto"/>
          <w:sz w:val="22"/>
          <w:szCs w:val="22"/>
        </w:rPr>
        <w:t xml:space="preserve">00 t смећа </w:t>
      </w:r>
    </w:p>
    <w:p w:rsidR="00815C72" w:rsidRPr="00AA7483" w:rsidRDefault="00815C72" w:rsidP="00D55CC8">
      <w:pPr>
        <w:pStyle w:val="Default"/>
        <w:numPr>
          <w:ilvl w:val="0"/>
          <w:numId w:val="108"/>
        </w:numPr>
        <w:jc w:val="both"/>
        <w:rPr>
          <w:rFonts w:ascii="Times New Roman" w:hAnsi="Times New Roman" w:cs="Times New Roman"/>
          <w:color w:val="auto"/>
          <w:sz w:val="22"/>
          <w:szCs w:val="22"/>
        </w:rPr>
      </w:pPr>
      <w:r w:rsidRPr="00AA7483">
        <w:rPr>
          <w:rFonts w:ascii="Times New Roman" w:hAnsi="Times New Roman" w:cs="Times New Roman"/>
          <w:color w:val="auto"/>
          <w:sz w:val="22"/>
          <w:szCs w:val="22"/>
        </w:rPr>
        <w:t>у 20</w:t>
      </w:r>
      <w:r w:rsidRPr="00AA7483">
        <w:rPr>
          <w:rFonts w:ascii="Times New Roman" w:hAnsi="Times New Roman" w:cs="Times New Roman"/>
          <w:color w:val="auto"/>
          <w:sz w:val="22"/>
          <w:szCs w:val="22"/>
          <w:lang w:val="sr-Cyrl-CS"/>
        </w:rPr>
        <w:t>20</w:t>
      </w:r>
      <w:r>
        <w:rPr>
          <w:rFonts w:ascii="Times New Roman" w:hAnsi="Times New Roman" w:cs="Times New Roman"/>
          <w:color w:val="auto"/>
          <w:sz w:val="22"/>
          <w:szCs w:val="22"/>
        </w:rPr>
        <w:t xml:space="preserve">. години – уклоњено </w:t>
      </w:r>
      <w:r w:rsidRPr="00AA7483">
        <w:rPr>
          <w:rFonts w:ascii="Times New Roman" w:hAnsi="Times New Roman" w:cs="Times New Roman"/>
          <w:color w:val="auto"/>
          <w:sz w:val="22"/>
          <w:szCs w:val="22"/>
          <w:lang w:val="sr-Cyrl-CS"/>
        </w:rPr>
        <w:t xml:space="preserve">18.700 </w:t>
      </w:r>
      <w:r w:rsidRPr="00AA7483">
        <w:rPr>
          <w:rFonts w:ascii="Times New Roman" w:hAnsi="Times New Roman" w:cs="Times New Roman"/>
          <w:color w:val="auto"/>
          <w:sz w:val="22"/>
          <w:szCs w:val="22"/>
        </w:rPr>
        <w:t xml:space="preserve">t смећа </w:t>
      </w:r>
    </w:p>
    <w:p w:rsidR="00815C72" w:rsidRPr="003F2102" w:rsidRDefault="00815C72" w:rsidP="00815C72">
      <w:pPr>
        <w:pStyle w:val="Default"/>
        <w:jc w:val="both"/>
        <w:rPr>
          <w:color w:val="auto"/>
          <w:sz w:val="22"/>
          <w:szCs w:val="22"/>
        </w:rPr>
      </w:pPr>
    </w:p>
    <w:p w:rsidR="00815C72" w:rsidRPr="001B784F" w:rsidRDefault="00815C72" w:rsidP="00815C72">
      <w:pPr>
        <w:pStyle w:val="Default"/>
        <w:jc w:val="both"/>
        <w:rPr>
          <w:rFonts w:ascii="Times New Roman" w:hAnsi="Times New Roman" w:cs="Times New Roman"/>
          <w:sz w:val="22"/>
          <w:szCs w:val="22"/>
          <w:lang w:val="sr-Cyrl-CS"/>
        </w:rPr>
      </w:pPr>
      <w:r w:rsidRPr="001B784F">
        <w:rPr>
          <w:rFonts w:ascii="Times New Roman" w:hAnsi="Times New Roman" w:cs="Times New Roman"/>
          <w:sz w:val="22"/>
          <w:szCs w:val="22"/>
        </w:rPr>
        <w:t>Уочено је да се, у зависности од нивоа свести становништава,</w:t>
      </w:r>
      <w:r>
        <w:rPr>
          <w:rFonts w:ascii="Times New Roman" w:hAnsi="Times New Roman" w:cs="Times New Roman"/>
          <w:sz w:val="22"/>
          <w:szCs w:val="22"/>
        </w:rPr>
        <w:t xml:space="preserve"> </w:t>
      </w:r>
      <w:r w:rsidRPr="001B784F">
        <w:rPr>
          <w:rFonts w:ascii="Times New Roman" w:hAnsi="Times New Roman" w:cs="Times New Roman"/>
          <w:sz w:val="22"/>
          <w:szCs w:val="22"/>
        </w:rPr>
        <w:t xml:space="preserve">неке локације дивљих сметлишта поново појављују, без обзира на редовно чишћење и уклањање истих. Такође, примећено је и смањене укупног броја дивљих сметлишта. Конкретан разлог овој појави је повећање </w:t>
      </w:r>
      <w:r w:rsidRPr="001B784F">
        <w:rPr>
          <w:rFonts w:ascii="Times New Roman" w:hAnsi="Times New Roman" w:cs="Times New Roman"/>
          <w:sz w:val="22"/>
          <w:szCs w:val="22"/>
        </w:rPr>
        <w:lastRenderedPageBreak/>
        <w:t>свести грађана у правцу заштите животне средине и проширење ре</w:t>
      </w:r>
      <w:r>
        <w:rPr>
          <w:rFonts w:ascii="Times New Roman" w:hAnsi="Times New Roman" w:cs="Times New Roman"/>
          <w:sz w:val="22"/>
          <w:szCs w:val="22"/>
        </w:rPr>
        <w:t>ј</w:t>
      </w:r>
      <w:r w:rsidRPr="001B784F">
        <w:rPr>
          <w:rFonts w:ascii="Times New Roman" w:hAnsi="Times New Roman" w:cs="Times New Roman"/>
          <w:sz w:val="22"/>
          <w:szCs w:val="22"/>
        </w:rPr>
        <w:t xml:space="preserve">она изношења отпада од стране ЈКП </w:t>
      </w:r>
      <w:r>
        <w:rPr>
          <w:rFonts w:ascii="Times New Roman" w:hAnsi="Times New Roman" w:cs="Times New Roman"/>
          <w:sz w:val="22"/>
          <w:szCs w:val="22"/>
        </w:rPr>
        <w:t>„</w:t>
      </w:r>
      <w:r w:rsidRPr="001B784F">
        <w:rPr>
          <w:rFonts w:ascii="Times New Roman" w:hAnsi="Times New Roman" w:cs="Times New Roman"/>
          <w:sz w:val="22"/>
          <w:szCs w:val="22"/>
        </w:rPr>
        <w:t>Обреновац</w:t>
      </w:r>
      <w:r>
        <w:rPr>
          <w:rFonts w:ascii="Times New Roman" w:hAnsi="Times New Roman" w:cs="Times New Roman"/>
          <w:sz w:val="22"/>
          <w:szCs w:val="22"/>
        </w:rPr>
        <w:t>“</w:t>
      </w:r>
      <w:r w:rsidRPr="001B784F">
        <w:rPr>
          <w:rFonts w:ascii="Times New Roman" w:hAnsi="Times New Roman" w:cs="Times New Roman"/>
          <w:sz w:val="22"/>
          <w:szCs w:val="22"/>
        </w:rPr>
        <w:t xml:space="preserve">. </w:t>
      </w:r>
      <w:r w:rsidRPr="001B784F">
        <w:rPr>
          <w:rFonts w:ascii="Times New Roman" w:hAnsi="Times New Roman" w:cs="Times New Roman"/>
          <w:sz w:val="22"/>
          <w:szCs w:val="22"/>
          <w:highlight w:val="lightGray"/>
        </w:rPr>
        <w:t>Постојећи начин поступања са комуналним отпадом</w:t>
      </w:r>
    </w:p>
    <w:p w:rsidR="00815C72" w:rsidRPr="001B784F" w:rsidRDefault="00815C72" w:rsidP="00815C72">
      <w:pPr>
        <w:pStyle w:val="Default"/>
        <w:jc w:val="both"/>
        <w:rPr>
          <w:rFonts w:ascii="Times New Roman" w:hAnsi="Times New Roman" w:cs="Times New Roman"/>
          <w:sz w:val="22"/>
          <w:szCs w:val="22"/>
          <w:lang w:val="sr-Cyrl-CS"/>
        </w:rPr>
      </w:pPr>
      <w:r w:rsidRPr="001B784F">
        <w:rPr>
          <w:rFonts w:ascii="Times New Roman" w:hAnsi="Times New Roman" w:cs="Times New Roman"/>
          <w:sz w:val="22"/>
          <w:szCs w:val="22"/>
        </w:rPr>
        <w:t xml:space="preserve">Услуге сакупљања, транспорта и одлагања комуналног отпада на територији </w:t>
      </w:r>
      <w:r>
        <w:rPr>
          <w:rFonts w:ascii="Times New Roman" w:hAnsi="Times New Roman" w:cs="Times New Roman"/>
          <w:sz w:val="22"/>
          <w:szCs w:val="22"/>
        </w:rPr>
        <w:t>градске општине</w:t>
      </w:r>
      <w:r w:rsidRPr="001B784F">
        <w:rPr>
          <w:rFonts w:ascii="Times New Roman" w:hAnsi="Times New Roman" w:cs="Times New Roman"/>
          <w:sz w:val="22"/>
          <w:szCs w:val="22"/>
        </w:rPr>
        <w:t xml:space="preserve"> Обреновац врши ЈКП </w:t>
      </w:r>
      <w:r>
        <w:rPr>
          <w:rFonts w:ascii="Times New Roman" w:hAnsi="Times New Roman" w:cs="Times New Roman"/>
          <w:sz w:val="22"/>
          <w:szCs w:val="22"/>
        </w:rPr>
        <w:t>„</w:t>
      </w:r>
      <w:r w:rsidRPr="001B784F">
        <w:rPr>
          <w:rFonts w:ascii="Times New Roman" w:hAnsi="Times New Roman" w:cs="Times New Roman"/>
          <w:sz w:val="22"/>
          <w:szCs w:val="22"/>
        </w:rPr>
        <w:t>Обреновац</w:t>
      </w:r>
      <w:r>
        <w:rPr>
          <w:rFonts w:ascii="Times New Roman" w:hAnsi="Times New Roman" w:cs="Times New Roman"/>
          <w:sz w:val="22"/>
          <w:szCs w:val="22"/>
        </w:rPr>
        <w:t>“</w:t>
      </w:r>
      <w:r w:rsidRPr="001B784F">
        <w:rPr>
          <w:rFonts w:ascii="Times New Roman" w:hAnsi="Times New Roman" w:cs="Times New Roman"/>
          <w:sz w:val="22"/>
          <w:szCs w:val="22"/>
        </w:rPr>
        <w:t xml:space="preserve">. </w:t>
      </w:r>
      <w:r w:rsidRPr="001B784F">
        <w:rPr>
          <w:rFonts w:ascii="Times New Roman" w:hAnsi="Times New Roman" w:cs="Times New Roman"/>
          <w:sz w:val="22"/>
          <w:szCs w:val="22"/>
          <w:highlight w:val="lightGray"/>
        </w:rPr>
        <w:t>Предузеће је основано још давне 1953. године</w:t>
      </w:r>
      <w:r w:rsidRPr="001B784F">
        <w:rPr>
          <w:rFonts w:ascii="Times New Roman" w:hAnsi="Times New Roman" w:cs="Times New Roman"/>
          <w:sz w:val="22"/>
          <w:szCs w:val="22"/>
        </w:rPr>
        <w:t xml:space="preserve"> и од тада се у континуитету бави комуналном делатношћу. </w:t>
      </w:r>
    </w:p>
    <w:p w:rsidR="00815C72" w:rsidRPr="003F2102" w:rsidRDefault="00815C72" w:rsidP="00815C72">
      <w:pPr>
        <w:pStyle w:val="Default"/>
        <w:jc w:val="both"/>
        <w:rPr>
          <w:sz w:val="22"/>
          <w:szCs w:val="22"/>
          <w:lang w:val="sr-Latn-CS"/>
        </w:rPr>
      </w:pPr>
    </w:p>
    <w:p w:rsidR="00815C72" w:rsidRPr="003F2102" w:rsidRDefault="00815C72" w:rsidP="00815C72">
      <w:pPr>
        <w:pStyle w:val="Default"/>
        <w:jc w:val="both"/>
        <w:rPr>
          <w:sz w:val="22"/>
          <w:szCs w:val="22"/>
          <w:lang w:val="sr-Latn-CS"/>
        </w:rPr>
      </w:pPr>
    </w:p>
    <w:p w:rsidR="00815C72" w:rsidRPr="00ED3F4F" w:rsidRDefault="00815C72" w:rsidP="00815C72">
      <w:pPr>
        <w:pStyle w:val="Default"/>
        <w:jc w:val="both"/>
        <w:rPr>
          <w:rFonts w:ascii="Times New Roman" w:hAnsi="Times New Roman" w:cs="Times New Roman"/>
          <w:sz w:val="22"/>
          <w:szCs w:val="22"/>
        </w:rPr>
      </w:pPr>
      <w:r w:rsidRPr="00ED3F4F">
        <w:rPr>
          <w:rFonts w:ascii="Times New Roman" w:hAnsi="Times New Roman" w:cs="Times New Roman"/>
          <w:sz w:val="22"/>
          <w:szCs w:val="22"/>
        </w:rPr>
        <w:t xml:space="preserve">С обзиром на број становника и територију коју покрива, располаже са довољним бројем возила за транспорт отпада и машинама за рад на депонији: </w:t>
      </w:r>
    </w:p>
    <w:p w:rsidR="00815C72" w:rsidRPr="003F2102" w:rsidRDefault="00815C72" w:rsidP="00815C72">
      <w:pPr>
        <w:pStyle w:val="Default"/>
        <w:jc w:val="both"/>
        <w:rPr>
          <w:sz w:val="22"/>
          <w:szCs w:val="22"/>
          <w:lang w:val="sr-Cyrl-CS"/>
        </w:rPr>
      </w:pP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rPr>
        <w:t xml:space="preserve">10 ауто смећара запремине од </w:t>
      </w:r>
      <w:r w:rsidRPr="00BE5029">
        <w:rPr>
          <w:rFonts w:ascii="Times New Roman" w:hAnsi="Times New Roman" w:cs="Times New Roman"/>
          <w:color w:val="auto"/>
          <w:sz w:val="22"/>
          <w:szCs w:val="22"/>
          <w:lang w:val="sr-Cyrl-CS"/>
        </w:rPr>
        <w:t xml:space="preserve">10 </w:t>
      </w:r>
      <w:r w:rsidRPr="00BE5029">
        <w:rPr>
          <w:rFonts w:ascii="Times New Roman" w:hAnsi="Times New Roman" w:cs="Times New Roman"/>
          <w:color w:val="auto"/>
          <w:sz w:val="22"/>
          <w:szCs w:val="22"/>
        </w:rPr>
        <w:t>до 24 m</w:t>
      </w:r>
      <w:r w:rsidRPr="00ED3F4F">
        <w:rPr>
          <w:rFonts w:ascii="Times New Roman" w:hAnsi="Times New Roman" w:cs="Times New Roman"/>
          <w:color w:val="auto"/>
          <w:sz w:val="22"/>
          <w:szCs w:val="22"/>
          <w:vertAlign w:val="superscript"/>
        </w:rPr>
        <w:t>3</w:t>
      </w:r>
      <w:r w:rsidRPr="00BE5029">
        <w:rPr>
          <w:rFonts w:ascii="Times New Roman" w:hAnsi="Times New Roman" w:cs="Times New Roman"/>
          <w:color w:val="auto"/>
          <w:sz w:val="22"/>
          <w:szCs w:val="22"/>
        </w:rPr>
        <w:t xml:space="preserve"> </w:t>
      </w: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lang w:val="sr-Cyrl-CS"/>
        </w:rPr>
        <w:t xml:space="preserve">1 </w:t>
      </w:r>
      <w:r w:rsidRPr="00BE5029">
        <w:rPr>
          <w:rFonts w:ascii="Times New Roman" w:hAnsi="Times New Roman" w:cs="Times New Roman"/>
          <w:color w:val="auto"/>
          <w:sz w:val="22"/>
          <w:szCs w:val="22"/>
        </w:rPr>
        <w:t>аутоподизача за контејнере од 5</w:t>
      </w:r>
      <w:r>
        <w:rPr>
          <w:rFonts w:ascii="Times New Roman" w:hAnsi="Times New Roman" w:cs="Times New Roman"/>
          <w:color w:val="auto"/>
          <w:sz w:val="22"/>
          <w:szCs w:val="22"/>
        </w:rPr>
        <w:t xml:space="preserve"> </w:t>
      </w:r>
      <w:r w:rsidRPr="00BE5029">
        <w:rPr>
          <w:rFonts w:ascii="Times New Roman" w:hAnsi="Times New Roman" w:cs="Times New Roman"/>
          <w:color w:val="auto"/>
          <w:sz w:val="22"/>
          <w:szCs w:val="22"/>
        </w:rPr>
        <w:t>до 7 m</w:t>
      </w:r>
      <w:r w:rsidRPr="00ED3F4F">
        <w:rPr>
          <w:rFonts w:ascii="Times New Roman" w:hAnsi="Times New Roman" w:cs="Times New Roman"/>
          <w:color w:val="auto"/>
          <w:sz w:val="22"/>
          <w:szCs w:val="22"/>
          <w:vertAlign w:val="superscript"/>
        </w:rPr>
        <w:t>3</w:t>
      </w:r>
      <w:r w:rsidRPr="00BE5029">
        <w:rPr>
          <w:rFonts w:ascii="Times New Roman" w:hAnsi="Times New Roman" w:cs="Times New Roman"/>
          <w:color w:val="auto"/>
          <w:sz w:val="22"/>
          <w:szCs w:val="22"/>
        </w:rPr>
        <w:t xml:space="preserve"> </w:t>
      </w: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lang w:val="sr-Cyrl-CS"/>
        </w:rPr>
        <w:t>3</w:t>
      </w:r>
      <w:r w:rsidRPr="00BE5029">
        <w:rPr>
          <w:rFonts w:ascii="Times New Roman" w:hAnsi="Times New Roman" w:cs="Times New Roman"/>
          <w:color w:val="auto"/>
          <w:sz w:val="22"/>
          <w:szCs w:val="22"/>
        </w:rPr>
        <w:t xml:space="preserve"> камион кипер са грајфер руком </w:t>
      </w: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lang w:val="sr-Cyrl-CS"/>
        </w:rPr>
        <w:t xml:space="preserve">2 </w:t>
      </w:r>
      <w:r w:rsidRPr="00BE5029">
        <w:rPr>
          <w:rFonts w:ascii="Times New Roman" w:hAnsi="Times New Roman" w:cs="Times New Roman"/>
          <w:color w:val="auto"/>
          <w:sz w:val="22"/>
          <w:szCs w:val="22"/>
        </w:rPr>
        <w:t xml:space="preserve">трактора са приколицом </w:t>
      </w: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rPr>
        <w:t xml:space="preserve">1 булдозер </w:t>
      </w:r>
    </w:p>
    <w:p w:rsidR="00815C72" w:rsidRPr="00BE5029" w:rsidRDefault="00815C72" w:rsidP="00D55CC8">
      <w:pPr>
        <w:pStyle w:val="Default"/>
        <w:numPr>
          <w:ilvl w:val="0"/>
          <w:numId w:val="109"/>
        </w:numPr>
        <w:jc w:val="both"/>
        <w:rPr>
          <w:rFonts w:ascii="Times New Roman" w:hAnsi="Times New Roman" w:cs="Times New Roman"/>
          <w:color w:val="auto"/>
          <w:sz w:val="22"/>
          <w:szCs w:val="22"/>
          <w:lang w:val="sr-Cyrl-CS"/>
        </w:rPr>
      </w:pPr>
      <w:r w:rsidRPr="00BE5029">
        <w:rPr>
          <w:rFonts w:ascii="Times New Roman" w:hAnsi="Times New Roman" w:cs="Times New Roman"/>
          <w:color w:val="auto"/>
          <w:sz w:val="22"/>
          <w:szCs w:val="22"/>
        </w:rPr>
        <w:t>1</w:t>
      </w:r>
      <w:r w:rsidRPr="00BE5029">
        <w:rPr>
          <w:rFonts w:ascii="Times New Roman" w:hAnsi="Times New Roman" w:cs="Times New Roman"/>
          <w:color w:val="auto"/>
          <w:sz w:val="22"/>
          <w:szCs w:val="22"/>
          <w:lang w:val="sr-Cyrl-CS"/>
        </w:rPr>
        <w:t xml:space="preserve"> компактор</w:t>
      </w: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bookmarkStart w:id="24" w:name="_Hlk63315201"/>
      <w:r w:rsidRPr="00BE5029">
        <w:rPr>
          <w:rFonts w:ascii="Times New Roman" w:hAnsi="Times New Roman" w:cs="Times New Roman"/>
          <w:color w:val="auto"/>
          <w:sz w:val="22"/>
          <w:szCs w:val="22"/>
        </w:rPr>
        <w:t xml:space="preserve">ицб–комбинирка </w:t>
      </w:r>
    </w:p>
    <w:bookmarkEnd w:id="24"/>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rPr>
        <w:t>мултиван-мултифункционална машина</w:t>
      </w:r>
    </w:p>
    <w:p w:rsidR="00815C72" w:rsidRPr="00BE5029" w:rsidRDefault="00815C72" w:rsidP="00D55CC8">
      <w:pPr>
        <w:pStyle w:val="Default"/>
        <w:numPr>
          <w:ilvl w:val="0"/>
          <w:numId w:val="109"/>
        </w:numPr>
        <w:jc w:val="both"/>
        <w:rPr>
          <w:rFonts w:ascii="Times New Roman" w:hAnsi="Times New Roman" w:cs="Times New Roman"/>
          <w:color w:val="auto"/>
          <w:sz w:val="22"/>
          <w:szCs w:val="22"/>
        </w:rPr>
      </w:pPr>
      <w:r w:rsidRPr="00BE5029">
        <w:rPr>
          <w:rFonts w:ascii="Times New Roman" w:hAnsi="Times New Roman" w:cs="Times New Roman"/>
          <w:color w:val="auto"/>
          <w:sz w:val="22"/>
          <w:szCs w:val="22"/>
        </w:rPr>
        <w:t xml:space="preserve">камион кипер </w:t>
      </w:r>
    </w:p>
    <w:p w:rsidR="00815C72" w:rsidRPr="003F2102" w:rsidRDefault="00815C72" w:rsidP="00815C72">
      <w:pPr>
        <w:pStyle w:val="Default"/>
        <w:jc w:val="both"/>
        <w:rPr>
          <w:color w:val="auto"/>
          <w:sz w:val="22"/>
          <w:szCs w:val="22"/>
        </w:rPr>
      </w:pPr>
    </w:p>
    <w:p w:rsidR="00815C72" w:rsidRPr="00ED3F4F" w:rsidRDefault="00815C72" w:rsidP="00815C72">
      <w:pPr>
        <w:pStyle w:val="Default"/>
        <w:jc w:val="both"/>
        <w:rPr>
          <w:rFonts w:ascii="Times New Roman" w:hAnsi="Times New Roman" w:cs="Times New Roman"/>
          <w:color w:val="auto"/>
          <w:sz w:val="22"/>
          <w:szCs w:val="22"/>
        </w:rPr>
      </w:pPr>
      <w:r w:rsidRPr="00ED3F4F">
        <w:rPr>
          <w:rFonts w:ascii="Times New Roman" w:hAnsi="Times New Roman" w:cs="Times New Roman"/>
          <w:color w:val="auto"/>
          <w:sz w:val="22"/>
          <w:szCs w:val="22"/>
        </w:rPr>
        <w:t xml:space="preserve">Сакупљање комуналног отпада врши се преко следећих судова: </w:t>
      </w:r>
    </w:p>
    <w:p w:rsidR="00815C72" w:rsidRPr="00ED3F4F" w:rsidRDefault="00815C72" w:rsidP="00D55CC8">
      <w:pPr>
        <w:pStyle w:val="Default"/>
        <w:numPr>
          <w:ilvl w:val="0"/>
          <w:numId w:val="110"/>
        </w:numPr>
        <w:jc w:val="both"/>
        <w:rPr>
          <w:rFonts w:ascii="Times New Roman" w:hAnsi="Times New Roman" w:cs="Times New Roman"/>
          <w:color w:val="auto"/>
          <w:sz w:val="22"/>
          <w:szCs w:val="22"/>
        </w:rPr>
      </w:pPr>
      <w:r w:rsidRPr="00ED3F4F">
        <w:rPr>
          <w:rFonts w:ascii="Times New Roman" w:hAnsi="Times New Roman" w:cs="Times New Roman"/>
          <w:color w:val="auto"/>
          <w:sz w:val="22"/>
          <w:szCs w:val="22"/>
          <w:lang w:val="sr-Cyrl-CS"/>
        </w:rPr>
        <w:t>595</w:t>
      </w:r>
      <w:r w:rsidRPr="00ED3F4F">
        <w:rPr>
          <w:rFonts w:ascii="Times New Roman" w:hAnsi="Times New Roman" w:cs="Times New Roman"/>
          <w:color w:val="auto"/>
          <w:sz w:val="22"/>
          <w:szCs w:val="22"/>
        </w:rPr>
        <w:t xml:space="preserve"> комада контејнера запремине од 1,1 m</w:t>
      </w:r>
      <w:r w:rsidRPr="00ED3F4F">
        <w:rPr>
          <w:rFonts w:ascii="Times New Roman" w:hAnsi="Times New Roman" w:cs="Times New Roman"/>
          <w:color w:val="auto"/>
          <w:sz w:val="22"/>
          <w:szCs w:val="22"/>
          <w:vertAlign w:val="superscript"/>
        </w:rPr>
        <w:t>3</w:t>
      </w:r>
    </w:p>
    <w:p w:rsidR="00815C72" w:rsidRPr="00ED3F4F" w:rsidRDefault="00815C72" w:rsidP="00D55CC8">
      <w:pPr>
        <w:pStyle w:val="Default"/>
        <w:numPr>
          <w:ilvl w:val="0"/>
          <w:numId w:val="110"/>
        </w:numPr>
        <w:jc w:val="both"/>
        <w:rPr>
          <w:rFonts w:ascii="Times New Roman" w:hAnsi="Times New Roman" w:cs="Times New Roman"/>
          <w:color w:val="auto"/>
          <w:sz w:val="22"/>
          <w:szCs w:val="22"/>
        </w:rPr>
      </w:pPr>
      <w:r w:rsidRPr="00ED3F4F">
        <w:rPr>
          <w:rFonts w:ascii="Times New Roman" w:hAnsi="Times New Roman" w:cs="Times New Roman"/>
          <w:color w:val="auto"/>
          <w:sz w:val="22"/>
          <w:szCs w:val="22"/>
          <w:lang w:val="sr-Cyrl-CS"/>
        </w:rPr>
        <w:t>35</w:t>
      </w:r>
      <w:r w:rsidRPr="00ED3F4F">
        <w:rPr>
          <w:rFonts w:ascii="Times New Roman" w:hAnsi="Times New Roman" w:cs="Times New Roman"/>
          <w:color w:val="auto"/>
          <w:sz w:val="22"/>
          <w:szCs w:val="22"/>
        </w:rPr>
        <w:t xml:space="preserve"> комада рециклажних контејнера од 1,1 m</w:t>
      </w:r>
      <w:r w:rsidRPr="00ED3F4F">
        <w:rPr>
          <w:rFonts w:ascii="Times New Roman" w:hAnsi="Times New Roman" w:cs="Times New Roman"/>
          <w:color w:val="auto"/>
          <w:sz w:val="22"/>
          <w:szCs w:val="22"/>
          <w:vertAlign w:val="superscript"/>
        </w:rPr>
        <w:t>3</w:t>
      </w:r>
    </w:p>
    <w:p w:rsidR="00815C72" w:rsidRPr="00ED3F4F" w:rsidRDefault="00815C72" w:rsidP="00D55CC8">
      <w:pPr>
        <w:pStyle w:val="Default"/>
        <w:numPr>
          <w:ilvl w:val="0"/>
          <w:numId w:val="110"/>
        </w:numPr>
        <w:jc w:val="both"/>
        <w:rPr>
          <w:rFonts w:ascii="Times New Roman" w:hAnsi="Times New Roman" w:cs="Times New Roman"/>
          <w:color w:val="auto"/>
          <w:sz w:val="22"/>
          <w:szCs w:val="22"/>
        </w:rPr>
      </w:pPr>
      <w:r w:rsidRPr="00ED3F4F">
        <w:rPr>
          <w:rFonts w:ascii="Times New Roman" w:hAnsi="Times New Roman" w:cs="Times New Roman"/>
          <w:color w:val="auto"/>
          <w:sz w:val="22"/>
          <w:szCs w:val="22"/>
          <w:lang w:val="sr-Cyrl-CS"/>
        </w:rPr>
        <w:t xml:space="preserve">60 </w:t>
      </w:r>
      <w:r w:rsidRPr="00ED3F4F">
        <w:rPr>
          <w:rFonts w:ascii="Times New Roman" w:hAnsi="Times New Roman" w:cs="Times New Roman"/>
          <w:color w:val="auto"/>
          <w:sz w:val="22"/>
          <w:szCs w:val="22"/>
        </w:rPr>
        <w:t>комада контејнера од 5 до 10 m</w:t>
      </w:r>
      <w:r w:rsidRPr="00ED3F4F">
        <w:rPr>
          <w:rFonts w:ascii="Times New Roman" w:hAnsi="Times New Roman" w:cs="Times New Roman"/>
          <w:color w:val="auto"/>
          <w:sz w:val="22"/>
          <w:szCs w:val="22"/>
          <w:vertAlign w:val="superscript"/>
        </w:rPr>
        <w:t>3</w:t>
      </w:r>
      <w:r w:rsidRPr="00ED3F4F">
        <w:rPr>
          <w:rFonts w:ascii="Times New Roman" w:hAnsi="Times New Roman" w:cs="Times New Roman"/>
          <w:color w:val="auto"/>
          <w:sz w:val="22"/>
          <w:szCs w:val="22"/>
        </w:rPr>
        <w:t xml:space="preserve"> </w:t>
      </w:r>
    </w:p>
    <w:p w:rsidR="00815C72" w:rsidRPr="00ED3F4F" w:rsidRDefault="00815C72" w:rsidP="00D55CC8">
      <w:pPr>
        <w:pStyle w:val="Default"/>
        <w:numPr>
          <w:ilvl w:val="0"/>
          <w:numId w:val="110"/>
        </w:numPr>
        <w:jc w:val="both"/>
        <w:rPr>
          <w:rFonts w:ascii="Times New Roman" w:hAnsi="Times New Roman" w:cs="Times New Roman"/>
          <w:color w:val="auto"/>
          <w:sz w:val="22"/>
          <w:szCs w:val="22"/>
        </w:rPr>
      </w:pPr>
      <w:r w:rsidRPr="00ED3F4F">
        <w:rPr>
          <w:rFonts w:ascii="Times New Roman" w:hAnsi="Times New Roman" w:cs="Times New Roman"/>
          <w:color w:val="auto"/>
          <w:sz w:val="22"/>
          <w:szCs w:val="22"/>
          <w:lang w:val="sr-Cyrl-CS"/>
        </w:rPr>
        <w:t>22.5</w:t>
      </w:r>
      <w:r w:rsidRPr="00ED3F4F">
        <w:rPr>
          <w:rFonts w:ascii="Times New Roman" w:hAnsi="Times New Roman" w:cs="Times New Roman"/>
          <w:color w:val="auto"/>
          <w:sz w:val="22"/>
          <w:szCs w:val="22"/>
        </w:rPr>
        <w:t>00 комада пластичних канти запремине 140</w:t>
      </w:r>
      <w:r>
        <w:rPr>
          <w:rFonts w:ascii="Times New Roman" w:hAnsi="Times New Roman" w:cs="Times New Roman"/>
          <w:color w:val="auto"/>
          <w:sz w:val="22"/>
          <w:szCs w:val="22"/>
        </w:rPr>
        <w:t xml:space="preserve"> </w:t>
      </w:r>
      <w:r w:rsidRPr="00ED3F4F">
        <w:rPr>
          <w:rFonts w:ascii="Times New Roman" w:hAnsi="Times New Roman" w:cs="Times New Roman"/>
          <w:color w:val="auto"/>
          <w:sz w:val="22"/>
          <w:szCs w:val="22"/>
        </w:rPr>
        <w:t>l</w:t>
      </w:r>
    </w:p>
    <w:p w:rsidR="00815C72" w:rsidRPr="003F2102" w:rsidRDefault="00815C72" w:rsidP="00815C72">
      <w:pPr>
        <w:pStyle w:val="Default"/>
        <w:jc w:val="both"/>
        <w:rPr>
          <w:color w:val="FF0000"/>
          <w:sz w:val="22"/>
          <w:szCs w:val="22"/>
          <w:lang w:val="sr-Cyrl-CS"/>
        </w:rPr>
      </w:pPr>
    </w:p>
    <w:p w:rsidR="00815C72" w:rsidRPr="00ED3F4F" w:rsidRDefault="00815C72" w:rsidP="00815C72">
      <w:pPr>
        <w:pStyle w:val="Default"/>
        <w:jc w:val="both"/>
        <w:rPr>
          <w:rFonts w:ascii="Times New Roman" w:hAnsi="Times New Roman" w:cs="Times New Roman"/>
          <w:sz w:val="22"/>
          <w:szCs w:val="22"/>
          <w:lang w:val="sr-Cyrl-CS"/>
        </w:rPr>
      </w:pPr>
      <w:r w:rsidRPr="00ED3F4F">
        <w:rPr>
          <w:rFonts w:ascii="Times New Roman" w:hAnsi="Times New Roman" w:cs="Times New Roman"/>
          <w:sz w:val="22"/>
          <w:szCs w:val="22"/>
        </w:rPr>
        <w:t>Контејнери запремине од 1,1m</w:t>
      </w:r>
      <w:r w:rsidRPr="00ED3F4F">
        <w:rPr>
          <w:rFonts w:ascii="Times New Roman" w:hAnsi="Times New Roman" w:cs="Times New Roman"/>
          <w:sz w:val="22"/>
          <w:szCs w:val="22"/>
          <w:vertAlign w:val="superscript"/>
        </w:rPr>
        <w:t>3</w:t>
      </w:r>
      <w:r w:rsidRPr="00ED3F4F">
        <w:rPr>
          <w:rFonts w:ascii="Times New Roman" w:hAnsi="Times New Roman" w:cs="Times New Roman"/>
          <w:sz w:val="22"/>
          <w:szCs w:val="22"/>
        </w:rPr>
        <w:t xml:space="preserve"> распоређени су по градским насељима и установама и празне се три пута недељно, а по потреби и чешће. Рециклажни контејнери се празне једном у току недеље, а по потреби и чешће. Размештени су по локацијама у граду. Контејнери запремине од 7m</w:t>
      </w:r>
      <w:r w:rsidRPr="00ED3F4F">
        <w:rPr>
          <w:rFonts w:ascii="Times New Roman" w:hAnsi="Times New Roman" w:cs="Times New Roman"/>
          <w:sz w:val="22"/>
          <w:szCs w:val="22"/>
          <w:vertAlign w:val="superscript"/>
        </w:rPr>
        <w:t>3</w:t>
      </w:r>
      <w:r w:rsidRPr="00ED3F4F">
        <w:rPr>
          <w:rFonts w:ascii="Times New Roman" w:hAnsi="Times New Roman" w:cs="Times New Roman"/>
          <w:sz w:val="22"/>
          <w:szCs w:val="22"/>
        </w:rPr>
        <w:t xml:space="preserve"> су углавном размештени по фабричким круговима и установама. Празне се једном недељно или по позиву. Пластичне канте запремине 140</w:t>
      </w:r>
      <w:r>
        <w:rPr>
          <w:rFonts w:ascii="Times New Roman" w:hAnsi="Times New Roman" w:cs="Times New Roman"/>
          <w:sz w:val="22"/>
          <w:szCs w:val="22"/>
        </w:rPr>
        <w:t xml:space="preserve"> </w:t>
      </w:r>
      <w:r w:rsidRPr="00ED3F4F">
        <w:rPr>
          <w:rFonts w:ascii="Times New Roman" w:hAnsi="Times New Roman" w:cs="Times New Roman"/>
          <w:sz w:val="22"/>
          <w:szCs w:val="22"/>
        </w:rPr>
        <w:t>l су подељене индивидуалним корисницима приватних објекта са двориштима. Подела је извршена по реjонима и одвоз отпада се врши једном недељно. Из ужег градског језгра корисници комуналних услуга из категорија мале привреде, комунални</w:t>
      </w:r>
      <w:r>
        <w:rPr>
          <w:rFonts w:ascii="Times New Roman" w:hAnsi="Times New Roman" w:cs="Times New Roman"/>
          <w:sz w:val="22"/>
          <w:szCs w:val="22"/>
        </w:rPr>
        <w:t xml:space="preserve"> </w:t>
      </w:r>
      <w:r w:rsidRPr="00ED3F4F">
        <w:rPr>
          <w:rFonts w:ascii="Times New Roman" w:hAnsi="Times New Roman" w:cs="Times New Roman"/>
          <w:sz w:val="22"/>
          <w:szCs w:val="22"/>
        </w:rPr>
        <w:t xml:space="preserve">амбалажни отпад износе сваки дан. Сваке прве и друге суботе у месецу ЈКП </w:t>
      </w:r>
      <w:r>
        <w:rPr>
          <w:rFonts w:ascii="Times New Roman" w:hAnsi="Times New Roman" w:cs="Times New Roman"/>
          <w:sz w:val="22"/>
          <w:szCs w:val="22"/>
        </w:rPr>
        <w:t>„</w:t>
      </w:r>
      <w:r w:rsidRPr="00ED3F4F">
        <w:rPr>
          <w:rFonts w:ascii="Times New Roman" w:hAnsi="Times New Roman" w:cs="Times New Roman"/>
          <w:sz w:val="22"/>
          <w:szCs w:val="22"/>
        </w:rPr>
        <w:t>Обреновац</w:t>
      </w:r>
      <w:r>
        <w:rPr>
          <w:rFonts w:ascii="Times New Roman" w:hAnsi="Times New Roman" w:cs="Times New Roman"/>
          <w:sz w:val="22"/>
          <w:szCs w:val="22"/>
        </w:rPr>
        <w:t>“</w:t>
      </w:r>
      <w:r w:rsidRPr="00ED3F4F">
        <w:rPr>
          <w:rFonts w:ascii="Times New Roman" w:hAnsi="Times New Roman" w:cs="Times New Roman"/>
          <w:sz w:val="22"/>
          <w:szCs w:val="22"/>
        </w:rPr>
        <w:t xml:space="preserve"> спроводи и акцију одвоза кабастог мећа, и то по позиву грађана. Интензивно се ради на проширењу реjона за сакупљање и транспорт комуналног отпада, а у плану је и проширење територије за прикупљање тј. покривање комплетне површине </w:t>
      </w:r>
      <w:r>
        <w:rPr>
          <w:rFonts w:ascii="Times New Roman" w:hAnsi="Times New Roman" w:cs="Times New Roman"/>
          <w:sz w:val="22"/>
          <w:szCs w:val="22"/>
        </w:rPr>
        <w:t>градске општине</w:t>
      </w:r>
      <w:r w:rsidRPr="00ED3F4F">
        <w:rPr>
          <w:rFonts w:ascii="Times New Roman" w:hAnsi="Times New Roman" w:cs="Times New Roman"/>
          <w:sz w:val="22"/>
          <w:szCs w:val="22"/>
        </w:rPr>
        <w:t xml:space="preserve"> Обреновац услугама сакупљања и транспорта комуналног отпада.</w:t>
      </w:r>
    </w:p>
    <w:p w:rsidR="00815C72" w:rsidRPr="00ED3F4F" w:rsidRDefault="00815C72" w:rsidP="00815C72">
      <w:pPr>
        <w:pStyle w:val="Default"/>
        <w:jc w:val="both"/>
        <w:rPr>
          <w:rFonts w:ascii="Times New Roman" w:hAnsi="Times New Roman" w:cs="Times New Roman"/>
          <w:color w:val="FF0000"/>
          <w:sz w:val="22"/>
          <w:szCs w:val="22"/>
        </w:rPr>
      </w:pPr>
      <w:r w:rsidRPr="00ED3F4F">
        <w:rPr>
          <w:rFonts w:ascii="Times New Roman" w:hAnsi="Times New Roman" w:cs="Times New Roman"/>
          <w:color w:val="auto"/>
          <w:sz w:val="22"/>
          <w:szCs w:val="22"/>
        </w:rPr>
        <w:t xml:space="preserve">ЈКП </w:t>
      </w:r>
      <w:r>
        <w:rPr>
          <w:rFonts w:ascii="Times New Roman" w:hAnsi="Times New Roman" w:cs="Times New Roman"/>
          <w:color w:val="auto"/>
          <w:sz w:val="22"/>
          <w:szCs w:val="22"/>
        </w:rPr>
        <w:t>„</w:t>
      </w:r>
      <w:r w:rsidRPr="00ED3F4F">
        <w:rPr>
          <w:rFonts w:ascii="Times New Roman" w:hAnsi="Times New Roman" w:cs="Times New Roman"/>
          <w:color w:val="auto"/>
          <w:sz w:val="22"/>
          <w:szCs w:val="22"/>
        </w:rPr>
        <w:t>Обреновац</w:t>
      </w:r>
      <w:r>
        <w:rPr>
          <w:rFonts w:ascii="Times New Roman" w:hAnsi="Times New Roman" w:cs="Times New Roman"/>
          <w:color w:val="auto"/>
          <w:sz w:val="22"/>
          <w:szCs w:val="22"/>
        </w:rPr>
        <w:t>“</w:t>
      </w:r>
      <w:r w:rsidRPr="00ED3F4F">
        <w:rPr>
          <w:rFonts w:ascii="Times New Roman" w:hAnsi="Times New Roman" w:cs="Times New Roman"/>
          <w:color w:val="auto"/>
          <w:sz w:val="22"/>
          <w:szCs w:val="22"/>
        </w:rPr>
        <w:t xml:space="preserve"> запошљава 292 радника. На пословима сакупљања, транспорта и одлагања отпада ангажован је 71 радник. На депонији </w:t>
      </w:r>
      <w:r>
        <w:rPr>
          <w:rFonts w:ascii="Times New Roman" w:hAnsi="Times New Roman" w:cs="Times New Roman"/>
          <w:color w:val="auto"/>
          <w:sz w:val="22"/>
          <w:szCs w:val="22"/>
        </w:rPr>
        <w:t>„</w:t>
      </w:r>
      <w:r w:rsidRPr="00ED3F4F">
        <w:rPr>
          <w:rFonts w:ascii="Times New Roman" w:hAnsi="Times New Roman" w:cs="Times New Roman"/>
          <w:color w:val="auto"/>
          <w:sz w:val="22"/>
          <w:szCs w:val="22"/>
        </w:rPr>
        <w:t>Гребача</w:t>
      </w:r>
      <w:r>
        <w:rPr>
          <w:rFonts w:ascii="Times New Roman" w:hAnsi="Times New Roman" w:cs="Times New Roman"/>
          <w:color w:val="auto"/>
          <w:sz w:val="22"/>
          <w:szCs w:val="22"/>
        </w:rPr>
        <w:t>“</w:t>
      </w:r>
      <w:r w:rsidRPr="00ED3F4F">
        <w:rPr>
          <w:rFonts w:ascii="Times New Roman" w:hAnsi="Times New Roman" w:cs="Times New Roman"/>
          <w:color w:val="auto"/>
          <w:sz w:val="22"/>
          <w:szCs w:val="22"/>
        </w:rPr>
        <w:t xml:space="preserve"> раде 11 радника. На пословима транспорта отпада ради 22 возача, износача 34. Запослени су углавном НКВ</w:t>
      </w:r>
      <w:r>
        <w:rPr>
          <w:rFonts w:ascii="Times New Roman" w:hAnsi="Times New Roman" w:cs="Times New Roman"/>
          <w:color w:val="auto"/>
          <w:sz w:val="22"/>
          <w:szCs w:val="22"/>
        </w:rPr>
        <w:t>,</w:t>
      </w:r>
      <w:r w:rsidRPr="00ED3F4F">
        <w:rPr>
          <w:rFonts w:ascii="Times New Roman" w:hAnsi="Times New Roman" w:cs="Times New Roman"/>
          <w:color w:val="auto"/>
          <w:sz w:val="22"/>
          <w:szCs w:val="22"/>
        </w:rPr>
        <w:t xml:space="preserve"> </w:t>
      </w:r>
      <w:r>
        <w:rPr>
          <w:rFonts w:ascii="Times New Roman" w:hAnsi="Times New Roman" w:cs="Times New Roman"/>
          <w:color w:val="auto"/>
          <w:sz w:val="22"/>
          <w:szCs w:val="22"/>
        </w:rPr>
        <w:t>ПК</w:t>
      </w:r>
      <w:r w:rsidRPr="004A527B">
        <w:rPr>
          <w:rFonts w:ascii="Times New Roman" w:hAnsi="Times New Roman" w:cs="Times New Roman"/>
          <w:color w:val="auto"/>
          <w:sz w:val="22"/>
          <w:szCs w:val="22"/>
          <w:highlight w:val="lightGray"/>
        </w:rPr>
        <w:t>В</w:t>
      </w:r>
      <w:r w:rsidRPr="00ED3F4F">
        <w:rPr>
          <w:rFonts w:ascii="Times New Roman" w:hAnsi="Times New Roman" w:cs="Times New Roman"/>
          <w:color w:val="auto"/>
          <w:sz w:val="22"/>
          <w:szCs w:val="22"/>
        </w:rPr>
        <w:t xml:space="preserve"> и КВ радници.</w:t>
      </w:r>
    </w:p>
    <w:p w:rsidR="00815C72" w:rsidRPr="003F2102" w:rsidRDefault="00815C72" w:rsidP="00815C72">
      <w:pPr>
        <w:pStyle w:val="Default"/>
        <w:jc w:val="both"/>
        <w:rPr>
          <w:color w:val="FF0000"/>
          <w:sz w:val="22"/>
          <w:szCs w:val="22"/>
          <w:lang w:val="sr-Cyrl-CS"/>
        </w:rPr>
      </w:pPr>
    </w:p>
    <w:p w:rsidR="00815C72" w:rsidRPr="003F2102" w:rsidRDefault="00815C72" w:rsidP="00815C72">
      <w:pPr>
        <w:pStyle w:val="Default"/>
        <w:rPr>
          <w:color w:val="auto"/>
          <w:sz w:val="22"/>
          <w:szCs w:val="22"/>
        </w:rPr>
      </w:pPr>
    </w:p>
    <w:p w:rsidR="00815C72" w:rsidRPr="004904D6" w:rsidRDefault="00815C72" w:rsidP="00815C72">
      <w:pPr>
        <w:pStyle w:val="Default"/>
        <w:rPr>
          <w:rFonts w:ascii="Times New Roman" w:hAnsi="Times New Roman" w:cs="Times New Roman"/>
          <w:color w:val="auto"/>
          <w:sz w:val="22"/>
          <w:szCs w:val="22"/>
        </w:rPr>
      </w:pPr>
      <w:r w:rsidRPr="004904D6">
        <w:rPr>
          <w:rFonts w:ascii="Times New Roman" w:hAnsi="Times New Roman" w:cs="Times New Roman"/>
          <w:color w:val="auto"/>
          <w:sz w:val="22"/>
          <w:szCs w:val="22"/>
        </w:rPr>
        <w:lastRenderedPageBreak/>
        <w:t>5.5.4. Рециклажа комуналног отпада</w:t>
      </w:r>
    </w:p>
    <w:p w:rsidR="00815C72" w:rsidRPr="004904D6" w:rsidRDefault="00815C72" w:rsidP="00815C72">
      <w:pPr>
        <w:pStyle w:val="Default"/>
        <w:jc w:val="both"/>
        <w:rPr>
          <w:rFonts w:ascii="Times New Roman" w:hAnsi="Times New Roman" w:cs="Times New Roman"/>
          <w:color w:val="auto"/>
          <w:sz w:val="22"/>
          <w:szCs w:val="22"/>
          <w:lang w:val="sr-Cyrl-CS"/>
        </w:rPr>
      </w:pPr>
    </w:p>
    <w:p w:rsidR="00815C72" w:rsidRPr="004904D6" w:rsidRDefault="00815C72" w:rsidP="00815C72">
      <w:pPr>
        <w:pStyle w:val="Default"/>
        <w:jc w:val="both"/>
        <w:rPr>
          <w:rFonts w:ascii="Times New Roman" w:hAnsi="Times New Roman" w:cs="Times New Roman"/>
          <w:sz w:val="22"/>
          <w:szCs w:val="22"/>
          <w:lang w:val="sr-Cyrl-CS"/>
        </w:rPr>
      </w:pPr>
      <w:r w:rsidRPr="004904D6">
        <w:rPr>
          <w:rFonts w:ascii="Times New Roman" w:hAnsi="Times New Roman" w:cs="Times New Roman"/>
          <w:color w:val="auto"/>
          <w:sz w:val="22"/>
          <w:szCs w:val="22"/>
        </w:rPr>
        <w:t>Рециклажа</w:t>
      </w:r>
      <w:r w:rsidRPr="004904D6">
        <w:rPr>
          <w:rFonts w:ascii="Times New Roman" w:hAnsi="Times New Roman" w:cs="Times New Roman"/>
          <w:sz w:val="22"/>
          <w:szCs w:val="22"/>
        </w:rPr>
        <w:t xml:space="preserve"> отпада представља прераду отпада у исти или различити производ, укључујући органску рециклажу, без искоришћења енергије. Под рециклажом комуналног отпада се подразумева искоришћење корисних компоненти из комуналног отпада и то, издвајање: метала, папира, стакла, пластике, органског дела отпада, отпада из административног дела (продавнице, административне зграде). Циљ раздвајања отпада по врстама је њихово поновно коришћење на неком другом месту и за неку другу намену.</w:t>
      </w:r>
    </w:p>
    <w:p w:rsidR="00815C72" w:rsidRPr="004904D6" w:rsidRDefault="00815C72" w:rsidP="00815C72">
      <w:pPr>
        <w:pStyle w:val="Default"/>
        <w:jc w:val="both"/>
        <w:rPr>
          <w:rFonts w:ascii="Times New Roman" w:hAnsi="Times New Roman" w:cs="Times New Roman"/>
          <w:sz w:val="22"/>
          <w:szCs w:val="22"/>
        </w:rPr>
      </w:pPr>
      <w:r w:rsidRPr="004904D6">
        <w:rPr>
          <w:rFonts w:ascii="Times New Roman" w:hAnsi="Times New Roman" w:cs="Times New Roman"/>
          <w:b/>
          <w:bCs/>
          <w:i/>
          <w:iCs/>
          <w:sz w:val="22"/>
          <w:szCs w:val="22"/>
        </w:rPr>
        <w:t xml:space="preserve">Зелена острва </w:t>
      </w:r>
      <w:r w:rsidRPr="004904D6">
        <w:rPr>
          <w:rFonts w:ascii="Times New Roman" w:hAnsi="Times New Roman" w:cs="Times New Roman"/>
          <w:sz w:val="22"/>
          <w:szCs w:val="22"/>
        </w:rPr>
        <w:t>представљају подврсту рециклажног дворишта за оне рециклажне материјале који се стварају у највећим дневним количинама: папир, стакло и ПЕТ амбалажу.</w:t>
      </w:r>
      <w:r>
        <w:rPr>
          <w:rFonts w:ascii="Times New Roman" w:hAnsi="Times New Roman" w:cs="Times New Roman"/>
          <w:sz w:val="22"/>
          <w:szCs w:val="22"/>
        </w:rPr>
        <w:t xml:space="preserve"> </w:t>
      </w:r>
      <w:r w:rsidRPr="004904D6">
        <w:rPr>
          <w:rFonts w:ascii="Times New Roman" w:hAnsi="Times New Roman" w:cs="Times New Roman"/>
          <w:sz w:val="22"/>
          <w:szCs w:val="22"/>
        </w:rPr>
        <w:t>То су места на којима се врши примарна рециклажа</w:t>
      </w:r>
      <w:r w:rsidRPr="004904D6">
        <w:rPr>
          <w:rFonts w:ascii="Times New Roman" w:hAnsi="Times New Roman" w:cs="Times New Roman"/>
          <w:b/>
          <w:bCs/>
          <w:sz w:val="22"/>
          <w:szCs w:val="22"/>
        </w:rPr>
        <w:t xml:space="preserve">, </w:t>
      </w:r>
      <w:r w:rsidRPr="004904D6">
        <w:rPr>
          <w:rFonts w:ascii="Times New Roman" w:hAnsi="Times New Roman" w:cs="Times New Roman"/>
          <w:sz w:val="22"/>
          <w:szCs w:val="22"/>
        </w:rPr>
        <w:t>односно одвајање отпада на самом извору његовог настанка. Састоје се од уређене површине с одговарајућим типом и количином посуда за сепаратно издвојене материјале.</w:t>
      </w:r>
    </w:p>
    <w:p w:rsidR="00815C72" w:rsidRPr="004904D6" w:rsidRDefault="00815C72" w:rsidP="00815C72">
      <w:pPr>
        <w:pStyle w:val="Default"/>
        <w:jc w:val="both"/>
        <w:rPr>
          <w:rFonts w:ascii="Times New Roman" w:hAnsi="Times New Roman" w:cs="Times New Roman"/>
          <w:sz w:val="22"/>
          <w:szCs w:val="22"/>
          <w:lang w:val="sr-Cyrl-CS"/>
        </w:rPr>
      </w:pPr>
    </w:p>
    <w:p w:rsidR="00815C72" w:rsidRPr="004904D6" w:rsidRDefault="00815C72" w:rsidP="00815C72">
      <w:pPr>
        <w:pStyle w:val="Default"/>
        <w:jc w:val="both"/>
        <w:rPr>
          <w:rFonts w:ascii="Times New Roman" w:hAnsi="Times New Roman" w:cs="Times New Roman"/>
          <w:sz w:val="22"/>
          <w:szCs w:val="22"/>
          <w:lang w:val="sr-Cyrl-CS"/>
        </w:rPr>
      </w:pPr>
      <w:r w:rsidRPr="004904D6">
        <w:rPr>
          <w:rFonts w:ascii="Times New Roman" w:hAnsi="Times New Roman" w:cs="Times New Roman"/>
          <w:sz w:val="22"/>
          <w:szCs w:val="22"/>
        </w:rPr>
        <w:t xml:space="preserve">ЈКП </w:t>
      </w:r>
      <w:r>
        <w:rPr>
          <w:rFonts w:ascii="Times New Roman" w:hAnsi="Times New Roman" w:cs="Times New Roman"/>
          <w:sz w:val="22"/>
          <w:szCs w:val="22"/>
        </w:rPr>
        <w:t>„</w:t>
      </w:r>
      <w:r w:rsidRPr="004904D6">
        <w:rPr>
          <w:rFonts w:ascii="Times New Roman" w:hAnsi="Times New Roman" w:cs="Times New Roman"/>
          <w:sz w:val="22"/>
          <w:szCs w:val="22"/>
        </w:rPr>
        <w:t>Обреновац“</w:t>
      </w:r>
      <w:r>
        <w:rPr>
          <w:rFonts w:ascii="Times New Roman" w:hAnsi="Times New Roman" w:cs="Times New Roman"/>
          <w:sz w:val="22"/>
          <w:szCs w:val="22"/>
        </w:rPr>
        <w:t xml:space="preserve"> </w:t>
      </w:r>
      <w:r w:rsidRPr="004904D6">
        <w:rPr>
          <w:rFonts w:ascii="Times New Roman" w:hAnsi="Times New Roman" w:cs="Times New Roman"/>
          <w:sz w:val="22"/>
          <w:szCs w:val="22"/>
        </w:rPr>
        <w:t xml:space="preserve">се врло активно укључио у процес рециклаже. А као један од суштински важних пројеката је и изградња погона за сепарацију мешаног комуналног отпада на локацији градске депоније. Предвиђена је и израдња система за </w:t>
      </w:r>
      <w:r w:rsidRPr="004904D6">
        <w:rPr>
          <w:rFonts w:ascii="Times New Roman" w:hAnsi="Times New Roman" w:cs="Times New Roman"/>
          <w:b/>
          <w:bCs/>
          <w:sz w:val="22"/>
          <w:szCs w:val="22"/>
        </w:rPr>
        <w:t>компостирање биоразградивог отпада</w:t>
      </w:r>
      <w:r w:rsidRPr="004904D6">
        <w:rPr>
          <w:rFonts w:ascii="Times New Roman" w:hAnsi="Times New Roman" w:cs="Times New Roman"/>
          <w:sz w:val="22"/>
          <w:szCs w:val="22"/>
          <w:lang w:val="sr-Cyrl-CS"/>
        </w:rPr>
        <w:t>.</w:t>
      </w:r>
    </w:p>
    <w:p w:rsidR="00815C72" w:rsidRPr="004904D6" w:rsidRDefault="00815C72" w:rsidP="00815C72">
      <w:pPr>
        <w:pStyle w:val="Default"/>
        <w:jc w:val="both"/>
        <w:rPr>
          <w:rFonts w:ascii="Times New Roman" w:hAnsi="Times New Roman" w:cs="Times New Roman"/>
          <w:sz w:val="22"/>
          <w:szCs w:val="22"/>
          <w:lang w:val="sr-Cyrl-CS"/>
        </w:rPr>
      </w:pPr>
    </w:p>
    <w:p w:rsidR="00815C72" w:rsidRPr="004904D6" w:rsidRDefault="00815C72" w:rsidP="00815C72">
      <w:pPr>
        <w:pStyle w:val="Default"/>
        <w:jc w:val="both"/>
        <w:rPr>
          <w:rFonts w:ascii="Times New Roman" w:hAnsi="Times New Roman" w:cs="Times New Roman"/>
          <w:sz w:val="22"/>
          <w:szCs w:val="22"/>
          <w:lang w:val="sr-Cyrl-CS"/>
        </w:rPr>
      </w:pPr>
      <w:r w:rsidRPr="004904D6">
        <w:rPr>
          <w:rFonts w:ascii="Times New Roman" w:hAnsi="Times New Roman" w:cs="Times New Roman"/>
          <w:sz w:val="22"/>
          <w:szCs w:val="22"/>
          <w:lang w:val="sr-Cyrl-CS"/>
        </w:rPr>
        <w:t xml:space="preserve">     Секундарне сировине сакупњене у претходних пет година су </w:t>
      </w:r>
      <w:r w:rsidRPr="004904D6">
        <w:rPr>
          <w:rFonts w:ascii="Times New Roman" w:hAnsi="Times New Roman" w:cs="Times New Roman"/>
          <w:sz w:val="22"/>
          <w:szCs w:val="22"/>
          <w:lang w:val="en-GB"/>
        </w:rPr>
        <w:t>:</w:t>
      </w:r>
    </w:p>
    <w:p w:rsidR="00815C72" w:rsidRPr="003F2102" w:rsidRDefault="00815C72" w:rsidP="00815C72">
      <w:pPr>
        <w:pStyle w:val="Default"/>
        <w:jc w:val="both"/>
        <w:rPr>
          <w:sz w:val="22"/>
          <w:szCs w:val="22"/>
          <w:lang w:val="sr-Cyrl-CS"/>
        </w:rPr>
      </w:pPr>
    </w:p>
    <w:p w:rsidR="00815C72" w:rsidRPr="004A527B" w:rsidRDefault="00815C72" w:rsidP="00D55CC8">
      <w:pPr>
        <w:pStyle w:val="Default"/>
        <w:numPr>
          <w:ilvl w:val="0"/>
          <w:numId w:val="111"/>
        </w:numPr>
        <w:jc w:val="both"/>
        <w:rPr>
          <w:rFonts w:ascii="Times New Roman" w:hAnsi="Times New Roman" w:cs="Times New Roman"/>
          <w:sz w:val="22"/>
          <w:szCs w:val="22"/>
          <w:lang w:val="sr-Cyrl-CS"/>
        </w:rPr>
      </w:pPr>
      <w:r w:rsidRPr="004A527B">
        <w:rPr>
          <w:rFonts w:ascii="Times New Roman" w:hAnsi="Times New Roman" w:cs="Times New Roman"/>
          <w:sz w:val="22"/>
          <w:szCs w:val="22"/>
          <w:lang w:val="sr-Cyrl-CS"/>
        </w:rPr>
        <w:t xml:space="preserve">отпадни папир 30 тона годишње </w:t>
      </w:r>
    </w:p>
    <w:p w:rsidR="00815C72" w:rsidRPr="004A527B" w:rsidRDefault="00815C72" w:rsidP="00D55CC8">
      <w:pPr>
        <w:pStyle w:val="Default"/>
        <w:numPr>
          <w:ilvl w:val="0"/>
          <w:numId w:val="111"/>
        </w:numPr>
        <w:jc w:val="both"/>
        <w:rPr>
          <w:rFonts w:ascii="Times New Roman" w:hAnsi="Times New Roman" w:cs="Times New Roman"/>
          <w:sz w:val="22"/>
          <w:szCs w:val="22"/>
          <w:lang w:val="sr-Cyrl-CS"/>
        </w:rPr>
      </w:pPr>
      <w:r w:rsidRPr="004A527B">
        <w:rPr>
          <w:rFonts w:ascii="Times New Roman" w:hAnsi="Times New Roman" w:cs="Times New Roman"/>
          <w:sz w:val="22"/>
          <w:szCs w:val="22"/>
          <w:lang w:val="sr-Cyrl-CS"/>
        </w:rPr>
        <w:t xml:space="preserve">отпадна пластика 8 тона годишње </w:t>
      </w:r>
    </w:p>
    <w:p w:rsidR="00815C72" w:rsidRPr="004A527B" w:rsidRDefault="00815C72" w:rsidP="00D55CC8">
      <w:pPr>
        <w:pStyle w:val="Default"/>
        <w:numPr>
          <w:ilvl w:val="0"/>
          <w:numId w:val="111"/>
        </w:numPr>
        <w:jc w:val="both"/>
        <w:rPr>
          <w:rFonts w:ascii="Times New Roman" w:hAnsi="Times New Roman" w:cs="Times New Roman"/>
          <w:sz w:val="22"/>
          <w:szCs w:val="22"/>
          <w:lang w:val="sr-Cyrl-CS"/>
        </w:rPr>
      </w:pPr>
      <w:r w:rsidRPr="004A527B">
        <w:rPr>
          <w:rFonts w:ascii="Times New Roman" w:hAnsi="Times New Roman" w:cs="Times New Roman"/>
          <w:sz w:val="22"/>
          <w:szCs w:val="22"/>
          <w:lang w:val="sr-Cyrl-CS"/>
        </w:rPr>
        <w:t>отпадно стакло 10 тона годишње</w:t>
      </w:r>
    </w:p>
    <w:p w:rsidR="00815C72" w:rsidRPr="003F2102" w:rsidRDefault="00815C72" w:rsidP="00815C72">
      <w:pPr>
        <w:pStyle w:val="Default"/>
        <w:ind w:left="720"/>
        <w:jc w:val="both"/>
        <w:rPr>
          <w:sz w:val="22"/>
          <w:szCs w:val="22"/>
          <w:lang w:val="sr-Cyrl-CS"/>
        </w:rPr>
      </w:pPr>
    </w:p>
    <w:p w:rsidR="00815C72" w:rsidRPr="004A527B" w:rsidRDefault="00815C72" w:rsidP="00815C72">
      <w:pPr>
        <w:pStyle w:val="Default"/>
        <w:jc w:val="both"/>
        <w:rPr>
          <w:rFonts w:ascii="Times New Roman" w:hAnsi="Times New Roman" w:cs="Times New Roman"/>
          <w:sz w:val="22"/>
          <w:szCs w:val="22"/>
          <w:lang w:val="sr-Cyrl-CS"/>
        </w:rPr>
      </w:pPr>
      <w:r w:rsidRPr="004A527B">
        <w:rPr>
          <w:rFonts w:ascii="Times New Roman" w:hAnsi="Times New Roman" w:cs="Times New Roman"/>
          <w:sz w:val="22"/>
          <w:szCs w:val="22"/>
          <w:lang w:val="sr-Cyrl-CS"/>
        </w:rPr>
        <w:t>После склапања уговора са Грин индустри Београд 2019. године који организују сакупљаче на депонији, количина отпадне пластике је повећана на 70 тона и отпадног метала на 120 тона годишње.</w:t>
      </w:r>
    </w:p>
    <w:p w:rsidR="00815C72" w:rsidRPr="004A527B" w:rsidRDefault="00815C72" w:rsidP="00815C72">
      <w:pPr>
        <w:adjustRightInd w:val="0"/>
        <w:jc w:val="both"/>
        <w:rPr>
          <w:rFonts w:ascii="Times New Roman" w:hAnsi="Times New Roman" w:cs="Times New Roman"/>
          <w:color w:val="000000"/>
          <w:lang w:val="sr-Cyrl-CS"/>
        </w:rPr>
      </w:pPr>
    </w:p>
    <w:p w:rsidR="00815C72" w:rsidRPr="004A527B" w:rsidRDefault="00815C72" w:rsidP="00815C72">
      <w:pPr>
        <w:adjustRightInd w:val="0"/>
        <w:jc w:val="both"/>
        <w:rPr>
          <w:rFonts w:ascii="Times New Roman" w:hAnsi="Times New Roman" w:cs="Times New Roman"/>
          <w:color w:val="000000"/>
          <w:lang w:val="sr-Cyrl-CS"/>
        </w:rPr>
      </w:pPr>
      <w:r w:rsidRPr="004A527B">
        <w:rPr>
          <w:rFonts w:ascii="Times New Roman" w:hAnsi="Times New Roman" w:cs="Times New Roman"/>
          <w:color w:val="000000"/>
        </w:rPr>
        <w:t xml:space="preserve">Процесима рециклаже комуналног отпада у великој мери се утиче на очување животне средине, а остварује се и значајан финансијски ефекат. Неопходно је стимулисати процесе рециклаже и укључивање приватног сектора. </w:t>
      </w:r>
    </w:p>
    <w:p w:rsidR="00815C72" w:rsidRPr="004A527B" w:rsidRDefault="00815C72" w:rsidP="00815C72">
      <w:pPr>
        <w:adjustRightInd w:val="0"/>
        <w:jc w:val="both"/>
        <w:rPr>
          <w:rFonts w:ascii="Times New Roman" w:hAnsi="Times New Roman" w:cs="Times New Roman"/>
          <w:color w:val="000000"/>
          <w:lang w:val="sr-Cyrl-CS"/>
        </w:rPr>
      </w:pPr>
    </w:p>
    <w:p w:rsidR="00815C72" w:rsidRPr="004A527B" w:rsidRDefault="00815C72" w:rsidP="00815C72">
      <w:pPr>
        <w:adjustRightInd w:val="0"/>
        <w:rPr>
          <w:rFonts w:ascii="Times New Roman" w:hAnsi="Times New Roman" w:cs="Times New Roman"/>
          <w:color w:val="000000"/>
        </w:rPr>
      </w:pPr>
    </w:p>
    <w:p w:rsidR="00815C72" w:rsidRPr="004A527B" w:rsidRDefault="00815C72" w:rsidP="00815C72">
      <w:pPr>
        <w:adjustRightInd w:val="0"/>
        <w:rPr>
          <w:rFonts w:ascii="Times New Roman" w:hAnsi="Times New Roman" w:cs="Times New Roman"/>
          <w:color w:val="000000"/>
        </w:rPr>
      </w:pPr>
      <w:r w:rsidRPr="004A527B">
        <w:rPr>
          <w:rFonts w:ascii="Times New Roman" w:hAnsi="Times New Roman" w:cs="Times New Roman"/>
          <w:color w:val="000000"/>
        </w:rPr>
        <w:t xml:space="preserve">5.5.5. Депонија – сметлиште </w:t>
      </w:r>
      <w:r>
        <w:rPr>
          <w:rFonts w:ascii="Times New Roman" w:hAnsi="Times New Roman" w:cs="Times New Roman"/>
          <w:color w:val="000000"/>
        </w:rPr>
        <w:t>„</w:t>
      </w:r>
      <w:r w:rsidRPr="004A527B">
        <w:rPr>
          <w:rFonts w:ascii="Times New Roman" w:hAnsi="Times New Roman" w:cs="Times New Roman"/>
          <w:color w:val="000000"/>
        </w:rPr>
        <w:t>Гребача</w:t>
      </w:r>
      <w:r>
        <w:rPr>
          <w:rFonts w:ascii="Times New Roman" w:hAnsi="Times New Roman" w:cs="Times New Roman"/>
          <w:color w:val="000000"/>
        </w:rPr>
        <w:t>“</w:t>
      </w:r>
    </w:p>
    <w:p w:rsidR="00815C72" w:rsidRPr="003F2102" w:rsidRDefault="00815C72" w:rsidP="00815C72">
      <w:pPr>
        <w:adjustRightInd w:val="0"/>
        <w:rPr>
          <w:color w:val="000000"/>
        </w:rPr>
      </w:pPr>
    </w:p>
    <w:p w:rsidR="00815C72" w:rsidRPr="004A527B" w:rsidRDefault="00815C72" w:rsidP="00815C72">
      <w:pPr>
        <w:pStyle w:val="Default"/>
        <w:jc w:val="both"/>
        <w:rPr>
          <w:rFonts w:ascii="Times New Roman" w:hAnsi="Times New Roman" w:cs="Times New Roman"/>
          <w:sz w:val="22"/>
          <w:szCs w:val="22"/>
          <w:lang w:val="sr-Cyrl-CS"/>
        </w:rPr>
      </w:pPr>
      <w:r w:rsidRPr="004A527B">
        <w:rPr>
          <w:rFonts w:ascii="Times New Roman" w:hAnsi="Times New Roman" w:cs="Times New Roman"/>
          <w:sz w:val="22"/>
          <w:szCs w:val="22"/>
        </w:rPr>
        <w:t xml:space="preserve">Одлагање комуналног отпада врши се у слојевима и уз свакодневно компактовање по површини, као и покривање слојем земље. На годишњем нивоу се одложи 25.000 тона комуналног отпада од стране ЈКП </w:t>
      </w:r>
      <w:r>
        <w:rPr>
          <w:rFonts w:ascii="Times New Roman" w:hAnsi="Times New Roman" w:cs="Times New Roman"/>
          <w:sz w:val="22"/>
          <w:szCs w:val="22"/>
        </w:rPr>
        <w:t>„</w:t>
      </w:r>
      <w:r w:rsidRPr="004A527B">
        <w:rPr>
          <w:rFonts w:ascii="Times New Roman" w:hAnsi="Times New Roman" w:cs="Times New Roman"/>
          <w:sz w:val="22"/>
          <w:szCs w:val="22"/>
        </w:rPr>
        <w:t>Обреновац</w:t>
      </w:r>
      <w:r>
        <w:rPr>
          <w:rFonts w:ascii="Times New Roman" w:hAnsi="Times New Roman" w:cs="Times New Roman"/>
          <w:sz w:val="22"/>
          <w:szCs w:val="22"/>
        </w:rPr>
        <w:t>“</w:t>
      </w:r>
      <w:r w:rsidRPr="004A527B">
        <w:rPr>
          <w:rFonts w:ascii="Times New Roman" w:hAnsi="Times New Roman" w:cs="Times New Roman"/>
          <w:sz w:val="22"/>
          <w:szCs w:val="22"/>
        </w:rPr>
        <w:t xml:space="preserve">. Свим грађанима је омогућено бесплатно одлагање отпада, који довезу сопственим превозом на депонију. Депонија </w:t>
      </w:r>
      <w:r>
        <w:rPr>
          <w:rFonts w:ascii="Times New Roman" w:hAnsi="Times New Roman" w:cs="Times New Roman"/>
          <w:sz w:val="22"/>
          <w:szCs w:val="22"/>
        </w:rPr>
        <w:t>„</w:t>
      </w:r>
      <w:r w:rsidRPr="004A527B">
        <w:rPr>
          <w:rFonts w:ascii="Times New Roman" w:hAnsi="Times New Roman" w:cs="Times New Roman"/>
          <w:sz w:val="22"/>
          <w:szCs w:val="22"/>
        </w:rPr>
        <w:t>Гребача</w:t>
      </w:r>
      <w:r>
        <w:rPr>
          <w:rFonts w:ascii="Times New Roman" w:hAnsi="Times New Roman" w:cs="Times New Roman"/>
          <w:sz w:val="22"/>
          <w:szCs w:val="22"/>
        </w:rPr>
        <w:t>“</w:t>
      </w:r>
      <w:r w:rsidRPr="004A527B">
        <w:rPr>
          <w:rFonts w:ascii="Times New Roman" w:hAnsi="Times New Roman" w:cs="Times New Roman"/>
          <w:sz w:val="22"/>
          <w:szCs w:val="22"/>
        </w:rPr>
        <w:t xml:space="preserve"> поседује портирницу са службом обезбеђења и</w:t>
      </w:r>
      <w:r w:rsidR="00262571">
        <w:rPr>
          <w:rFonts w:ascii="Times New Roman" w:hAnsi="Times New Roman" w:cs="Times New Roman"/>
          <w:sz w:val="22"/>
          <w:szCs w:val="22"/>
        </w:rPr>
        <w:t xml:space="preserve"> </w:t>
      </w:r>
      <w:r w:rsidRPr="004A527B">
        <w:rPr>
          <w:rFonts w:ascii="Times New Roman" w:hAnsi="Times New Roman" w:cs="Times New Roman"/>
          <w:sz w:val="22"/>
          <w:szCs w:val="22"/>
        </w:rPr>
        <w:t xml:space="preserve">у потпуности је ограђена, урађени су асфалтни прилазни путеви, поседује два бунара за техничку воду са комплетном хидранском мрежом око депоније. Опремљена колском вагом, портирском кућицом, дизел агрегатом и системом за аутоматско прање возила. </w:t>
      </w:r>
    </w:p>
    <w:p w:rsidR="00815C72" w:rsidRPr="004A527B" w:rsidRDefault="00815C72" w:rsidP="00815C72">
      <w:pPr>
        <w:adjustRightInd w:val="0"/>
        <w:jc w:val="both"/>
        <w:rPr>
          <w:rFonts w:ascii="Times New Roman" w:hAnsi="Times New Roman" w:cs="Times New Roman"/>
          <w:color w:val="000000"/>
        </w:rPr>
      </w:pPr>
      <w:r w:rsidRPr="004A527B">
        <w:rPr>
          <w:rFonts w:ascii="Times New Roman" w:hAnsi="Times New Roman" w:cs="Times New Roman"/>
          <w:color w:val="000000"/>
        </w:rPr>
        <w:t>Поседује истоварну рампу са мрежом приступних путева, систем биотрнова и мрежу пијезометара.</w:t>
      </w:r>
    </w:p>
    <w:p w:rsidR="00815C72" w:rsidRPr="004A527B" w:rsidRDefault="00815C72" w:rsidP="00815C72">
      <w:pPr>
        <w:adjustRightInd w:val="0"/>
        <w:jc w:val="both"/>
        <w:rPr>
          <w:rFonts w:ascii="Times New Roman" w:hAnsi="Times New Roman" w:cs="Times New Roman"/>
          <w:color w:val="000000"/>
        </w:rPr>
      </w:pPr>
      <w:r w:rsidRPr="004A527B">
        <w:rPr>
          <w:rFonts w:ascii="Times New Roman" w:hAnsi="Times New Roman" w:cs="Times New Roman"/>
          <w:color w:val="000000"/>
        </w:rPr>
        <w:t>На локацији депоније изграђени су следећи објекти:</w:t>
      </w:r>
    </w:p>
    <w:p w:rsidR="00815C72" w:rsidRPr="00237722" w:rsidRDefault="00815C72" w:rsidP="00D55CC8">
      <w:pPr>
        <w:pStyle w:val="ListParagraph"/>
        <w:numPr>
          <w:ilvl w:val="1"/>
          <w:numId w:val="100"/>
        </w:numPr>
        <w:adjustRightInd w:val="0"/>
        <w:ind w:left="630"/>
        <w:jc w:val="both"/>
        <w:rPr>
          <w:rFonts w:ascii="Times New Roman" w:hAnsi="Times New Roman" w:cs="Times New Roman"/>
          <w:color w:val="000000"/>
          <w:lang w:val="sr-Cyrl-CS"/>
        </w:rPr>
      </w:pPr>
      <w:r>
        <w:rPr>
          <w:rFonts w:ascii="Times New Roman" w:hAnsi="Times New Roman" w:cs="Times New Roman"/>
          <w:color w:val="000000"/>
        </w:rPr>
        <w:t>х</w:t>
      </w:r>
      <w:r w:rsidRPr="00237722">
        <w:rPr>
          <w:rFonts w:ascii="Times New Roman" w:hAnsi="Times New Roman" w:cs="Times New Roman"/>
          <w:color w:val="000000"/>
        </w:rPr>
        <w:t>ала за смештај опреме за комплетну сепарацију мешаног комуналног отпада;</w:t>
      </w:r>
    </w:p>
    <w:p w:rsidR="00815C72" w:rsidRPr="00237722" w:rsidRDefault="00815C72" w:rsidP="00D55CC8">
      <w:pPr>
        <w:pStyle w:val="ListParagraph"/>
        <w:numPr>
          <w:ilvl w:val="1"/>
          <w:numId w:val="100"/>
        </w:numPr>
        <w:adjustRightInd w:val="0"/>
        <w:ind w:left="630"/>
        <w:jc w:val="both"/>
        <w:rPr>
          <w:rFonts w:ascii="Times New Roman" w:hAnsi="Times New Roman" w:cs="Times New Roman"/>
          <w:color w:val="000000"/>
          <w:lang w:val="sr-Cyrl-CS"/>
        </w:rPr>
      </w:pPr>
      <w:r>
        <w:rPr>
          <w:rFonts w:ascii="Times New Roman" w:hAnsi="Times New Roman" w:cs="Times New Roman"/>
          <w:color w:val="000000"/>
        </w:rPr>
        <w:t>о</w:t>
      </w:r>
      <w:r w:rsidRPr="00237722">
        <w:rPr>
          <w:rFonts w:ascii="Times New Roman" w:hAnsi="Times New Roman" w:cs="Times New Roman"/>
          <w:color w:val="000000"/>
        </w:rPr>
        <w:t>бјекат хладњаче за пријем кланичних конфиската;</w:t>
      </w:r>
    </w:p>
    <w:p w:rsidR="00815C72" w:rsidRPr="00237722" w:rsidRDefault="00815C72" w:rsidP="00D55CC8">
      <w:pPr>
        <w:pStyle w:val="ListParagraph"/>
        <w:numPr>
          <w:ilvl w:val="1"/>
          <w:numId w:val="100"/>
        </w:numPr>
        <w:adjustRightInd w:val="0"/>
        <w:ind w:left="630"/>
        <w:jc w:val="both"/>
        <w:rPr>
          <w:rFonts w:ascii="Times New Roman" w:hAnsi="Times New Roman" w:cs="Times New Roman"/>
          <w:color w:val="000000"/>
          <w:lang w:val="sr-Cyrl-CS"/>
        </w:rPr>
      </w:pPr>
      <w:r>
        <w:rPr>
          <w:rFonts w:ascii="Times New Roman" w:hAnsi="Times New Roman" w:cs="Times New Roman"/>
          <w:color w:val="000000"/>
        </w:rPr>
        <w:t>к</w:t>
      </w:r>
      <w:r w:rsidRPr="00237722">
        <w:rPr>
          <w:rFonts w:ascii="Times New Roman" w:hAnsi="Times New Roman" w:cs="Times New Roman"/>
          <w:color w:val="000000"/>
        </w:rPr>
        <w:t xml:space="preserve">олске ваге; </w:t>
      </w:r>
    </w:p>
    <w:p w:rsidR="00815C72" w:rsidRPr="00237722" w:rsidRDefault="00815C72" w:rsidP="00D55CC8">
      <w:pPr>
        <w:pStyle w:val="ListParagraph"/>
        <w:numPr>
          <w:ilvl w:val="1"/>
          <w:numId w:val="100"/>
        </w:numPr>
        <w:adjustRightInd w:val="0"/>
        <w:ind w:left="630"/>
        <w:jc w:val="both"/>
        <w:rPr>
          <w:rFonts w:ascii="Times New Roman" w:hAnsi="Times New Roman" w:cs="Times New Roman"/>
          <w:color w:val="000000"/>
        </w:rPr>
      </w:pPr>
      <w:r>
        <w:rPr>
          <w:rFonts w:ascii="Times New Roman" w:hAnsi="Times New Roman" w:cs="Times New Roman"/>
          <w:color w:val="000000"/>
        </w:rPr>
        <w:lastRenderedPageBreak/>
        <w:t>б</w:t>
      </w:r>
      <w:r w:rsidRPr="00237722">
        <w:rPr>
          <w:rFonts w:ascii="Times New Roman" w:hAnsi="Times New Roman" w:cs="Times New Roman"/>
          <w:color w:val="000000"/>
        </w:rPr>
        <w:t xml:space="preserve">унари за техничку воду и остали пратећи објеката. </w:t>
      </w:r>
    </w:p>
    <w:p w:rsidR="00815C72" w:rsidRPr="00237722" w:rsidRDefault="00815C72" w:rsidP="00815C72">
      <w:pPr>
        <w:adjustRightInd w:val="0"/>
        <w:ind w:left="630"/>
        <w:jc w:val="both"/>
        <w:rPr>
          <w:rFonts w:ascii="Times New Roman" w:hAnsi="Times New Roman" w:cs="Times New Roman"/>
          <w:color w:val="000000"/>
        </w:rPr>
      </w:pPr>
    </w:p>
    <w:p w:rsidR="00815C72" w:rsidRPr="00237722" w:rsidRDefault="00815C72" w:rsidP="00815C72">
      <w:pPr>
        <w:pStyle w:val="Default"/>
        <w:jc w:val="both"/>
        <w:rPr>
          <w:rFonts w:ascii="Times New Roman" w:hAnsi="Times New Roman" w:cs="Times New Roman"/>
          <w:sz w:val="22"/>
          <w:szCs w:val="22"/>
          <w:lang w:val="sr-Cyrl-CS"/>
        </w:rPr>
      </w:pPr>
      <w:r w:rsidRPr="00237722">
        <w:rPr>
          <w:rFonts w:ascii="Times New Roman" w:hAnsi="Times New Roman" w:cs="Times New Roman"/>
          <w:sz w:val="22"/>
          <w:szCs w:val="22"/>
        </w:rPr>
        <w:t xml:space="preserve">Депонија „Гребача“ налази се у атару Велико Поље, на локацији Кардешица. Укупна површина депоније је 16 hа, а под отпадам налази се ccа 9 hа. Површина на којој се тренутно одлаже отпад је ccа 5hа. Отпад се на локацију„Гребача“ одлаже од 1984. године. Ова депонија удаљена је од центра града 4.5 km, а удаљеност од стамбених објеката је 2.5 km. У односу </w:t>
      </w:r>
      <w:r w:rsidRPr="00237722">
        <w:rPr>
          <w:rFonts w:ascii="Times New Roman" w:hAnsi="Times New Roman" w:cs="Times New Roman"/>
          <w:sz w:val="22"/>
          <w:szCs w:val="22"/>
          <w:lang w:val="sr-Cyrl-CS"/>
        </w:rPr>
        <w:t xml:space="preserve">наранији период </w:t>
      </w:r>
      <w:r w:rsidRPr="00237722">
        <w:rPr>
          <w:rFonts w:ascii="Times New Roman" w:hAnsi="Times New Roman" w:cs="Times New Roman"/>
          <w:sz w:val="22"/>
          <w:szCs w:val="22"/>
        </w:rPr>
        <w:t xml:space="preserve">начин одлагања и депоновања отпада је унапређен. На улазу у депонију постоји капија, помоћни објекат за боравак запосленог радника, вода, струја. </w:t>
      </w:r>
    </w:p>
    <w:p w:rsidR="00815C72" w:rsidRPr="00237722" w:rsidRDefault="00815C72" w:rsidP="00815C72">
      <w:pPr>
        <w:pStyle w:val="Default"/>
        <w:jc w:val="both"/>
        <w:rPr>
          <w:rFonts w:ascii="Times New Roman" w:hAnsi="Times New Roman" w:cs="Times New Roman"/>
          <w:sz w:val="22"/>
          <w:szCs w:val="22"/>
          <w:lang w:val="sr-Cyrl-CS"/>
        </w:rPr>
      </w:pPr>
      <w:r w:rsidRPr="00237722">
        <w:rPr>
          <w:rFonts w:ascii="Times New Roman" w:hAnsi="Times New Roman" w:cs="Times New Roman"/>
          <w:sz w:val="22"/>
          <w:szCs w:val="22"/>
        </w:rPr>
        <w:t>Улаз на депонију налази се на регионалном путу Обреновац-Уб, а приступни пут од улаза до места за одлагање отпада је асфалтиран целом дужином од ccа 2500</w:t>
      </w:r>
      <w:r>
        <w:rPr>
          <w:rFonts w:ascii="Times New Roman" w:hAnsi="Times New Roman" w:cs="Times New Roman"/>
          <w:sz w:val="22"/>
          <w:szCs w:val="22"/>
        </w:rPr>
        <w:t xml:space="preserve"> </w:t>
      </w:r>
      <w:r w:rsidRPr="00237722">
        <w:rPr>
          <w:rFonts w:ascii="Times New Roman" w:hAnsi="Times New Roman" w:cs="Times New Roman"/>
          <w:sz w:val="22"/>
          <w:szCs w:val="22"/>
        </w:rPr>
        <w:t>m. Контрола количина отпада који се одлаже је свакодневна, а од механизације на де</w:t>
      </w:r>
      <w:r w:rsidR="00262571">
        <w:rPr>
          <w:rFonts w:ascii="Times New Roman" w:hAnsi="Times New Roman" w:cs="Times New Roman"/>
          <w:sz w:val="22"/>
          <w:szCs w:val="22"/>
        </w:rPr>
        <w:t>понији је стално запослен булдож</w:t>
      </w:r>
      <w:r w:rsidRPr="00237722">
        <w:rPr>
          <w:rFonts w:ascii="Times New Roman" w:hAnsi="Times New Roman" w:cs="Times New Roman"/>
          <w:sz w:val="22"/>
          <w:szCs w:val="22"/>
        </w:rPr>
        <w:t xml:space="preserve">ер </w:t>
      </w:r>
      <w:r w:rsidRPr="00237722">
        <w:rPr>
          <w:rFonts w:ascii="Times New Roman" w:hAnsi="Times New Roman" w:cs="Times New Roman"/>
          <w:sz w:val="22"/>
          <w:szCs w:val="22"/>
          <w:lang w:val="sr-Cyrl-CS"/>
        </w:rPr>
        <w:t xml:space="preserve">и </w:t>
      </w:r>
      <w:r w:rsidRPr="00237722">
        <w:rPr>
          <w:rFonts w:ascii="Times New Roman" w:hAnsi="Times New Roman" w:cs="Times New Roman"/>
          <w:sz w:val="22"/>
          <w:szCs w:val="22"/>
        </w:rPr>
        <w:t>компактор</w:t>
      </w:r>
      <w:r w:rsidRPr="00237722">
        <w:rPr>
          <w:rFonts w:ascii="Times New Roman" w:hAnsi="Times New Roman" w:cs="Times New Roman"/>
          <w:sz w:val="22"/>
          <w:szCs w:val="22"/>
          <w:lang w:val="sr-Cyrl-CS"/>
        </w:rPr>
        <w:t>.</w:t>
      </w:r>
    </w:p>
    <w:p w:rsidR="00815C72" w:rsidRPr="00237722" w:rsidRDefault="00815C72" w:rsidP="00815C72">
      <w:pPr>
        <w:pStyle w:val="Default"/>
        <w:jc w:val="both"/>
        <w:rPr>
          <w:rFonts w:ascii="Times New Roman" w:hAnsi="Times New Roman" w:cs="Times New Roman"/>
          <w:sz w:val="22"/>
          <w:szCs w:val="22"/>
          <w:lang w:val="sr-Cyrl-CS"/>
        </w:rPr>
      </w:pPr>
      <w:r w:rsidRPr="00237722">
        <w:rPr>
          <w:rFonts w:ascii="Times New Roman" w:hAnsi="Times New Roman" w:cs="Times New Roman"/>
          <w:sz w:val="22"/>
          <w:szCs w:val="22"/>
        </w:rPr>
        <w:t xml:space="preserve">Прекривање отпада земљаним материјалом је углавном задовољавајуће, а задњих година није било пожара на депонији. </w:t>
      </w:r>
    </w:p>
    <w:p w:rsidR="00815C72" w:rsidRPr="00237722" w:rsidRDefault="00815C72" w:rsidP="00815C72">
      <w:pPr>
        <w:pStyle w:val="Default"/>
        <w:jc w:val="both"/>
        <w:rPr>
          <w:rFonts w:ascii="Times New Roman" w:hAnsi="Times New Roman" w:cs="Times New Roman"/>
          <w:sz w:val="22"/>
          <w:szCs w:val="22"/>
          <w:lang w:val="sr-Cyrl-CS"/>
        </w:rPr>
      </w:pPr>
      <w:r w:rsidRPr="00237722">
        <w:rPr>
          <w:rFonts w:ascii="Times New Roman" w:hAnsi="Times New Roman" w:cs="Times New Roman"/>
          <w:sz w:val="22"/>
          <w:szCs w:val="22"/>
        </w:rPr>
        <w:t xml:space="preserve">Селекција отпада се не врши,али скоро увек, група индивидуалних сакупљача на самој депонији врши селекцију секундарних сировина, углавном се врши селекција папира, гуме и метала.Због специфичности локације на којој је формирана депонија, у алувијону и мртваји реке Колубаре, за потребе израде пројекта санације, уграђена су три пијезометра, у току 2004. године, а процедна вода се контролише једном годишње. Тренутно постоји </w:t>
      </w:r>
      <w:r w:rsidRPr="00262571">
        <w:rPr>
          <w:rFonts w:ascii="Times New Roman" w:hAnsi="Times New Roman" w:cs="Times New Roman"/>
          <w:sz w:val="22"/>
          <w:szCs w:val="22"/>
          <w:highlight w:val="lightGray"/>
          <w:lang w:val="sr-Cyrl-CS"/>
        </w:rPr>
        <w:t>6</w:t>
      </w:r>
      <w:r w:rsidRPr="00237722">
        <w:rPr>
          <w:rFonts w:ascii="Times New Roman" w:hAnsi="Times New Roman" w:cs="Times New Roman"/>
          <w:sz w:val="22"/>
          <w:szCs w:val="22"/>
        </w:rPr>
        <w:t xml:space="preserve"> биотрнова за контролу депонијских гасова. Предности ове депоније у односу на сличне у Региону су удаљеност од објеката индивидуалног становања и индустријских објеката, добар приступни пут, немогућност прилаза незапосленим лицима споредним путевима и</w:t>
      </w:r>
      <w:r w:rsidR="00262571">
        <w:rPr>
          <w:rFonts w:ascii="Times New Roman" w:hAnsi="Times New Roman" w:cs="Times New Roman"/>
          <w:sz w:val="22"/>
          <w:szCs w:val="22"/>
        </w:rPr>
        <w:t xml:space="preserve"> </w:t>
      </w:r>
      <w:r w:rsidRPr="00237722">
        <w:rPr>
          <w:rFonts w:ascii="Times New Roman" w:hAnsi="Times New Roman" w:cs="Times New Roman"/>
          <w:sz w:val="22"/>
          <w:szCs w:val="22"/>
        </w:rPr>
        <w:t>расположиви простор за одлагање отпада у наредних пет година. Са јужне и југо-источне стране депонија је омеђена отвореним ободним каналима, који одвајају депонију од пољопривредног земљишта, са источне стране граничи се са реком Колубаром, а са западне стране је приступни пут. Све ово даје могућности локалној самоуправи да и даље ради на побољшању квалитета одлагања и селекције чврстог комуналног отпада.Простор на коме је лоцирана депонија Кардешица</w:t>
      </w:r>
      <w:r>
        <w:rPr>
          <w:rFonts w:ascii="Times New Roman" w:hAnsi="Times New Roman" w:cs="Times New Roman"/>
          <w:sz w:val="22"/>
          <w:szCs w:val="22"/>
        </w:rPr>
        <w:t xml:space="preserve"> </w:t>
      </w:r>
      <w:r w:rsidRPr="00237722">
        <w:rPr>
          <w:rFonts w:ascii="Times New Roman" w:hAnsi="Times New Roman" w:cs="Times New Roman"/>
          <w:sz w:val="22"/>
          <w:szCs w:val="22"/>
        </w:rPr>
        <w:t>– Велико Поље,</w:t>
      </w:r>
      <w:r>
        <w:rPr>
          <w:rFonts w:ascii="Times New Roman" w:hAnsi="Times New Roman" w:cs="Times New Roman"/>
          <w:sz w:val="22"/>
          <w:szCs w:val="22"/>
        </w:rPr>
        <w:t xml:space="preserve"> </w:t>
      </w:r>
      <w:r w:rsidRPr="00237722">
        <w:rPr>
          <w:rFonts w:ascii="Times New Roman" w:hAnsi="Times New Roman" w:cs="Times New Roman"/>
          <w:sz w:val="22"/>
          <w:szCs w:val="22"/>
        </w:rPr>
        <w:t xml:space="preserve">изграђена је од алувијалних и алувијално-пролувијалних седимената. Подземна вода на локацији депоније формира издан збијеног типа са слободним нивоом. </w:t>
      </w:r>
    </w:p>
    <w:p w:rsidR="00815C72" w:rsidRPr="00237722" w:rsidRDefault="00815C72" w:rsidP="00815C72">
      <w:pPr>
        <w:pStyle w:val="Default"/>
        <w:jc w:val="both"/>
        <w:rPr>
          <w:rFonts w:ascii="Times New Roman" w:hAnsi="Times New Roman" w:cs="Times New Roman"/>
          <w:sz w:val="22"/>
          <w:szCs w:val="22"/>
        </w:rPr>
      </w:pPr>
      <w:r w:rsidRPr="00237722">
        <w:rPr>
          <w:rFonts w:ascii="Times New Roman" w:hAnsi="Times New Roman" w:cs="Times New Roman"/>
          <w:sz w:val="22"/>
          <w:szCs w:val="22"/>
        </w:rPr>
        <w:t xml:space="preserve">За потребе израде пројекта санације урађене су три бушотине и уграђена три пијезометра са извршеним нултим мерењем која износе: П-1 – </w:t>
      </w:r>
      <w:r w:rsidRPr="00F13993">
        <w:rPr>
          <w:rFonts w:ascii="Times New Roman" w:hAnsi="Times New Roman" w:cs="Times New Roman"/>
          <w:sz w:val="22"/>
          <w:szCs w:val="22"/>
        </w:rPr>
        <w:t>4.21 m’; П-2 – 4.53 m’; П-3 – 6.07m’. Подземна</w:t>
      </w:r>
      <w:r w:rsidRPr="00237722">
        <w:rPr>
          <w:rFonts w:ascii="Times New Roman" w:hAnsi="Times New Roman" w:cs="Times New Roman"/>
          <w:sz w:val="22"/>
          <w:szCs w:val="22"/>
        </w:rPr>
        <w:t xml:space="preserve"> вода је у директној вези са реком Колубаром и ниво подземне воде је условљен нивоом реке. Ободни канал око депоније представља реципијент површинских вода, али може служити и за обарање нивоа издани на локацији депоније</w:t>
      </w:r>
      <w:r w:rsidRPr="00237722">
        <w:rPr>
          <w:rFonts w:ascii="Times New Roman" w:hAnsi="Times New Roman" w:cs="Times New Roman"/>
          <w:color w:val="FF0000"/>
          <w:sz w:val="22"/>
          <w:szCs w:val="22"/>
        </w:rPr>
        <w:t xml:space="preserve">. </w:t>
      </w:r>
      <w:r w:rsidRPr="00237722">
        <w:rPr>
          <w:rFonts w:ascii="Times New Roman" w:hAnsi="Times New Roman" w:cs="Times New Roman"/>
          <w:color w:val="auto"/>
          <w:sz w:val="22"/>
          <w:szCs w:val="22"/>
        </w:rPr>
        <w:t>У 2012</w:t>
      </w:r>
      <w:r>
        <w:rPr>
          <w:rFonts w:ascii="Times New Roman" w:hAnsi="Times New Roman" w:cs="Times New Roman"/>
          <w:color w:val="auto"/>
          <w:sz w:val="22"/>
          <w:szCs w:val="22"/>
        </w:rPr>
        <w:t>.</w:t>
      </w:r>
      <w:r w:rsidRPr="00237722">
        <w:rPr>
          <w:rFonts w:ascii="Times New Roman" w:hAnsi="Times New Roman" w:cs="Times New Roman"/>
          <w:color w:val="auto"/>
          <w:sz w:val="22"/>
          <w:szCs w:val="22"/>
        </w:rPr>
        <w:t xml:space="preserve"> почео</w:t>
      </w:r>
      <w:r>
        <w:rPr>
          <w:rFonts w:ascii="Times New Roman" w:hAnsi="Times New Roman" w:cs="Times New Roman"/>
          <w:color w:val="auto"/>
          <w:sz w:val="22"/>
          <w:szCs w:val="22"/>
        </w:rPr>
        <w:t xml:space="preserve"> је</w:t>
      </w:r>
      <w:r w:rsidRPr="00237722">
        <w:rPr>
          <w:rFonts w:ascii="Times New Roman" w:hAnsi="Times New Roman" w:cs="Times New Roman"/>
          <w:color w:val="auto"/>
          <w:sz w:val="22"/>
          <w:szCs w:val="22"/>
        </w:rPr>
        <w:t xml:space="preserve"> са радом погон за сепарацију смећа капацитета града од 100.000 становника, дневно сепарисано око </w:t>
      </w:r>
      <w:r w:rsidRPr="00237722">
        <w:rPr>
          <w:rFonts w:ascii="Times New Roman" w:hAnsi="Times New Roman" w:cs="Times New Roman"/>
          <w:color w:val="auto"/>
          <w:sz w:val="22"/>
          <w:szCs w:val="22"/>
          <w:lang w:val="sr-Cyrl-CS"/>
        </w:rPr>
        <w:t>30</w:t>
      </w:r>
      <w:r w:rsidRPr="00237722">
        <w:rPr>
          <w:rFonts w:ascii="Times New Roman" w:hAnsi="Times New Roman" w:cs="Times New Roman"/>
          <w:color w:val="auto"/>
          <w:sz w:val="22"/>
          <w:szCs w:val="22"/>
        </w:rPr>
        <w:t xml:space="preserve"> тона смећа што је око 50% капацитета. До поплаве у мају 2014</w:t>
      </w:r>
      <w:r>
        <w:rPr>
          <w:rFonts w:ascii="Times New Roman" w:hAnsi="Times New Roman" w:cs="Times New Roman"/>
          <w:color w:val="auto"/>
          <w:sz w:val="22"/>
          <w:szCs w:val="22"/>
        </w:rPr>
        <w:t>.</w:t>
      </w:r>
      <w:r w:rsidRPr="00237722">
        <w:rPr>
          <w:rFonts w:ascii="Times New Roman" w:hAnsi="Times New Roman" w:cs="Times New Roman"/>
          <w:color w:val="auto"/>
          <w:sz w:val="22"/>
          <w:szCs w:val="22"/>
        </w:rPr>
        <w:t xml:space="preserve"> године радио</w:t>
      </w:r>
      <w:r>
        <w:rPr>
          <w:rFonts w:ascii="Times New Roman" w:hAnsi="Times New Roman" w:cs="Times New Roman"/>
          <w:color w:val="auto"/>
          <w:sz w:val="22"/>
          <w:szCs w:val="22"/>
        </w:rPr>
        <w:t xml:space="preserve"> је</w:t>
      </w:r>
      <w:r w:rsidRPr="00237722">
        <w:rPr>
          <w:rFonts w:ascii="Times New Roman" w:hAnsi="Times New Roman" w:cs="Times New Roman"/>
          <w:color w:val="auto"/>
          <w:sz w:val="22"/>
          <w:szCs w:val="22"/>
        </w:rPr>
        <w:t xml:space="preserve"> свакодневно. Након мајских поплава 2014</w:t>
      </w:r>
      <w:r>
        <w:rPr>
          <w:rFonts w:ascii="Times New Roman" w:hAnsi="Times New Roman" w:cs="Times New Roman"/>
          <w:color w:val="auto"/>
          <w:sz w:val="22"/>
          <w:szCs w:val="22"/>
        </w:rPr>
        <w:t>.</w:t>
      </w:r>
      <w:r w:rsidRPr="00237722">
        <w:rPr>
          <w:rFonts w:ascii="Times New Roman" w:hAnsi="Times New Roman" w:cs="Times New Roman"/>
          <w:color w:val="auto"/>
          <w:sz w:val="22"/>
          <w:szCs w:val="22"/>
        </w:rPr>
        <w:t xml:space="preserve"> године погон </w:t>
      </w:r>
      <w:r>
        <w:rPr>
          <w:rFonts w:ascii="Times New Roman" w:hAnsi="Times New Roman" w:cs="Times New Roman"/>
          <w:color w:val="auto"/>
          <w:sz w:val="22"/>
          <w:szCs w:val="22"/>
        </w:rPr>
        <w:t xml:space="preserve">је </w:t>
      </w:r>
      <w:r w:rsidRPr="00237722">
        <w:rPr>
          <w:rFonts w:ascii="Times New Roman" w:hAnsi="Times New Roman" w:cs="Times New Roman"/>
          <w:color w:val="auto"/>
          <w:sz w:val="22"/>
          <w:szCs w:val="22"/>
        </w:rPr>
        <w:t>обновњен и почео са радом у мају 2015</w:t>
      </w:r>
      <w:r>
        <w:rPr>
          <w:rFonts w:ascii="Times New Roman" w:hAnsi="Times New Roman" w:cs="Times New Roman"/>
          <w:color w:val="auto"/>
          <w:sz w:val="22"/>
          <w:szCs w:val="22"/>
        </w:rPr>
        <w:t>.</w:t>
      </w:r>
      <w:r w:rsidRPr="00237722">
        <w:rPr>
          <w:rFonts w:ascii="Times New Roman" w:hAnsi="Times New Roman" w:cs="Times New Roman"/>
          <w:color w:val="auto"/>
          <w:sz w:val="22"/>
          <w:szCs w:val="22"/>
        </w:rPr>
        <w:t xml:space="preserve"> године, смањеним капацитетом.</w:t>
      </w:r>
    </w:p>
    <w:p w:rsidR="00815C72" w:rsidRPr="00237722" w:rsidRDefault="00815C72" w:rsidP="00815C72">
      <w:pPr>
        <w:pStyle w:val="Default"/>
        <w:jc w:val="both"/>
        <w:rPr>
          <w:rFonts w:ascii="Times New Roman" w:hAnsi="Times New Roman" w:cs="Times New Roman"/>
          <w:sz w:val="22"/>
          <w:szCs w:val="22"/>
          <w:lang w:val="sr-Cyrl-CS"/>
        </w:rPr>
      </w:pPr>
    </w:p>
    <w:p w:rsidR="00815C72" w:rsidRPr="00237722" w:rsidRDefault="00815C72" w:rsidP="00815C72">
      <w:pPr>
        <w:pStyle w:val="Default"/>
        <w:rPr>
          <w:rFonts w:ascii="Times New Roman" w:hAnsi="Times New Roman" w:cs="Times New Roman"/>
          <w:sz w:val="22"/>
          <w:szCs w:val="22"/>
          <w:lang w:val="sr-Cyrl-CS"/>
        </w:rPr>
      </w:pPr>
      <w:r w:rsidRPr="00237722">
        <w:rPr>
          <w:rFonts w:ascii="Times New Roman" w:hAnsi="Times New Roman" w:cs="Times New Roman"/>
          <w:sz w:val="22"/>
          <w:szCs w:val="22"/>
        </w:rPr>
        <w:t>5.5.6.</w:t>
      </w:r>
      <w:r>
        <w:rPr>
          <w:rFonts w:ascii="Times New Roman" w:hAnsi="Times New Roman" w:cs="Times New Roman"/>
          <w:sz w:val="22"/>
          <w:szCs w:val="22"/>
        </w:rPr>
        <w:t xml:space="preserve"> </w:t>
      </w:r>
      <w:r w:rsidRPr="00237722">
        <w:rPr>
          <w:rFonts w:ascii="Times New Roman" w:hAnsi="Times New Roman" w:cs="Times New Roman"/>
          <w:sz w:val="22"/>
          <w:szCs w:val="22"/>
        </w:rPr>
        <w:t>Приказ главних проблема</w:t>
      </w:r>
    </w:p>
    <w:p w:rsidR="00815C72" w:rsidRPr="00237722" w:rsidRDefault="00815C72" w:rsidP="00815C72">
      <w:pPr>
        <w:pStyle w:val="Default"/>
        <w:jc w:val="both"/>
        <w:rPr>
          <w:rFonts w:ascii="Times New Roman" w:hAnsi="Times New Roman" w:cs="Times New Roman"/>
          <w:sz w:val="22"/>
          <w:szCs w:val="22"/>
          <w:lang w:val="sr-Cyrl-CS"/>
        </w:rPr>
      </w:pPr>
    </w:p>
    <w:p w:rsidR="00815C72" w:rsidRPr="00F13993" w:rsidRDefault="00815C72" w:rsidP="00815C72">
      <w:pPr>
        <w:pStyle w:val="Default"/>
        <w:jc w:val="both"/>
        <w:rPr>
          <w:rFonts w:ascii="Times New Roman" w:hAnsi="Times New Roman" w:cs="Times New Roman"/>
          <w:sz w:val="22"/>
          <w:szCs w:val="22"/>
        </w:rPr>
      </w:pPr>
      <w:r w:rsidRPr="00F13993">
        <w:rPr>
          <w:rFonts w:ascii="Times New Roman" w:hAnsi="Times New Roman" w:cs="Times New Roman"/>
          <w:sz w:val="22"/>
          <w:szCs w:val="22"/>
        </w:rPr>
        <w:t>Детаљно</w:t>
      </w:r>
      <w:r w:rsidRPr="003F2102">
        <w:rPr>
          <w:sz w:val="22"/>
          <w:szCs w:val="22"/>
        </w:rPr>
        <w:t xml:space="preserve"> </w:t>
      </w:r>
      <w:r w:rsidRPr="00F13993">
        <w:rPr>
          <w:rFonts w:ascii="Times New Roman" w:hAnsi="Times New Roman" w:cs="Times New Roman"/>
          <w:sz w:val="22"/>
          <w:szCs w:val="22"/>
        </w:rPr>
        <w:t xml:space="preserve">сагледавање и анализа постојећег стања у области поступања са отпадом на територији </w:t>
      </w:r>
      <w:r>
        <w:rPr>
          <w:rFonts w:ascii="Times New Roman" w:hAnsi="Times New Roman" w:cs="Times New Roman"/>
          <w:sz w:val="22"/>
          <w:szCs w:val="22"/>
        </w:rPr>
        <w:t xml:space="preserve">градске </w:t>
      </w:r>
      <w:r w:rsidRPr="00F13993">
        <w:rPr>
          <w:rFonts w:ascii="Times New Roman" w:hAnsi="Times New Roman" w:cs="Times New Roman"/>
          <w:sz w:val="22"/>
          <w:szCs w:val="22"/>
        </w:rPr>
        <w:t xml:space="preserve">општине Обреновац је комплексно питање. Може се извести закључак да постојеће стање није задовољавајуће из следећих разлога: </w:t>
      </w:r>
    </w:p>
    <w:p w:rsidR="00815C72" w:rsidRPr="00F13993" w:rsidRDefault="00815C72" w:rsidP="00D55CC8">
      <w:pPr>
        <w:pStyle w:val="Default"/>
        <w:numPr>
          <w:ilvl w:val="0"/>
          <w:numId w:val="112"/>
        </w:numPr>
        <w:spacing w:after="10"/>
        <w:jc w:val="both"/>
        <w:rPr>
          <w:rFonts w:ascii="Times New Roman" w:hAnsi="Times New Roman" w:cs="Times New Roman"/>
          <w:sz w:val="22"/>
          <w:szCs w:val="22"/>
        </w:rPr>
      </w:pPr>
      <w:r w:rsidRPr="00F13993">
        <w:rPr>
          <w:rFonts w:ascii="Times New Roman" w:hAnsi="Times New Roman" w:cs="Times New Roman"/>
          <w:sz w:val="22"/>
          <w:szCs w:val="22"/>
        </w:rPr>
        <w:t xml:space="preserve">недовољна територијална покривеност општине организованим начином сакупљања и транспорта отпада, поготову у сеоским насељима; </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t xml:space="preserve">недовољно развијена јавна свест да је отпад заједнички проблем свих грађана, а не само ЈКП </w:t>
      </w:r>
      <w:r>
        <w:rPr>
          <w:rFonts w:ascii="Times New Roman" w:hAnsi="Times New Roman" w:cs="Times New Roman"/>
          <w:sz w:val="22"/>
          <w:szCs w:val="22"/>
        </w:rPr>
        <w:t>„</w:t>
      </w:r>
      <w:r w:rsidRPr="00F13993">
        <w:rPr>
          <w:rFonts w:ascii="Times New Roman" w:hAnsi="Times New Roman" w:cs="Times New Roman"/>
          <w:sz w:val="22"/>
          <w:szCs w:val="22"/>
        </w:rPr>
        <w:t>Обреновац</w:t>
      </w:r>
      <w:r>
        <w:rPr>
          <w:rFonts w:ascii="Times New Roman" w:hAnsi="Times New Roman" w:cs="Times New Roman"/>
          <w:sz w:val="22"/>
          <w:szCs w:val="22"/>
        </w:rPr>
        <w:t>“;</w:t>
      </w:r>
      <w:r w:rsidRPr="00F13993">
        <w:rPr>
          <w:rFonts w:ascii="Times New Roman" w:hAnsi="Times New Roman" w:cs="Times New Roman"/>
          <w:sz w:val="22"/>
          <w:szCs w:val="22"/>
        </w:rPr>
        <w:t xml:space="preserve"> </w:t>
      </w:r>
    </w:p>
    <w:p w:rsidR="00815C72" w:rsidRPr="00F13993" w:rsidRDefault="00815C72" w:rsidP="00D55CC8">
      <w:pPr>
        <w:pStyle w:val="Default"/>
        <w:numPr>
          <w:ilvl w:val="0"/>
          <w:numId w:val="112"/>
        </w:numPr>
        <w:jc w:val="both"/>
        <w:rPr>
          <w:rFonts w:ascii="Times New Roman" w:hAnsi="Times New Roman" w:cs="Times New Roman"/>
          <w:sz w:val="22"/>
          <w:szCs w:val="22"/>
        </w:rPr>
      </w:pPr>
      <w:r w:rsidRPr="00F13993">
        <w:rPr>
          <w:rFonts w:ascii="Times New Roman" w:hAnsi="Times New Roman" w:cs="Times New Roman"/>
          <w:sz w:val="22"/>
          <w:szCs w:val="22"/>
        </w:rPr>
        <w:t>нема селективног</w:t>
      </w:r>
      <w:r>
        <w:rPr>
          <w:rFonts w:ascii="Times New Roman" w:hAnsi="Times New Roman" w:cs="Times New Roman"/>
          <w:sz w:val="22"/>
          <w:szCs w:val="22"/>
        </w:rPr>
        <w:t xml:space="preserve"> раздвајања отпадног материјала;</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t>нерешено питање локација за постављање контејнера за отпад од 1,1m</w:t>
      </w:r>
      <w:r w:rsidRPr="00F13993">
        <w:rPr>
          <w:rFonts w:ascii="Times New Roman" w:hAnsi="Times New Roman" w:cs="Times New Roman"/>
          <w:sz w:val="22"/>
          <w:szCs w:val="22"/>
          <w:vertAlign w:val="superscript"/>
        </w:rPr>
        <w:t>3</w:t>
      </w:r>
      <w:r w:rsidRPr="00F13993">
        <w:rPr>
          <w:rFonts w:ascii="Times New Roman" w:hAnsi="Times New Roman" w:cs="Times New Roman"/>
          <w:sz w:val="22"/>
          <w:szCs w:val="22"/>
        </w:rPr>
        <w:t xml:space="preserve"> (бетонски плато, добар прилаз за специјална возила)</w:t>
      </w:r>
      <w:r>
        <w:rPr>
          <w:rFonts w:ascii="Times New Roman" w:hAnsi="Times New Roman" w:cs="Times New Roman"/>
          <w:sz w:val="22"/>
          <w:szCs w:val="22"/>
        </w:rPr>
        <w:t>;</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t xml:space="preserve">неуређени прилазни путеви до дивљих (сталних) сметлишта; </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t xml:space="preserve">недовољна ефикасност комуналне инспекције; </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lastRenderedPageBreak/>
        <w:t xml:space="preserve">неадекватно одлагање комуналног отпада, сакупљања и одлагања пепела; </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t xml:space="preserve">нема општинског плана за управљање отпадом; </w:t>
      </w:r>
    </w:p>
    <w:p w:rsidR="00815C72" w:rsidRPr="00F13993" w:rsidRDefault="00815C72" w:rsidP="00D55CC8">
      <w:pPr>
        <w:pStyle w:val="Default"/>
        <w:numPr>
          <w:ilvl w:val="0"/>
          <w:numId w:val="112"/>
        </w:numPr>
        <w:spacing w:after="8"/>
        <w:jc w:val="both"/>
        <w:rPr>
          <w:rFonts w:ascii="Times New Roman" w:hAnsi="Times New Roman" w:cs="Times New Roman"/>
          <w:sz w:val="22"/>
          <w:szCs w:val="22"/>
        </w:rPr>
      </w:pPr>
      <w:r w:rsidRPr="00F13993">
        <w:rPr>
          <w:rFonts w:ascii="Times New Roman" w:hAnsi="Times New Roman" w:cs="Times New Roman"/>
          <w:sz w:val="22"/>
          <w:szCs w:val="22"/>
        </w:rPr>
        <w:t xml:space="preserve">велики број дивљих депонија; </w:t>
      </w:r>
    </w:p>
    <w:p w:rsidR="00815C72" w:rsidRPr="000F7F90" w:rsidRDefault="00815C72" w:rsidP="00D55CC8">
      <w:pPr>
        <w:pStyle w:val="Default"/>
        <w:numPr>
          <w:ilvl w:val="0"/>
          <w:numId w:val="112"/>
        </w:numPr>
        <w:jc w:val="both"/>
        <w:rPr>
          <w:rFonts w:ascii="Times New Roman" w:hAnsi="Times New Roman" w:cs="Times New Roman"/>
          <w:sz w:val="22"/>
          <w:szCs w:val="22"/>
        </w:rPr>
      </w:pPr>
      <w:r w:rsidRPr="000F7F90">
        <w:rPr>
          <w:rFonts w:ascii="Times New Roman" w:hAnsi="Times New Roman" w:cs="Times New Roman"/>
          <w:sz w:val="22"/>
          <w:szCs w:val="22"/>
        </w:rPr>
        <w:t xml:space="preserve">непостојање одговарајуће едукације грађана по питањима везаним </w:t>
      </w:r>
      <w:r w:rsidRPr="000F7F90">
        <w:rPr>
          <w:rFonts w:ascii="Times New Roman" w:hAnsi="Times New Roman" w:cs="Times New Roman"/>
          <w:sz w:val="22"/>
          <w:szCs w:val="22"/>
          <w:lang w:val="sr-Cyrl-CS"/>
        </w:rPr>
        <w:t xml:space="preserve">за </w:t>
      </w:r>
      <w:r w:rsidRPr="000F7F90">
        <w:rPr>
          <w:rFonts w:ascii="Times New Roman" w:hAnsi="Times New Roman" w:cs="Times New Roman"/>
          <w:sz w:val="22"/>
          <w:szCs w:val="22"/>
        </w:rPr>
        <w:t>одрживо управљање отпадом и рециклажом</w:t>
      </w:r>
      <w:r>
        <w:rPr>
          <w:rFonts w:ascii="Times New Roman" w:hAnsi="Times New Roman" w:cs="Times New Roman"/>
          <w:sz w:val="22"/>
          <w:szCs w:val="22"/>
        </w:rPr>
        <w:t>.</w:t>
      </w:r>
      <w:r w:rsidRPr="000F7F90">
        <w:rPr>
          <w:rFonts w:ascii="Times New Roman" w:hAnsi="Times New Roman" w:cs="Times New Roman"/>
          <w:sz w:val="22"/>
          <w:szCs w:val="22"/>
        </w:rPr>
        <w:t xml:space="preserve"> </w:t>
      </w:r>
    </w:p>
    <w:p w:rsidR="00815C72" w:rsidRPr="003F2102" w:rsidRDefault="00815C72" w:rsidP="00815C72">
      <w:pPr>
        <w:jc w:val="both"/>
        <w:rPr>
          <w:b/>
        </w:rPr>
      </w:pPr>
    </w:p>
    <w:p w:rsidR="00815C72" w:rsidRPr="00305022" w:rsidRDefault="00815C72" w:rsidP="00815C72">
      <w:pPr>
        <w:jc w:val="center"/>
        <w:rPr>
          <w:b/>
          <w:sz w:val="40"/>
          <w:szCs w:val="40"/>
        </w:rPr>
      </w:pPr>
    </w:p>
    <w:p w:rsidR="00815C72" w:rsidRPr="00156D32" w:rsidRDefault="00815C72" w:rsidP="00815C72">
      <w:pPr>
        <w:jc w:val="center"/>
        <w:rPr>
          <w:rFonts w:ascii="Times New Roman" w:hAnsi="Times New Roman" w:cs="Times New Roman"/>
          <w:b/>
          <w:sz w:val="40"/>
          <w:szCs w:val="40"/>
        </w:rPr>
      </w:pPr>
      <w:r w:rsidRPr="00156D32">
        <w:rPr>
          <w:rFonts w:ascii="Times New Roman" w:hAnsi="Times New Roman" w:cs="Times New Roman"/>
          <w:b/>
          <w:sz w:val="40"/>
          <w:szCs w:val="40"/>
        </w:rPr>
        <w:t>5.6. Заштита биодиверзитета</w:t>
      </w:r>
    </w:p>
    <w:p w:rsidR="00815C72" w:rsidRPr="00156D32" w:rsidRDefault="00815C72" w:rsidP="00815C72">
      <w:pPr>
        <w:widowControl/>
        <w:autoSpaceDE/>
        <w:autoSpaceDN/>
        <w:rPr>
          <w:rFonts w:ascii="Times New Roman" w:eastAsia="Times New Roman" w:hAnsi="Times New Roman" w:cs="Times New Roman"/>
          <w:sz w:val="24"/>
          <w:szCs w:val="24"/>
          <w:lang w:val="sr-Cyrl-CS"/>
        </w:rPr>
      </w:pPr>
    </w:p>
    <w:p w:rsidR="00815C72" w:rsidRPr="00156D32" w:rsidRDefault="00815C72" w:rsidP="00815C72">
      <w:pPr>
        <w:widowControl/>
        <w:adjustRightInd w:val="0"/>
        <w:spacing w:after="200"/>
        <w:rPr>
          <w:rFonts w:ascii="Times New Roman" w:eastAsia="MinionProSrpski" w:hAnsi="Times New Roman" w:cs="Times New Roman"/>
          <w:b/>
          <w:lang w:val="sr-Cyrl-CS"/>
        </w:rPr>
      </w:pPr>
      <w:r w:rsidRPr="00156D32">
        <w:rPr>
          <w:rFonts w:ascii="Times New Roman" w:eastAsia="MinionProSrpski" w:hAnsi="Times New Roman" w:cs="Times New Roman"/>
          <w:b/>
        </w:rPr>
        <w:t>5.6.1.</w:t>
      </w:r>
      <w:r w:rsidRPr="00156D32">
        <w:rPr>
          <w:rFonts w:ascii="Times New Roman" w:eastAsia="MinionProSrpski" w:hAnsi="Times New Roman" w:cs="Times New Roman"/>
          <w:b/>
          <w:lang w:val="sr-Cyrl-CS"/>
        </w:rPr>
        <w:t>Шуме</w:t>
      </w:r>
    </w:p>
    <w:p w:rsidR="00815C72" w:rsidRPr="00156D32" w:rsidRDefault="00815C72" w:rsidP="00815C72">
      <w:pPr>
        <w:widowControl/>
        <w:adjustRightInd w:val="0"/>
        <w:spacing w:after="200"/>
        <w:ind w:right="-36" w:firstLine="720"/>
        <w:jc w:val="both"/>
        <w:rPr>
          <w:rFonts w:ascii="Times New Roman" w:eastAsia="MinionProSrpski" w:hAnsi="Times New Roman" w:cs="Times New Roman"/>
          <w:lang w:val="sr-Cyrl-CS"/>
        </w:rPr>
      </w:pPr>
      <w:r w:rsidRPr="00156D32">
        <w:rPr>
          <w:rFonts w:ascii="Times New Roman" w:eastAsia="Times New Roman" w:hAnsi="Times New Roman" w:cs="Times New Roman"/>
          <w:bCs/>
        </w:rPr>
        <w:t>Шума</w:t>
      </w:r>
      <w:r>
        <w:rPr>
          <w:rFonts w:ascii="Times New Roman" w:eastAsia="Times New Roman" w:hAnsi="Times New Roman" w:cs="Times New Roman"/>
          <w:bCs/>
        </w:rPr>
        <w:t xml:space="preserve"> </w:t>
      </w:r>
      <w:r w:rsidRPr="00156D32">
        <w:rPr>
          <w:rFonts w:ascii="Times New Roman" w:eastAsia="MinionProSrpski" w:hAnsi="Times New Roman" w:cs="Times New Roman"/>
        </w:rPr>
        <w:t>подразумева земљиште површине преко 5 ари које је обрасло шумским дрвећем.</w:t>
      </w:r>
      <w:r>
        <w:rPr>
          <w:rFonts w:ascii="Times New Roman" w:eastAsia="MinionProSrpski" w:hAnsi="Times New Roman" w:cs="Times New Roman"/>
        </w:rPr>
        <w:t xml:space="preserve"> </w:t>
      </w:r>
      <w:r w:rsidRPr="00156D32">
        <w:rPr>
          <w:rFonts w:ascii="Times New Roman" w:eastAsia="Times New Roman" w:hAnsi="Times New Roman" w:cs="Times New Roman"/>
        </w:rPr>
        <w:t xml:space="preserve">Под шумом се подразумевају и шумски расадници  у комплексу шума и семенске плантаже, као и заштитни појасеви дрвећа већи од 5 </w:t>
      </w:r>
      <w:r w:rsidRPr="00156D32">
        <w:rPr>
          <w:rFonts w:ascii="Times New Roman" w:eastAsia="MinionProSrpski" w:hAnsi="Times New Roman" w:cs="Times New Roman"/>
        </w:rPr>
        <w:t>ари</w:t>
      </w:r>
      <w:r w:rsidRPr="00156D32">
        <w:rPr>
          <w:rFonts w:ascii="Times New Roman" w:eastAsia="Times New Roman" w:hAnsi="Times New Roman" w:cs="Times New Roman"/>
        </w:rPr>
        <w:t>.</w:t>
      </w:r>
    </w:p>
    <w:p w:rsidR="00815C72" w:rsidRPr="00156D32" w:rsidRDefault="00815C72" w:rsidP="00815C72">
      <w:pPr>
        <w:widowControl/>
        <w:adjustRightInd w:val="0"/>
        <w:spacing w:after="200"/>
        <w:ind w:right="-36" w:firstLine="720"/>
        <w:jc w:val="both"/>
        <w:rPr>
          <w:rFonts w:ascii="Times New Roman" w:eastAsia="MinionProSrpski" w:hAnsi="Times New Roman" w:cs="Times New Roman"/>
          <w:lang w:val="sr-Cyrl-CS"/>
        </w:rPr>
      </w:pPr>
      <w:r w:rsidRPr="00156D32">
        <w:rPr>
          <w:rFonts w:ascii="Times New Roman" w:eastAsia="Times New Roman" w:hAnsi="Times New Roman" w:cs="Times New Roman"/>
          <w:lang w:val="sr-Cyrl-CS"/>
        </w:rPr>
        <w:t xml:space="preserve">Шуме  представљају значајан део градских подручја, који благотворно утиче на човека својим климатом, како у самој шуми, тако и у непосредно блиским и удаљенијим површинама. Шума као филтер уклања из атмосфере штетне гасове, прерађује </w:t>
      </w:r>
      <w:r w:rsidRPr="00156D32">
        <w:rPr>
          <w:rFonts w:ascii="Times New Roman" w:eastAsia="Times New Roman" w:hAnsi="Times New Roman" w:cs="Times New Roman"/>
          <w:lang w:val="sr-Latn-CS"/>
        </w:rPr>
        <w:t>CO</w:t>
      </w:r>
      <w:r w:rsidRPr="00156D32">
        <w:rPr>
          <w:rFonts w:ascii="Times New Roman" w:eastAsia="Times New Roman" w:hAnsi="Times New Roman" w:cs="Times New Roman"/>
          <w:vertAlign w:val="subscript"/>
          <w:lang w:val="sr-Latn-CS"/>
        </w:rPr>
        <w:t>2</w:t>
      </w:r>
      <w:r w:rsidRPr="00156D32">
        <w:rPr>
          <w:rFonts w:ascii="Times New Roman" w:eastAsia="Times New Roman" w:hAnsi="Times New Roman" w:cs="Times New Roman"/>
          <w:lang w:val="sr-Cyrl-CS"/>
        </w:rPr>
        <w:t xml:space="preserve">, обогаћује ваздух кисеоником, излучује гасовите материје ФИТОНЦИДЕ способне да очисте ваздух, односно убијају или успоравају развој неких бактерија, тако да ваздух у шуми садржи и до двеста пута мање бактерија него ваздух изнад улице. Шумски комплекси у околини градова представљају изузетно значајне површине за одмор и рекреацију, а неспорна је и важност приградских шума у обезбеђењу многобројних заштитних функција (земљишта, вода, пољопривредних површина, од буке, </w:t>
      </w:r>
      <w:r w:rsidRPr="003956AB">
        <w:rPr>
          <w:rFonts w:ascii="Times New Roman" w:eastAsia="Times New Roman" w:hAnsi="Times New Roman" w:cs="Times New Roman"/>
          <w:lang w:val="sr-Cyrl-CS"/>
        </w:rPr>
        <w:t>имисија</w:t>
      </w:r>
      <w:r w:rsidRPr="00156D32">
        <w:rPr>
          <w:rFonts w:ascii="Times New Roman" w:eastAsia="Times New Roman" w:hAnsi="Times New Roman" w:cs="Times New Roman"/>
          <w:lang w:val="sr-Cyrl-CS"/>
        </w:rPr>
        <w:t xml:space="preserve"> полутаната...)</w:t>
      </w:r>
    </w:p>
    <w:p w:rsidR="00815C72" w:rsidRPr="007F7B82" w:rsidRDefault="00815C72" w:rsidP="00815C72">
      <w:pPr>
        <w:rPr>
          <w:rFonts w:ascii="Times New Roman" w:eastAsia="MinionProSrpski" w:hAnsi="Times New Roman" w:cs="Times New Roman"/>
          <w:lang w:val="sr-Cyrl-CS"/>
        </w:rPr>
      </w:pPr>
      <w:r w:rsidRPr="007F7B82">
        <w:rPr>
          <w:rFonts w:ascii="Times New Roman" w:hAnsi="Times New Roman" w:cs="Times New Roman"/>
        </w:rPr>
        <w:t>Укупна површина шума на подручју</w:t>
      </w:r>
      <w:r w:rsidRPr="007F7B82">
        <w:rPr>
          <w:rFonts w:ascii="Times New Roman" w:hAnsi="Times New Roman" w:cs="Times New Roman"/>
          <w:lang w:val="sr-Cyrl-CS"/>
        </w:rPr>
        <w:t xml:space="preserve"> града Београда </w:t>
      </w:r>
      <w:r w:rsidRPr="007F7B82">
        <w:rPr>
          <w:rFonts w:ascii="Times New Roman" w:hAnsi="Times New Roman" w:cs="Times New Roman"/>
        </w:rPr>
        <w:t xml:space="preserve"> износи 35.980 ha. Од тога:</w:t>
      </w:r>
    </w:p>
    <w:p w:rsidR="00815C72" w:rsidRPr="007F7B82" w:rsidRDefault="00815C72" w:rsidP="00D55CC8">
      <w:pPr>
        <w:pStyle w:val="ListParagraph"/>
        <w:numPr>
          <w:ilvl w:val="0"/>
          <w:numId w:val="113"/>
        </w:numPr>
        <w:rPr>
          <w:rFonts w:ascii="Times New Roman" w:hAnsi="Times New Roman" w:cs="Times New Roman"/>
        </w:rPr>
      </w:pPr>
      <w:r w:rsidRPr="007F7B82">
        <w:rPr>
          <w:rFonts w:ascii="Times New Roman" w:hAnsi="Times New Roman" w:cs="Times New Roman"/>
        </w:rPr>
        <w:t>Државних шума: 20.064 ha</w:t>
      </w:r>
      <w:r>
        <w:rPr>
          <w:rFonts w:ascii="Times New Roman" w:hAnsi="Times New Roman" w:cs="Times New Roman"/>
        </w:rPr>
        <w:t>,</w:t>
      </w:r>
    </w:p>
    <w:p w:rsidR="00815C72" w:rsidRPr="007F7B82" w:rsidRDefault="00815C72" w:rsidP="00D55CC8">
      <w:pPr>
        <w:pStyle w:val="ListParagraph"/>
        <w:numPr>
          <w:ilvl w:val="0"/>
          <w:numId w:val="113"/>
        </w:numPr>
        <w:rPr>
          <w:rFonts w:ascii="Times New Roman" w:hAnsi="Times New Roman" w:cs="Times New Roman"/>
          <w:lang w:val="sr-Cyrl-CS"/>
        </w:rPr>
      </w:pPr>
      <w:r w:rsidRPr="007F7B82">
        <w:rPr>
          <w:rFonts w:ascii="Times New Roman" w:hAnsi="Times New Roman" w:cs="Times New Roman"/>
        </w:rPr>
        <w:t>Шума у приватном власништву: 15.823 ha</w:t>
      </w:r>
      <w:r>
        <w:rPr>
          <w:rFonts w:ascii="Times New Roman" w:hAnsi="Times New Roman" w:cs="Times New Roman"/>
        </w:rPr>
        <w:t>.</w:t>
      </w:r>
    </w:p>
    <w:p w:rsidR="00815C72" w:rsidRPr="007F7B82" w:rsidRDefault="00815C72" w:rsidP="00815C72">
      <w:pPr>
        <w:pStyle w:val="ListParagraph"/>
        <w:ind w:left="720" w:firstLine="0"/>
        <w:rPr>
          <w:rFonts w:ascii="Times New Roman" w:hAnsi="Times New Roman" w:cs="Times New Roman"/>
          <w:lang w:val="sr-Cyrl-CS"/>
        </w:rPr>
      </w:pPr>
    </w:p>
    <w:p w:rsidR="00815C72" w:rsidRPr="00D13A76" w:rsidRDefault="00815C72" w:rsidP="00815C72">
      <w:pPr>
        <w:rPr>
          <w:rFonts w:ascii="Times New Roman" w:hAnsi="Times New Roman" w:cs="Times New Roman"/>
          <w:lang w:val="sr-Cyrl-CS"/>
        </w:rPr>
      </w:pPr>
      <w:r w:rsidRPr="00D13A76">
        <w:rPr>
          <w:rFonts w:ascii="Times New Roman" w:hAnsi="Times New Roman" w:cs="Times New Roman"/>
        </w:rPr>
        <w:t xml:space="preserve">Степен шумовитости београдске регије износи </w:t>
      </w:r>
      <w:r w:rsidRPr="00D13A76">
        <w:rPr>
          <w:rFonts w:ascii="Times New Roman" w:hAnsi="Times New Roman" w:cs="Times New Roman"/>
          <w:lang w:val="sr-Cyrl-CS"/>
        </w:rPr>
        <w:t>1</w:t>
      </w:r>
      <w:r w:rsidRPr="00D13A76">
        <w:rPr>
          <w:rFonts w:ascii="Times New Roman" w:hAnsi="Times New Roman" w:cs="Times New Roman"/>
        </w:rPr>
        <w:t>1,2%</w:t>
      </w:r>
      <w:r w:rsidRPr="00D13A76">
        <w:rPr>
          <w:rFonts w:ascii="Times New Roman" w:hAnsi="Times New Roman" w:cs="Times New Roman"/>
          <w:lang w:val="sr-Cyrl-CS"/>
        </w:rPr>
        <w:t>, а п</w:t>
      </w:r>
      <w:r w:rsidRPr="00D13A76">
        <w:rPr>
          <w:rFonts w:ascii="Times New Roman" w:hAnsi="Times New Roman" w:cs="Times New Roman"/>
        </w:rPr>
        <w:t>овршина шума по становнику: 0,025 ha</w:t>
      </w:r>
      <w:r w:rsidRPr="00D13A76">
        <w:rPr>
          <w:rFonts w:ascii="Times New Roman" w:hAnsi="Times New Roman" w:cs="Times New Roman"/>
          <w:lang w:val="sr-Cyrl-CS"/>
        </w:rPr>
        <w:t>.</w:t>
      </w:r>
    </w:p>
    <w:p w:rsidR="00815C72" w:rsidRPr="00D13A76" w:rsidRDefault="00815C72" w:rsidP="00815C72">
      <w:pPr>
        <w:rPr>
          <w:rFonts w:ascii="Times New Roman" w:hAnsi="Times New Roman" w:cs="Times New Roman"/>
        </w:rPr>
      </w:pPr>
      <w:r w:rsidRPr="003956AB">
        <w:rPr>
          <w:rFonts w:ascii="Times New Roman" w:eastAsia="Times New Roman" w:hAnsi="Times New Roman" w:cs="Times New Roman"/>
          <w:highlight w:val="lightGray"/>
        </w:rPr>
        <w:t xml:space="preserve">Просторни план РС за период од 2010-2020. године </w:t>
      </w:r>
      <w:r w:rsidRPr="003956AB">
        <w:rPr>
          <w:rFonts w:ascii="Times New Roman" w:eastAsia="Times New Roman" w:hAnsi="Times New Roman" w:cs="Times New Roman"/>
          <w:highlight w:val="lightGray"/>
          <w:lang w:val="sr-Cyrl-CS"/>
        </w:rPr>
        <w:t>предвидео</w:t>
      </w:r>
      <w:r w:rsidRPr="00D13A76">
        <w:rPr>
          <w:rFonts w:ascii="Times New Roman" w:eastAsia="Times New Roman" w:hAnsi="Times New Roman" w:cs="Times New Roman"/>
          <w:lang w:val="sr-Cyrl-CS"/>
        </w:rPr>
        <w:t xml:space="preserve"> је повећање шумског фонда на око 90.000 ha пошумљавањем еродираних и запуштених пољопривредних земљишта која се никаквим агромелиоративним мерама не могу учинити високопродуктивним. ( VI и VII бонитетна класа земљишта).</w:t>
      </w:r>
    </w:p>
    <w:p w:rsidR="00815C72" w:rsidRPr="00D13A76" w:rsidRDefault="00815C72" w:rsidP="00815C72">
      <w:pPr>
        <w:rPr>
          <w:rFonts w:ascii="Times New Roman" w:hAnsi="Times New Roman" w:cs="Times New Roman"/>
        </w:rPr>
      </w:pPr>
      <w:r w:rsidRPr="00D13A76">
        <w:rPr>
          <w:rFonts w:ascii="Times New Roman" w:hAnsi="Times New Roman" w:cs="Times New Roman"/>
        </w:rPr>
        <w:t>Сматра се да је гранична вредност 0,33 ha шума по становнику једне регије, „минимално оптимална” да би дошле до изражаја позитивне еколошке функције шума на очувању здравије животне средине.</w:t>
      </w:r>
    </w:p>
    <w:p w:rsidR="00815C72" w:rsidRPr="00D13A76" w:rsidRDefault="00815C72" w:rsidP="00815C72">
      <w:pPr>
        <w:rPr>
          <w:rFonts w:ascii="Times New Roman" w:eastAsia="MinionProSrpski" w:hAnsi="Times New Roman" w:cs="Times New Roman"/>
          <w:lang w:val="sr-Cyrl-CS"/>
        </w:rPr>
      </w:pPr>
      <w:r w:rsidRPr="00D13A76">
        <w:rPr>
          <w:rFonts w:ascii="Times New Roman" w:eastAsia="MinionProSrpski" w:hAnsi="Times New Roman" w:cs="Times New Roman"/>
        </w:rPr>
        <w:t>O</w:t>
      </w:r>
      <w:r w:rsidRPr="00D13A76">
        <w:rPr>
          <w:rFonts w:ascii="Times New Roman" w:eastAsia="MinionProSrpski" w:hAnsi="Times New Roman" w:cs="Times New Roman"/>
          <w:lang w:val="sr-Cyrl-CS"/>
        </w:rPr>
        <w:t xml:space="preserve">д укупне површине градске општине Обреновац која износи 40.995 </w:t>
      </w:r>
      <w:r w:rsidRPr="00D13A76">
        <w:rPr>
          <w:rFonts w:ascii="Times New Roman" w:eastAsia="MinionProSrpski" w:hAnsi="Times New Roman" w:cs="Times New Roman"/>
        </w:rPr>
        <w:t>ha</w:t>
      </w:r>
      <w:r w:rsidRPr="00D13A76">
        <w:rPr>
          <w:rFonts w:ascii="Times New Roman" w:eastAsia="MinionProSrpski" w:hAnsi="Times New Roman" w:cs="Times New Roman"/>
          <w:lang w:val="sr-Cyrl-CS"/>
        </w:rPr>
        <w:t xml:space="preserve">, пољопривредне површине чине 31.126 </w:t>
      </w:r>
      <w:r w:rsidRPr="00D13A76">
        <w:rPr>
          <w:rFonts w:ascii="Times New Roman" w:eastAsia="MinionProSrpski" w:hAnsi="Times New Roman" w:cs="Times New Roman"/>
        </w:rPr>
        <w:t>ha</w:t>
      </w:r>
      <w:r w:rsidRPr="00D13A76">
        <w:rPr>
          <w:rFonts w:ascii="Times New Roman" w:eastAsia="MinionProSrpski" w:hAnsi="Times New Roman" w:cs="Times New Roman"/>
          <w:lang w:val="sr-Cyrl-CS"/>
        </w:rPr>
        <w:t xml:space="preserve">, док  површине обрасле шумом износе 3.090,39 </w:t>
      </w:r>
      <w:r w:rsidRPr="00D13A76">
        <w:rPr>
          <w:rFonts w:ascii="Times New Roman" w:eastAsia="MinionProSrpski" w:hAnsi="Times New Roman" w:cs="Times New Roman"/>
        </w:rPr>
        <w:t>ha</w:t>
      </w:r>
      <w:r w:rsidRPr="00D13A76">
        <w:rPr>
          <w:rFonts w:ascii="Times New Roman" w:eastAsia="MinionProSrpski" w:hAnsi="Times New Roman" w:cs="Times New Roman"/>
          <w:lang w:val="sr-Cyrl-CS"/>
        </w:rPr>
        <w:t xml:space="preserve">. </w:t>
      </w:r>
    </w:p>
    <w:p w:rsidR="00815C72" w:rsidRPr="00D13A76" w:rsidRDefault="00815C72" w:rsidP="00815C72">
      <w:pPr>
        <w:rPr>
          <w:rFonts w:ascii="Times New Roman" w:hAnsi="Times New Roman" w:cs="Times New Roman"/>
          <w:b/>
        </w:rPr>
      </w:pPr>
      <w:r w:rsidRPr="00D13A76">
        <w:rPr>
          <w:rFonts w:ascii="Times New Roman" w:hAnsi="Times New Roman" w:cs="Times New Roman"/>
          <w:lang w:val="sr-Cyrl-CS"/>
        </w:rPr>
        <w:t xml:space="preserve">Број становника градске општине Обреновац по попису из 2011. године износи 72.524 па се лако долази до податка да површина шуме по становнику износи </w:t>
      </w:r>
      <w:r w:rsidRPr="00D13A76">
        <w:rPr>
          <w:rFonts w:ascii="Times New Roman" w:hAnsi="Times New Roman" w:cs="Times New Roman"/>
          <w:b/>
          <w:lang w:val="sr-Cyrl-CS"/>
        </w:rPr>
        <w:t xml:space="preserve">0,04 </w:t>
      </w:r>
      <w:r w:rsidRPr="00D13A76">
        <w:rPr>
          <w:rFonts w:ascii="Times New Roman" w:hAnsi="Times New Roman" w:cs="Times New Roman"/>
          <w:b/>
          <w:lang w:val="sr-Latn-CS"/>
        </w:rPr>
        <w:t>ha</w:t>
      </w:r>
      <w:r w:rsidRPr="00D13A76">
        <w:rPr>
          <w:rFonts w:ascii="Times New Roman" w:hAnsi="Times New Roman" w:cs="Times New Roman"/>
          <w:b/>
          <w:lang w:val="sr-Cyrl-CS"/>
        </w:rPr>
        <w:t>.</w:t>
      </w:r>
    </w:p>
    <w:p w:rsidR="00815C72" w:rsidRPr="00D13A76" w:rsidRDefault="00815C72" w:rsidP="00815C72">
      <w:pPr>
        <w:rPr>
          <w:rFonts w:ascii="Times New Roman" w:hAnsi="Times New Roman" w:cs="Times New Roman"/>
        </w:rPr>
      </w:pPr>
      <w:r w:rsidRPr="00D13A76">
        <w:rPr>
          <w:rFonts w:ascii="Times New Roman" w:hAnsi="Times New Roman" w:cs="Times New Roman"/>
          <w:lang w:val="sr-Cyrl-CS"/>
        </w:rPr>
        <w:t>Власничка структура шума на подручју градске општине Обреновац показује, да од укупне површине под шумом, која чини 3</w:t>
      </w:r>
      <w:r w:rsidRPr="00D13A76">
        <w:rPr>
          <w:rFonts w:ascii="Times New Roman" w:hAnsi="Times New Roman" w:cs="Times New Roman"/>
        </w:rPr>
        <w:t>.090 ha</w:t>
      </w:r>
      <w:r w:rsidRPr="00D13A76">
        <w:rPr>
          <w:rFonts w:ascii="Times New Roman" w:hAnsi="Times New Roman" w:cs="Times New Roman"/>
          <w:lang w:val="sr-Cyrl-CS"/>
        </w:rPr>
        <w:t xml:space="preserve">, 734 </w:t>
      </w:r>
      <w:r w:rsidRPr="00D13A76">
        <w:rPr>
          <w:rFonts w:ascii="Times New Roman" w:hAnsi="Times New Roman" w:cs="Times New Roman"/>
        </w:rPr>
        <w:t>ha</w:t>
      </w:r>
      <w:r w:rsidRPr="00D13A76">
        <w:rPr>
          <w:rFonts w:ascii="Times New Roman" w:hAnsi="Times New Roman" w:cs="Times New Roman"/>
          <w:lang w:val="sr-Cyrl-CS"/>
        </w:rPr>
        <w:t xml:space="preserve"> је  у државној својини, а 2.356,00 </w:t>
      </w:r>
      <w:r w:rsidRPr="00D13A76">
        <w:rPr>
          <w:rFonts w:ascii="Times New Roman" w:hAnsi="Times New Roman" w:cs="Times New Roman"/>
        </w:rPr>
        <w:t>ha</w:t>
      </w:r>
      <w:r w:rsidRPr="00D13A76">
        <w:rPr>
          <w:rFonts w:ascii="Times New Roman" w:hAnsi="Times New Roman" w:cs="Times New Roman"/>
          <w:lang w:val="sr-Cyrl-CS"/>
        </w:rPr>
        <w:t xml:space="preserve"> је у приватном власништву.  </w:t>
      </w:r>
    </w:p>
    <w:p w:rsidR="00815C72" w:rsidRPr="007F7B82" w:rsidRDefault="00815C72" w:rsidP="00815C72">
      <w:pPr>
        <w:widowControl/>
        <w:adjustRightInd w:val="0"/>
        <w:spacing w:after="200"/>
        <w:rPr>
          <w:rFonts w:ascii="Times New Roman" w:eastAsia="MinionProSrpski" w:hAnsi="Times New Roman" w:cs="Times New Roman"/>
          <w:b/>
        </w:rPr>
      </w:pPr>
      <w:r w:rsidRPr="007F7B82">
        <w:rPr>
          <w:rFonts w:ascii="Times New Roman" w:eastAsia="MinionProSrpski" w:hAnsi="Times New Roman" w:cs="Times New Roman"/>
          <w:b/>
          <w:lang w:val="sr-Cyrl-CS"/>
        </w:rPr>
        <w:t xml:space="preserve">Стање шума у </w:t>
      </w:r>
      <w:r>
        <w:rPr>
          <w:rFonts w:ascii="Times New Roman" w:eastAsia="MinionProSrpski" w:hAnsi="Times New Roman" w:cs="Times New Roman"/>
          <w:b/>
          <w:lang w:val="sr-Cyrl-CS"/>
        </w:rPr>
        <w:t>градској општини</w:t>
      </w:r>
      <w:r w:rsidRPr="007F7B82">
        <w:rPr>
          <w:rFonts w:ascii="Times New Roman" w:eastAsia="MinionProSrpski" w:hAnsi="Times New Roman" w:cs="Times New Roman"/>
          <w:b/>
          <w:lang w:val="sr-Cyrl-CS"/>
        </w:rPr>
        <w:t xml:space="preserve"> Обреновац</w:t>
      </w:r>
    </w:p>
    <w:p w:rsidR="00815C72" w:rsidRPr="007F7B82" w:rsidRDefault="00815C72" w:rsidP="00815C72">
      <w:pPr>
        <w:widowControl/>
        <w:adjustRightInd w:val="0"/>
        <w:spacing w:after="200"/>
        <w:jc w:val="both"/>
        <w:rPr>
          <w:rFonts w:ascii="Times New Roman" w:eastAsia="MinionProSrpski" w:hAnsi="Times New Roman" w:cs="Times New Roman"/>
          <w:u w:val="single"/>
        </w:rPr>
      </w:pPr>
      <w:r w:rsidRPr="007F7B82">
        <w:rPr>
          <w:rFonts w:ascii="Times New Roman" w:eastAsia="MinionProSrpski" w:hAnsi="Times New Roman" w:cs="Times New Roman"/>
          <w:u w:val="single"/>
          <w:lang w:val="sr-Cyrl-CS"/>
        </w:rPr>
        <w:lastRenderedPageBreak/>
        <w:t xml:space="preserve">Стање држаних шума по основним категоријама коришћења у </w:t>
      </w:r>
      <w:r>
        <w:rPr>
          <w:rFonts w:ascii="Times New Roman" w:eastAsia="MinionProSrpski" w:hAnsi="Times New Roman" w:cs="Times New Roman"/>
          <w:u w:val="single"/>
          <w:lang w:val="sr-Cyrl-CS"/>
        </w:rPr>
        <w:t>градској општини</w:t>
      </w:r>
      <w:r w:rsidRPr="007F7B82">
        <w:rPr>
          <w:rFonts w:ascii="Times New Roman" w:eastAsia="MinionProSrpski" w:hAnsi="Times New Roman" w:cs="Times New Roman"/>
          <w:u w:val="single"/>
          <w:lang w:val="sr-Cyrl-CS"/>
        </w:rPr>
        <w:t xml:space="preserve"> Обреновац</w:t>
      </w:r>
    </w:p>
    <w:p w:rsidR="00815C72" w:rsidRPr="007F7B82" w:rsidRDefault="00815C72" w:rsidP="00815C72">
      <w:pPr>
        <w:widowControl/>
        <w:adjustRightInd w:val="0"/>
        <w:spacing w:after="200"/>
        <w:rPr>
          <w:rFonts w:ascii="Times New Roman" w:eastAsia="MinionProSrpski-Italic" w:hAnsi="Times New Roman" w:cs="Times New Roman"/>
          <w:i/>
          <w:iCs/>
          <w:sz w:val="20"/>
          <w:szCs w:val="20"/>
        </w:rPr>
      </w:pPr>
      <w:r w:rsidRPr="007F7B82">
        <w:rPr>
          <w:rFonts w:ascii="Times New Roman" w:eastAsia="MinionProSrpski-Italic" w:hAnsi="Times New Roman" w:cs="Times New Roman"/>
          <w:iCs/>
          <w:sz w:val="20"/>
          <w:szCs w:val="20"/>
        </w:rPr>
        <w:t>Табела</w:t>
      </w:r>
      <w:r w:rsidRPr="007F7B82">
        <w:rPr>
          <w:rFonts w:ascii="Times New Roman" w:eastAsia="MinionProSrpski-Italic" w:hAnsi="Times New Roman" w:cs="Times New Roman"/>
          <w:iCs/>
          <w:sz w:val="20"/>
          <w:szCs w:val="20"/>
          <w:lang w:val="sr-Cyrl-CS"/>
        </w:rPr>
        <w:t xml:space="preserve"> бр.</w:t>
      </w:r>
      <w:r w:rsidRPr="007F7B82">
        <w:rPr>
          <w:rFonts w:ascii="Times New Roman" w:eastAsia="MinionProSrpski-Italic" w:hAnsi="Times New Roman" w:cs="Times New Roman"/>
          <w:iCs/>
          <w:sz w:val="20"/>
          <w:szCs w:val="20"/>
        </w:rPr>
        <w:t xml:space="preserve"> 1</w:t>
      </w:r>
      <w:r w:rsidRPr="007F7B82">
        <w:rPr>
          <w:rFonts w:ascii="Times New Roman" w:eastAsia="MinionProSrpski-Italic" w:hAnsi="Times New Roman" w:cs="Times New Roman"/>
          <w:iCs/>
          <w:sz w:val="20"/>
          <w:szCs w:val="20"/>
          <w:lang w:val="sr-Cyrl-CS"/>
        </w:rPr>
        <w:t xml:space="preserve">9. </w:t>
      </w:r>
      <w:r w:rsidRPr="007F7B82">
        <w:rPr>
          <w:rFonts w:ascii="Times New Roman" w:eastAsia="MinionProSrpski" w:hAnsi="Times New Roman" w:cs="Times New Roman"/>
          <w:sz w:val="20"/>
          <w:szCs w:val="20"/>
          <w:lang w:val="sr-Cyrl-CS"/>
        </w:rPr>
        <w:t>Стање држа</w:t>
      </w:r>
      <w:r w:rsidR="007D1E5D">
        <w:rPr>
          <w:rFonts w:ascii="Times New Roman" w:eastAsia="MinionProSrpski" w:hAnsi="Times New Roman" w:cs="Times New Roman"/>
          <w:sz w:val="20"/>
          <w:szCs w:val="20"/>
          <w:lang w:val="sr-Cyrl-CS"/>
        </w:rPr>
        <w:t>в</w:t>
      </w:r>
      <w:r w:rsidRPr="007F7B82">
        <w:rPr>
          <w:rFonts w:ascii="Times New Roman" w:eastAsia="MinionProSrpski" w:hAnsi="Times New Roman" w:cs="Times New Roman"/>
          <w:sz w:val="20"/>
          <w:szCs w:val="20"/>
          <w:lang w:val="sr-Cyrl-CS"/>
        </w:rPr>
        <w:t>них шума по основним категоријама коришћења</w:t>
      </w:r>
    </w:p>
    <w:tbl>
      <w:tblPr>
        <w:tblpPr w:leftFromText="180" w:rightFromText="180" w:vertAnchor="text" w:horzAnchor="margin" w:tblpXSpec="center" w:tblpY="169"/>
        <w:tblW w:w="10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65"/>
        <w:gridCol w:w="1008"/>
        <w:gridCol w:w="1985"/>
        <w:gridCol w:w="1440"/>
        <w:gridCol w:w="1080"/>
        <w:gridCol w:w="1440"/>
        <w:gridCol w:w="1800"/>
        <w:gridCol w:w="957"/>
      </w:tblGrid>
      <w:tr w:rsidR="00815C72" w:rsidRPr="00B97600" w:rsidTr="009A7D48">
        <w:trPr>
          <w:trHeight w:val="935"/>
        </w:trPr>
        <w:tc>
          <w:tcPr>
            <w:tcW w:w="1165" w:type="dxa"/>
            <w:tcBorders>
              <w:top w:val="single" w:sz="4" w:space="0" w:color="auto"/>
              <w:left w:val="single" w:sz="4" w:space="0" w:color="auto"/>
              <w:bottom w:val="single" w:sz="4" w:space="0" w:color="auto"/>
              <w:right w:val="single" w:sz="4" w:space="0" w:color="auto"/>
            </w:tcBorders>
          </w:tcPr>
          <w:p w:rsidR="00815C72" w:rsidRDefault="00815C72" w:rsidP="009A7D48">
            <w:pPr>
              <w:widowControl/>
              <w:adjustRightInd w:val="0"/>
              <w:rPr>
                <w:rFonts w:ascii="Times New Roman" w:eastAsia="MinionProSrpski" w:hAnsi="Times New Roman" w:cs="Times New Roman"/>
                <w:sz w:val="20"/>
                <w:szCs w:val="20"/>
                <w:lang w:val="sr-Cyrl-CS"/>
              </w:rPr>
            </w:pPr>
          </w:p>
          <w:p w:rsidR="00815C72" w:rsidRPr="005327A9" w:rsidRDefault="00815C72" w:rsidP="009A7D48">
            <w:pPr>
              <w:widowControl/>
              <w:adjustRightInd w:val="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 xml:space="preserve">Укупна </w:t>
            </w:r>
          </w:p>
          <w:p w:rsidR="00815C72" w:rsidRPr="005327A9" w:rsidRDefault="00815C72" w:rsidP="009A7D48">
            <w:pPr>
              <w:widowControl/>
              <w:adjustRightInd w:val="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површина</w:t>
            </w:r>
          </w:p>
        </w:tc>
        <w:tc>
          <w:tcPr>
            <w:tcW w:w="4433" w:type="dxa"/>
            <w:gridSpan w:val="3"/>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rPr>
            </w:pPr>
          </w:p>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Шуме и шумско</w:t>
            </w:r>
            <w:r>
              <w:rPr>
                <w:rFonts w:ascii="Times New Roman" w:eastAsia="MinionProSrpski" w:hAnsi="Times New Roman" w:cs="Times New Roman"/>
                <w:sz w:val="20"/>
                <w:szCs w:val="20"/>
                <w:lang w:val="sr-Cyrl-CS"/>
              </w:rPr>
              <w:t xml:space="preserve"> </w:t>
            </w:r>
            <w:r w:rsidRPr="005327A9">
              <w:rPr>
                <w:rFonts w:ascii="Times New Roman" w:eastAsia="MinionProSrpski" w:hAnsi="Times New Roman" w:cs="Times New Roman"/>
                <w:sz w:val="20"/>
                <w:szCs w:val="20"/>
                <w:lang w:val="sr-Cyrl-CS"/>
              </w:rPr>
              <w:t>земљиште</w:t>
            </w:r>
          </w:p>
        </w:tc>
        <w:tc>
          <w:tcPr>
            <w:tcW w:w="4320" w:type="dxa"/>
            <w:gridSpan w:val="3"/>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rPr>
            </w:pPr>
          </w:p>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Остало</w:t>
            </w:r>
            <w:r>
              <w:rPr>
                <w:rFonts w:ascii="Times New Roman" w:eastAsia="MinionProSrpski" w:hAnsi="Times New Roman" w:cs="Times New Roman"/>
                <w:sz w:val="20"/>
                <w:szCs w:val="20"/>
                <w:lang w:val="sr-Cyrl-CS"/>
              </w:rPr>
              <w:t xml:space="preserve"> </w:t>
            </w:r>
            <w:r w:rsidRPr="005327A9">
              <w:rPr>
                <w:rFonts w:ascii="Times New Roman" w:eastAsia="MinionProSrpski" w:hAnsi="Times New Roman" w:cs="Times New Roman"/>
                <w:sz w:val="20"/>
                <w:szCs w:val="20"/>
                <w:lang w:val="sr-Cyrl-CS"/>
              </w:rPr>
              <w:t>земљиште</w:t>
            </w:r>
          </w:p>
        </w:tc>
        <w:tc>
          <w:tcPr>
            <w:tcW w:w="957"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rPr>
            </w:pPr>
          </w:p>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заузеће</w:t>
            </w:r>
          </w:p>
        </w:tc>
      </w:tr>
      <w:tr w:rsidR="00815C72" w:rsidRPr="00B97600" w:rsidTr="009A7D48">
        <w:trPr>
          <w:trHeight w:val="755"/>
        </w:trPr>
        <w:tc>
          <w:tcPr>
            <w:tcW w:w="1165"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rPr>
            </w:pPr>
          </w:p>
        </w:tc>
        <w:tc>
          <w:tcPr>
            <w:tcW w:w="1008"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p>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r>
              <w:rPr>
                <w:rFonts w:ascii="Times New Roman" w:eastAsia="MinionProSrpski" w:hAnsi="Times New Roman" w:cs="Times New Roman"/>
                <w:sz w:val="20"/>
                <w:szCs w:val="20"/>
                <w:lang w:val="sr-Cyrl-CS"/>
              </w:rPr>
              <w:t>с</w:t>
            </w:r>
            <w:r w:rsidRPr="005327A9">
              <w:rPr>
                <w:rFonts w:ascii="Times New Roman" w:eastAsia="MinionProSrpski" w:hAnsi="Times New Roman" w:cs="Times New Roman"/>
                <w:sz w:val="20"/>
                <w:szCs w:val="20"/>
                <w:lang w:val="sr-Cyrl-CS"/>
              </w:rPr>
              <w:t>вега</w:t>
            </w:r>
          </w:p>
        </w:tc>
        <w:tc>
          <w:tcPr>
            <w:tcW w:w="1985"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Природне и вештачке</w:t>
            </w:r>
            <w:r>
              <w:rPr>
                <w:rFonts w:ascii="Times New Roman" w:eastAsia="MinionProSrpski" w:hAnsi="Times New Roman" w:cs="Times New Roman"/>
                <w:sz w:val="20"/>
                <w:szCs w:val="20"/>
                <w:lang w:val="sr-Cyrl-CS"/>
              </w:rPr>
              <w:t xml:space="preserve"> </w:t>
            </w:r>
            <w:r w:rsidRPr="005327A9">
              <w:rPr>
                <w:rFonts w:ascii="Times New Roman" w:eastAsia="MinionProSrpski" w:hAnsi="Times New Roman" w:cs="Times New Roman"/>
                <w:sz w:val="20"/>
                <w:szCs w:val="20"/>
                <w:lang w:val="sr-Cyrl-CS"/>
              </w:rPr>
              <w:t>шуме</w:t>
            </w:r>
          </w:p>
        </w:tc>
        <w:tc>
          <w:tcPr>
            <w:tcW w:w="144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Шумско земљиште</w:t>
            </w:r>
          </w:p>
        </w:tc>
        <w:tc>
          <w:tcPr>
            <w:tcW w:w="108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свега</w:t>
            </w:r>
          </w:p>
        </w:tc>
        <w:tc>
          <w:tcPr>
            <w:tcW w:w="144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неплодно</w:t>
            </w:r>
          </w:p>
        </w:tc>
        <w:tc>
          <w:tcPr>
            <w:tcW w:w="180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lang w:val="sr-Cyrl-CS"/>
              </w:rPr>
            </w:pPr>
            <w:r>
              <w:rPr>
                <w:rFonts w:ascii="Times New Roman" w:eastAsia="MinionProSrpski" w:hAnsi="Times New Roman" w:cs="Times New Roman"/>
                <w:sz w:val="20"/>
                <w:szCs w:val="20"/>
                <w:lang w:val="sr-Cyrl-CS"/>
              </w:rPr>
              <w:t>з</w:t>
            </w:r>
            <w:r w:rsidRPr="005327A9">
              <w:rPr>
                <w:rFonts w:ascii="Times New Roman" w:eastAsia="MinionProSrpski" w:hAnsi="Times New Roman" w:cs="Times New Roman"/>
                <w:sz w:val="20"/>
                <w:szCs w:val="20"/>
                <w:lang w:val="sr-Cyrl-CS"/>
              </w:rPr>
              <w:t>а остале сврхе</w:t>
            </w:r>
          </w:p>
        </w:tc>
        <w:tc>
          <w:tcPr>
            <w:tcW w:w="957"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rPr>
                <w:rFonts w:ascii="Times New Roman" w:eastAsia="MinionProSrpski" w:hAnsi="Times New Roman" w:cs="Times New Roman"/>
                <w:sz w:val="20"/>
                <w:szCs w:val="20"/>
              </w:rPr>
            </w:pPr>
          </w:p>
        </w:tc>
      </w:tr>
      <w:tr w:rsidR="00815C72" w:rsidRPr="00B97600" w:rsidTr="009A7D48">
        <w:tc>
          <w:tcPr>
            <w:tcW w:w="10875" w:type="dxa"/>
            <w:gridSpan w:val="8"/>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rPr>
            </w:pPr>
            <w:r w:rsidRPr="005327A9">
              <w:rPr>
                <w:rFonts w:ascii="Times New Roman" w:eastAsia="MinionProSrpski" w:hAnsi="Times New Roman" w:cs="Times New Roman"/>
                <w:sz w:val="20"/>
                <w:szCs w:val="20"/>
                <w:lang w:val="sr-Latn-CS"/>
              </w:rPr>
              <w:t>ha</w:t>
            </w:r>
          </w:p>
        </w:tc>
      </w:tr>
      <w:tr w:rsidR="00815C72" w:rsidRPr="00B97600" w:rsidTr="009A7D48">
        <w:tc>
          <w:tcPr>
            <w:tcW w:w="1165"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rPr>
            </w:pPr>
            <w:r w:rsidRPr="005327A9">
              <w:rPr>
                <w:rFonts w:ascii="Times New Roman" w:eastAsia="MinionProSrpski" w:hAnsi="Times New Roman" w:cs="Times New Roman"/>
                <w:sz w:val="20"/>
                <w:szCs w:val="20"/>
                <w:lang w:val="sr-Cyrl-CS"/>
              </w:rPr>
              <w:t>734,39</w:t>
            </w:r>
          </w:p>
        </w:tc>
        <w:tc>
          <w:tcPr>
            <w:tcW w:w="1008"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rPr>
            </w:pPr>
            <w:r w:rsidRPr="005327A9">
              <w:rPr>
                <w:rFonts w:ascii="Times New Roman" w:eastAsia="MinionProSrpski" w:hAnsi="Times New Roman" w:cs="Times New Roman"/>
                <w:sz w:val="20"/>
                <w:szCs w:val="20"/>
                <w:lang w:val="sr-Cyrl-CS"/>
              </w:rPr>
              <w:t>709,76</w:t>
            </w:r>
          </w:p>
        </w:tc>
        <w:tc>
          <w:tcPr>
            <w:tcW w:w="1985"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652,12</w:t>
            </w:r>
          </w:p>
        </w:tc>
        <w:tc>
          <w:tcPr>
            <w:tcW w:w="144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57,64</w:t>
            </w:r>
          </w:p>
        </w:tc>
        <w:tc>
          <w:tcPr>
            <w:tcW w:w="108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24,36</w:t>
            </w:r>
          </w:p>
        </w:tc>
        <w:tc>
          <w:tcPr>
            <w:tcW w:w="144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13,55</w:t>
            </w:r>
          </w:p>
        </w:tc>
        <w:tc>
          <w:tcPr>
            <w:tcW w:w="1800"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10,81</w:t>
            </w:r>
          </w:p>
        </w:tc>
        <w:tc>
          <w:tcPr>
            <w:tcW w:w="957" w:type="dxa"/>
            <w:tcBorders>
              <w:top w:val="single" w:sz="4" w:space="0" w:color="auto"/>
              <w:left w:val="single" w:sz="4" w:space="0" w:color="auto"/>
              <w:bottom w:val="single" w:sz="4" w:space="0" w:color="auto"/>
              <w:right w:val="single" w:sz="4" w:space="0" w:color="auto"/>
            </w:tcBorders>
          </w:tcPr>
          <w:p w:rsidR="00815C72" w:rsidRPr="005327A9" w:rsidRDefault="00815C72" w:rsidP="009A7D48">
            <w:pPr>
              <w:widowControl/>
              <w:adjustRightInd w:val="0"/>
              <w:spacing w:after="200"/>
              <w:jc w:val="center"/>
              <w:rPr>
                <w:rFonts w:ascii="Times New Roman" w:eastAsia="MinionProSrpski" w:hAnsi="Times New Roman" w:cs="Times New Roman"/>
                <w:sz w:val="20"/>
                <w:szCs w:val="20"/>
                <w:lang w:val="sr-Cyrl-CS"/>
              </w:rPr>
            </w:pPr>
            <w:r w:rsidRPr="005327A9">
              <w:rPr>
                <w:rFonts w:ascii="Times New Roman" w:eastAsia="MinionProSrpski" w:hAnsi="Times New Roman" w:cs="Times New Roman"/>
                <w:sz w:val="20"/>
                <w:szCs w:val="20"/>
                <w:lang w:val="sr-Cyrl-CS"/>
              </w:rPr>
              <w:t>0,27</w:t>
            </w:r>
          </w:p>
        </w:tc>
      </w:tr>
    </w:tbl>
    <w:p w:rsidR="00815C72" w:rsidRPr="00B97600" w:rsidRDefault="00815C72" w:rsidP="00815C72">
      <w:pPr>
        <w:widowControl/>
        <w:adjustRightInd w:val="0"/>
        <w:spacing w:after="200"/>
        <w:rPr>
          <w:rFonts w:eastAsia="MinionProSrpski"/>
          <w:sz w:val="24"/>
          <w:szCs w:val="24"/>
        </w:rPr>
      </w:pPr>
    </w:p>
    <w:p w:rsidR="00815C72" w:rsidRDefault="00815C72" w:rsidP="00815C72">
      <w:pPr>
        <w:widowControl/>
        <w:adjustRightInd w:val="0"/>
        <w:spacing w:after="200"/>
        <w:jc w:val="both"/>
        <w:rPr>
          <w:rFonts w:eastAsia="MinionProSrpski"/>
        </w:rPr>
      </w:pPr>
    </w:p>
    <w:p w:rsidR="00815C72" w:rsidRDefault="00815C72" w:rsidP="00815C72">
      <w:pPr>
        <w:widowControl/>
        <w:adjustRightInd w:val="0"/>
        <w:spacing w:after="200"/>
        <w:jc w:val="both"/>
        <w:rPr>
          <w:rFonts w:eastAsia="MinionProSrpski"/>
        </w:rPr>
      </w:pPr>
    </w:p>
    <w:p w:rsidR="00815C72" w:rsidRDefault="00815C72" w:rsidP="00815C72">
      <w:pPr>
        <w:widowControl/>
        <w:adjustRightInd w:val="0"/>
        <w:spacing w:after="200"/>
        <w:jc w:val="both"/>
        <w:rPr>
          <w:rFonts w:eastAsia="MinionProSrpski"/>
        </w:rPr>
      </w:pPr>
    </w:p>
    <w:p w:rsidR="00815C72" w:rsidRDefault="00815C72" w:rsidP="00815C72">
      <w:pPr>
        <w:widowControl/>
        <w:adjustRightInd w:val="0"/>
        <w:spacing w:after="200"/>
        <w:jc w:val="both"/>
        <w:rPr>
          <w:rFonts w:eastAsia="MinionProSrpski"/>
        </w:rPr>
      </w:pPr>
    </w:p>
    <w:p w:rsidR="00815C72" w:rsidRDefault="00815C72" w:rsidP="00815C72">
      <w:pPr>
        <w:widowControl/>
        <w:adjustRightInd w:val="0"/>
        <w:spacing w:after="200"/>
        <w:jc w:val="both"/>
        <w:rPr>
          <w:rFonts w:eastAsia="MinionProSrpski"/>
        </w:rPr>
      </w:pPr>
    </w:p>
    <w:p w:rsidR="00815C72" w:rsidRDefault="00815C72" w:rsidP="00815C72">
      <w:pPr>
        <w:widowControl/>
        <w:adjustRightInd w:val="0"/>
        <w:spacing w:after="200"/>
        <w:jc w:val="both"/>
        <w:rPr>
          <w:rFonts w:eastAsia="MinionProSrpski"/>
        </w:rPr>
      </w:pPr>
    </w:p>
    <w:p w:rsidR="00815C72" w:rsidRPr="00F055D7" w:rsidRDefault="00815C72" w:rsidP="00815C72">
      <w:pPr>
        <w:widowControl/>
        <w:adjustRightInd w:val="0"/>
        <w:spacing w:after="200"/>
        <w:jc w:val="both"/>
        <w:rPr>
          <w:rFonts w:ascii="Times New Roman" w:eastAsia="MinionProSrpski" w:hAnsi="Times New Roman" w:cs="Times New Roman"/>
        </w:rPr>
      </w:pPr>
      <w:r w:rsidRPr="00F055D7">
        <w:rPr>
          <w:rFonts w:ascii="Times New Roman" w:eastAsia="MinionProSrpski" w:hAnsi="Times New Roman" w:cs="Times New Roman"/>
        </w:rPr>
        <w:t>Обрасло шумом је 652,12</w:t>
      </w:r>
      <w:r>
        <w:rPr>
          <w:rFonts w:ascii="Times New Roman" w:eastAsia="MinionProSrpski" w:hAnsi="Times New Roman" w:cs="Times New Roman"/>
        </w:rPr>
        <w:t xml:space="preserve"> </w:t>
      </w:r>
      <w:r w:rsidRPr="00F055D7">
        <w:rPr>
          <w:rFonts w:ascii="Times New Roman" w:eastAsia="MinionProSrpski" w:hAnsi="Times New Roman" w:cs="Times New Roman"/>
        </w:rPr>
        <w:t>ha или 88%, а необраслог земљишта има 82 ha или 11%, док заузећа има на 0,27 ha</w:t>
      </w:r>
      <w:r w:rsidRPr="00F055D7">
        <w:rPr>
          <w:rFonts w:ascii="Times New Roman" w:eastAsia="MinionProSrpski" w:hAnsi="Times New Roman" w:cs="Times New Roman"/>
          <w:lang w:val="sr-Cyrl-CS"/>
        </w:rPr>
        <w:t>.</w:t>
      </w:r>
    </w:p>
    <w:p w:rsidR="00815C72" w:rsidRPr="00F055D7" w:rsidRDefault="00815C72" w:rsidP="00815C72">
      <w:pPr>
        <w:widowControl/>
        <w:adjustRightInd w:val="0"/>
        <w:spacing w:after="200"/>
        <w:ind w:right="-720"/>
        <w:jc w:val="both"/>
        <w:rPr>
          <w:rFonts w:ascii="Times New Roman" w:eastAsia="Times New Roman" w:hAnsi="Times New Roman" w:cs="Times New Roman"/>
          <w:bCs/>
          <w:u w:val="single"/>
        </w:rPr>
      </w:pPr>
      <w:r w:rsidRPr="00F055D7">
        <w:rPr>
          <w:rFonts w:ascii="Times New Roman" w:eastAsia="Times New Roman" w:hAnsi="Times New Roman" w:cs="Times New Roman"/>
          <w:bCs/>
          <w:u w:val="single"/>
        </w:rPr>
        <w:t>Стање шума по намени</w:t>
      </w:r>
    </w:p>
    <w:p w:rsidR="00815C72" w:rsidRDefault="00815C72" w:rsidP="00815C72">
      <w:pPr>
        <w:widowControl/>
        <w:adjustRightInd w:val="0"/>
        <w:spacing w:after="200"/>
        <w:ind w:right="-720"/>
        <w:jc w:val="both"/>
        <w:rPr>
          <w:rFonts w:ascii="Times New Roman" w:eastAsia="MinionProSrpski" w:hAnsi="Times New Roman" w:cs="Times New Roman"/>
        </w:rPr>
      </w:pPr>
      <w:r w:rsidRPr="00F055D7">
        <w:rPr>
          <w:rFonts w:ascii="Times New Roman" w:eastAsia="MinionProSrpski" w:hAnsi="Times New Roman" w:cs="Times New Roman"/>
        </w:rPr>
        <w:t>На простору државни</w:t>
      </w:r>
      <w:r w:rsidRPr="00F055D7">
        <w:rPr>
          <w:rFonts w:ascii="Times New Roman" w:eastAsia="MinionProSrpski" w:hAnsi="Times New Roman" w:cs="Times New Roman"/>
          <w:lang w:val="sr-Cyrl-CS"/>
        </w:rPr>
        <w:t>х</w:t>
      </w:r>
      <w:r w:rsidRPr="00F055D7">
        <w:rPr>
          <w:rFonts w:ascii="Times New Roman" w:eastAsia="MinionProSrpski" w:hAnsi="Times New Roman" w:cs="Times New Roman"/>
        </w:rPr>
        <w:t xml:space="preserve"> шума подручја</w:t>
      </w:r>
      <w:r w:rsidR="003956AB">
        <w:rPr>
          <w:rFonts w:ascii="Times New Roman" w:eastAsia="MinionProSrpski" w:hAnsi="Times New Roman" w:cs="Times New Roman"/>
        </w:rPr>
        <w:t xml:space="preserve"> </w:t>
      </w:r>
      <w:r w:rsidRPr="00F055D7">
        <w:rPr>
          <w:rFonts w:ascii="Times New Roman" w:eastAsia="MinionProSrpski" w:hAnsi="Times New Roman" w:cs="Times New Roman"/>
        </w:rPr>
        <w:t>Београда којима газдује ЈП „Србијашуме“</w:t>
      </w:r>
      <w:r>
        <w:rPr>
          <w:rFonts w:ascii="Times New Roman" w:eastAsia="MinionProSrpski" w:hAnsi="Times New Roman" w:cs="Times New Roman"/>
        </w:rPr>
        <w:t xml:space="preserve"> </w:t>
      </w:r>
      <w:r w:rsidRPr="00F055D7">
        <w:rPr>
          <w:rFonts w:ascii="Times New Roman" w:eastAsia="MinionProSrpski" w:hAnsi="Times New Roman" w:cs="Times New Roman"/>
        </w:rPr>
        <w:t>издвојено је десет наменски</w:t>
      </w:r>
      <w:r w:rsidRPr="00F055D7">
        <w:rPr>
          <w:rFonts w:ascii="Times New Roman" w:eastAsia="MinionProSrpski" w:hAnsi="Times New Roman" w:cs="Times New Roman"/>
          <w:lang w:val="sr-Cyrl-CS"/>
        </w:rPr>
        <w:t>х</w:t>
      </w:r>
      <w:r w:rsidRPr="00F055D7">
        <w:rPr>
          <w:rFonts w:ascii="Times New Roman" w:eastAsia="MinionProSrpski" w:hAnsi="Times New Roman" w:cs="Times New Roman"/>
        </w:rPr>
        <w:t xml:space="preserve"> целина, што</w:t>
      </w:r>
      <w:r w:rsidRPr="00F055D7">
        <w:rPr>
          <w:rFonts w:ascii="Times New Roman" w:eastAsia="MinionProSrpski" w:hAnsi="Times New Roman" w:cs="Times New Roman"/>
          <w:lang w:val="sr-Cyrl-CS"/>
        </w:rPr>
        <w:t xml:space="preserve"> ј</w:t>
      </w:r>
      <w:r w:rsidRPr="00F055D7">
        <w:rPr>
          <w:rFonts w:ascii="Times New Roman" w:eastAsia="MinionProSrpski" w:hAnsi="Times New Roman" w:cs="Times New Roman"/>
        </w:rPr>
        <w:t>асно говори о сложености овог простора</w:t>
      </w:r>
      <w:r>
        <w:rPr>
          <w:rFonts w:ascii="Times New Roman" w:eastAsia="MinionProSrpski" w:hAnsi="Times New Roman" w:cs="Times New Roman"/>
        </w:rPr>
        <w:t xml:space="preserve"> </w:t>
      </w:r>
      <w:r w:rsidRPr="00F055D7">
        <w:rPr>
          <w:rFonts w:ascii="Times New Roman" w:eastAsia="MinionProSrpski" w:hAnsi="Times New Roman" w:cs="Times New Roman"/>
        </w:rPr>
        <w:t>и могућностима, као и за</w:t>
      </w:r>
      <w:r w:rsidRPr="00F055D7">
        <w:rPr>
          <w:rFonts w:ascii="Times New Roman" w:eastAsia="MinionProSrpski" w:hAnsi="Times New Roman" w:cs="Times New Roman"/>
          <w:lang w:val="sr-Cyrl-CS"/>
        </w:rPr>
        <w:t>х</w:t>
      </w:r>
      <w:r w:rsidRPr="00F055D7">
        <w:rPr>
          <w:rFonts w:ascii="Times New Roman" w:eastAsia="MinionProSrpski" w:hAnsi="Times New Roman" w:cs="Times New Roman"/>
        </w:rPr>
        <w:t>тевима друштва</w:t>
      </w:r>
      <w:r>
        <w:rPr>
          <w:rFonts w:ascii="Times New Roman" w:eastAsia="MinionProSrpski" w:hAnsi="Times New Roman" w:cs="Times New Roman"/>
        </w:rPr>
        <w:t xml:space="preserve"> </w:t>
      </w:r>
      <w:r w:rsidRPr="00F055D7">
        <w:rPr>
          <w:rFonts w:ascii="Times New Roman" w:eastAsia="MinionProSrpski" w:hAnsi="Times New Roman" w:cs="Times New Roman"/>
        </w:rPr>
        <w:t>према овим шумам</w:t>
      </w:r>
      <w:r>
        <w:rPr>
          <w:rFonts w:ascii="Times New Roman" w:eastAsia="MinionProSrpski" w:hAnsi="Times New Roman" w:cs="Times New Roman"/>
        </w:rPr>
        <w:t>а.</w:t>
      </w:r>
    </w:p>
    <w:p w:rsidR="00815C72" w:rsidRPr="00AA5459" w:rsidRDefault="00815C72" w:rsidP="00815C72">
      <w:pPr>
        <w:rPr>
          <w:rFonts w:ascii="Times New Roman" w:eastAsia="MinionProSrpski-Italic" w:hAnsi="Times New Roman" w:cs="Times New Roman"/>
          <w:i/>
          <w:iCs/>
          <w:lang w:val="sr-Cyrl-CS"/>
        </w:rPr>
      </w:pPr>
      <w:r w:rsidRPr="00AA5459">
        <w:rPr>
          <w:rFonts w:ascii="Times New Roman" w:eastAsia="MinionProSrpski-Italic" w:hAnsi="Times New Roman" w:cs="Times New Roman"/>
          <w:iCs/>
        </w:rPr>
        <w:t xml:space="preserve">Табела </w:t>
      </w:r>
      <w:r w:rsidRPr="00AA5459">
        <w:rPr>
          <w:rFonts w:ascii="Times New Roman" w:eastAsia="MinionProSrpski-Italic" w:hAnsi="Times New Roman" w:cs="Times New Roman"/>
          <w:iCs/>
          <w:lang w:val="sr-Cyrl-CS"/>
        </w:rPr>
        <w:t>бр 20</w:t>
      </w:r>
      <w:r w:rsidRPr="00AA5459">
        <w:rPr>
          <w:rFonts w:ascii="Times New Roman" w:eastAsia="MinionProSrpski-Italic" w:hAnsi="Times New Roman" w:cs="Times New Roman"/>
          <w:iCs/>
        </w:rPr>
        <w:t xml:space="preserve">. </w:t>
      </w:r>
      <w:r w:rsidRPr="00AA5459">
        <w:rPr>
          <w:rFonts w:ascii="Times New Roman" w:hAnsi="Times New Roman" w:cs="Times New Roman"/>
        </w:rPr>
        <w:t>Стање шума по наменским целинам</w:t>
      </w:r>
      <w:r w:rsidR="003956AB">
        <w:rPr>
          <w:rFonts w:ascii="Times New Roman" w:hAnsi="Times New Roman" w:cs="Times New Roman"/>
        </w:rPr>
        <w:t>а</w:t>
      </w:r>
      <w:r w:rsidRPr="00AA5459">
        <w:rPr>
          <w:rFonts w:ascii="Times New Roman" w:hAnsi="Times New Roman" w:cs="Times New Roman"/>
        </w:rPr>
        <w:t xml:space="preserve"> у градској општини Обреновац</w:t>
      </w:r>
    </w:p>
    <w:tbl>
      <w:tblPr>
        <w:tblpPr w:leftFromText="180" w:rightFromText="180" w:vertAnchor="text" w:horzAnchor="page" w:tblpX="1698" w:tblpY="413"/>
        <w:tblW w:w="10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5"/>
        <w:gridCol w:w="2543"/>
        <w:gridCol w:w="900"/>
        <w:gridCol w:w="540"/>
        <w:gridCol w:w="1080"/>
        <w:gridCol w:w="540"/>
        <w:gridCol w:w="720"/>
        <w:gridCol w:w="720"/>
        <w:gridCol w:w="540"/>
        <w:gridCol w:w="540"/>
        <w:gridCol w:w="776"/>
      </w:tblGrid>
      <w:tr w:rsidR="00815C72" w:rsidRPr="00B97600" w:rsidTr="009A7D48">
        <w:trPr>
          <w:trHeight w:val="474"/>
        </w:trPr>
        <w:tc>
          <w:tcPr>
            <w:tcW w:w="1525"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Latn-CS"/>
              </w:rPr>
              <w:t>Основна намена</w:t>
            </w:r>
          </w:p>
        </w:tc>
        <w:tc>
          <w:tcPr>
            <w:tcW w:w="2543"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Наменска</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 xml:space="preserve"> целина</w:t>
            </w:r>
          </w:p>
        </w:tc>
        <w:tc>
          <w:tcPr>
            <w:tcW w:w="1440" w:type="dxa"/>
            <w:gridSpan w:val="2"/>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Површина</w:t>
            </w:r>
          </w:p>
        </w:tc>
        <w:tc>
          <w:tcPr>
            <w:tcW w:w="2340" w:type="dxa"/>
            <w:gridSpan w:val="3"/>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Запремина</w:t>
            </w:r>
          </w:p>
        </w:tc>
        <w:tc>
          <w:tcPr>
            <w:tcW w:w="1800" w:type="dxa"/>
            <w:gridSpan w:val="3"/>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Запремински</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прираст</w:t>
            </w:r>
          </w:p>
        </w:tc>
        <w:tc>
          <w:tcPr>
            <w:tcW w:w="776"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Z</w:t>
            </w:r>
            <w:r w:rsidRPr="00F055D7">
              <w:rPr>
                <w:rFonts w:ascii="Times New Roman" w:eastAsia="MinionProSrpski-Italic" w:hAnsi="Times New Roman" w:cs="Times New Roman"/>
                <w:iCs/>
                <w:sz w:val="20"/>
                <w:szCs w:val="20"/>
                <w:lang w:val="sr-Latn-CS"/>
              </w:rPr>
              <w:t>v</w:t>
            </w:r>
            <w:r w:rsidRPr="00F055D7">
              <w:rPr>
                <w:rFonts w:ascii="Times New Roman" w:eastAsia="MinionProSrpski-Italic" w:hAnsi="Times New Roman" w:cs="Times New Roman"/>
                <w:iCs/>
                <w:sz w:val="20"/>
                <w:szCs w:val="20"/>
                <w:lang w:val="sr-Cyrl-CS"/>
              </w:rPr>
              <w:t>/V</w:t>
            </w:r>
          </w:p>
        </w:tc>
      </w:tr>
      <w:tr w:rsidR="00815C72" w:rsidRPr="00B97600" w:rsidTr="009A7D48">
        <w:trPr>
          <w:trHeight w:val="340"/>
        </w:trPr>
        <w:tc>
          <w:tcPr>
            <w:tcW w:w="1525"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tc>
        <w:tc>
          <w:tcPr>
            <w:tcW w:w="2543"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tc>
        <w:tc>
          <w:tcPr>
            <w:tcW w:w="90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Latn-CS"/>
              </w:rPr>
              <w:t>ha</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w:t>
            </w:r>
          </w:p>
        </w:tc>
        <w:tc>
          <w:tcPr>
            <w:tcW w:w="108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m</w:t>
            </w:r>
            <w:r w:rsidRPr="00F055D7">
              <w:rPr>
                <w:rFonts w:ascii="Times New Roman" w:eastAsia="MinionProSrpski-Italic" w:hAnsi="Times New Roman" w:cs="Times New Roman"/>
                <w:iCs/>
                <w:sz w:val="20"/>
                <w:szCs w:val="20"/>
                <w:vertAlign w:val="superscript"/>
                <w:lang w:val="sr-Latn-CS"/>
              </w:rPr>
              <w:t>3</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ha</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m</w:t>
            </w:r>
            <w:r w:rsidRPr="00F055D7">
              <w:rPr>
                <w:rFonts w:ascii="Times New Roman" w:eastAsia="MinionProSrpski-Italic" w:hAnsi="Times New Roman" w:cs="Times New Roman"/>
                <w:iCs/>
                <w:sz w:val="20"/>
                <w:szCs w:val="20"/>
                <w:vertAlign w:val="superscript"/>
                <w:lang w:val="sr-Latn-CS"/>
              </w:rPr>
              <w:t>3</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left="72"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ha</w:t>
            </w:r>
          </w:p>
        </w:tc>
        <w:tc>
          <w:tcPr>
            <w:tcW w:w="776"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Latn-CS"/>
              </w:rPr>
              <w:t>%</w:t>
            </w:r>
          </w:p>
        </w:tc>
      </w:tr>
      <w:tr w:rsidR="00815C72" w:rsidRPr="00B97600" w:rsidTr="009A7D48">
        <w:trPr>
          <w:trHeight w:val="933"/>
        </w:trPr>
        <w:tc>
          <w:tcPr>
            <w:tcW w:w="1525"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Шуме са</w:t>
            </w:r>
          </w:p>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производно–</w:t>
            </w:r>
          </w:p>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заштитном</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 w:hAnsi="Times New Roman" w:cs="Times New Roman"/>
                <w:sz w:val="20"/>
                <w:szCs w:val="20"/>
              </w:rPr>
              <w:t>функцијом</w:t>
            </w:r>
          </w:p>
        </w:tc>
        <w:tc>
          <w:tcPr>
            <w:tcW w:w="2543"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Latn-CS"/>
              </w:rPr>
              <w:t>10</w:t>
            </w:r>
          </w:p>
          <w:p w:rsidR="00815C72" w:rsidRPr="00F055D7" w:rsidRDefault="00815C72" w:rsidP="009A7D48">
            <w:pPr>
              <w:widowControl/>
              <w:adjustRightInd w:val="0"/>
              <w:ind w:right="-720"/>
              <w:jc w:val="both"/>
              <w:rPr>
                <w:rFonts w:ascii="Times New Roman" w:eastAsia="MinionProSrpski" w:hAnsi="Times New Roman" w:cs="Times New Roman"/>
                <w:sz w:val="20"/>
                <w:szCs w:val="20"/>
                <w:lang w:val="sr-Cyrl-CS"/>
              </w:rPr>
            </w:pPr>
            <w:r w:rsidRPr="00F055D7">
              <w:rPr>
                <w:rFonts w:ascii="Times New Roman" w:eastAsia="MinionProSrpski" w:hAnsi="Times New Roman" w:cs="Times New Roman"/>
                <w:sz w:val="20"/>
                <w:szCs w:val="20"/>
              </w:rPr>
              <w:t>производња те</w:t>
            </w:r>
            <w:r w:rsidRPr="00F055D7">
              <w:rPr>
                <w:rFonts w:ascii="Times New Roman" w:eastAsia="MinionProSrpski" w:hAnsi="Times New Roman" w:cs="Times New Roman"/>
                <w:sz w:val="20"/>
                <w:szCs w:val="20"/>
                <w:lang w:val="sr-Cyrl-CS"/>
              </w:rPr>
              <w:t>х</w:t>
            </w:r>
            <w:r w:rsidRPr="00F055D7">
              <w:rPr>
                <w:rFonts w:ascii="Times New Roman" w:eastAsia="MinionProSrpski" w:hAnsi="Times New Roman" w:cs="Times New Roman"/>
                <w:sz w:val="20"/>
                <w:szCs w:val="20"/>
              </w:rPr>
              <w:t xml:space="preserve">ничког </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 w:hAnsi="Times New Roman" w:cs="Times New Roman"/>
                <w:sz w:val="20"/>
                <w:szCs w:val="20"/>
              </w:rPr>
              <w:t>дрвета</w:t>
            </w:r>
          </w:p>
        </w:tc>
        <w:tc>
          <w:tcPr>
            <w:tcW w:w="90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103,79</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15,9</w:t>
            </w:r>
          </w:p>
        </w:tc>
        <w:tc>
          <w:tcPr>
            <w:tcW w:w="108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26.621,3</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17,6</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256,5</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999,2</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18,2</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9,6</w:t>
            </w:r>
          </w:p>
        </w:tc>
        <w:tc>
          <w:tcPr>
            <w:tcW w:w="776"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3,8</w:t>
            </w:r>
          </w:p>
        </w:tc>
      </w:tr>
      <w:tr w:rsidR="00815C72" w:rsidRPr="00B97600" w:rsidTr="009A7D48">
        <w:trPr>
          <w:trHeight w:val="933"/>
        </w:trPr>
        <w:tc>
          <w:tcPr>
            <w:tcW w:w="1525"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Шуме за</w:t>
            </w:r>
          </w:p>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приоритетно</w:t>
            </w:r>
          </w:p>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заштитном</w:t>
            </w:r>
          </w:p>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функцијом</w:t>
            </w:r>
          </w:p>
        </w:tc>
        <w:tc>
          <w:tcPr>
            <w:tcW w:w="2543"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21</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rPr>
            </w:pPr>
            <w:r w:rsidRPr="00F055D7">
              <w:rPr>
                <w:rFonts w:ascii="Times New Roman" w:eastAsia="MinionProSrpski-Italic" w:hAnsi="Times New Roman" w:cs="Times New Roman"/>
                <w:iCs/>
                <w:sz w:val="20"/>
                <w:szCs w:val="20"/>
                <w:lang w:val="sr-Cyrl-CS"/>
              </w:rPr>
              <w:t>Заштита вода</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26</w:t>
            </w:r>
          </w:p>
          <w:p w:rsidR="00815C72" w:rsidRPr="00F055D7" w:rsidRDefault="00815C72" w:rsidP="009A7D48">
            <w:pPr>
              <w:widowControl/>
              <w:adjustRightInd w:val="0"/>
              <w:ind w:right="-72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 xml:space="preserve">заштита земљиштаод </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 w:hAnsi="Times New Roman" w:cs="Times New Roman"/>
                <w:sz w:val="20"/>
                <w:szCs w:val="20"/>
              </w:rPr>
              <w:t>ерозије</w:t>
            </w:r>
          </w:p>
        </w:tc>
        <w:tc>
          <w:tcPr>
            <w:tcW w:w="90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259,32</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240,13</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39,8</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36,8</w:t>
            </w:r>
          </w:p>
        </w:tc>
        <w:tc>
          <w:tcPr>
            <w:tcW w:w="108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57.888,3</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47.962,8</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38,2</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31,6</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223,2</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199,7</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2.536,7</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1.502,3</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46,2</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27,4</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9,8</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6,3</w:t>
            </w:r>
          </w:p>
        </w:tc>
        <w:tc>
          <w:tcPr>
            <w:tcW w:w="776"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4,4</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3,1</w:t>
            </w:r>
          </w:p>
        </w:tc>
      </w:tr>
      <w:tr w:rsidR="00815C72" w:rsidRPr="00B97600" w:rsidTr="009A7D48">
        <w:trPr>
          <w:trHeight w:val="958"/>
        </w:trPr>
        <w:tc>
          <w:tcPr>
            <w:tcW w:w="1525"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lastRenderedPageBreak/>
              <w:t>Шуме</w:t>
            </w:r>
          </w:p>
          <w:p w:rsidR="00815C72" w:rsidRPr="00F055D7" w:rsidRDefault="00815C72" w:rsidP="009A7D48">
            <w:pPr>
              <w:widowControl/>
              <w:adjustRightInd w:val="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намењене</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 w:hAnsi="Times New Roman" w:cs="Times New Roman"/>
                <w:sz w:val="20"/>
                <w:szCs w:val="20"/>
              </w:rPr>
              <w:t>рекреацији</w:t>
            </w:r>
          </w:p>
        </w:tc>
        <w:tc>
          <w:tcPr>
            <w:tcW w:w="2543"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Cyrl-CS"/>
              </w:rPr>
              <w:t>73</w:t>
            </w:r>
          </w:p>
          <w:p w:rsidR="00815C72" w:rsidRPr="00F055D7" w:rsidRDefault="00815C72" w:rsidP="009A7D48">
            <w:pPr>
              <w:widowControl/>
              <w:adjustRightInd w:val="0"/>
              <w:ind w:right="-720"/>
              <w:jc w:val="both"/>
              <w:rPr>
                <w:rFonts w:ascii="Times New Roman" w:eastAsia="MinionProSrpski" w:hAnsi="Times New Roman" w:cs="Times New Roman"/>
                <w:sz w:val="20"/>
                <w:szCs w:val="20"/>
              </w:rPr>
            </w:pPr>
            <w:r w:rsidRPr="00F055D7">
              <w:rPr>
                <w:rFonts w:ascii="Times New Roman" w:eastAsia="MinionProSrpski" w:hAnsi="Times New Roman" w:cs="Times New Roman"/>
                <w:sz w:val="20"/>
                <w:szCs w:val="20"/>
              </w:rPr>
              <w:t>рекреативно–туристички</w:t>
            </w:r>
          </w:p>
          <w:p w:rsidR="00815C72" w:rsidRPr="00F055D7" w:rsidRDefault="00815C72" w:rsidP="009A7D48">
            <w:pPr>
              <w:widowControl/>
              <w:adjustRightInd w:val="0"/>
              <w:ind w:right="-720"/>
              <w:jc w:val="both"/>
              <w:rPr>
                <w:rFonts w:ascii="Times New Roman" w:eastAsia="MinionProSrpski-Italic" w:hAnsi="Times New Roman" w:cs="Times New Roman"/>
                <w:iCs/>
                <w:sz w:val="20"/>
                <w:szCs w:val="20"/>
                <w:lang w:val="sr-Cyrl-CS"/>
              </w:rPr>
            </w:pPr>
            <w:r w:rsidRPr="00F055D7">
              <w:rPr>
                <w:rFonts w:ascii="Times New Roman" w:eastAsia="MinionProSrpski" w:hAnsi="Times New Roman" w:cs="Times New Roman"/>
                <w:sz w:val="20"/>
                <w:szCs w:val="20"/>
              </w:rPr>
              <w:t xml:space="preserve"> центар</w:t>
            </w:r>
          </w:p>
        </w:tc>
        <w:tc>
          <w:tcPr>
            <w:tcW w:w="90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48,88</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7,5</w:t>
            </w:r>
          </w:p>
        </w:tc>
        <w:tc>
          <w:tcPr>
            <w:tcW w:w="108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19.199,1</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12,7</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392,8</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453,8</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8,3</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r w:rsidRPr="00F055D7">
              <w:rPr>
                <w:rFonts w:ascii="Times New Roman" w:eastAsia="MinionProSrpski-Italic" w:hAnsi="Times New Roman" w:cs="Times New Roman"/>
                <w:iCs/>
                <w:sz w:val="20"/>
                <w:szCs w:val="20"/>
                <w:lang w:val="sr-Latn-CS"/>
              </w:rPr>
              <w:t>9,3</w:t>
            </w:r>
          </w:p>
        </w:tc>
        <w:tc>
          <w:tcPr>
            <w:tcW w:w="776"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2,4</w:t>
            </w:r>
          </w:p>
        </w:tc>
      </w:tr>
      <w:tr w:rsidR="00815C72" w:rsidRPr="00B97600" w:rsidTr="009A7D48">
        <w:trPr>
          <w:trHeight w:val="305"/>
        </w:trPr>
        <w:tc>
          <w:tcPr>
            <w:tcW w:w="1525"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jc w:val="both"/>
              <w:rPr>
                <w:rFonts w:ascii="Times New Roman" w:eastAsia="MinionProSrpski" w:hAnsi="Times New Roman" w:cs="Times New Roman"/>
                <w:b/>
                <w:sz w:val="20"/>
                <w:szCs w:val="20"/>
                <w:lang w:val="sr-Cyrl-CS"/>
              </w:rPr>
            </w:pPr>
            <w:r w:rsidRPr="00F055D7">
              <w:rPr>
                <w:rFonts w:ascii="Times New Roman" w:eastAsia="MinionProSrpski" w:hAnsi="Times New Roman" w:cs="Times New Roman"/>
                <w:b/>
                <w:sz w:val="20"/>
                <w:szCs w:val="20"/>
              </w:rPr>
              <w:t>Укупно</w:t>
            </w:r>
          </w:p>
        </w:tc>
        <w:tc>
          <w:tcPr>
            <w:tcW w:w="2543"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Cyrl-CS"/>
              </w:rPr>
            </w:pPr>
          </w:p>
        </w:tc>
        <w:tc>
          <w:tcPr>
            <w:tcW w:w="90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652,12</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100</w:t>
            </w:r>
          </w:p>
        </w:tc>
        <w:tc>
          <w:tcPr>
            <w:tcW w:w="108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151.675,5</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100</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232,6</w:t>
            </w:r>
          </w:p>
        </w:tc>
        <w:tc>
          <w:tcPr>
            <w:tcW w:w="72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5.492</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100</w:t>
            </w:r>
          </w:p>
        </w:tc>
        <w:tc>
          <w:tcPr>
            <w:tcW w:w="540"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8,4</w:t>
            </w:r>
          </w:p>
        </w:tc>
        <w:tc>
          <w:tcPr>
            <w:tcW w:w="776" w:type="dxa"/>
            <w:tcBorders>
              <w:top w:val="single" w:sz="4" w:space="0" w:color="auto"/>
              <w:left w:val="single" w:sz="4" w:space="0" w:color="auto"/>
              <w:bottom w:val="single" w:sz="4" w:space="0" w:color="auto"/>
              <w:right w:val="single" w:sz="4" w:space="0" w:color="auto"/>
            </w:tcBorders>
          </w:tcPr>
          <w:p w:rsidR="00815C72" w:rsidRPr="00F055D7" w:rsidRDefault="00815C72" w:rsidP="009A7D48">
            <w:pPr>
              <w:widowControl/>
              <w:adjustRightInd w:val="0"/>
              <w:spacing w:after="200"/>
              <w:ind w:right="-720"/>
              <w:jc w:val="both"/>
              <w:rPr>
                <w:rFonts w:ascii="Times New Roman" w:eastAsia="MinionProSrpski-Italic" w:hAnsi="Times New Roman" w:cs="Times New Roman"/>
                <w:iCs/>
                <w:sz w:val="20"/>
                <w:szCs w:val="20"/>
                <w:lang w:val="sr-Latn-CS"/>
              </w:rPr>
            </w:pPr>
            <w:r w:rsidRPr="00F055D7">
              <w:rPr>
                <w:rFonts w:ascii="Times New Roman" w:eastAsia="MinionProSrpski-Italic" w:hAnsi="Times New Roman" w:cs="Times New Roman"/>
                <w:iCs/>
                <w:sz w:val="20"/>
                <w:szCs w:val="20"/>
                <w:lang w:val="sr-Latn-CS"/>
              </w:rPr>
              <w:t>3,6</w:t>
            </w:r>
          </w:p>
        </w:tc>
      </w:tr>
    </w:tbl>
    <w:p w:rsidR="00815C72" w:rsidRDefault="00815C72" w:rsidP="00815C72">
      <w:pPr>
        <w:widowControl/>
        <w:adjustRightInd w:val="0"/>
        <w:spacing w:after="200"/>
        <w:ind w:right="-720"/>
        <w:jc w:val="both"/>
        <w:rPr>
          <w:rFonts w:ascii="Times New Roman" w:eastAsia="MinionProSrpski-Italic" w:hAnsi="Times New Roman" w:cs="Times New Roman"/>
          <w:iCs/>
          <w:sz w:val="20"/>
          <w:szCs w:val="20"/>
        </w:rPr>
      </w:pPr>
      <w:r w:rsidRPr="00F055D7">
        <w:rPr>
          <w:rFonts w:ascii="Times New Roman" w:eastAsia="MinionProSrpski-Italic" w:hAnsi="Times New Roman" w:cs="Times New Roman"/>
          <w:iCs/>
          <w:sz w:val="20"/>
          <w:szCs w:val="20"/>
        </w:rPr>
        <w:t xml:space="preserve"> </w:t>
      </w:r>
    </w:p>
    <w:p w:rsidR="00815C72" w:rsidRDefault="00815C72" w:rsidP="00815C72">
      <w:pPr>
        <w:widowControl/>
        <w:adjustRightInd w:val="0"/>
        <w:spacing w:after="200"/>
        <w:ind w:right="-720"/>
        <w:jc w:val="both"/>
        <w:rPr>
          <w:rFonts w:ascii="Times New Roman" w:eastAsia="MinionProSrpski-Italic" w:hAnsi="Times New Roman" w:cs="Times New Roman"/>
          <w:iCs/>
          <w:sz w:val="20"/>
          <w:szCs w:val="20"/>
        </w:rPr>
      </w:pPr>
    </w:p>
    <w:p w:rsidR="00815C72" w:rsidRDefault="00815C72" w:rsidP="00815C72">
      <w:pPr>
        <w:widowControl/>
        <w:adjustRightInd w:val="0"/>
        <w:spacing w:after="200"/>
        <w:ind w:right="-720"/>
        <w:jc w:val="both"/>
        <w:rPr>
          <w:rFonts w:ascii="Times New Roman" w:eastAsia="MinionProSrpski-Italic" w:hAnsi="Times New Roman" w:cs="Times New Roman"/>
          <w:iCs/>
          <w:sz w:val="20"/>
          <w:szCs w:val="20"/>
        </w:rPr>
      </w:pPr>
    </w:p>
    <w:p w:rsidR="00815C72" w:rsidRDefault="00815C72" w:rsidP="00815C72">
      <w:pPr>
        <w:widowControl/>
        <w:adjustRightInd w:val="0"/>
        <w:spacing w:after="200"/>
        <w:ind w:right="-720"/>
        <w:jc w:val="both"/>
        <w:rPr>
          <w:rFonts w:ascii="Times New Roman" w:eastAsia="MinionProSrpski-Italic" w:hAnsi="Times New Roman" w:cs="Times New Roman"/>
          <w:iCs/>
          <w:sz w:val="20"/>
          <w:szCs w:val="20"/>
        </w:rPr>
      </w:pPr>
    </w:p>
    <w:p w:rsidR="00AC58B8" w:rsidRDefault="00AC58B8" w:rsidP="00815C72">
      <w:pPr>
        <w:widowControl/>
        <w:adjustRightInd w:val="0"/>
        <w:spacing w:after="200"/>
        <w:ind w:right="-720"/>
        <w:rPr>
          <w:rFonts w:ascii="Times New Roman" w:eastAsia="Times New Roman" w:hAnsi="Times New Roman" w:cs="Times New Roman"/>
          <w:bCs/>
          <w:u w:val="single"/>
        </w:rPr>
      </w:pPr>
    </w:p>
    <w:p w:rsidR="00AC58B8" w:rsidRDefault="00AC58B8" w:rsidP="00815C72">
      <w:pPr>
        <w:widowControl/>
        <w:adjustRightInd w:val="0"/>
        <w:spacing w:after="200"/>
        <w:ind w:right="-720"/>
        <w:rPr>
          <w:rFonts w:ascii="Times New Roman" w:eastAsia="Times New Roman" w:hAnsi="Times New Roman" w:cs="Times New Roman"/>
          <w:bCs/>
          <w:u w:val="single"/>
        </w:rPr>
      </w:pPr>
    </w:p>
    <w:p w:rsidR="00815C72" w:rsidRPr="00D13A76" w:rsidRDefault="00815C72" w:rsidP="00815C72">
      <w:pPr>
        <w:widowControl/>
        <w:adjustRightInd w:val="0"/>
        <w:spacing w:after="200"/>
        <w:ind w:right="-720"/>
        <w:rPr>
          <w:rFonts w:ascii="Times New Roman" w:eastAsia="Times New Roman" w:hAnsi="Times New Roman" w:cs="Times New Roman"/>
          <w:bCs/>
          <w:u w:val="single"/>
        </w:rPr>
      </w:pPr>
      <w:r w:rsidRPr="00D13A76">
        <w:rPr>
          <w:rFonts w:ascii="Times New Roman" w:eastAsia="Times New Roman" w:hAnsi="Times New Roman" w:cs="Times New Roman"/>
          <w:bCs/>
          <w:u w:val="single"/>
          <w:lang w:val="sr-Cyrl-CS"/>
        </w:rPr>
        <w:t>С</w:t>
      </w:r>
      <w:r w:rsidRPr="00D13A76">
        <w:rPr>
          <w:rFonts w:ascii="Times New Roman" w:eastAsia="Times New Roman" w:hAnsi="Times New Roman" w:cs="Times New Roman"/>
          <w:bCs/>
          <w:u w:val="single"/>
        </w:rPr>
        <w:t xml:space="preserve">тање шума на подручју </w:t>
      </w:r>
      <w:r w:rsidRPr="00D13A76">
        <w:rPr>
          <w:rFonts w:ascii="Times New Roman" w:eastAsia="Times New Roman" w:hAnsi="Times New Roman" w:cs="Times New Roman"/>
          <w:bCs/>
          <w:u w:val="single"/>
          <w:lang w:val="sr-Cyrl-CS"/>
        </w:rPr>
        <w:t xml:space="preserve">градске општине Обреновац </w:t>
      </w:r>
      <w:r w:rsidRPr="00D13A76">
        <w:rPr>
          <w:rFonts w:ascii="Times New Roman" w:eastAsia="Times New Roman" w:hAnsi="Times New Roman" w:cs="Times New Roman"/>
          <w:bCs/>
          <w:u w:val="single"/>
        </w:rPr>
        <w:t>по врстама дрвећа</w:t>
      </w:r>
    </w:p>
    <w:p w:rsidR="00815C72" w:rsidRPr="00A42268" w:rsidRDefault="00815C72" w:rsidP="00815C72">
      <w:pPr>
        <w:widowControl/>
        <w:adjustRightInd w:val="0"/>
        <w:jc w:val="both"/>
        <w:rPr>
          <w:rFonts w:ascii="Times New Roman" w:eastAsia="MinionProSrpski" w:hAnsi="Times New Roman" w:cs="Times New Roman"/>
        </w:rPr>
      </w:pPr>
      <w:r w:rsidRPr="00D13A76">
        <w:rPr>
          <w:rFonts w:ascii="Times New Roman" w:eastAsia="MinionProSrpski" w:hAnsi="Times New Roman" w:cs="Times New Roman"/>
        </w:rPr>
        <w:t>Подручје Београда карактеристично је по великом броју разноврсни</w:t>
      </w:r>
      <w:r w:rsidRPr="00D13A76">
        <w:rPr>
          <w:rFonts w:ascii="Times New Roman" w:eastAsia="MinionProSrpski" w:hAnsi="Times New Roman" w:cs="Times New Roman"/>
          <w:lang w:val="sr-Cyrl-CS"/>
        </w:rPr>
        <w:t>х</w:t>
      </w:r>
      <w:r w:rsidRPr="00D13A76">
        <w:rPr>
          <w:rFonts w:ascii="Times New Roman" w:eastAsia="MinionProSrpski" w:hAnsi="Times New Roman" w:cs="Times New Roman"/>
        </w:rPr>
        <w:t xml:space="preserve"> природни</w:t>
      </w:r>
      <w:r w:rsidRPr="00D13A76">
        <w:rPr>
          <w:rFonts w:ascii="Times New Roman" w:eastAsia="MinionProSrpski" w:hAnsi="Times New Roman" w:cs="Times New Roman"/>
          <w:lang w:val="sr-Cyrl-CS"/>
        </w:rPr>
        <w:t xml:space="preserve">х </w:t>
      </w:r>
      <w:r w:rsidRPr="00D13A76">
        <w:rPr>
          <w:rFonts w:ascii="Times New Roman" w:eastAsia="MinionProSrpski" w:hAnsi="Times New Roman" w:cs="Times New Roman"/>
        </w:rPr>
        <w:t>станишта широколисних листопадних шума, док су четинари вештачки унети пошумљавањем. Укупно учешће лишћара у шумском фонду на овом подручју је 96,2% по запремини, а четинара 3,8%. Најзаступљеније лишћарске</w:t>
      </w:r>
      <w:r>
        <w:rPr>
          <w:rFonts w:ascii="Times New Roman" w:eastAsia="MinionProSrpski" w:hAnsi="Times New Roman" w:cs="Times New Roman"/>
        </w:rPr>
        <w:t xml:space="preserve"> </w:t>
      </w:r>
      <w:r w:rsidRPr="00D13A76">
        <w:rPr>
          <w:rFonts w:ascii="Times New Roman" w:eastAsia="MinionProSrpski" w:hAnsi="Times New Roman" w:cs="Times New Roman"/>
        </w:rPr>
        <w:t>врсте дрвећа, по запремини су: цер, топола I–214</w:t>
      </w:r>
      <w:r w:rsidRPr="00D13A76">
        <w:rPr>
          <w:rFonts w:ascii="Times New Roman" w:eastAsia="MinionProSrpski" w:hAnsi="Times New Roman" w:cs="Times New Roman"/>
          <w:lang w:val="sr-Cyrl-CS"/>
        </w:rPr>
        <w:t>,</w:t>
      </w:r>
      <w:r w:rsidRPr="00D13A76">
        <w:rPr>
          <w:rFonts w:ascii="Times New Roman" w:eastAsia="MinionProSrpski" w:hAnsi="Times New Roman" w:cs="Times New Roman"/>
        </w:rPr>
        <w:t xml:space="preserve"> лужњак сладун,</w:t>
      </w:r>
      <w:r>
        <w:rPr>
          <w:rFonts w:ascii="Times New Roman" w:eastAsia="MinionProSrpski" w:hAnsi="Times New Roman" w:cs="Times New Roman"/>
        </w:rPr>
        <w:t xml:space="preserve"> </w:t>
      </w:r>
      <w:r w:rsidRPr="00D13A76">
        <w:rPr>
          <w:rFonts w:ascii="Times New Roman" w:eastAsia="MinionProSrpski" w:hAnsi="Times New Roman" w:cs="Times New Roman"/>
        </w:rPr>
        <w:t>пољски јасен, багрем, амерички јасен,</w:t>
      </w:r>
      <w:r>
        <w:rPr>
          <w:rFonts w:ascii="Times New Roman" w:eastAsia="MinionProSrpski" w:hAnsi="Times New Roman" w:cs="Times New Roman"/>
        </w:rPr>
        <w:t xml:space="preserve"> </w:t>
      </w:r>
      <w:r w:rsidRPr="00D13A76">
        <w:rPr>
          <w:rFonts w:ascii="Times New Roman" w:eastAsia="MinionProSrpski" w:hAnsi="Times New Roman" w:cs="Times New Roman"/>
        </w:rPr>
        <w:t>граб, бела топола, бела врба, остали тврди</w:t>
      </w:r>
      <w:r>
        <w:rPr>
          <w:rFonts w:ascii="Times New Roman" w:eastAsia="MinionProSrpski" w:hAnsi="Times New Roman" w:cs="Times New Roman"/>
        </w:rPr>
        <w:t xml:space="preserve"> </w:t>
      </w:r>
      <w:r w:rsidRPr="00D13A76">
        <w:rPr>
          <w:rFonts w:ascii="Times New Roman" w:eastAsia="MinionProSrpski" w:hAnsi="Times New Roman" w:cs="Times New Roman"/>
        </w:rPr>
        <w:t>лишћари</w:t>
      </w:r>
      <w:r>
        <w:rPr>
          <w:rFonts w:ascii="Times New Roman" w:eastAsia="MinionProSrpski" w:hAnsi="Times New Roman" w:cs="Times New Roman"/>
        </w:rPr>
        <w:t>.</w:t>
      </w:r>
    </w:p>
    <w:p w:rsidR="00815C72" w:rsidRPr="00D13A76" w:rsidRDefault="00815C72" w:rsidP="00815C72">
      <w:pPr>
        <w:widowControl/>
        <w:adjustRightInd w:val="0"/>
        <w:jc w:val="both"/>
        <w:rPr>
          <w:rFonts w:ascii="Times New Roman" w:eastAsia="MinionProSrpski" w:hAnsi="Times New Roman" w:cs="Times New Roman"/>
          <w:lang w:val="sr-Cyrl-CS"/>
        </w:rPr>
      </w:pPr>
      <w:r w:rsidRPr="00D13A76">
        <w:rPr>
          <w:rFonts w:ascii="Times New Roman" w:eastAsia="MinionProSrpski" w:hAnsi="Times New Roman" w:cs="Times New Roman"/>
        </w:rPr>
        <w:t>Најзаступљеније четинарске врсте дрвећа</w:t>
      </w:r>
      <w:r>
        <w:rPr>
          <w:rFonts w:ascii="Times New Roman" w:eastAsia="MinionProSrpski" w:hAnsi="Times New Roman" w:cs="Times New Roman"/>
        </w:rPr>
        <w:t xml:space="preserve"> </w:t>
      </w:r>
      <w:r w:rsidRPr="00D13A76">
        <w:rPr>
          <w:rFonts w:ascii="Times New Roman" w:eastAsia="MinionProSrpski" w:hAnsi="Times New Roman" w:cs="Times New Roman"/>
        </w:rPr>
        <w:t xml:space="preserve">по запремини су: </w:t>
      </w:r>
      <w:r w:rsidRPr="00D13A76">
        <w:rPr>
          <w:rFonts w:ascii="Times New Roman" w:eastAsia="MinionProSrpski" w:hAnsi="Times New Roman" w:cs="Times New Roman"/>
          <w:lang w:val="sr-Cyrl-CS"/>
        </w:rPr>
        <w:t>дуглазија</w:t>
      </w:r>
      <w:r w:rsidRPr="00D13A76">
        <w:rPr>
          <w:rFonts w:ascii="Times New Roman" w:eastAsia="MinionProSrpski" w:hAnsi="Times New Roman" w:cs="Times New Roman"/>
        </w:rPr>
        <w:t xml:space="preserve">, </w:t>
      </w:r>
      <w:r w:rsidRPr="00D13A76">
        <w:rPr>
          <w:rFonts w:ascii="Times New Roman" w:eastAsia="MinionProSrpski" w:hAnsi="Times New Roman" w:cs="Times New Roman"/>
          <w:lang w:val="sr-Cyrl-CS"/>
        </w:rPr>
        <w:t>вајмутов бор</w:t>
      </w:r>
      <w:r w:rsidRPr="00D13A76">
        <w:rPr>
          <w:rFonts w:ascii="Times New Roman" w:eastAsia="MinionProSrpski" w:hAnsi="Times New Roman" w:cs="Times New Roman"/>
        </w:rPr>
        <w:t xml:space="preserve"> и</w:t>
      </w:r>
      <w:r w:rsidRPr="00D13A76">
        <w:rPr>
          <w:rFonts w:ascii="Times New Roman" w:eastAsia="MinionProSrpski" w:hAnsi="Times New Roman" w:cs="Times New Roman"/>
          <w:lang w:val="sr-Cyrl-CS"/>
        </w:rPr>
        <w:t xml:space="preserve"> смрча</w:t>
      </w:r>
      <w:r w:rsidRPr="00D13A76">
        <w:rPr>
          <w:rFonts w:ascii="Times New Roman" w:eastAsia="MinionProSrpski" w:hAnsi="Times New Roman" w:cs="Times New Roman"/>
          <w:color w:val="FF0000"/>
          <w:lang w:val="sr-Cyrl-CS"/>
        </w:rPr>
        <w:t>.</w:t>
      </w:r>
    </w:p>
    <w:p w:rsidR="00815C72" w:rsidRPr="00D13A76" w:rsidRDefault="00815C72" w:rsidP="00815C72">
      <w:pPr>
        <w:widowControl/>
        <w:adjustRightInd w:val="0"/>
        <w:jc w:val="both"/>
        <w:rPr>
          <w:rFonts w:ascii="Times New Roman" w:eastAsia="MinionProSrpski" w:hAnsi="Times New Roman" w:cs="Times New Roman"/>
          <w:lang w:val="sr-Cyrl-CS"/>
        </w:rPr>
      </w:pPr>
      <w:r w:rsidRPr="00D13A76">
        <w:rPr>
          <w:rFonts w:ascii="Times New Roman" w:eastAsia="MinionProSrpski" w:hAnsi="Times New Roman" w:cs="Times New Roman"/>
        </w:rPr>
        <w:t>Најзаступљеније интродуковане</w:t>
      </w:r>
      <w:r>
        <w:rPr>
          <w:rFonts w:ascii="Times New Roman" w:eastAsia="MinionProSrpski" w:hAnsi="Times New Roman" w:cs="Times New Roman"/>
        </w:rPr>
        <w:t xml:space="preserve"> </w:t>
      </w:r>
      <w:r w:rsidRPr="00D13A76">
        <w:rPr>
          <w:rFonts w:ascii="Times New Roman" w:eastAsia="MinionProSrpski" w:hAnsi="Times New Roman" w:cs="Times New Roman"/>
        </w:rPr>
        <w:t>лишћарске врсте дрвећа су: топола I–214,</w:t>
      </w:r>
      <w:r>
        <w:rPr>
          <w:rFonts w:ascii="Times New Roman" w:eastAsia="MinionProSrpski" w:hAnsi="Times New Roman" w:cs="Times New Roman"/>
        </w:rPr>
        <w:t xml:space="preserve"> </w:t>
      </w:r>
      <w:r w:rsidRPr="00D13A76">
        <w:rPr>
          <w:rFonts w:ascii="Times New Roman" w:eastAsia="MinionProSrpski" w:hAnsi="Times New Roman" w:cs="Times New Roman"/>
        </w:rPr>
        <w:t>топола робуста, багрем, амерички јасен.</w:t>
      </w:r>
    </w:p>
    <w:p w:rsidR="00815C72" w:rsidRPr="00D13A76" w:rsidRDefault="00815C72" w:rsidP="00815C72">
      <w:pPr>
        <w:widowControl/>
        <w:adjustRightInd w:val="0"/>
        <w:ind w:left="-900" w:right="-720"/>
        <w:jc w:val="both"/>
        <w:rPr>
          <w:rFonts w:ascii="Times New Roman" w:eastAsia="MinionProSrpski" w:hAnsi="Times New Roman" w:cs="Times New Roman"/>
          <w:lang w:val="sr-Cyrl-CS"/>
        </w:rPr>
      </w:pPr>
      <w:r w:rsidRPr="00D13A76">
        <w:rPr>
          <w:rFonts w:ascii="Times New Roman" w:eastAsia="MinionProSrpski" w:hAnsi="Times New Roman" w:cs="Times New Roman"/>
        </w:rPr>
        <w:t xml:space="preserve">             </w:t>
      </w:r>
      <w:r>
        <w:rPr>
          <w:rFonts w:ascii="Times New Roman" w:eastAsia="MinionProSrpski" w:hAnsi="Times New Roman" w:cs="Times New Roman"/>
        </w:rPr>
        <w:t xml:space="preserve">    </w:t>
      </w:r>
      <w:r w:rsidRPr="00D13A76">
        <w:rPr>
          <w:rFonts w:ascii="Times New Roman" w:eastAsia="MinionProSrpski" w:hAnsi="Times New Roman" w:cs="Times New Roman"/>
        </w:rPr>
        <w:t>Природних четинара нема на овом подручју.</w:t>
      </w:r>
    </w:p>
    <w:p w:rsidR="00815C72" w:rsidRPr="00D13A76" w:rsidRDefault="00815C72" w:rsidP="00815C72">
      <w:pPr>
        <w:widowControl/>
        <w:adjustRightInd w:val="0"/>
        <w:ind w:left="-900" w:right="-720"/>
        <w:jc w:val="both"/>
        <w:rPr>
          <w:rFonts w:ascii="Times New Roman" w:eastAsia="MinionProSrpski" w:hAnsi="Times New Roman" w:cs="Times New Roman"/>
          <w:lang w:val="sr-Cyrl-CS"/>
        </w:rPr>
      </w:pPr>
    </w:p>
    <w:p w:rsidR="00815C72" w:rsidRPr="00D13A76" w:rsidRDefault="00815C72" w:rsidP="00815C72">
      <w:pPr>
        <w:widowControl/>
        <w:adjustRightInd w:val="0"/>
        <w:ind w:right="-720"/>
        <w:rPr>
          <w:rFonts w:ascii="Times New Roman" w:eastAsia="Times New Roman" w:hAnsi="Times New Roman" w:cs="Times New Roman"/>
          <w:bCs/>
          <w:u w:val="single"/>
          <w:lang w:val="sr-Cyrl-CS"/>
        </w:rPr>
      </w:pPr>
      <w:r w:rsidRPr="00D13A76">
        <w:rPr>
          <w:rFonts w:ascii="Times New Roman" w:eastAsia="Times New Roman" w:hAnsi="Times New Roman" w:cs="Times New Roman"/>
          <w:bCs/>
          <w:u w:val="single"/>
          <w:lang w:val="sr-Cyrl-CS"/>
        </w:rPr>
        <w:t>С</w:t>
      </w:r>
      <w:r w:rsidRPr="00D13A76">
        <w:rPr>
          <w:rFonts w:ascii="Times New Roman" w:eastAsia="Times New Roman" w:hAnsi="Times New Roman" w:cs="Times New Roman"/>
          <w:bCs/>
          <w:u w:val="single"/>
        </w:rPr>
        <w:t>тање шума са правом својине</w:t>
      </w:r>
    </w:p>
    <w:p w:rsidR="00815C72" w:rsidRDefault="00815C72" w:rsidP="00815C72">
      <w:pPr>
        <w:widowControl/>
        <w:adjustRightInd w:val="0"/>
        <w:spacing w:after="200"/>
        <w:ind w:right="144"/>
        <w:jc w:val="both"/>
        <w:rPr>
          <w:rFonts w:eastAsia="MinionProSrpski"/>
          <w:lang w:val="sr-Cyrl-CS"/>
        </w:rPr>
      </w:pPr>
    </w:p>
    <w:p w:rsidR="00815C72" w:rsidRPr="00E726CB" w:rsidRDefault="00815C72" w:rsidP="00815C72">
      <w:pPr>
        <w:widowControl/>
        <w:adjustRightInd w:val="0"/>
        <w:spacing w:after="200"/>
        <w:ind w:right="144"/>
        <w:jc w:val="both"/>
        <w:rPr>
          <w:rFonts w:ascii="Times New Roman" w:eastAsia="MinionProSrpski" w:hAnsi="Times New Roman" w:cs="Times New Roman"/>
        </w:rPr>
      </w:pPr>
      <w:r w:rsidRPr="00E726CB">
        <w:rPr>
          <w:rFonts w:ascii="Times New Roman" w:eastAsia="MinionProSrpski" w:hAnsi="Times New Roman" w:cs="Times New Roman"/>
          <w:lang w:val="sr-Cyrl-CS"/>
        </w:rPr>
        <w:t xml:space="preserve">На територији ГО Обреновац приватне шуме заузимају површину од 2.356 ha укупне запремине од 339.573 </w:t>
      </w:r>
      <w:r w:rsidRPr="00E726CB">
        <w:rPr>
          <w:rFonts w:ascii="Times New Roman" w:eastAsia="MinionProSrpski" w:hAnsi="Times New Roman" w:cs="Times New Roman"/>
        </w:rPr>
        <w:t>m</w:t>
      </w:r>
      <w:r w:rsidRPr="00E726CB">
        <w:rPr>
          <w:rFonts w:ascii="Times New Roman" w:eastAsia="MinionProSrpski" w:hAnsi="Times New Roman" w:cs="Times New Roman"/>
          <w:vertAlign w:val="superscript"/>
          <w:lang w:val="sr-Cyrl-CS"/>
        </w:rPr>
        <w:t>3</w:t>
      </w:r>
      <w:r w:rsidRPr="00E726CB">
        <w:rPr>
          <w:rFonts w:ascii="Times New Roman" w:eastAsia="MinionProSrpski" w:hAnsi="Times New Roman" w:cs="Times New Roman"/>
          <w:lang w:val="sr-Cyrl-CS"/>
        </w:rPr>
        <w:t xml:space="preserve"> и запреминским прирастом од 144,1</w:t>
      </w:r>
      <w:r w:rsidRPr="00E726CB">
        <w:rPr>
          <w:rFonts w:ascii="Times New Roman" w:eastAsia="MinionProSrpski" w:hAnsi="Times New Roman" w:cs="Times New Roman"/>
        </w:rPr>
        <w:t>m</w:t>
      </w:r>
      <w:r w:rsidRPr="00E726CB">
        <w:rPr>
          <w:rFonts w:ascii="Times New Roman" w:eastAsia="MinionProSrpski" w:hAnsi="Times New Roman" w:cs="Times New Roman"/>
          <w:lang w:val="sr-Cyrl-CS"/>
        </w:rPr>
        <w:t xml:space="preserve">3/ha и десетогодишњим прирастом од 56.921 </w:t>
      </w:r>
      <w:r w:rsidRPr="00E726CB">
        <w:rPr>
          <w:rFonts w:ascii="Times New Roman" w:eastAsia="MinionProSrpski" w:hAnsi="Times New Roman" w:cs="Times New Roman"/>
        </w:rPr>
        <w:t>m</w:t>
      </w:r>
      <w:r w:rsidRPr="00E726CB">
        <w:rPr>
          <w:rFonts w:ascii="Times New Roman" w:eastAsia="MinionProSrpski" w:hAnsi="Times New Roman" w:cs="Times New Roman"/>
          <w:vertAlign w:val="superscript"/>
          <w:lang w:val="sr-Cyrl-CS"/>
        </w:rPr>
        <w:t xml:space="preserve"> 3</w:t>
      </w:r>
      <w:r w:rsidRPr="00E726CB">
        <w:rPr>
          <w:rFonts w:ascii="Times New Roman" w:eastAsia="MinionProSrpski" w:hAnsi="Times New Roman" w:cs="Times New Roman"/>
          <w:lang w:val="sr-Cyrl-CS"/>
        </w:rPr>
        <w:t>, односно 24,2</w:t>
      </w:r>
      <w:r w:rsidRPr="00E726CB">
        <w:rPr>
          <w:rFonts w:ascii="Times New Roman" w:eastAsia="MinionProSrpski" w:hAnsi="Times New Roman" w:cs="Times New Roman"/>
        </w:rPr>
        <w:t>m</w:t>
      </w:r>
      <w:r w:rsidRPr="00E726CB">
        <w:rPr>
          <w:rFonts w:ascii="Times New Roman" w:eastAsia="MinionProSrpski" w:hAnsi="Times New Roman" w:cs="Times New Roman"/>
          <w:vertAlign w:val="superscript"/>
          <w:lang w:val="sr-Cyrl-CS"/>
        </w:rPr>
        <w:t>3</w:t>
      </w:r>
      <w:r w:rsidRPr="00E726CB">
        <w:rPr>
          <w:rFonts w:ascii="Times New Roman" w:eastAsia="MinionProSrpski" w:hAnsi="Times New Roman" w:cs="Times New Roman"/>
          <w:lang w:val="sr-Cyrl-CS"/>
        </w:rPr>
        <w:t>/ ha и оно што издваја прив</w:t>
      </w:r>
      <w:r w:rsidR="003956AB">
        <w:rPr>
          <w:rFonts w:ascii="Times New Roman" w:eastAsia="MinionProSrpski" w:hAnsi="Times New Roman" w:cs="Times New Roman"/>
          <w:lang w:val="sr-Cyrl-CS"/>
        </w:rPr>
        <w:t>а</w:t>
      </w:r>
      <w:r w:rsidRPr="00E726CB">
        <w:rPr>
          <w:rFonts w:ascii="Times New Roman" w:eastAsia="MinionProSrpski" w:hAnsi="Times New Roman" w:cs="Times New Roman"/>
          <w:lang w:val="sr-Cyrl-CS"/>
        </w:rPr>
        <w:t>тне шуме у нашој општини од осталих београдских општина је велики запремински прираст</w:t>
      </w:r>
      <w:r>
        <w:rPr>
          <w:rFonts w:ascii="Times New Roman" w:eastAsia="MinionProSrpski" w:hAnsi="Times New Roman" w:cs="Times New Roman"/>
          <w:lang w:val="sr-Cyrl-CS"/>
        </w:rPr>
        <w:t xml:space="preserve"> </w:t>
      </w:r>
      <w:r w:rsidRPr="00E726CB">
        <w:rPr>
          <w:rFonts w:ascii="Times New Roman" w:eastAsia="MinionProSrpski" w:hAnsi="Times New Roman" w:cs="Times New Roman"/>
          <w:lang w:val="sr-Cyrl-CS"/>
        </w:rPr>
        <w:t>по ha</w:t>
      </w:r>
      <w:r w:rsidRPr="00E726CB">
        <w:rPr>
          <w:rFonts w:ascii="Times New Roman" w:eastAsia="MinionProSrpski" w:hAnsi="Times New Roman" w:cs="Times New Roman"/>
        </w:rPr>
        <w:t>.</w:t>
      </w:r>
    </w:p>
    <w:p w:rsidR="00815C72" w:rsidRPr="00E726CB" w:rsidRDefault="00815C72" w:rsidP="00815C72">
      <w:pPr>
        <w:widowControl/>
        <w:adjustRightInd w:val="0"/>
        <w:spacing w:after="200"/>
        <w:ind w:right="144"/>
        <w:jc w:val="both"/>
        <w:rPr>
          <w:rFonts w:ascii="Times New Roman" w:eastAsia="MinionProSrpski" w:hAnsi="Times New Roman" w:cs="Times New Roman"/>
        </w:rPr>
      </w:pPr>
      <w:r w:rsidRPr="00E726CB">
        <w:rPr>
          <w:rFonts w:ascii="Times New Roman" w:eastAsia="MinionProSrpski" w:hAnsi="Times New Roman" w:cs="Times New Roman"/>
          <w:lang w:val="sr-Cyrl-CS"/>
        </w:rPr>
        <w:t xml:space="preserve">У оквиру Стратегије пошумљавања подручја Београда </w:t>
      </w:r>
      <w:r w:rsidRPr="00E726CB">
        <w:rPr>
          <w:rFonts w:ascii="Times New Roman" w:eastAsia="MinionProSrpski" w:hAnsi="Times New Roman" w:cs="Times New Roman"/>
        </w:rPr>
        <w:t>дат је пре</w:t>
      </w:r>
      <w:r w:rsidRPr="00E726CB">
        <w:rPr>
          <w:rFonts w:ascii="Times New Roman" w:eastAsia="MinionProSrpski" w:hAnsi="Times New Roman" w:cs="Times New Roman"/>
          <w:lang w:val="sr-Cyrl-CS"/>
        </w:rPr>
        <w:t>длог</w:t>
      </w:r>
      <w:r w:rsidRPr="00E726CB">
        <w:rPr>
          <w:rFonts w:ascii="Times New Roman" w:eastAsia="MinionProSrpski" w:hAnsi="Times New Roman" w:cs="Times New Roman"/>
        </w:rPr>
        <w:t xml:space="preserve"> унапређењастања шума и шумских екосистема </w:t>
      </w:r>
      <w:r w:rsidRPr="00E726CB">
        <w:rPr>
          <w:rFonts w:ascii="Times New Roman" w:eastAsia="MinionProSrpski" w:hAnsi="Times New Roman" w:cs="Times New Roman"/>
          <w:lang w:val="sr-Cyrl-CS"/>
        </w:rPr>
        <w:t>за ГО Обреновац.</w:t>
      </w:r>
    </w:p>
    <w:p w:rsidR="00815C72" w:rsidRPr="00E726CB" w:rsidRDefault="00815C72" w:rsidP="00D55CC8">
      <w:pPr>
        <w:pStyle w:val="ListParagraph"/>
        <w:widowControl/>
        <w:numPr>
          <w:ilvl w:val="0"/>
          <w:numId w:val="114"/>
        </w:numPr>
        <w:adjustRightInd w:val="0"/>
        <w:spacing w:line="276" w:lineRule="auto"/>
        <w:jc w:val="both"/>
        <w:rPr>
          <w:rFonts w:ascii="Times New Roman" w:eastAsia="MinionProSrpski" w:hAnsi="Times New Roman" w:cs="Times New Roman"/>
        </w:rPr>
      </w:pPr>
      <w:r>
        <w:rPr>
          <w:rFonts w:ascii="Times New Roman" w:eastAsia="MinionProSrpski" w:hAnsi="Times New Roman" w:cs="Times New Roman"/>
        </w:rPr>
        <w:t>п</w:t>
      </w:r>
      <w:r w:rsidRPr="00E726CB">
        <w:rPr>
          <w:rFonts w:ascii="Times New Roman" w:eastAsia="MinionProSrpski" w:hAnsi="Times New Roman" w:cs="Times New Roman"/>
        </w:rPr>
        <w:t>опуњавање високих разређених шума</w:t>
      </w:r>
      <w:r>
        <w:rPr>
          <w:rFonts w:ascii="Times New Roman" w:eastAsia="MinionProSrpski" w:hAnsi="Times New Roman" w:cs="Times New Roman"/>
        </w:rPr>
        <w:t xml:space="preserve"> </w:t>
      </w:r>
      <w:r w:rsidRPr="00E726CB">
        <w:rPr>
          <w:rFonts w:ascii="Times New Roman" w:eastAsia="MinionProSrpski" w:hAnsi="Times New Roman" w:cs="Times New Roman"/>
        </w:rPr>
        <w:t>на површини од 2,88 hа;</w:t>
      </w:r>
    </w:p>
    <w:p w:rsidR="00815C72" w:rsidRPr="00E726CB" w:rsidRDefault="00815C72" w:rsidP="00D55CC8">
      <w:pPr>
        <w:pStyle w:val="ListParagraph"/>
        <w:widowControl/>
        <w:numPr>
          <w:ilvl w:val="0"/>
          <w:numId w:val="114"/>
        </w:numPr>
        <w:adjustRightInd w:val="0"/>
        <w:spacing w:line="276" w:lineRule="auto"/>
        <w:jc w:val="both"/>
        <w:rPr>
          <w:rFonts w:ascii="Times New Roman" w:eastAsia="MinionProSrpski" w:hAnsi="Times New Roman" w:cs="Times New Roman"/>
        </w:rPr>
      </w:pPr>
      <w:r>
        <w:rPr>
          <w:rFonts w:ascii="Times New Roman" w:eastAsia="MinionProSrpski" w:hAnsi="Times New Roman" w:cs="Times New Roman"/>
        </w:rPr>
        <w:t>р</w:t>
      </w:r>
      <w:r w:rsidRPr="00E726CB">
        <w:rPr>
          <w:rFonts w:ascii="Times New Roman" w:eastAsia="MinionProSrpski" w:hAnsi="Times New Roman" w:cs="Times New Roman"/>
        </w:rPr>
        <w:t>еконструкција високих деградираних</w:t>
      </w:r>
      <w:r w:rsidR="003956AB">
        <w:rPr>
          <w:rFonts w:ascii="Times New Roman" w:eastAsia="MinionProSrpski" w:hAnsi="Times New Roman" w:cs="Times New Roman"/>
        </w:rPr>
        <w:t xml:space="preserve"> </w:t>
      </w:r>
      <w:r w:rsidRPr="00E726CB">
        <w:rPr>
          <w:rFonts w:ascii="Times New Roman" w:eastAsia="MinionProSrpski" w:hAnsi="Times New Roman" w:cs="Times New Roman"/>
        </w:rPr>
        <w:t>шума на површини од 2,49 hа;</w:t>
      </w:r>
    </w:p>
    <w:p w:rsidR="00815C72" w:rsidRPr="00E726CB" w:rsidRDefault="00815C72" w:rsidP="00D55CC8">
      <w:pPr>
        <w:pStyle w:val="ListParagraph"/>
        <w:widowControl/>
        <w:numPr>
          <w:ilvl w:val="0"/>
          <w:numId w:val="114"/>
        </w:numPr>
        <w:adjustRightInd w:val="0"/>
        <w:spacing w:line="276" w:lineRule="auto"/>
        <w:jc w:val="both"/>
        <w:rPr>
          <w:rFonts w:ascii="Times New Roman" w:eastAsia="MinionProSrpski" w:hAnsi="Times New Roman" w:cs="Times New Roman"/>
        </w:rPr>
      </w:pPr>
      <w:r>
        <w:rPr>
          <w:rFonts w:ascii="Times New Roman" w:eastAsia="MinionProSrpski" w:hAnsi="Times New Roman" w:cs="Times New Roman"/>
        </w:rPr>
        <w:t>и</w:t>
      </w:r>
      <w:r w:rsidRPr="00E726CB">
        <w:rPr>
          <w:rFonts w:ascii="Times New Roman" w:eastAsia="MinionProSrpski" w:hAnsi="Times New Roman" w:cs="Times New Roman"/>
        </w:rPr>
        <w:t>ндиректна конверзија изданачких шума</w:t>
      </w:r>
      <w:r>
        <w:rPr>
          <w:rFonts w:ascii="Times New Roman" w:eastAsia="MinionProSrpski" w:hAnsi="Times New Roman" w:cs="Times New Roman"/>
        </w:rPr>
        <w:t xml:space="preserve"> </w:t>
      </w:r>
      <w:r w:rsidRPr="00E726CB">
        <w:rPr>
          <w:rFonts w:ascii="Times New Roman" w:eastAsia="MinionProSrpski" w:hAnsi="Times New Roman" w:cs="Times New Roman"/>
        </w:rPr>
        <w:t>у високе на површини од 259,14 hа;</w:t>
      </w:r>
    </w:p>
    <w:p w:rsidR="00815C72" w:rsidRPr="00E726CB" w:rsidRDefault="00815C72" w:rsidP="00D55CC8">
      <w:pPr>
        <w:pStyle w:val="ListParagraph"/>
        <w:widowControl/>
        <w:numPr>
          <w:ilvl w:val="0"/>
          <w:numId w:val="114"/>
        </w:numPr>
        <w:adjustRightInd w:val="0"/>
        <w:spacing w:line="276" w:lineRule="auto"/>
        <w:jc w:val="both"/>
        <w:rPr>
          <w:rFonts w:ascii="Times New Roman" w:eastAsia="MinionProSrpski" w:hAnsi="Times New Roman" w:cs="Times New Roman"/>
        </w:rPr>
      </w:pPr>
      <w:r>
        <w:rPr>
          <w:rFonts w:ascii="Times New Roman" w:eastAsia="MinionProSrpski" w:hAnsi="Times New Roman" w:cs="Times New Roman"/>
        </w:rPr>
        <w:t>д</w:t>
      </w:r>
      <w:r w:rsidRPr="00E726CB">
        <w:rPr>
          <w:rFonts w:ascii="Times New Roman" w:eastAsia="MinionProSrpski" w:hAnsi="Times New Roman" w:cs="Times New Roman"/>
        </w:rPr>
        <w:t>иректна конверзија изданачких шума</w:t>
      </w:r>
      <w:r>
        <w:rPr>
          <w:rFonts w:ascii="Times New Roman" w:eastAsia="MinionProSrpski" w:hAnsi="Times New Roman" w:cs="Times New Roman"/>
        </w:rPr>
        <w:t xml:space="preserve"> </w:t>
      </w:r>
      <w:r w:rsidRPr="00E726CB">
        <w:rPr>
          <w:rFonts w:ascii="Times New Roman" w:eastAsia="MinionProSrpski" w:hAnsi="Times New Roman" w:cs="Times New Roman"/>
        </w:rPr>
        <w:t>у високе на површини од 61,7 hа;</w:t>
      </w:r>
    </w:p>
    <w:p w:rsidR="00815C72" w:rsidRPr="00E726CB" w:rsidRDefault="00815C72" w:rsidP="00D55CC8">
      <w:pPr>
        <w:pStyle w:val="ListParagraph"/>
        <w:widowControl/>
        <w:numPr>
          <w:ilvl w:val="0"/>
          <w:numId w:val="114"/>
        </w:numPr>
        <w:adjustRightInd w:val="0"/>
        <w:spacing w:line="276" w:lineRule="auto"/>
        <w:jc w:val="both"/>
        <w:rPr>
          <w:rFonts w:ascii="Times New Roman" w:eastAsia="MinionProSrpski" w:hAnsi="Times New Roman" w:cs="Times New Roman"/>
        </w:rPr>
      </w:pPr>
      <w:r>
        <w:rPr>
          <w:rFonts w:ascii="Times New Roman" w:eastAsia="MinionProSrpski" w:hAnsi="Times New Roman" w:cs="Times New Roman"/>
        </w:rPr>
        <w:t>р</w:t>
      </w:r>
      <w:r w:rsidRPr="00E726CB">
        <w:rPr>
          <w:rFonts w:ascii="Times New Roman" w:eastAsia="MinionProSrpski" w:hAnsi="Times New Roman" w:cs="Times New Roman"/>
        </w:rPr>
        <w:t>еконструкција изданачких шума на</w:t>
      </w:r>
      <w:r>
        <w:rPr>
          <w:rFonts w:ascii="Times New Roman" w:eastAsia="MinionProSrpski" w:hAnsi="Times New Roman" w:cs="Times New Roman"/>
        </w:rPr>
        <w:t xml:space="preserve"> </w:t>
      </w:r>
      <w:r w:rsidRPr="00E726CB">
        <w:rPr>
          <w:rFonts w:ascii="Times New Roman" w:eastAsia="MinionProSrpski" w:hAnsi="Times New Roman" w:cs="Times New Roman"/>
        </w:rPr>
        <w:t>површини од 6,88 hа;</w:t>
      </w:r>
    </w:p>
    <w:p w:rsidR="00815C72" w:rsidRPr="00E726CB" w:rsidRDefault="00815C72" w:rsidP="00D55CC8">
      <w:pPr>
        <w:pStyle w:val="ListParagraph"/>
        <w:widowControl/>
        <w:numPr>
          <w:ilvl w:val="0"/>
          <w:numId w:val="114"/>
        </w:numPr>
        <w:adjustRightInd w:val="0"/>
        <w:spacing w:line="276" w:lineRule="auto"/>
        <w:jc w:val="both"/>
        <w:rPr>
          <w:rFonts w:ascii="Times New Roman" w:eastAsia="MinionProSrpski" w:hAnsi="Times New Roman" w:cs="Times New Roman"/>
        </w:rPr>
      </w:pPr>
      <w:r>
        <w:rPr>
          <w:rFonts w:ascii="Times New Roman" w:eastAsia="MinionProSrpski" w:hAnsi="Times New Roman" w:cs="Times New Roman"/>
        </w:rPr>
        <w:t>п</w:t>
      </w:r>
      <w:r w:rsidRPr="00E726CB">
        <w:rPr>
          <w:rFonts w:ascii="Times New Roman" w:eastAsia="MinionProSrpski" w:hAnsi="Times New Roman" w:cs="Times New Roman"/>
        </w:rPr>
        <w:t>опуњавање вештачки подигнутих</w:t>
      </w:r>
      <w:r>
        <w:rPr>
          <w:rFonts w:ascii="Times New Roman" w:eastAsia="MinionProSrpski" w:hAnsi="Times New Roman" w:cs="Times New Roman"/>
        </w:rPr>
        <w:t xml:space="preserve"> </w:t>
      </w:r>
      <w:r w:rsidRPr="00E726CB">
        <w:rPr>
          <w:rFonts w:ascii="Times New Roman" w:eastAsia="MinionProSrpski" w:hAnsi="Times New Roman" w:cs="Times New Roman"/>
        </w:rPr>
        <w:t>састојина на површини од 35,00 hа.</w:t>
      </w:r>
    </w:p>
    <w:p w:rsidR="00815C72" w:rsidRPr="00A21536" w:rsidRDefault="00815C72" w:rsidP="00815C72">
      <w:pPr>
        <w:widowControl/>
        <w:adjustRightInd w:val="0"/>
        <w:spacing w:after="200" w:line="276" w:lineRule="auto"/>
        <w:jc w:val="both"/>
        <w:rPr>
          <w:rFonts w:ascii="Times New Roman" w:eastAsia="MinionProSrpski" w:hAnsi="Times New Roman" w:cs="Times New Roman"/>
          <w:lang w:val="sr-Cyrl-CS"/>
        </w:rPr>
      </w:pPr>
      <w:r w:rsidRPr="00A21536">
        <w:rPr>
          <w:rFonts w:ascii="Times New Roman" w:eastAsia="MinionProSrpski" w:hAnsi="Times New Roman" w:cs="Times New Roman"/>
          <w:lang w:val="sr-Cyrl-CS"/>
        </w:rPr>
        <w:t>Такође у оквиру Стратегије дате су и потенцијалне површине за пошумљавање по катастарским општинама, приказане у следећој табели</w:t>
      </w:r>
    </w:p>
    <w:p w:rsidR="00815C72" w:rsidRPr="00A21536" w:rsidRDefault="00815C72" w:rsidP="00815C72">
      <w:pPr>
        <w:widowControl/>
        <w:adjustRightInd w:val="0"/>
        <w:spacing w:after="200" w:line="276" w:lineRule="auto"/>
        <w:jc w:val="both"/>
        <w:rPr>
          <w:rFonts w:ascii="Times New Roman" w:eastAsia="MinionProSrpski" w:hAnsi="Times New Roman" w:cs="Times New Roman"/>
          <w:sz w:val="20"/>
          <w:szCs w:val="20"/>
          <w:lang w:val="sr-Cyrl-CS"/>
        </w:rPr>
      </w:pPr>
      <w:r w:rsidRPr="00A21536">
        <w:rPr>
          <w:rFonts w:ascii="Times New Roman" w:eastAsia="MinionProSrpski" w:hAnsi="Times New Roman" w:cs="Times New Roman"/>
          <w:sz w:val="20"/>
          <w:szCs w:val="20"/>
          <w:lang w:val="sr-Cyrl-CS"/>
        </w:rPr>
        <w:t>Табела бр.1.Потенцијалне површине за пошумљавање</w:t>
      </w:r>
    </w:p>
    <w:p w:rsidR="00815C72" w:rsidRPr="00B97600" w:rsidRDefault="00815C72" w:rsidP="00815C72">
      <w:pPr>
        <w:widowControl/>
        <w:adjustRightInd w:val="0"/>
        <w:spacing w:after="200" w:line="276" w:lineRule="auto"/>
        <w:jc w:val="both"/>
        <w:rPr>
          <w:rFonts w:eastAsia="MinionProSrpski"/>
          <w:sz w:val="24"/>
          <w:szCs w:val="24"/>
          <w:lang w:val="sr-Cyrl-CS"/>
        </w:rPr>
      </w:pPr>
      <w:r>
        <w:rPr>
          <w:rFonts w:eastAsia="MinionProSrpski"/>
          <w:noProof/>
          <w:sz w:val="24"/>
          <w:szCs w:val="24"/>
        </w:rPr>
        <w:lastRenderedPageBreak/>
        <w:drawing>
          <wp:inline distT="0" distB="0" distL="0" distR="0">
            <wp:extent cx="4619625" cy="8420100"/>
            <wp:effectExtent l="0" t="0" r="9525" b="0"/>
            <wp:docPr id="31" name="Picture 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9625" cy="8420100"/>
                    </a:xfrm>
                    <a:prstGeom prst="rect">
                      <a:avLst/>
                    </a:prstGeom>
                    <a:noFill/>
                    <a:ln>
                      <a:noFill/>
                    </a:ln>
                  </pic:spPr>
                </pic:pic>
              </a:graphicData>
            </a:graphic>
          </wp:inline>
        </w:drawing>
      </w:r>
    </w:p>
    <w:p w:rsidR="00D55CC8" w:rsidRPr="00A21536" w:rsidRDefault="00D55CC8" w:rsidP="00D55CC8">
      <w:pPr>
        <w:widowControl/>
        <w:adjustRightInd w:val="0"/>
        <w:spacing w:after="200"/>
        <w:ind w:right="144"/>
        <w:jc w:val="both"/>
        <w:rPr>
          <w:rFonts w:ascii="Times New Roman" w:eastAsia="MinionProSrpski" w:hAnsi="Times New Roman" w:cs="Times New Roman"/>
          <w:lang w:val="sr-Cyrl-CS"/>
        </w:rPr>
      </w:pPr>
      <w:r w:rsidRPr="00A21536">
        <w:rPr>
          <w:rFonts w:ascii="Times New Roman" w:eastAsia="MinionProSrpski" w:hAnsi="Times New Roman" w:cs="Times New Roman"/>
          <w:lang w:val="sr-Cyrl-CS"/>
        </w:rPr>
        <w:lastRenderedPageBreak/>
        <w:t>Планом општег уређења Забрана је предвиђено да ТЦ1 буде шумски комплекс. У ту сврху урађена је Студија о вештачком подизању шума, под називом: План садње са спортско просторним решењем ТЦ1 излетишта Забран у Обреновцу, површине 50</w:t>
      </w:r>
      <w:r>
        <w:rPr>
          <w:rFonts w:ascii="Times New Roman" w:eastAsia="MinionProSrpski" w:hAnsi="Times New Roman" w:cs="Times New Roman"/>
          <w:lang w:val="sr-Cyrl-CS"/>
        </w:rPr>
        <w:t xml:space="preserve"> </w:t>
      </w:r>
      <w:r w:rsidRPr="00A21536">
        <w:rPr>
          <w:rFonts w:ascii="Times New Roman" w:eastAsia="MinionProSrpski" w:hAnsi="Times New Roman" w:cs="Times New Roman"/>
          <w:lang w:val="sr-Cyrl-CS"/>
        </w:rPr>
        <w:t>ha. Због тренутне намене највећег дела предметне површине,</w:t>
      </w:r>
      <w:r w:rsidRPr="00A21536">
        <w:rPr>
          <w:rFonts w:ascii="Times New Roman" w:eastAsia="MinionProSrpski" w:hAnsi="Times New Roman" w:cs="Times New Roman"/>
        </w:rPr>
        <w:t xml:space="preserve"> (</w:t>
      </w:r>
      <w:r w:rsidRPr="00A21536">
        <w:rPr>
          <w:rFonts w:ascii="Times New Roman" w:eastAsia="MinionProSrpski" w:hAnsi="Times New Roman" w:cs="Times New Roman"/>
          <w:lang w:val="sr-Cyrl-CS"/>
        </w:rPr>
        <w:t>мале индивидуалне парцеле намењене пољопривредној производњи), па самим тим и нерешених правно</w:t>
      </w:r>
      <w:r>
        <w:rPr>
          <w:rFonts w:ascii="Times New Roman" w:eastAsia="MinionProSrpski" w:hAnsi="Times New Roman" w:cs="Times New Roman"/>
          <w:lang w:val="sr-Cyrl-CS"/>
        </w:rPr>
        <w:t xml:space="preserve"> </w:t>
      </w:r>
      <w:r w:rsidRPr="00A21536">
        <w:rPr>
          <w:rFonts w:ascii="Times New Roman" w:eastAsia="MinionProSrpski" w:hAnsi="Times New Roman" w:cs="Times New Roman"/>
          <w:lang w:val="sr-Cyrl-CS"/>
        </w:rPr>
        <w:t>имовинских питања. Пошумљавање је извршено 2007.</w:t>
      </w:r>
      <w:r>
        <w:rPr>
          <w:rFonts w:ascii="Times New Roman" w:eastAsia="MinionProSrpski" w:hAnsi="Times New Roman" w:cs="Times New Roman"/>
          <w:lang w:val="sr-Cyrl-CS"/>
        </w:rPr>
        <w:t xml:space="preserve"> </w:t>
      </w:r>
      <w:r w:rsidRPr="00A21536">
        <w:rPr>
          <w:rFonts w:ascii="Times New Roman" w:eastAsia="MinionProSrpski" w:hAnsi="Times New Roman" w:cs="Times New Roman"/>
          <w:lang w:val="sr-Cyrl-CS"/>
        </w:rPr>
        <w:t>године садницама црвеног храста и пољског јасена, на укупној површини од 1,19</w:t>
      </w:r>
      <w:r>
        <w:rPr>
          <w:rFonts w:ascii="Times New Roman" w:eastAsia="MinionProSrpski" w:hAnsi="Times New Roman" w:cs="Times New Roman"/>
          <w:lang w:val="sr-Cyrl-CS"/>
        </w:rPr>
        <w:t xml:space="preserve"> </w:t>
      </w:r>
      <w:r w:rsidRPr="00A21536">
        <w:rPr>
          <w:rFonts w:ascii="Times New Roman" w:eastAsia="MinionProSrpski" w:hAnsi="Times New Roman" w:cs="Times New Roman"/>
          <w:lang w:val="sr-Cyrl-CS"/>
        </w:rPr>
        <w:t>ha. 2014.</w:t>
      </w:r>
      <w:r>
        <w:rPr>
          <w:rFonts w:ascii="Times New Roman" w:eastAsia="MinionProSrpski" w:hAnsi="Times New Roman" w:cs="Times New Roman"/>
          <w:lang w:val="sr-Cyrl-CS"/>
        </w:rPr>
        <w:t xml:space="preserve"> </w:t>
      </w:r>
      <w:r w:rsidRPr="00A21536">
        <w:rPr>
          <w:rFonts w:ascii="Times New Roman" w:eastAsia="MinionProSrpski" w:hAnsi="Times New Roman" w:cs="Times New Roman"/>
          <w:lang w:val="sr-Cyrl-CS"/>
        </w:rPr>
        <w:t>године, као последица поплавног таласа и дугог задржавања воде, уништен</w:t>
      </w:r>
      <w:r w:rsidR="003956AB">
        <w:rPr>
          <w:rFonts w:ascii="Times New Roman" w:eastAsia="MinionProSrpski" w:hAnsi="Times New Roman" w:cs="Times New Roman"/>
          <w:lang w:val="sr-Cyrl-CS"/>
        </w:rPr>
        <w:t>о је 100% засађених садница црве</w:t>
      </w:r>
      <w:r w:rsidRPr="00A21536">
        <w:rPr>
          <w:rFonts w:ascii="Times New Roman" w:eastAsia="MinionProSrpski" w:hAnsi="Times New Roman" w:cs="Times New Roman"/>
          <w:lang w:val="sr-Cyrl-CS"/>
        </w:rPr>
        <w:t>ног храста и 80% садница пољског јасена. Како би се површина вратила у првобитно стање 2016.</w:t>
      </w:r>
      <w:r>
        <w:rPr>
          <w:rFonts w:ascii="Times New Roman" w:eastAsia="MinionProSrpski" w:hAnsi="Times New Roman" w:cs="Times New Roman"/>
          <w:lang w:val="sr-Cyrl-CS"/>
        </w:rPr>
        <w:t xml:space="preserve"> </w:t>
      </w:r>
      <w:r w:rsidRPr="00A21536">
        <w:rPr>
          <w:rFonts w:ascii="Times New Roman" w:eastAsia="MinionProSrpski" w:hAnsi="Times New Roman" w:cs="Times New Roman"/>
          <w:lang w:val="sr-Cyrl-CS"/>
        </w:rPr>
        <w:t xml:space="preserve">године извршено је поновно пошумљавање ове површине. </w:t>
      </w:r>
    </w:p>
    <w:p w:rsidR="00D55CC8" w:rsidRPr="00A21536" w:rsidRDefault="00D55CC8" w:rsidP="00D55CC8">
      <w:pPr>
        <w:widowControl/>
        <w:adjustRightInd w:val="0"/>
        <w:jc w:val="both"/>
        <w:rPr>
          <w:rFonts w:ascii="Times New Roman" w:eastAsia="Times New Roman" w:hAnsi="Times New Roman" w:cs="Times New Roman"/>
          <w:color w:val="000000"/>
          <w:lang w:val="sr-Cyrl-CS"/>
        </w:rPr>
      </w:pPr>
      <w:r w:rsidRPr="00A21536">
        <w:rPr>
          <w:rFonts w:ascii="Times New Roman" w:eastAsia="MinionProSrpski" w:hAnsi="Times New Roman" w:cs="Times New Roman"/>
          <w:lang w:val="sr-Cyrl-CS"/>
        </w:rPr>
        <w:t>У оквиру пројекта „План пошумљавања Београда“ који је у име града Београда покренуо Градски секретаријат за заштиту животне средине израђен је и План пошумљавања општина Чукариц</w:t>
      </w:r>
      <w:r>
        <w:rPr>
          <w:rFonts w:ascii="Times New Roman" w:eastAsia="MinionProSrpski" w:hAnsi="Times New Roman" w:cs="Times New Roman"/>
          <w:lang w:val="sr-Cyrl-CS"/>
        </w:rPr>
        <w:t>а</w:t>
      </w:r>
      <w:r w:rsidRPr="00A21536">
        <w:rPr>
          <w:rFonts w:ascii="Times New Roman" w:eastAsia="MinionProSrpski" w:hAnsi="Times New Roman" w:cs="Times New Roman"/>
          <w:lang w:val="sr-Cyrl-CS"/>
        </w:rPr>
        <w:t xml:space="preserve"> и Обреновац. План је израдио </w:t>
      </w:r>
      <w:r w:rsidRPr="00A21536">
        <w:rPr>
          <w:rFonts w:ascii="Times New Roman" w:eastAsia="Times New Roman" w:hAnsi="Times New Roman" w:cs="Times New Roman"/>
          <w:color w:val="000000"/>
        </w:rPr>
        <w:t>Шумарски факултет Универзитета у Београду</w:t>
      </w:r>
      <w:r w:rsidRPr="00A21536">
        <w:rPr>
          <w:rFonts w:ascii="Times New Roman" w:eastAsia="Times New Roman" w:hAnsi="Times New Roman" w:cs="Times New Roman"/>
          <w:color w:val="000000"/>
          <w:lang w:val="sr-Cyrl-CS"/>
        </w:rPr>
        <w:t>, средином 2013.</w:t>
      </w:r>
      <w:r>
        <w:rPr>
          <w:rFonts w:ascii="Times New Roman" w:eastAsia="Times New Roman" w:hAnsi="Times New Roman" w:cs="Times New Roman"/>
          <w:color w:val="000000"/>
          <w:lang w:val="sr-Cyrl-CS"/>
        </w:rPr>
        <w:t xml:space="preserve"> </w:t>
      </w:r>
      <w:r w:rsidRPr="00A21536">
        <w:rPr>
          <w:rFonts w:ascii="Times New Roman" w:eastAsia="Times New Roman" w:hAnsi="Times New Roman" w:cs="Times New Roman"/>
          <w:color w:val="000000"/>
          <w:lang w:val="sr-Cyrl-CS"/>
        </w:rPr>
        <w:t>године.</w:t>
      </w:r>
    </w:p>
    <w:p w:rsidR="00D55CC8" w:rsidRPr="00A21536" w:rsidRDefault="00D55CC8" w:rsidP="00D55CC8">
      <w:pPr>
        <w:widowControl/>
        <w:adjustRightInd w:val="0"/>
        <w:jc w:val="both"/>
        <w:rPr>
          <w:rFonts w:ascii="Times New Roman" w:eastAsia="Times New Roman" w:hAnsi="Times New Roman" w:cs="Times New Roman"/>
          <w:color w:val="000000"/>
        </w:rPr>
      </w:pPr>
      <w:r w:rsidRPr="00A21536">
        <w:rPr>
          <w:rFonts w:ascii="Times New Roman" w:eastAsia="Times New Roman" w:hAnsi="Times New Roman" w:cs="Times New Roman"/>
          <w:color w:val="000000"/>
        </w:rPr>
        <w:t xml:space="preserve">Повод за израду Плана пошумљавања је разрада и имплементација (операционализација) стратешких и планских решења дефинисаних у: </w:t>
      </w:r>
    </w:p>
    <w:p w:rsidR="00D55CC8" w:rsidRPr="00A7493C" w:rsidRDefault="00D55CC8" w:rsidP="00D55CC8">
      <w:pPr>
        <w:pStyle w:val="ListParagraph"/>
        <w:widowControl/>
        <w:numPr>
          <w:ilvl w:val="0"/>
          <w:numId w:val="115"/>
        </w:numPr>
        <w:adjustRightInd w:val="0"/>
        <w:spacing w:after="28"/>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Стратегији просторног развоја Републике Србије</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xml:space="preserve"> </w:t>
      </w:r>
    </w:p>
    <w:p w:rsidR="00D55CC8" w:rsidRPr="00A7493C" w:rsidRDefault="00D55CC8" w:rsidP="00D55CC8">
      <w:pPr>
        <w:pStyle w:val="ListParagraph"/>
        <w:widowControl/>
        <w:numPr>
          <w:ilvl w:val="0"/>
          <w:numId w:val="115"/>
        </w:numPr>
        <w:adjustRightInd w:val="0"/>
        <w:spacing w:after="28"/>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Просторном плану Републике Србије (2010-2020) (</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Службени гласник РС</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број 88/10)</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xml:space="preserve"> </w:t>
      </w:r>
    </w:p>
    <w:p w:rsidR="00D55CC8" w:rsidRPr="00A7493C" w:rsidRDefault="00D55CC8" w:rsidP="00D55CC8">
      <w:pPr>
        <w:pStyle w:val="ListParagraph"/>
        <w:widowControl/>
        <w:numPr>
          <w:ilvl w:val="0"/>
          <w:numId w:val="115"/>
        </w:numPr>
        <w:adjustRightInd w:val="0"/>
        <w:spacing w:after="28"/>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Регионалном просторном плану административног подручја Београда (</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Службени лист града Београда</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број 10/04)</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xml:space="preserve"> </w:t>
      </w:r>
    </w:p>
    <w:p w:rsidR="00D55CC8" w:rsidRPr="00A7493C" w:rsidRDefault="00D55CC8" w:rsidP="00D55CC8">
      <w:pPr>
        <w:pStyle w:val="ListParagraph"/>
        <w:widowControl/>
        <w:numPr>
          <w:ilvl w:val="0"/>
          <w:numId w:val="115"/>
        </w:numPr>
        <w:adjustRightInd w:val="0"/>
        <w:spacing w:after="28"/>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Стратегиј</w:t>
      </w:r>
      <w:r>
        <w:rPr>
          <w:rFonts w:ascii="Times New Roman" w:eastAsia="Times New Roman" w:hAnsi="Times New Roman" w:cs="Times New Roman"/>
          <w:color w:val="000000"/>
        </w:rPr>
        <w:t>и</w:t>
      </w:r>
      <w:r w:rsidRPr="00A7493C">
        <w:rPr>
          <w:rFonts w:ascii="Times New Roman" w:eastAsia="Times New Roman" w:hAnsi="Times New Roman" w:cs="Times New Roman"/>
          <w:color w:val="000000"/>
        </w:rPr>
        <w:t xml:space="preserve"> пошумљавања подручја Београда (</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Службени лист града Београда</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број 20/11)</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xml:space="preserve"> </w:t>
      </w:r>
    </w:p>
    <w:p w:rsidR="00D55CC8" w:rsidRPr="00A7493C" w:rsidRDefault="00D55CC8" w:rsidP="00D55CC8">
      <w:pPr>
        <w:pStyle w:val="ListParagraph"/>
        <w:widowControl/>
        <w:numPr>
          <w:ilvl w:val="0"/>
          <w:numId w:val="115"/>
        </w:numPr>
        <w:adjustRightInd w:val="0"/>
        <w:spacing w:after="28"/>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Просторном плану Општине Обреновац (мај 2007. године)</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xml:space="preserve"> </w:t>
      </w:r>
    </w:p>
    <w:p w:rsidR="00D55CC8" w:rsidRPr="00A7493C" w:rsidRDefault="00D55CC8" w:rsidP="00D55CC8">
      <w:pPr>
        <w:pStyle w:val="ListParagraph"/>
        <w:widowControl/>
        <w:numPr>
          <w:ilvl w:val="0"/>
          <w:numId w:val="115"/>
        </w:numPr>
        <w:adjustRightInd w:val="0"/>
        <w:spacing w:after="28"/>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Стратегиј</w:t>
      </w:r>
      <w:r>
        <w:rPr>
          <w:rFonts w:ascii="Times New Roman" w:eastAsia="Times New Roman" w:hAnsi="Times New Roman" w:cs="Times New Roman"/>
          <w:color w:val="000000"/>
        </w:rPr>
        <w:t>и</w:t>
      </w:r>
      <w:r w:rsidRPr="00A7493C">
        <w:rPr>
          <w:rFonts w:ascii="Times New Roman" w:eastAsia="Times New Roman" w:hAnsi="Times New Roman" w:cs="Times New Roman"/>
          <w:color w:val="000000"/>
        </w:rPr>
        <w:t xml:space="preserve"> развоја шумарства Србије (2007)</w:t>
      </w:r>
      <w:r>
        <w:rPr>
          <w:rFonts w:ascii="Times New Roman" w:eastAsia="Times New Roman" w:hAnsi="Times New Roman" w:cs="Times New Roman"/>
          <w:color w:val="000000"/>
        </w:rPr>
        <w:t>,</w:t>
      </w:r>
      <w:r w:rsidRPr="00A7493C">
        <w:rPr>
          <w:rFonts w:ascii="Times New Roman" w:eastAsia="Times New Roman" w:hAnsi="Times New Roman" w:cs="Times New Roman"/>
          <w:color w:val="000000"/>
        </w:rPr>
        <w:t xml:space="preserve"> </w:t>
      </w:r>
    </w:p>
    <w:p w:rsidR="00D55CC8" w:rsidRPr="00A7493C" w:rsidRDefault="00D55CC8" w:rsidP="00D55CC8">
      <w:pPr>
        <w:pStyle w:val="ListParagraph"/>
        <w:widowControl/>
        <w:numPr>
          <w:ilvl w:val="0"/>
          <w:numId w:val="115"/>
        </w:numPr>
        <w:adjustRightInd w:val="0"/>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Програму развоја шумарства Србије</w:t>
      </w:r>
      <w:r>
        <w:rPr>
          <w:rFonts w:ascii="Times New Roman" w:eastAsia="Times New Roman" w:hAnsi="Times New Roman" w:cs="Times New Roman"/>
          <w:color w:val="000000"/>
        </w:rPr>
        <w:t>.</w:t>
      </w:r>
    </w:p>
    <w:p w:rsidR="00D55CC8" w:rsidRPr="00A7493C" w:rsidRDefault="00D55CC8" w:rsidP="00D55CC8">
      <w:pPr>
        <w:pStyle w:val="ListParagraph"/>
        <w:widowControl/>
        <w:adjustRightInd w:val="0"/>
        <w:ind w:left="720" w:firstLine="0"/>
        <w:jc w:val="both"/>
        <w:rPr>
          <w:rFonts w:ascii="Times New Roman" w:eastAsia="Times New Roman" w:hAnsi="Times New Roman" w:cs="Times New Roman"/>
          <w:color w:val="000000"/>
        </w:rPr>
      </w:pPr>
      <w:r w:rsidRPr="00A7493C">
        <w:rPr>
          <w:rFonts w:ascii="Times New Roman" w:eastAsia="Times New Roman" w:hAnsi="Times New Roman" w:cs="Times New Roman"/>
          <w:color w:val="000000"/>
        </w:rPr>
        <w:t xml:space="preserve"> </w:t>
      </w:r>
    </w:p>
    <w:p w:rsidR="00D55CC8" w:rsidRPr="00763421" w:rsidRDefault="00D55CC8" w:rsidP="00D55CC8">
      <w:pPr>
        <w:widowControl/>
        <w:adjustRightInd w:val="0"/>
        <w:spacing w:after="200"/>
        <w:ind w:right="144"/>
        <w:jc w:val="both"/>
        <w:rPr>
          <w:rFonts w:ascii="Times New Roman" w:eastAsia="Times New Roman" w:hAnsi="Times New Roman" w:cs="Times New Roman"/>
        </w:rPr>
      </w:pPr>
      <w:r w:rsidRPr="00763421">
        <w:rPr>
          <w:rFonts w:ascii="Times New Roman" w:eastAsia="Times New Roman" w:hAnsi="Times New Roman" w:cs="Times New Roman"/>
        </w:rPr>
        <w:t xml:space="preserve">Планом пошумљавања обухваћен је укупан простор </w:t>
      </w:r>
      <w:r w:rsidRPr="00763421">
        <w:rPr>
          <w:rFonts w:ascii="Times New Roman" w:eastAsia="Times New Roman" w:hAnsi="Times New Roman" w:cs="Times New Roman"/>
          <w:lang w:val="sr-Cyrl-CS"/>
        </w:rPr>
        <w:t>о</w:t>
      </w:r>
      <w:r w:rsidRPr="00763421">
        <w:rPr>
          <w:rFonts w:ascii="Times New Roman" w:eastAsia="Times New Roman" w:hAnsi="Times New Roman" w:cs="Times New Roman"/>
        </w:rPr>
        <w:t>пштине, а границу плана чине спољашње границе катастарских општина, Забрежје, Рвати, Уровци, Кртинска, Скела, Ушће, Дрен, Вукићевица, Љубинић, Трстеница, Бровић, Пироман, Пољане, Конатице, Баљевац, Дражевац, Јасенак, Мала Моштаница и Барич.</w:t>
      </w:r>
    </w:p>
    <w:p w:rsidR="00D55CC8" w:rsidRPr="00763421" w:rsidRDefault="00D55CC8" w:rsidP="00D55CC8">
      <w:pPr>
        <w:widowControl/>
        <w:adjustRightInd w:val="0"/>
        <w:jc w:val="both"/>
        <w:rPr>
          <w:rFonts w:ascii="Times New Roman" w:eastAsia="Calibri" w:hAnsi="Times New Roman" w:cs="Times New Roman"/>
          <w:color w:val="000000"/>
          <w:lang w:val="sr-Cyrl-CS"/>
        </w:rPr>
      </w:pPr>
      <w:r w:rsidRPr="00763421">
        <w:rPr>
          <w:rFonts w:ascii="Times New Roman" w:eastAsia="Calibri" w:hAnsi="Times New Roman" w:cs="Times New Roman"/>
          <w:color w:val="000000"/>
          <w:lang w:val="sr-Cyrl-CS"/>
        </w:rPr>
        <w:t xml:space="preserve">Планом пошумљавања  у нашој општини је предвиђено пошумљавање садњом садница. Пошумљавању </w:t>
      </w:r>
      <w:r w:rsidRPr="00763421">
        <w:rPr>
          <w:rFonts w:ascii="Times New Roman" w:eastAsia="Calibri" w:hAnsi="Times New Roman" w:cs="Times New Roman"/>
          <w:color w:val="000000"/>
        </w:rPr>
        <w:t>претходи комплетна припрема земљишта за пошумљавање</w:t>
      </w:r>
      <w:r w:rsidRPr="00763421">
        <w:rPr>
          <w:rFonts w:ascii="Times New Roman" w:eastAsia="Calibri" w:hAnsi="Times New Roman" w:cs="Times New Roman"/>
          <w:color w:val="000000"/>
          <w:lang w:val="sr-Cyrl-CS"/>
        </w:rPr>
        <w:t xml:space="preserve"> што у конкретним условима подразумева </w:t>
      </w:r>
      <w:r w:rsidRPr="00763421">
        <w:rPr>
          <w:rFonts w:ascii="Times New Roman" w:eastAsia="Calibri" w:hAnsi="Times New Roman" w:cs="Times New Roman"/>
          <w:color w:val="000000"/>
        </w:rPr>
        <w:t>- чишћење земљишта од корова, жбуња и другог материјала, и  обрада земљишта</w:t>
      </w:r>
      <w:r w:rsidRPr="00763421">
        <w:rPr>
          <w:rFonts w:ascii="Times New Roman" w:eastAsia="Calibri" w:hAnsi="Times New Roman" w:cs="Times New Roman"/>
          <w:color w:val="000000"/>
          <w:lang w:val="sr-Cyrl-CS"/>
        </w:rPr>
        <w:t>,</w:t>
      </w:r>
      <w:r w:rsidRPr="00763421">
        <w:rPr>
          <w:rFonts w:ascii="Times New Roman" w:eastAsia="Calibri" w:hAnsi="Times New Roman" w:cs="Times New Roman"/>
          <w:color w:val="000000"/>
        </w:rPr>
        <w:t xml:space="preserve"> обележ</w:t>
      </w:r>
      <w:r w:rsidRPr="00763421">
        <w:rPr>
          <w:rFonts w:ascii="Times New Roman" w:eastAsia="Calibri" w:hAnsi="Times New Roman" w:cs="Times New Roman"/>
          <w:color w:val="000000"/>
          <w:lang w:val="sr-Cyrl-CS"/>
        </w:rPr>
        <w:t>авање</w:t>
      </w:r>
      <w:r>
        <w:rPr>
          <w:rFonts w:ascii="Times New Roman" w:eastAsia="Calibri" w:hAnsi="Times New Roman" w:cs="Times New Roman"/>
          <w:color w:val="000000"/>
          <w:lang w:val="sr-Cyrl-CS"/>
        </w:rPr>
        <w:t xml:space="preserve"> </w:t>
      </w:r>
      <w:r w:rsidRPr="00763421">
        <w:rPr>
          <w:rFonts w:ascii="Times New Roman" w:eastAsia="Calibri" w:hAnsi="Times New Roman" w:cs="Times New Roman"/>
          <w:color w:val="000000"/>
          <w:lang w:val="sr-Cyrl-CS"/>
        </w:rPr>
        <w:t>места за садњу</w:t>
      </w:r>
      <w:r w:rsidRPr="00763421">
        <w:rPr>
          <w:rFonts w:ascii="Times New Roman" w:eastAsia="Calibri" w:hAnsi="Times New Roman" w:cs="Times New Roman"/>
          <w:color w:val="000000"/>
        </w:rPr>
        <w:t xml:space="preserve"> на терену на основу шема садње</w:t>
      </w:r>
      <w:r w:rsidRPr="00763421">
        <w:rPr>
          <w:rFonts w:ascii="Times New Roman" w:eastAsia="Calibri" w:hAnsi="Times New Roman" w:cs="Times New Roman"/>
          <w:color w:val="000000"/>
          <w:lang w:val="sr-Cyrl-CS"/>
        </w:rPr>
        <w:t>, копање садних јама и садњу садница.</w:t>
      </w:r>
    </w:p>
    <w:p w:rsidR="00D55CC8" w:rsidRPr="00763421" w:rsidRDefault="00D55CC8" w:rsidP="00D55CC8">
      <w:pPr>
        <w:widowControl/>
        <w:adjustRightInd w:val="0"/>
        <w:jc w:val="both"/>
        <w:rPr>
          <w:rFonts w:ascii="Times New Roman" w:eastAsia="Calibri" w:hAnsi="Times New Roman" w:cs="Times New Roman"/>
          <w:color w:val="000000"/>
        </w:rPr>
      </w:pPr>
      <w:r w:rsidRPr="00763421">
        <w:rPr>
          <w:rFonts w:ascii="Times New Roman" w:eastAsia="Calibri" w:hAnsi="Times New Roman" w:cs="Times New Roman"/>
          <w:bCs/>
          <w:color w:val="000000"/>
          <w:lang w:val="sr-Cyrl-CS"/>
        </w:rPr>
        <w:t>Наведеним планом је обухваћена и н</w:t>
      </w:r>
      <w:r w:rsidRPr="00763421">
        <w:rPr>
          <w:rFonts w:ascii="Times New Roman" w:eastAsia="Calibri" w:hAnsi="Times New Roman" w:cs="Times New Roman"/>
          <w:bCs/>
          <w:color w:val="000000"/>
        </w:rPr>
        <w:t xml:space="preserve">ега новоподигнутих засада </w:t>
      </w:r>
      <w:r w:rsidRPr="00763421">
        <w:rPr>
          <w:rFonts w:ascii="Times New Roman" w:eastAsia="Calibri" w:hAnsi="Times New Roman" w:cs="Times New Roman"/>
          <w:bCs/>
          <w:color w:val="000000"/>
          <w:lang w:val="sr-Cyrl-CS"/>
        </w:rPr>
        <w:t>у прве две године по садњи</w:t>
      </w:r>
      <w:r>
        <w:rPr>
          <w:rFonts w:ascii="Times New Roman" w:eastAsia="Calibri" w:hAnsi="Times New Roman" w:cs="Times New Roman"/>
          <w:bCs/>
          <w:color w:val="000000"/>
          <w:lang w:val="sr-Cyrl-CS"/>
        </w:rPr>
        <w:t xml:space="preserve"> </w:t>
      </w:r>
      <w:r w:rsidRPr="00763421">
        <w:rPr>
          <w:rFonts w:ascii="Times New Roman" w:eastAsia="Calibri" w:hAnsi="Times New Roman" w:cs="Times New Roman"/>
          <w:bCs/>
          <w:color w:val="000000"/>
          <w:lang w:val="sr-Cyrl-CS"/>
        </w:rPr>
        <w:t xml:space="preserve">- период иницијалне неге, што подразумева: </w:t>
      </w:r>
      <w:r w:rsidRPr="00763421">
        <w:rPr>
          <w:rFonts w:ascii="Times New Roman" w:eastAsia="Calibri" w:hAnsi="Times New Roman" w:cs="Times New Roman"/>
          <w:color w:val="000000"/>
        </w:rPr>
        <w:t>додавање комплекса за побољшање супстрата</w:t>
      </w:r>
      <w:r w:rsidRPr="00763421">
        <w:rPr>
          <w:rFonts w:ascii="Times New Roman" w:eastAsia="Calibri" w:hAnsi="Times New Roman" w:cs="Times New Roman"/>
          <w:color w:val="000000"/>
          <w:lang w:val="sr-Cyrl-CS"/>
        </w:rPr>
        <w:t>,</w:t>
      </w:r>
      <w:r w:rsidRPr="00763421">
        <w:rPr>
          <w:rFonts w:ascii="Times New Roman" w:eastAsia="Calibri" w:hAnsi="Times New Roman" w:cs="Times New Roman"/>
          <w:color w:val="000000"/>
        </w:rPr>
        <w:t xml:space="preserve"> уништавање корова</w:t>
      </w:r>
      <w:r w:rsidRPr="00763421">
        <w:rPr>
          <w:rFonts w:ascii="Times New Roman" w:eastAsia="Calibri" w:hAnsi="Times New Roman" w:cs="Times New Roman"/>
          <w:color w:val="000000"/>
          <w:lang w:val="sr-Cyrl-CS"/>
        </w:rPr>
        <w:t>,</w:t>
      </w:r>
      <w:r w:rsidRPr="00763421">
        <w:rPr>
          <w:rFonts w:ascii="Times New Roman" w:eastAsia="Calibri" w:hAnsi="Times New Roman" w:cs="Times New Roman"/>
          <w:color w:val="000000"/>
        </w:rPr>
        <w:t xml:space="preserve"> уколико се укаже потреба врши се и борба против штетних инсеката и болести</w:t>
      </w:r>
      <w:r w:rsidRPr="00763421">
        <w:rPr>
          <w:rFonts w:ascii="Times New Roman" w:eastAsia="Calibri" w:hAnsi="Times New Roman" w:cs="Times New Roman"/>
          <w:color w:val="000000"/>
          <w:lang w:val="sr-Cyrl-CS"/>
        </w:rPr>
        <w:t xml:space="preserve">, </w:t>
      </w:r>
      <w:r w:rsidRPr="00763421">
        <w:rPr>
          <w:rFonts w:ascii="Times New Roman" w:eastAsia="Calibri" w:hAnsi="Times New Roman" w:cs="Times New Roman"/>
          <w:color w:val="000000"/>
        </w:rPr>
        <w:t>у условима евидентних климатских промена свуда где је то могуће у сушним годинама, а посебно првој по оснивању, вршити заливање садница</w:t>
      </w:r>
    </w:p>
    <w:p w:rsidR="00D55CC8" w:rsidRPr="00B97600" w:rsidRDefault="00D55CC8" w:rsidP="00D55CC8">
      <w:pPr>
        <w:widowControl/>
        <w:adjustRightInd w:val="0"/>
        <w:jc w:val="both"/>
        <w:rPr>
          <w:rFonts w:eastAsia="Calibri"/>
          <w:color w:val="000000"/>
          <w:sz w:val="24"/>
          <w:szCs w:val="24"/>
        </w:rPr>
      </w:pPr>
    </w:p>
    <w:p w:rsidR="00D55CC8" w:rsidRPr="00763421" w:rsidRDefault="00D55CC8" w:rsidP="00D55CC8">
      <w:pPr>
        <w:widowControl/>
        <w:adjustRightInd w:val="0"/>
        <w:spacing w:after="200"/>
        <w:ind w:right="144"/>
        <w:jc w:val="center"/>
        <w:rPr>
          <w:rFonts w:ascii="Times New Roman" w:eastAsia="MinionProSrpski" w:hAnsi="Times New Roman" w:cs="Times New Roman"/>
          <w:lang w:val="sr-Cyrl-CS"/>
        </w:rPr>
      </w:pPr>
      <w:r w:rsidRPr="00763421">
        <w:rPr>
          <w:rFonts w:ascii="Times New Roman" w:eastAsia="Times New Roman" w:hAnsi="Times New Roman" w:cs="Times New Roman"/>
        </w:rPr>
        <w:t>Пошумљавање садњом садница - Општина Обреновац</w:t>
      </w:r>
    </w:p>
    <w:tbl>
      <w:tblPr>
        <w:tblW w:w="0" w:type="auto"/>
        <w:tblInd w:w="1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88"/>
        <w:gridCol w:w="1706"/>
        <w:gridCol w:w="3081"/>
        <w:gridCol w:w="1706"/>
        <w:gridCol w:w="1706"/>
      </w:tblGrid>
      <w:tr w:rsidR="00D55CC8" w:rsidRPr="00763421" w:rsidTr="00262571">
        <w:tc>
          <w:tcPr>
            <w:tcW w:w="1188"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Чистина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Површина </w:t>
            </w:r>
          </w:p>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w:t>
            </w:r>
            <w:r w:rsidRPr="00A21536">
              <w:rPr>
                <w:rFonts w:ascii="Times New Roman" w:eastAsia="MinionProSrpski" w:hAnsi="Times New Roman" w:cs="Times New Roman"/>
                <w:lang w:val="sr-Cyrl-CS"/>
              </w:rPr>
              <w:t>ha</w:t>
            </w:r>
            <w:r w:rsidRPr="00763421">
              <w:rPr>
                <w:rFonts w:ascii="Times New Roman" w:eastAsia="Times New Roman" w:hAnsi="Times New Roman" w:cs="Times New Roman"/>
                <w:color w:val="000000"/>
              </w:rPr>
              <w:t xml:space="preserve">) </w:t>
            </w:r>
          </w:p>
        </w:tc>
        <w:tc>
          <w:tcPr>
            <w:tcW w:w="3081"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Врста </w:t>
            </w:r>
          </w:p>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дрвећа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Број садница </w:t>
            </w:r>
          </w:p>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(ком/</w:t>
            </w:r>
            <w:r w:rsidRPr="00A21536">
              <w:rPr>
                <w:rFonts w:ascii="Times New Roman" w:eastAsia="MinionProSrpski" w:hAnsi="Times New Roman" w:cs="Times New Roman"/>
                <w:lang w:val="sr-Cyrl-CS"/>
              </w:rPr>
              <w:t xml:space="preserve"> ha</w:t>
            </w:r>
            <w:r w:rsidRPr="00763421">
              <w:rPr>
                <w:rFonts w:ascii="Times New Roman" w:eastAsia="Times New Roman" w:hAnsi="Times New Roman" w:cs="Times New Roman"/>
                <w:color w:val="000000"/>
              </w:rPr>
              <w:t xml:space="preserve">)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Укупно садница </w:t>
            </w:r>
          </w:p>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(ком) </w:t>
            </w:r>
          </w:p>
        </w:tc>
      </w:tr>
      <w:tr w:rsidR="00D55CC8" w:rsidRPr="00763421" w:rsidTr="00262571">
        <w:tc>
          <w:tcPr>
            <w:tcW w:w="1188"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14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1,53 </w:t>
            </w:r>
          </w:p>
        </w:tc>
        <w:tc>
          <w:tcPr>
            <w:tcW w:w="3081"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бели јасен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2000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3051 </w:t>
            </w:r>
          </w:p>
        </w:tc>
      </w:tr>
      <w:tr w:rsidR="00D55CC8" w:rsidRPr="00763421" w:rsidTr="00262571">
        <w:tc>
          <w:tcPr>
            <w:tcW w:w="1188"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15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0,74 </w:t>
            </w:r>
          </w:p>
        </w:tc>
        <w:tc>
          <w:tcPr>
            <w:tcW w:w="3081"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бели јасен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2000 </w:t>
            </w:r>
          </w:p>
        </w:tc>
        <w:tc>
          <w:tcPr>
            <w:tcW w:w="1706" w:type="dxa"/>
          </w:tcPr>
          <w:p w:rsidR="00D55CC8" w:rsidRPr="00763421" w:rsidRDefault="00D55CC8" w:rsidP="00262571">
            <w:pPr>
              <w:widowControl/>
              <w:adjustRightInd w:val="0"/>
              <w:rPr>
                <w:rFonts w:ascii="Times New Roman" w:eastAsia="Times New Roman" w:hAnsi="Times New Roman" w:cs="Times New Roman"/>
                <w:color w:val="000000"/>
              </w:rPr>
            </w:pPr>
            <w:r w:rsidRPr="00763421">
              <w:rPr>
                <w:rFonts w:ascii="Times New Roman" w:eastAsia="Times New Roman" w:hAnsi="Times New Roman" w:cs="Times New Roman"/>
                <w:color w:val="000000"/>
              </w:rPr>
              <w:t xml:space="preserve">1475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lastRenderedPageBreak/>
              <w:t xml:space="preserve">16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1,10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багрем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2191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17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0,74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Китњак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1479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0,68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Китњак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1351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19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0,12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Китњак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247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0,52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1041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21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0,09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дивља трешња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86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0,52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1037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23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0,68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1368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24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0,20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402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0,32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647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26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0,62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китњак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1231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27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0,15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292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28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0,31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багрем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610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29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0,28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551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0,17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338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31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0,15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302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32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0,36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723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33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0,24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483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34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7,25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кедар, липа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7255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0,55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346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36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0,20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125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37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0,75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469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38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0,36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225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39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655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3,56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2223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41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0,85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530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42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0,99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пољски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617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43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0,29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586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44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1,49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2983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0,28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553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46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0,86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1726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47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0,69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1384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48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2094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49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0,37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737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0,45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901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51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0,40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800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52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0,32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631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lastRenderedPageBreak/>
              <w:t xml:space="preserve">53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0,16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лужњак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328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54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1,25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2495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0,90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1803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56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0,88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1763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57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1,46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бели јасен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2913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58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1,83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1830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59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1,84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1840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1,93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1927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63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0,38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383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64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0,45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453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65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0,33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326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66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1,07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1067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67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0,50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499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68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2,23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2233 </w:t>
            </w:r>
          </w:p>
        </w:tc>
      </w:tr>
      <w:tr w:rsidR="00D55CC8" w:rsidRPr="00B97600" w:rsidTr="00262571">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69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0,39 </w:t>
            </w:r>
          </w:p>
        </w:tc>
        <w:tc>
          <w:tcPr>
            <w:tcW w:w="3081"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кедар, липа, лужњак, платан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1000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386 </w:t>
            </w:r>
          </w:p>
        </w:tc>
      </w:tr>
      <w:tr w:rsidR="00D55CC8" w:rsidRPr="00B97600" w:rsidTr="00262571">
        <w:trPr>
          <w:trHeight w:val="425"/>
        </w:trPr>
        <w:tc>
          <w:tcPr>
            <w:tcW w:w="1188"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Укупно: </w:t>
            </w:r>
          </w:p>
        </w:tc>
        <w:tc>
          <w:tcPr>
            <w:tcW w:w="1706"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46,85 </w:t>
            </w:r>
          </w:p>
        </w:tc>
        <w:tc>
          <w:tcPr>
            <w:tcW w:w="3081" w:type="dxa"/>
          </w:tcPr>
          <w:p w:rsidR="00D55CC8" w:rsidRPr="00B97600" w:rsidRDefault="00D55CC8" w:rsidP="00262571">
            <w:pPr>
              <w:widowControl/>
              <w:adjustRightInd w:val="0"/>
              <w:rPr>
                <w:rFonts w:ascii="Times New Roman" w:eastAsia="Times New Roman" w:hAnsi="Times New Roman" w:cs="Times New Roman"/>
                <w:b/>
                <w:bCs/>
                <w:color w:val="000000"/>
                <w:lang w:val="sr-Cyrl-CS"/>
              </w:rPr>
            </w:pPr>
            <w:r w:rsidRPr="00B97600">
              <w:rPr>
                <w:rFonts w:ascii="Times New Roman" w:eastAsia="Times New Roman" w:hAnsi="Times New Roman" w:cs="Times New Roman"/>
                <w:b/>
                <w:bCs/>
                <w:color w:val="000000"/>
              </w:rPr>
              <w:t xml:space="preserve">63993 </w:t>
            </w:r>
          </w:p>
        </w:tc>
        <w:tc>
          <w:tcPr>
            <w:tcW w:w="1706" w:type="dxa"/>
          </w:tcPr>
          <w:p w:rsidR="00D55CC8" w:rsidRPr="00B97600" w:rsidRDefault="00D55CC8" w:rsidP="00262571">
            <w:pPr>
              <w:widowControl/>
              <w:adjustRightInd w:val="0"/>
              <w:spacing w:after="200"/>
              <w:ind w:right="144"/>
              <w:jc w:val="center"/>
              <w:rPr>
                <w:rFonts w:eastAsia="MinionProSrpski"/>
                <w:sz w:val="24"/>
                <w:szCs w:val="24"/>
                <w:lang w:val="sr-Cyrl-CS"/>
              </w:rPr>
            </w:pPr>
          </w:p>
        </w:tc>
        <w:tc>
          <w:tcPr>
            <w:tcW w:w="1706" w:type="dxa"/>
          </w:tcPr>
          <w:p w:rsidR="00D55CC8" w:rsidRPr="00B97600" w:rsidRDefault="00D55CC8" w:rsidP="00262571">
            <w:pPr>
              <w:widowControl/>
              <w:adjustRightInd w:val="0"/>
              <w:spacing w:after="200"/>
              <w:ind w:right="144"/>
              <w:rPr>
                <w:rFonts w:eastAsia="MinionProSrpski"/>
                <w:sz w:val="24"/>
                <w:szCs w:val="24"/>
                <w:lang w:val="sr-Cyrl-CS"/>
              </w:rPr>
            </w:pPr>
            <w:r w:rsidRPr="00B97600">
              <w:rPr>
                <w:rFonts w:ascii="Times New Roman" w:eastAsia="Times New Roman" w:hAnsi="Times New Roman" w:cs="Times New Roman"/>
                <w:b/>
                <w:bCs/>
                <w:color w:val="000000"/>
              </w:rPr>
              <w:t>63993</w:t>
            </w:r>
          </w:p>
        </w:tc>
      </w:tr>
    </w:tbl>
    <w:p w:rsidR="00D55CC8" w:rsidRPr="00B97600" w:rsidRDefault="00D55CC8" w:rsidP="00D55CC8">
      <w:pPr>
        <w:widowControl/>
        <w:adjustRightInd w:val="0"/>
        <w:spacing w:after="200"/>
        <w:ind w:right="144"/>
        <w:jc w:val="both"/>
        <w:rPr>
          <w:rFonts w:eastAsia="Times New Roman"/>
          <w:sz w:val="24"/>
          <w:szCs w:val="24"/>
          <w:lang w:val="sr-Cyrl-CS"/>
        </w:rPr>
      </w:pPr>
    </w:p>
    <w:p w:rsidR="00D55CC8" w:rsidRDefault="00D55CC8" w:rsidP="00D55CC8">
      <w:pPr>
        <w:widowControl/>
        <w:adjustRightInd w:val="0"/>
        <w:rPr>
          <w:rFonts w:ascii="Times New Roman" w:eastAsia="Times New Roman" w:hAnsi="Times New Roman" w:cs="Times New Roman"/>
          <w:sz w:val="20"/>
          <w:szCs w:val="20"/>
          <w:lang w:val="sr-Cyrl-CS"/>
        </w:rPr>
      </w:pPr>
      <w:r w:rsidRPr="00763421">
        <w:rPr>
          <w:rFonts w:ascii="Times New Roman" w:eastAsia="Times New Roman" w:hAnsi="Times New Roman" w:cs="Times New Roman"/>
          <w:color w:val="000000"/>
          <w:sz w:val="20"/>
          <w:szCs w:val="20"/>
        </w:rPr>
        <w:t xml:space="preserve">Просторне целине </w:t>
      </w:r>
      <w:r w:rsidRPr="00763421">
        <w:rPr>
          <w:rFonts w:ascii="Times New Roman" w:eastAsia="Times New Roman" w:hAnsi="Times New Roman" w:cs="Times New Roman"/>
          <w:color w:val="000000"/>
          <w:sz w:val="20"/>
          <w:szCs w:val="20"/>
          <w:lang w:val="sr-Cyrl-CS"/>
        </w:rPr>
        <w:t>о</w:t>
      </w:r>
      <w:r w:rsidRPr="00763421">
        <w:rPr>
          <w:rFonts w:ascii="Times New Roman" w:eastAsia="Times New Roman" w:hAnsi="Times New Roman" w:cs="Times New Roman"/>
          <w:color w:val="000000"/>
          <w:sz w:val="20"/>
          <w:szCs w:val="20"/>
        </w:rPr>
        <w:t>пштине</w:t>
      </w:r>
      <w:r w:rsidRPr="00763421">
        <w:rPr>
          <w:rFonts w:ascii="Times New Roman" w:eastAsia="Times New Roman" w:hAnsi="Times New Roman" w:cs="Times New Roman"/>
          <w:color w:val="000000"/>
          <w:sz w:val="20"/>
          <w:szCs w:val="20"/>
          <w:lang w:val="sr-Cyrl-CS"/>
        </w:rPr>
        <w:t xml:space="preserve"> Обреновац</w:t>
      </w:r>
      <w:r>
        <w:rPr>
          <w:rFonts w:ascii="Times New Roman" w:eastAsia="Times New Roman" w:hAnsi="Times New Roman" w:cs="Times New Roman"/>
          <w:color w:val="000000"/>
          <w:sz w:val="20"/>
          <w:szCs w:val="20"/>
          <w:lang w:val="sr-Cyrl-CS"/>
        </w:rPr>
        <w:t xml:space="preserve"> </w:t>
      </w:r>
      <w:r w:rsidRPr="00763421">
        <w:rPr>
          <w:rFonts w:ascii="Times New Roman" w:eastAsia="Times New Roman" w:hAnsi="Times New Roman" w:cs="Times New Roman"/>
          <w:sz w:val="20"/>
          <w:szCs w:val="20"/>
          <w:lang w:val="sr-Cyrl-CS"/>
        </w:rPr>
        <w:t xml:space="preserve">планиране за пошумљавање </w:t>
      </w:r>
    </w:p>
    <w:tbl>
      <w:tblPr>
        <w:tblpPr w:leftFromText="180" w:rightFromText="180" w:vertAnchor="text" w:horzAnchor="page" w:tblpX="2203" w:tblpY="16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32"/>
        <w:gridCol w:w="2132"/>
        <w:gridCol w:w="2132"/>
        <w:gridCol w:w="2133"/>
      </w:tblGrid>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Ред. број </w:t>
            </w:r>
          </w:p>
          <w:p w:rsidR="00D55CC8" w:rsidRPr="00B97600" w:rsidRDefault="00D55CC8" w:rsidP="00262571">
            <w:pPr>
              <w:widowControl/>
              <w:adjustRightInd w:val="0"/>
              <w:spacing w:after="200"/>
              <w:ind w:right="144"/>
              <w:jc w:val="both"/>
              <w:rPr>
                <w:rFonts w:eastAsia="Times New Roman"/>
                <w:sz w:val="24"/>
                <w:szCs w:val="24"/>
                <w:lang w:val="sr-Cyrl-CS"/>
              </w:rPr>
            </w:pPr>
            <w:r w:rsidRPr="00B97600">
              <w:rPr>
                <w:rFonts w:ascii="Times New Roman" w:eastAsia="Times New Roman" w:hAnsi="Times New Roman" w:cs="Times New Roman"/>
                <w:b/>
                <w:bCs/>
                <w:color w:val="000000"/>
              </w:rPr>
              <w:t>површине</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P </w:t>
            </w:r>
          </w:p>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ha a m</w:t>
            </w:r>
            <w:r w:rsidRPr="00763421">
              <w:rPr>
                <w:rFonts w:ascii="Times New Roman" w:eastAsia="Times New Roman" w:hAnsi="Times New Roman" w:cs="Times New Roman"/>
                <w:b/>
                <w:bCs/>
                <w:color w:val="000000"/>
                <w:vertAlign w:val="superscript"/>
              </w:rPr>
              <w:t>2</w:t>
            </w:r>
            <w:r w:rsidRPr="00B97600">
              <w:rPr>
                <w:rFonts w:ascii="Times New Roman" w:eastAsia="Times New Roman" w:hAnsi="Times New Roman" w:cs="Times New Roman"/>
                <w:b/>
                <w:bCs/>
                <w:color w:val="000000"/>
              </w:rPr>
              <w:t xml:space="preserve">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Ред. број </w:t>
            </w:r>
          </w:p>
          <w:p w:rsidR="00D55CC8" w:rsidRPr="00B97600" w:rsidRDefault="00D55CC8" w:rsidP="00262571">
            <w:pPr>
              <w:widowControl/>
              <w:adjustRightInd w:val="0"/>
              <w:spacing w:after="200"/>
              <w:ind w:right="144"/>
              <w:jc w:val="both"/>
              <w:rPr>
                <w:rFonts w:eastAsia="Times New Roman"/>
                <w:sz w:val="24"/>
                <w:szCs w:val="24"/>
                <w:lang w:val="sr-Cyrl-CS"/>
              </w:rPr>
            </w:pPr>
            <w:r w:rsidRPr="00B97600">
              <w:rPr>
                <w:rFonts w:ascii="Times New Roman" w:eastAsia="Times New Roman" w:hAnsi="Times New Roman" w:cs="Times New Roman"/>
                <w:b/>
                <w:bCs/>
                <w:color w:val="000000"/>
              </w:rPr>
              <w:t>површине</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P </w:t>
            </w:r>
          </w:p>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ha a m</w:t>
            </w:r>
            <w:r w:rsidRPr="00763421">
              <w:rPr>
                <w:rFonts w:ascii="Times New Roman" w:eastAsia="Times New Roman" w:hAnsi="Times New Roman" w:cs="Times New Roman"/>
                <w:b/>
                <w:bCs/>
                <w:color w:val="000000"/>
                <w:vertAlign w:val="superscript"/>
              </w:rPr>
              <w:t>2</w:t>
            </w:r>
            <w:r w:rsidRPr="00B97600">
              <w:rPr>
                <w:rFonts w:ascii="Times New Roman" w:eastAsia="Times New Roman" w:hAnsi="Times New Roman" w:cs="Times New Roman"/>
                <w:b/>
                <w:bCs/>
                <w:color w:val="000000"/>
              </w:rPr>
              <w:t xml:space="preserve">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1 24 81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36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19 92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64 15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37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74 98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1 95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38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36 03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6 85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39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1 04 87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5 55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40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3 55 71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19 19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41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84 85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13 33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42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98 70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9 88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43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29 31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9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7 40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44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1 49 13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10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27 55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45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27 65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11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12 93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46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86 30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22 92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47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69 21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13 91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48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1 04 72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14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1 52 53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49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36 85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lastRenderedPageBreak/>
              <w:t xml:space="preserve">15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73 77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50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45 05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16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1 09 56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51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40 00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17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73 97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52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31 53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18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67 53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53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16 42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19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12 36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54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1 24 77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52 04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55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90 16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21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8 63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56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88 17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51 85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57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1 45 65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68 42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58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6 09 18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24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20 08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59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6 14 37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32 33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60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6 42 29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26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61 57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61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1 27 53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27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14 59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62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1 51 03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28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30 52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63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1 08 79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29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27 53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64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3 55 56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30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16 92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65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49 88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31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15 12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66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2 23 28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36 14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67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38 63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24 13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68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36 03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34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7 25 48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69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1 04 87 </w:t>
            </w:r>
          </w:p>
        </w:tc>
      </w:tr>
      <w:tr w:rsidR="00D55CC8" w:rsidRPr="00B97600" w:rsidTr="00262571">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35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color w:val="000000"/>
              </w:rPr>
              <w:t xml:space="preserve">55 42 </w:t>
            </w:r>
          </w:p>
        </w:tc>
        <w:tc>
          <w:tcPr>
            <w:tcW w:w="2132"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Укупно: </w:t>
            </w:r>
          </w:p>
        </w:tc>
        <w:tc>
          <w:tcPr>
            <w:tcW w:w="2133" w:type="dxa"/>
          </w:tcPr>
          <w:p w:rsidR="00D55CC8" w:rsidRPr="00B97600" w:rsidRDefault="00D55CC8" w:rsidP="00262571">
            <w:pPr>
              <w:widowControl/>
              <w:adjustRightInd w:val="0"/>
              <w:rPr>
                <w:rFonts w:ascii="Times New Roman" w:eastAsia="Times New Roman" w:hAnsi="Times New Roman" w:cs="Times New Roman"/>
                <w:color w:val="000000"/>
              </w:rPr>
            </w:pPr>
            <w:r w:rsidRPr="00B97600">
              <w:rPr>
                <w:rFonts w:ascii="Times New Roman" w:eastAsia="Times New Roman" w:hAnsi="Times New Roman" w:cs="Times New Roman"/>
                <w:b/>
                <w:bCs/>
                <w:color w:val="000000"/>
              </w:rPr>
              <w:t xml:space="preserve">68 41 43 </w:t>
            </w:r>
          </w:p>
        </w:tc>
      </w:tr>
    </w:tbl>
    <w:p w:rsidR="00D55CC8" w:rsidRPr="00763421" w:rsidRDefault="00D55CC8" w:rsidP="00D55CC8">
      <w:pPr>
        <w:widowControl/>
        <w:adjustRightInd w:val="0"/>
        <w:rPr>
          <w:rFonts w:ascii="Times New Roman" w:eastAsia="Times New Roman" w:hAnsi="Times New Roman" w:cs="Times New Roman"/>
          <w:color w:val="000000"/>
          <w:sz w:val="20"/>
          <w:szCs w:val="20"/>
          <w:lang w:val="sr-Cyrl-CS"/>
        </w:rPr>
      </w:pPr>
    </w:p>
    <w:p w:rsidR="00D55CC8" w:rsidRPr="00B97600" w:rsidRDefault="00D55CC8" w:rsidP="00D55CC8">
      <w:pPr>
        <w:widowControl/>
        <w:tabs>
          <w:tab w:val="left" w:pos="8313"/>
        </w:tabs>
        <w:adjustRightInd w:val="0"/>
        <w:spacing w:after="200"/>
        <w:ind w:right="46"/>
        <w:jc w:val="both"/>
        <w:rPr>
          <w:rFonts w:eastAsia="Times New Roman"/>
          <w:sz w:val="24"/>
          <w:szCs w:val="24"/>
          <w:lang w:val="sr-Cyrl-CS"/>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Default="00D55CC8" w:rsidP="00D55CC8">
      <w:pPr>
        <w:widowControl/>
        <w:tabs>
          <w:tab w:val="left" w:pos="8313"/>
        </w:tabs>
        <w:adjustRightInd w:val="0"/>
        <w:spacing w:after="200"/>
        <w:ind w:right="46"/>
        <w:jc w:val="both"/>
        <w:rPr>
          <w:rFonts w:eastAsia="Times New Roman"/>
        </w:rPr>
      </w:pPr>
    </w:p>
    <w:p w:rsidR="00D55CC8" w:rsidRPr="00191C90" w:rsidRDefault="00D55CC8" w:rsidP="00D55CC8">
      <w:pPr>
        <w:widowControl/>
        <w:tabs>
          <w:tab w:val="left" w:pos="8313"/>
        </w:tabs>
        <w:adjustRightInd w:val="0"/>
        <w:spacing w:after="200"/>
        <w:ind w:right="46"/>
        <w:jc w:val="both"/>
        <w:rPr>
          <w:rFonts w:ascii="Times New Roman" w:eastAsia="Times New Roman" w:hAnsi="Times New Roman" w:cs="Times New Roman"/>
          <w:lang w:val="sr-Cyrl-CS"/>
        </w:rPr>
      </w:pPr>
      <w:r w:rsidRPr="00191C90">
        <w:rPr>
          <w:rFonts w:ascii="Times New Roman" w:eastAsia="Times New Roman" w:hAnsi="Times New Roman" w:cs="Times New Roman"/>
        </w:rPr>
        <w:t xml:space="preserve">Плански концепт пошумљавања на територији градских општина Чукарица и Обреновац је формиран на основу претходног увида у законска и планска документа која се баве усмеравањем и планирањем просторног развоја на овој територији, као и на основу важећих пројеката озелењавања и рекултивације као видовима њихове имплементације. </w:t>
      </w:r>
    </w:p>
    <w:p w:rsidR="00D55CC8" w:rsidRPr="00191C90" w:rsidRDefault="00D55CC8" w:rsidP="00D55CC8">
      <w:pPr>
        <w:widowControl/>
        <w:adjustRightInd w:val="0"/>
        <w:jc w:val="both"/>
        <w:rPr>
          <w:rFonts w:ascii="Times New Roman" w:eastAsia="Times New Roman" w:hAnsi="Times New Roman" w:cs="Times New Roman"/>
          <w:color w:val="000000"/>
        </w:rPr>
      </w:pPr>
      <w:r w:rsidRPr="00191C90">
        <w:rPr>
          <w:rFonts w:ascii="Times New Roman" w:eastAsia="Times New Roman" w:hAnsi="Times New Roman" w:cs="Times New Roman"/>
          <w:color w:val="000000"/>
        </w:rPr>
        <w:t xml:space="preserve">Планом пошумљавања је обухваћен дрворед у Тамнавској улици и парк Ројковац. </w:t>
      </w:r>
    </w:p>
    <w:p w:rsidR="00D55CC8" w:rsidRPr="00191C90" w:rsidRDefault="00D55CC8" w:rsidP="00D55CC8">
      <w:pPr>
        <w:widowControl/>
        <w:adjustRightInd w:val="0"/>
        <w:jc w:val="both"/>
        <w:rPr>
          <w:rFonts w:ascii="Times New Roman" w:eastAsia="Times New Roman" w:hAnsi="Times New Roman" w:cs="Times New Roman"/>
          <w:color w:val="000000"/>
          <w:sz w:val="24"/>
          <w:szCs w:val="24"/>
        </w:rPr>
      </w:pPr>
      <w:r w:rsidRPr="00191C90">
        <w:rPr>
          <w:rFonts w:ascii="Times New Roman" w:eastAsia="Times New Roman" w:hAnsi="Times New Roman" w:cs="Times New Roman"/>
          <w:color w:val="000000"/>
        </w:rPr>
        <w:t>Дрворед је подигнут  2017.</w:t>
      </w:r>
      <w:r>
        <w:rPr>
          <w:rFonts w:ascii="Times New Roman" w:eastAsia="Times New Roman" w:hAnsi="Times New Roman" w:cs="Times New Roman"/>
          <w:color w:val="000000"/>
        </w:rPr>
        <w:t xml:space="preserve"> </w:t>
      </w:r>
      <w:r w:rsidRPr="00191C90">
        <w:rPr>
          <w:rFonts w:ascii="Times New Roman" w:eastAsia="Times New Roman" w:hAnsi="Times New Roman" w:cs="Times New Roman"/>
          <w:color w:val="000000"/>
        </w:rPr>
        <w:t>године, а површина намењена за изградњу парка је заузета и на њој је изграђен фудбалски терен</w:t>
      </w:r>
      <w:r w:rsidRPr="00191C90">
        <w:rPr>
          <w:rFonts w:ascii="Times New Roman" w:eastAsia="Times New Roman" w:hAnsi="Times New Roman" w:cs="Times New Roman"/>
          <w:color w:val="000000"/>
          <w:sz w:val="24"/>
          <w:szCs w:val="24"/>
        </w:rPr>
        <w:t>.</w:t>
      </w:r>
    </w:p>
    <w:p w:rsidR="00D55CC8" w:rsidRPr="00191C90" w:rsidRDefault="00D55CC8" w:rsidP="00D55CC8">
      <w:pPr>
        <w:widowControl/>
        <w:adjustRightInd w:val="0"/>
        <w:spacing w:after="200"/>
        <w:ind w:right="144"/>
        <w:jc w:val="center"/>
        <w:rPr>
          <w:rFonts w:ascii="Times New Roman" w:eastAsia="Times New Roman" w:hAnsi="Times New Roman" w:cs="Times New Roman"/>
          <w:b/>
          <w:bCs/>
          <w:sz w:val="24"/>
          <w:szCs w:val="24"/>
        </w:rPr>
      </w:pPr>
    </w:p>
    <w:p w:rsidR="00D55CC8" w:rsidRPr="00B97600" w:rsidRDefault="00D55CC8" w:rsidP="00D55CC8">
      <w:pPr>
        <w:widowControl/>
        <w:adjustRightInd w:val="0"/>
        <w:spacing w:after="200"/>
        <w:ind w:right="144"/>
        <w:jc w:val="center"/>
        <w:rPr>
          <w:rFonts w:ascii="Times New Roman" w:eastAsia="Times New Roman" w:hAnsi="Times New Roman" w:cs="Times New Roman"/>
          <w:noProof/>
        </w:rPr>
      </w:pPr>
      <w:r>
        <w:rPr>
          <w:rFonts w:eastAsia="Times New Roman"/>
          <w:b/>
          <w:bCs/>
          <w:noProof/>
          <w:sz w:val="24"/>
          <w:szCs w:val="24"/>
        </w:rPr>
        <w:lastRenderedPageBreak/>
        <w:drawing>
          <wp:inline distT="0" distB="0" distL="0" distR="0">
            <wp:extent cx="2886075" cy="2028825"/>
            <wp:effectExtent l="0" t="0" r="9525" b="9525"/>
            <wp:docPr id="6567" name="Picture 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2028825"/>
                    </a:xfrm>
                    <a:prstGeom prst="rect">
                      <a:avLst/>
                    </a:prstGeom>
                    <a:noFill/>
                    <a:ln>
                      <a:noFill/>
                    </a:ln>
                  </pic:spPr>
                </pic:pic>
              </a:graphicData>
            </a:graphic>
          </wp:inline>
        </w:drawing>
      </w:r>
      <w:r>
        <w:rPr>
          <w:rFonts w:ascii="Times New Roman" w:eastAsia="Times New Roman" w:hAnsi="Times New Roman" w:cs="Times New Roman"/>
          <w:noProof/>
        </w:rPr>
        <w:drawing>
          <wp:inline distT="0" distB="0" distL="0" distR="0">
            <wp:extent cx="1733550" cy="2066925"/>
            <wp:effectExtent l="0" t="0" r="0" b="9525"/>
            <wp:docPr id="6566" name="Picture 6566" descr="G:\Za Slavka DRVOREDI 2016 i 2017\Tamnav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Za Slavka DRVOREDI 2016 i 2017\Tamnavska.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3550" cy="2066925"/>
                    </a:xfrm>
                    <a:prstGeom prst="rect">
                      <a:avLst/>
                    </a:prstGeom>
                    <a:noFill/>
                    <a:ln>
                      <a:noFill/>
                    </a:ln>
                  </pic:spPr>
                </pic:pic>
              </a:graphicData>
            </a:graphic>
          </wp:inline>
        </w:drawing>
      </w:r>
      <w:r>
        <w:rPr>
          <w:rFonts w:eastAsia="MinionProSrpski"/>
          <w:noProof/>
          <w:sz w:val="24"/>
          <w:szCs w:val="24"/>
        </w:rPr>
        <w:drawing>
          <wp:inline distT="0" distB="0" distL="0" distR="0">
            <wp:extent cx="3343275" cy="1876007"/>
            <wp:effectExtent l="0" t="0" r="0" b="0"/>
            <wp:docPr id="6565" name="Picture 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3275" cy="1876007"/>
                    </a:xfrm>
                    <a:prstGeom prst="rect">
                      <a:avLst/>
                    </a:prstGeom>
                    <a:noFill/>
                    <a:ln>
                      <a:noFill/>
                    </a:ln>
                  </pic:spPr>
                </pic:pic>
              </a:graphicData>
            </a:graphic>
          </wp:inline>
        </w:drawing>
      </w:r>
    </w:p>
    <w:p w:rsidR="00D55CC8" w:rsidRPr="00FF2399" w:rsidRDefault="00D55CC8" w:rsidP="00D55CC8">
      <w:pPr>
        <w:widowControl/>
        <w:autoSpaceDE/>
        <w:autoSpaceDN/>
        <w:jc w:val="both"/>
        <w:rPr>
          <w:rFonts w:ascii="Times New Roman" w:eastAsia="Times New Roman" w:hAnsi="Times New Roman" w:cs="Times New Roman"/>
          <w:color w:val="000000"/>
          <w:sz w:val="20"/>
          <w:szCs w:val="20"/>
        </w:rPr>
      </w:pPr>
      <w:r w:rsidRPr="00FF2399">
        <w:rPr>
          <w:rFonts w:ascii="Times New Roman" w:eastAsia="Times New Roman" w:hAnsi="Times New Roman" w:cs="Times New Roman"/>
          <w:sz w:val="20"/>
          <w:szCs w:val="20"/>
        </w:rPr>
        <w:t xml:space="preserve">Извод из </w:t>
      </w:r>
      <w:r w:rsidRPr="00FF2399">
        <w:rPr>
          <w:rFonts w:ascii="Times New Roman" w:eastAsia="Times New Roman" w:hAnsi="Times New Roman" w:cs="Times New Roman"/>
          <w:color w:val="000000"/>
          <w:sz w:val="20"/>
          <w:szCs w:val="20"/>
        </w:rPr>
        <w:t xml:space="preserve">Плана пошумљавања Београда             </w:t>
      </w:r>
      <w:r>
        <w:rPr>
          <w:rFonts w:ascii="Times New Roman" w:eastAsia="Times New Roman" w:hAnsi="Times New Roman" w:cs="Times New Roman"/>
          <w:color w:val="000000"/>
          <w:sz w:val="20"/>
          <w:szCs w:val="20"/>
        </w:rPr>
        <w:t xml:space="preserve">          </w:t>
      </w:r>
      <w:r w:rsidRPr="00FF2399">
        <w:rPr>
          <w:rFonts w:ascii="Times New Roman" w:eastAsia="Times New Roman" w:hAnsi="Times New Roman" w:cs="Times New Roman"/>
          <w:sz w:val="20"/>
          <w:szCs w:val="20"/>
        </w:rPr>
        <w:t xml:space="preserve">Дрворед у Тамнавској улици      </w:t>
      </w:r>
    </w:p>
    <w:p w:rsidR="00D55CC8" w:rsidRPr="00FF2399" w:rsidRDefault="00D55CC8" w:rsidP="00D55CC8">
      <w:pPr>
        <w:widowControl/>
        <w:autoSpaceDE/>
        <w:autoSpaceDN/>
        <w:rPr>
          <w:rFonts w:ascii="Times New Roman" w:eastAsia="Times New Roman" w:hAnsi="Times New Roman" w:cs="Times New Roman"/>
          <w:sz w:val="20"/>
          <w:szCs w:val="20"/>
        </w:rPr>
      </w:pPr>
      <w:r w:rsidRPr="00FF2399">
        <w:rPr>
          <w:rFonts w:ascii="Times New Roman" w:eastAsia="Times New Roman" w:hAnsi="Times New Roman" w:cs="Times New Roman"/>
          <w:color w:val="000000"/>
          <w:sz w:val="20"/>
          <w:szCs w:val="20"/>
        </w:rPr>
        <w:t xml:space="preserve">            (општине Обреновац и Чукарица)</w:t>
      </w:r>
    </w:p>
    <w:p w:rsidR="00D55CC8" w:rsidRPr="00FF2399" w:rsidRDefault="00D55CC8" w:rsidP="00D55CC8">
      <w:pPr>
        <w:widowControl/>
        <w:adjustRightInd w:val="0"/>
        <w:rPr>
          <w:rFonts w:ascii="Times New Roman" w:eastAsia="Calibri" w:hAnsi="Times New Roman" w:cs="Times New Roman"/>
          <w:color w:val="000000"/>
          <w:sz w:val="24"/>
          <w:szCs w:val="24"/>
        </w:rPr>
      </w:pPr>
    </w:p>
    <w:p w:rsidR="00D55CC8" w:rsidRPr="00FF2399" w:rsidRDefault="00D55CC8" w:rsidP="00D55CC8">
      <w:pPr>
        <w:widowControl/>
        <w:adjustRightInd w:val="0"/>
        <w:ind w:right="144"/>
        <w:jc w:val="both"/>
        <w:rPr>
          <w:rFonts w:ascii="Times New Roman" w:eastAsia="MinionProSrpski" w:hAnsi="Times New Roman" w:cs="Times New Roman"/>
          <w:lang w:val="sr-Cyrl-CS"/>
        </w:rPr>
      </w:pPr>
      <w:r w:rsidRPr="00FF2399">
        <w:rPr>
          <w:rFonts w:ascii="Times New Roman" w:eastAsia="MinionProSrpski" w:hAnsi="Times New Roman" w:cs="Times New Roman"/>
          <w:lang w:val="sr-Cyrl-CS"/>
        </w:rPr>
        <w:t>У Плану пошумљавања дате су катастарске парцеле по МЗ, са подацима о носиоцу права на земљишту.  Већина парцела је приватно власништво. План пошумљавања, осим планираног дрвореда у Тамнавској улици, није реализован.</w:t>
      </w:r>
    </w:p>
    <w:p w:rsidR="00D55CC8" w:rsidRPr="00FF2399" w:rsidRDefault="00D55CC8" w:rsidP="00D55CC8">
      <w:pPr>
        <w:widowControl/>
        <w:autoSpaceDE/>
        <w:autoSpaceDN/>
        <w:ind w:firstLine="720"/>
        <w:jc w:val="both"/>
        <w:rPr>
          <w:rFonts w:ascii="Times New Roman" w:eastAsia="Times New Roman" w:hAnsi="Times New Roman" w:cs="Times New Roman"/>
        </w:rPr>
      </w:pPr>
      <w:r w:rsidRPr="00FF2399">
        <w:rPr>
          <w:rFonts w:ascii="Times New Roman" w:eastAsia="Times New Roman" w:hAnsi="Times New Roman" w:cs="Times New Roman"/>
        </w:rPr>
        <w:t>У Плану пошумљавања Београда (општине Чукарица и Обреновац) из 2012.</w:t>
      </w:r>
      <w:r>
        <w:rPr>
          <w:rFonts w:ascii="Times New Roman" w:eastAsia="Times New Roman" w:hAnsi="Times New Roman" w:cs="Times New Roman"/>
        </w:rPr>
        <w:t xml:space="preserve"> </w:t>
      </w:r>
      <w:r w:rsidRPr="00FF2399">
        <w:rPr>
          <w:rFonts w:ascii="Times New Roman" w:eastAsia="Times New Roman" w:hAnsi="Times New Roman" w:cs="Times New Roman"/>
        </w:rPr>
        <w:t>године, који је обрадио Универзитет у Београду, Шумарски факултет, наведене су катастарске парцеле намењене пошумљавању. Међутим</w:t>
      </w:r>
      <w:r>
        <w:rPr>
          <w:rFonts w:ascii="Times New Roman" w:eastAsia="Times New Roman" w:hAnsi="Times New Roman" w:cs="Times New Roman"/>
        </w:rPr>
        <w:t>,</w:t>
      </w:r>
      <w:r w:rsidRPr="00FF2399">
        <w:rPr>
          <w:rFonts w:ascii="Times New Roman" w:eastAsia="Times New Roman" w:hAnsi="Times New Roman" w:cs="Times New Roman"/>
        </w:rPr>
        <w:t xml:space="preserve"> наведене парцеле су или приватне или припадају комбинату </w:t>
      </w:r>
      <w:r w:rsidRPr="00FF2399">
        <w:rPr>
          <w:rFonts w:ascii="Times New Roman" w:eastAsia="Times New Roman" w:hAnsi="Times New Roman" w:cs="Times New Roman"/>
          <w:color w:val="000000"/>
        </w:rPr>
        <w:t xml:space="preserve">АД </w:t>
      </w:r>
      <w:r>
        <w:rPr>
          <w:rFonts w:ascii="Times New Roman" w:eastAsia="Times New Roman" w:hAnsi="Times New Roman" w:cs="Times New Roman"/>
          <w:color w:val="000000"/>
        </w:rPr>
        <w:t>„</w:t>
      </w:r>
      <w:r w:rsidRPr="00FF2399">
        <w:rPr>
          <w:rFonts w:ascii="Times New Roman" w:eastAsia="Times New Roman" w:hAnsi="Times New Roman" w:cs="Times New Roman"/>
          <w:color w:val="000000"/>
        </w:rPr>
        <w:t>Драган Марковић</w:t>
      </w:r>
      <w:r>
        <w:rPr>
          <w:rFonts w:ascii="Times New Roman" w:eastAsia="Times New Roman" w:hAnsi="Times New Roman" w:cs="Times New Roman"/>
          <w:color w:val="000000"/>
        </w:rPr>
        <w:t>“</w:t>
      </w:r>
      <w:r>
        <w:rPr>
          <w:rFonts w:ascii="Times New Roman" w:eastAsia="Times New Roman" w:hAnsi="Times New Roman" w:cs="Times New Roman"/>
        </w:rPr>
        <w:t xml:space="preserve"> </w:t>
      </w:r>
      <w:r w:rsidRPr="00FF2399">
        <w:rPr>
          <w:rFonts w:ascii="Times New Roman" w:eastAsia="Times New Roman" w:hAnsi="Times New Roman" w:cs="Times New Roman"/>
        </w:rPr>
        <w:t>у реструктуирању, тако да од побројаних парцела нема одговарајућих на којима је ималац права на парцелама Град Београд.</w:t>
      </w:r>
    </w:p>
    <w:p w:rsidR="00D55CC8" w:rsidRPr="00B97600" w:rsidRDefault="00D55CC8" w:rsidP="00D55CC8">
      <w:pPr>
        <w:widowControl/>
        <w:adjustRightInd w:val="0"/>
        <w:ind w:right="144"/>
        <w:jc w:val="both"/>
        <w:rPr>
          <w:rFonts w:eastAsia="MinionProSrpski"/>
          <w:lang w:val="sr-Cyrl-CS"/>
        </w:rPr>
      </w:pPr>
    </w:p>
    <w:p w:rsidR="00D55CC8" w:rsidRPr="00702327" w:rsidRDefault="00D55CC8" w:rsidP="00D55CC8">
      <w:pPr>
        <w:widowControl/>
        <w:adjustRightInd w:val="0"/>
        <w:ind w:right="144"/>
        <w:jc w:val="both"/>
        <w:rPr>
          <w:rFonts w:ascii="Times New Roman" w:eastAsia="MinionProSrpski" w:hAnsi="Times New Roman" w:cs="Times New Roman"/>
          <w:lang w:val="sr-Cyrl-CS"/>
        </w:rPr>
      </w:pPr>
      <w:r w:rsidRPr="00702327">
        <w:rPr>
          <w:rFonts w:ascii="Times New Roman" w:eastAsia="MinionProSrpski" w:hAnsi="Times New Roman" w:cs="Times New Roman"/>
          <w:lang w:val="sr-Cyrl-CS"/>
        </w:rPr>
        <w:t>У пролеће 2019</w:t>
      </w:r>
      <w:r>
        <w:rPr>
          <w:rFonts w:ascii="Times New Roman" w:eastAsia="MinionProSrpski" w:hAnsi="Times New Roman" w:cs="Times New Roman"/>
          <w:lang w:val="sr-Cyrl-CS"/>
        </w:rPr>
        <w:t>.</w:t>
      </w:r>
      <w:r w:rsidRPr="00702327">
        <w:rPr>
          <w:rFonts w:ascii="Times New Roman" w:eastAsia="MinionProSrpski" w:hAnsi="Times New Roman" w:cs="Times New Roman"/>
          <w:lang w:val="sr-Cyrl-CS"/>
        </w:rPr>
        <w:t xml:space="preserve"> године извршено је пошумљавање делова  </w:t>
      </w:r>
      <w:r>
        <w:rPr>
          <w:rFonts w:ascii="Times New Roman" w:eastAsia="MinionProSrpski" w:hAnsi="Times New Roman" w:cs="Times New Roman"/>
          <w:lang w:val="sr-Cyrl-CS"/>
        </w:rPr>
        <w:t>кп.</w:t>
      </w:r>
      <w:r w:rsidRPr="00702327">
        <w:rPr>
          <w:rFonts w:ascii="Times New Roman" w:eastAsia="MinionProSrpski" w:hAnsi="Times New Roman" w:cs="Times New Roman"/>
          <w:lang w:val="sr-Cyrl-CS"/>
        </w:rPr>
        <w:t xml:space="preserve"> бр. 228/1, 233 и 230 КО Бело Поље, садницама пољског јасена и храста лужњака. </w:t>
      </w:r>
    </w:p>
    <w:p w:rsidR="00D55CC8" w:rsidRPr="00702327" w:rsidRDefault="00D55CC8" w:rsidP="00D55CC8">
      <w:pPr>
        <w:widowControl/>
        <w:adjustRightInd w:val="0"/>
        <w:ind w:right="144"/>
        <w:jc w:val="both"/>
        <w:rPr>
          <w:rFonts w:ascii="Times New Roman" w:eastAsia="MinionProSrpski" w:hAnsi="Times New Roman" w:cs="Times New Roman"/>
          <w:lang w:val="sr-Cyrl-CS"/>
        </w:rPr>
      </w:pPr>
      <w:r w:rsidRPr="00702327">
        <w:rPr>
          <w:rFonts w:ascii="Times New Roman" w:eastAsia="MinionProSrpski" w:hAnsi="Times New Roman" w:cs="Times New Roman"/>
          <w:lang w:val="sr-Cyrl-CS"/>
        </w:rPr>
        <w:t>Пројекат „План садње“ као и радове на пошумљавању је извршио Институт за мултидисциплинарна истраживања из Београда. Приликом садње садница учешће су узели и грађани Обреновца.</w:t>
      </w:r>
    </w:p>
    <w:p w:rsidR="00D55CC8" w:rsidRPr="00702327" w:rsidRDefault="00D55CC8" w:rsidP="00D55CC8">
      <w:pPr>
        <w:widowControl/>
        <w:adjustRightInd w:val="0"/>
        <w:ind w:right="144"/>
        <w:jc w:val="both"/>
        <w:rPr>
          <w:rFonts w:ascii="Times New Roman" w:eastAsia="Times New Roman" w:hAnsi="Times New Roman" w:cs="Times New Roman"/>
          <w:b/>
        </w:rPr>
      </w:pPr>
      <w:r w:rsidRPr="00702327">
        <w:rPr>
          <w:rFonts w:ascii="Times New Roman" w:eastAsia="MinionProSrpski" w:hAnsi="Times New Roman" w:cs="Times New Roman"/>
          <w:lang w:val="sr-Cyrl-CS"/>
        </w:rPr>
        <w:t xml:space="preserve">Нажалост, обзиром да нико није преузео обавезу иницијалне неге засада (заливање, окопавање, прашење, прихрана и др.), бар у току првог вегетационог периода, дошло је до пропадања комплетног засада. </w:t>
      </w:r>
    </w:p>
    <w:p w:rsidR="00D55CC8" w:rsidRPr="00702327" w:rsidRDefault="00D55CC8" w:rsidP="00D55CC8">
      <w:pPr>
        <w:widowControl/>
        <w:adjustRightInd w:val="0"/>
        <w:spacing w:after="200"/>
        <w:ind w:right="144"/>
        <w:jc w:val="both"/>
        <w:rPr>
          <w:rFonts w:ascii="Times New Roman" w:eastAsia="MinionProSrpski" w:hAnsi="Times New Roman" w:cs="Times New Roman"/>
        </w:rPr>
      </w:pPr>
      <w:r w:rsidRPr="00702327">
        <w:rPr>
          <w:rFonts w:ascii="Times New Roman" w:eastAsia="MinionProSrpski" w:hAnsi="Times New Roman" w:cs="Times New Roman"/>
        </w:rPr>
        <w:t xml:space="preserve">Секретаријат за заштиту животне средине града Београда се </w:t>
      </w:r>
      <w:r>
        <w:rPr>
          <w:rFonts w:ascii="Times New Roman" w:eastAsia="MinionProSrpski" w:hAnsi="Times New Roman" w:cs="Times New Roman"/>
        </w:rPr>
        <w:t>д</w:t>
      </w:r>
      <w:r w:rsidRPr="00702327">
        <w:rPr>
          <w:rFonts w:ascii="Times New Roman" w:eastAsia="MinionProSrpski" w:hAnsi="Times New Roman" w:cs="Times New Roman"/>
        </w:rPr>
        <w:t xml:space="preserve">описом обратио </w:t>
      </w:r>
      <w:r>
        <w:rPr>
          <w:rFonts w:ascii="Times New Roman" w:eastAsia="MinionProSrpski" w:hAnsi="Times New Roman" w:cs="Times New Roman"/>
        </w:rPr>
        <w:t>градској општини</w:t>
      </w:r>
      <w:r w:rsidRPr="00702327">
        <w:rPr>
          <w:rFonts w:ascii="Times New Roman" w:eastAsia="MinionProSrpski" w:hAnsi="Times New Roman" w:cs="Times New Roman"/>
        </w:rPr>
        <w:t xml:space="preserve"> Обреновац, кој</w:t>
      </w:r>
      <w:r>
        <w:rPr>
          <w:rFonts w:ascii="Times New Roman" w:eastAsia="MinionProSrpski" w:hAnsi="Times New Roman" w:cs="Times New Roman"/>
        </w:rPr>
        <w:t>и</w:t>
      </w:r>
      <w:r w:rsidRPr="00702327">
        <w:rPr>
          <w:rFonts w:ascii="Times New Roman" w:eastAsia="MinionProSrpski" w:hAnsi="Times New Roman" w:cs="Times New Roman"/>
        </w:rPr>
        <w:t>м је тражено да се доставе подаци о јавним слободним површинама које могу бити предмет пошумљавања</w:t>
      </w:r>
      <w:r w:rsidR="00AA2748">
        <w:rPr>
          <w:rFonts w:ascii="Times New Roman" w:eastAsia="MinionProSrpski" w:hAnsi="Times New Roman" w:cs="Times New Roman"/>
        </w:rPr>
        <w:t>.</w:t>
      </w:r>
      <w:r w:rsidRPr="00702327">
        <w:rPr>
          <w:rFonts w:ascii="Times New Roman" w:eastAsia="MinionProSrpski" w:hAnsi="Times New Roman" w:cs="Times New Roman"/>
        </w:rPr>
        <w:t xml:space="preserve"> </w:t>
      </w:r>
    </w:p>
    <w:p w:rsidR="00D55CC8" w:rsidRPr="00702327" w:rsidRDefault="00D55CC8" w:rsidP="00D55CC8">
      <w:pPr>
        <w:widowControl/>
        <w:adjustRightInd w:val="0"/>
        <w:spacing w:after="200"/>
        <w:ind w:right="144"/>
        <w:jc w:val="both"/>
        <w:rPr>
          <w:rFonts w:ascii="Times New Roman" w:eastAsia="MinionProSrpski" w:hAnsi="Times New Roman" w:cs="Times New Roman"/>
          <w:lang w:val="sr-Cyrl-CS"/>
        </w:rPr>
      </w:pPr>
      <w:r w:rsidRPr="00702327">
        <w:rPr>
          <w:rFonts w:ascii="Times New Roman" w:eastAsia="MinionProSrpski" w:hAnsi="Times New Roman" w:cs="Times New Roman"/>
        </w:rPr>
        <w:t xml:space="preserve">ЈП ЗЖС је након консултација са Одељењем за урбанизам </w:t>
      </w:r>
      <w:r>
        <w:rPr>
          <w:rFonts w:ascii="Times New Roman" w:eastAsia="MinionProSrpski" w:hAnsi="Times New Roman" w:cs="Times New Roman"/>
        </w:rPr>
        <w:t>градске општине</w:t>
      </w:r>
      <w:r w:rsidRPr="00702327">
        <w:rPr>
          <w:rFonts w:ascii="Times New Roman" w:eastAsia="MinionProSrpski" w:hAnsi="Times New Roman" w:cs="Times New Roman"/>
        </w:rPr>
        <w:t xml:space="preserve"> Обреновац, </w:t>
      </w:r>
      <w:r w:rsidRPr="00702327">
        <w:rPr>
          <w:rFonts w:ascii="Times New Roman" w:eastAsia="MinionProSrpski" w:hAnsi="Times New Roman" w:cs="Times New Roman"/>
          <w:highlight w:val="lightGray"/>
        </w:rPr>
        <w:t>доставило</w:t>
      </w:r>
      <w:r w:rsidRPr="00702327">
        <w:rPr>
          <w:rFonts w:ascii="Times New Roman" w:eastAsia="MinionProSrpski" w:hAnsi="Times New Roman" w:cs="Times New Roman"/>
        </w:rPr>
        <w:t xml:space="preserve"> више мањих, потенцијалних парцела за ову намену</w:t>
      </w:r>
      <w:r>
        <w:rPr>
          <w:rFonts w:ascii="Times New Roman" w:eastAsia="MinionProSrpski" w:hAnsi="Times New Roman" w:cs="Times New Roman"/>
        </w:rPr>
        <w:t>.</w:t>
      </w:r>
      <w:r w:rsidRPr="00702327">
        <w:rPr>
          <w:rFonts w:ascii="Times New Roman" w:eastAsia="MinionProSrpski" w:hAnsi="Times New Roman" w:cs="Times New Roman"/>
        </w:rPr>
        <w:t xml:space="preserve"> Од стране Секретаријата је одабрано пет парцела (</w:t>
      </w:r>
      <w:r>
        <w:rPr>
          <w:rFonts w:ascii="Times New Roman" w:eastAsia="Times New Roman" w:hAnsi="Times New Roman" w:cs="Times New Roman"/>
        </w:rPr>
        <w:t>Делови кп. бр.</w:t>
      </w:r>
      <w:r w:rsidRPr="00702327">
        <w:rPr>
          <w:rFonts w:ascii="Times New Roman" w:eastAsia="Times New Roman" w:hAnsi="Times New Roman" w:cs="Times New Roman"/>
        </w:rPr>
        <w:t xml:space="preserve"> 228/1, 233 и 230 КО Бело Поље, потес/улица:</w:t>
      </w:r>
      <w:r>
        <w:rPr>
          <w:rFonts w:ascii="Times New Roman" w:eastAsia="Times New Roman" w:hAnsi="Times New Roman" w:cs="Times New Roman"/>
        </w:rPr>
        <w:t xml:space="preserve"> </w:t>
      </w:r>
      <w:r w:rsidRPr="00702327">
        <w:rPr>
          <w:rFonts w:ascii="Times New Roman" w:eastAsia="Times New Roman" w:hAnsi="Times New Roman" w:cs="Times New Roman"/>
        </w:rPr>
        <w:t>Забара,  ималац права на парцелама град Београд. Укупна површина износи око 17,5</w:t>
      </w:r>
      <w:r>
        <w:rPr>
          <w:rFonts w:ascii="Times New Roman" w:eastAsia="Times New Roman" w:hAnsi="Times New Roman" w:cs="Times New Roman"/>
        </w:rPr>
        <w:t xml:space="preserve"> </w:t>
      </w:r>
      <w:r w:rsidRPr="00702327">
        <w:rPr>
          <w:rFonts w:ascii="Times New Roman" w:eastAsia="Times New Roman" w:hAnsi="Times New Roman" w:cs="Times New Roman"/>
        </w:rPr>
        <w:t xml:space="preserve">ha и </w:t>
      </w:r>
      <w:r>
        <w:rPr>
          <w:rFonts w:ascii="Times New Roman" w:eastAsia="Times New Roman" w:hAnsi="Times New Roman" w:cs="Times New Roman"/>
        </w:rPr>
        <w:t>кп.</w:t>
      </w:r>
      <w:r w:rsidRPr="00702327">
        <w:rPr>
          <w:rFonts w:ascii="Times New Roman" w:eastAsia="Times New Roman" w:hAnsi="Times New Roman" w:cs="Times New Roman"/>
        </w:rPr>
        <w:t xml:space="preserve"> бр.760/6 и 760/10 КО Обреновац, потес/ улица: На Сави,  укупна површина око 0,80 hа</w:t>
      </w:r>
      <w:r w:rsidRPr="00702327">
        <w:rPr>
          <w:rFonts w:ascii="Times New Roman" w:eastAsia="MinionProSrpski" w:hAnsi="Times New Roman" w:cs="Times New Roman"/>
        </w:rPr>
        <w:t xml:space="preserve">) укупне површине од око 18 </w:t>
      </w:r>
      <w:r w:rsidRPr="00702327">
        <w:rPr>
          <w:rFonts w:ascii="Times New Roman" w:eastAsia="Times New Roman" w:hAnsi="Times New Roman" w:cs="Times New Roman"/>
        </w:rPr>
        <w:t>hа</w:t>
      </w:r>
      <w:r w:rsidRPr="00702327">
        <w:rPr>
          <w:rFonts w:ascii="Times New Roman" w:eastAsia="MinionProSrpski" w:hAnsi="Times New Roman" w:cs="Times New Roman"/>
        </w:rPr>
        <w:t xml:space="preserve"> за које ће се уради</w:t>
      </w:r>
      <w:r>
        <w:rPr>
          <w:rFonts w:ascii="Times New Roman" w:eastAsia="MinionProSrpski" w:hAnsi="Times New Roman" w:cs="Times New Roman"/>
        </w:rPr>
        <w:t>т</w:t>
      </w:r>
      <w:r w:rsidRPr="00702327">
        <w:rPr>
          <w:rFonts w:ascii="Times New Roman" w:eastAsia="MinionProSrpski" w:hAnsi="Times New Roman" w:cs="Times New Roman"/>
        </w:rPr>
        <w:t xml:space="preserve">и </w:t>
      </w:r>
      <w:r>
        <w:rPr>
          <w:rFonts w:ascii="Times New Roman" w:eastAsia="MinionProSrpski" w:hAnsi="Times New Roman" w:cs="Times New Roman"/>
        </w:rPr>
        <w:t>п</w:t>
      </w:r>
      <w:r w:rsidRPr="00702327">
        <w:rPr>
          <w:rFonts w:ascii="Times New Roman" w:eastAsia="MinionProSrpski" w:hAnsi="Times New Roman" w:cs="Times New Roman"/>
        </w:rPr>
        <w:t>лан пошумљавања. План је да се у јесен 2021</w:t>
      </w:r>
      <w:r>
        <w:rPr>
          <w:rFonts w:ascii="Times New Roman" w:eastAsia="MinionProSrpski" w:hAnsi="Times New Roman" w:cs="Times New Roman"/>
        </w:rPr>
        <w:t xml:space="preserve">. године </w:t>
      </w:r>
      <w:r w:rsidRPr="00702327">
        <w:rPr>
          <w:rFonts w:ascii="Times New Roman" w:eastAsia="MinionProSrpski" w:hAnsi="Times New Roman" w:cs="Times New Roman"/>
        </w:rPr>
        <w:t>када се буду стекли услови изврши пошумљавање,</w:t>
      </w:r>
      <w:r w:rsidRPr="00702327">
        <w:rPr>
          <w:rFonts w:eastAsia="MinionProSrpski"/>
        </w:rPr>
        <w:t xml:space="preserve"> </w:t>
      </w:r>
      <w:r w:rsidRPr="00702327">
        <w:rPr>
          <w:rFonts w:ascii="Times New Roman" w:eastAsia="MinionProSrpski" w:hAnsi="Times New Roman" w:cs="Times New Roman"/>
        </w:rPr>
        <w:t xml:space="preserve">односно имлементација урађеног Плана пошумљавања. Обзиром даје на  парцелама ималац права Град Београд, актом ће бити одређена организација која ће одржавати и управљати пошумљеним површинама. </w:t>
      </w:r>
    </w:p>
    <w:p w:rsidR="00D55CC8" w:rsidRPr="00702327" w:rsidRDefault="00D55CC8" w:rsidP="00D55CC8">
      <w:pPr>
        <w:widowControl/>
        <w:adjustRightInd w:val="0"/>
        <w:spacing w:after="200"/>
        <w:ind w:right="-720"/>
        <w:rPr>
          <w:rFonts w:ascii="Times New Roman" w:eastAsia="Times New Roman" w:hAnsi="Times New Roman" w:cs="Times New Roman"/>
          <w:b/>
          <w:bCs/>
          <w:sz w:val="24"/>
          <w:szCs w:val="24"/>
        </w:rPr>
      </w:pPr>
      <w:r w:rsidRPr="00702327">
        <w:rPr>
          <w:rFonts w:ascii="Times New Roman" w:eastAsia="Times New Roman" w:hAnsi="Times New Roman" w:cs="Times New Roman"/>
          <w:b/>
          <w:bCs/>
          <w:sz w:val="24"/>
          <w:szCs w:val="24"/>
        </w:rPr>
        <w:lastRenderedPageBreak/>
        <w:t xml:space="preserve">5.6.2.Јавно зеленило </w:t>
      </w:r>
    </w:p>
    <w:p w:rsidR="00D55CC8" w:rsidRPr="00702327" w:rsidRDefault="00D55CC8" w:rsidP="00D55CC8">
      <w:pPr>
        <w:widowControl/>
        <w:adjustRightInd w:val="0"/>
        <w:spacing w:after="200"/>
        <w:ind w:right="-36" w:firstLine="720"/>
        <w:jc w:val="both"/>
        <w:rPr>
          <w:rFonts w:ascii="Times New Roman" w:eastAsia="Times New Roman" w:hAnsi="Times New Roman" w:cs="Times New Roman"/>
          <w:bCs/>
          <w:lang w:val="sr-Cyrl-CS"/>
        </w:rPr>
      </w:pPr>
      <w:r w:rsidRPr="00702327">
        <w:rPr>
          <w:rFonts w:ascii="Times New Roman" w:eastAsia="Times New Roman" w:hAnsi="Times New Roman" w:cs="Times New Roman"/>
          <w:bCs/>
          <w:lang w:val="sr-Cyrl-CS"/>
        </w:rPr>
        <w:t>Зелене површине су изузетно значајне за сваки град. Свака зелена површина без обзира о којој категорији је реч, да ли је у питању парк, сквер, дрворед, међублоковско зеленило, има осим естетских изузетан санитарни значај, који се огледа кроз прочишћавање ваздуха, ублажавање температурних екстрема, повећање влажности ваздуха, смањење буке и сл. Ово су само неке од особености урбаног зеленила,   уопште зелене површине у многоме утичу на квалитет живота становника у граду.</w:t>
      </w:r>
    </w:p>
    <w:p w:rsidR="00D55CC8" w:rsidRPr="00702327" w:rsidRDefault="00D55CC8" w:rsidP="00D55CC8">
      <w:pPr>
        <w:widowControl/>
        <w:adjustRightInd w:val="0"/>
        <w:spacing w:after="200"/>
        <w:ind w:right="-36"/>
        <w:jc w:val="both"/>
        <w:rPr>
          <w:rFonts w:ascii="Times New Roman" w:eastAsia="Times New Roman" w:hAnsi="Times New Roman" w:cs="Times New Roman"/>
          <w:bCs/>
          <w:lang w:val="sr-Cyrl-CS"/>
        </w:rPr>
      </w:pPr>
      <w:r w:rsidRPr="00702327">
        <w:rPr>
          <w:rFonts w:ascii="Times New Roman" w:eastAsia="Times New Roman" w:hAnsi="Times New Roman" w:cs="Times New Roman"/>
          <w:bCs/>
          <w:lang w:val="sr-Cyrl-CS"/>
        </w:rPr>
        <w:t>Осим тога зелене површине су и место опуштања, одмора и рекреације, тако да у знатној мери утичу и на психу човека</w:t>
      </w:r>
      <w:r w:rsidRPr="00702327">
        <w:rPr>
          <w:rFonts w:ascii="Times New Roman" w:eastAsia="Times New Roman" w:hAnsi="Times New Roman" w:cs="Times New Roman"/>
          <w:bCs/>
        </w:rPr>
        <w:t>.</w:t>
      </w:r>
    </w:p>
    <w:p w:rsidR="00D55CC8" w:rsidRPr="00702327" w:rsidRDefault="00D55CC8" w:rsidP="00D55CC8">
      <w:pPr>
        <w:widowControl/>
        <w:adjustRightInd w:val="0"/>
        <w:spacing w:after="200"/>
        <w:ind w:right="-36" w:firstLine="720"/>
        <w:jc w:val="both"/>
        <w:rPr>
          <w:rFonts w:ascii="Times New Roman" w:eastAsia="MinionProSrpski" w:hAnsi="Times New Roman" w:cs="Times New Roman"/>
        </w:rPr>
      </w:pPr>
      <w:r w:rsidRPr="00702327">
        <w:rPr>
          <w:rFonts w:ascii="Times New Roman" w:eastAsia="MinionProSrpski" w:hAnsi="Times New Roman" w:cs="Times New Roman"/>
        </w:rPr>
        <w:t>Укупна површина под јавним зеленилом</w:t>
      </w:r>
      <w:r>
        <w:rPr>
          <w:rFonts w:ascii="Times New Roman" w:eastAsia="MinionProSrpski" w:hAnsi="Times New Roman" w:cs="Times New Roman"/>
        </w:rPr>
        <w:t xml:space="preserve"> </w:t>
      </w:r>
      <w:r w:rsidRPr="00702327">
        <w:rPr>
          <w:rFonts w:ascii="Times New Roman" w:eastAsia="MinionProSrpski" w:hAnsi="Times New Roman" w:cs="Times New Roman"/>
        </w:rPr>
        <w:t>(паркови, скверови, улични травњаци,</w:t>
      </w:r>
      <w:r>
        <w:rPr>
          <w:rFonts w:ascii="Times New Roman" w:eastAsia="MinionProSrpski" w:hAnsi="Times New Roman" w:cs="Times New Roman"/>
        </w:rPr>
        <w:t xml:space="preserve"> </w:t>
      </w:r>
      <w:r w:rsidRPr="00702327">
        <w:rPr>
          <w:rFonts w:ascii="Times New Roman" w:eastAsia="MinionProSrpski" w:hAnsi="Times New Roman" w:cs="Times New Roman"/>
        </w:rPr>
        <w:t>зеленило саобраћајница, стамбених насеља, заштитни појасеви</w:t>
      </w:r>
      <w:r w:rsidRPr="00702327">
        <w:rPr>
          <w:rFonts w:ascii="Times New Roman" w:eastAsia="MinionProSrpski" w:hAnsi="Times New Roman" w:cs="Times New Roman"/>
          <w:lang w:val="sr-Cyrl-CS"/>
        </w:rPr>
        <w:t xml:space="preserve"> и</w:t>
      </w:r>
      <w:r w:rsidRPr="00702327">
        <w:rPr>
          <w:rFonts w:ascii="Times New Roman" w:eastAsia="MinionProSrpski" w:hAnsi="Times New Roman" w:cs="Times New Roman"/>
        </w:rPr>
        <w:t xml:space="preserve"> делимично уређене површине)</w:t>
      </w:r>
      <w:r>
        <w:rPr>
          <w:rFonts w:ascii="Times New Roman" w:eastAsia="MinionProSrpski" w:hAnsi="Times New Roman" w:cs="Times New Roman"/>
        </w:rPr>
        <w:t xml:space="preserve"> </w:t>
      </w:r>
      <w:r w:rsidRPr="00702327">
        <w:rPr>
          <w:rFonts w:ascii="Times New Roman" w:eastAsia="MinionProSrpski" w:hAnsi="Times New Roman" w:cs="Times New Roman"/>
        </w:rPr>
        <w:t xml:space="preserve">у  </w:t>
      </w:r>
      <w:r>
        <w:rPr>
          <w:rFonts w:ascii="Times New Roman" w:eastAsia="MinionProSrpski" w:hAnsi="Times New Roman" w:cs="Times New Roman"/>
          <w:lang w:val="sr-Cyrl-CS"/>
        </w:rPr>
        <w:t>градској општини</w:t>
      </w:r>
      <w:r w:rsidRPr="00702327">
        <w:rPr>
          <w:rFonts w:ascii="Times New Roman" w:eastAsia="MinionProSrpski" w:hAnsi="Times New Roman" w:cs="Times New Roman"/>
          <w:lang w:val="sr-Cyrl-CS"/>
        </w:rPr>
        <w:t xml:space="preserve"> Обреновац </w:t>
      </w:r>
      <w:r w:rsidRPr="00702327">
        <w:rPr>
          <w:rFonts w:ascii="Times New Roman" w:eastAsia="MinionProSrpski" w:hAnsi="Times New Roman" w:cs="Times New Roman"/>
        </w:rPr>
        <w:t xml:space="preserve">износи </w:t>
      </w:r>
      <w:r w:rsidRPr="00702327">
        <w:rPr>
          <w:rFonts w:ascii="Times New Roman" w:eastAsia="MinionProSrpski" w:hAnsi="Times New Roman" w:cs="Times New Roman"/>
          <w:lang w:val="sr-Cyrl-CS"/>
        </w:rPr>
        <w:t xml:space="preserve">око 45 </w:t>
      </w:r>
      <w:r w:rsidRPr="00702327">
        <w:rPr>
          <w:rFonts w:ascii="Times New Roman" w:eastAsia="MinionProSrpski" w:hAnsi="Times New Roman" w:cs="Times New Roman"/>
        </w:rPr>
        <w:t>ha, док се шуме</w:t>
      </w:r>
      <w:r>
        <w:rPr>
          <w:rFonts w:ascii="Times New Roman" w:eastAsia="MinionProSrpski" w:hAnsi="Times New Roman" w:cs="Times New Roman"/>
        </w:rPr>
        <w:t xml:space="preserve"> </w:t>
      </w:r>
      <w:r w:rsidRPr="00702327">
        <w:rPr>
          <w:rFonts w:ascii="Times New Roman" w:eastAsia="MinionProSrpski" w:hAnsi="Times New Roman" w:cs="Times New Roman"/>
        </w:rPr>
        <w:t xml:space="preserve">простиру на око </w:t>
      </w:r>
      <w:r w:rsidRPr="00702327">
        <w:rPr>
          <w:rFonts w:ascii="Times New Roman" w:eastAsia="MinionProSrpski" w:hAnsi="Times New Roman" w:cs="Times New Roman"/>
          <w:lang w:val="sr-Cyrl-CS"/>
        </w:rPr>
        <w:t xml:space="preserve"> 3.090,39 </w:t>
      </w:r>
      <w:r w:rsidRPr="00702327">
        <w:rPr>
          <w:rFonts w:ascii="Times New Roman" w:eastAsia="MinionProSrpski" w:hAnsi="Times New Roman" w:cs="Times New Roman"/>
        </w:rPr>
        <w:t xml:space="preserve">ha односно </w:t>
      </w:r>
      <w:r w:rsidRPr="00702327">
        <w:rPr>
          <w:rFonts w:ascii="Times New Roman" w:eastAsia="MinionProSrpski" w:hAnsi="Times New Roman" w:cs="Times New Roman"/>
          <w:lang w:val="sr-Cyrl-CS"/>
        </w:rPr>
        <w:t>7,5%</w:t>
      </w:r>
      <w:r w:rsidRPr="00702327">
        <w:rPr>
          <w:rFonts w:ascii="Times New Roman" w:eastAsia="MinionProSrpski" w:hAnsi="Times New Roman" w:cs="Times New Roman"/>
        </w:rPr>
        <w:t xml:space="preserve"> укупне територије </w:t>
      </w:r>
      <w:r w:rsidRPr="00702327">
        <w:rPr>
          <w:rFonts w:ascii="Times New Roman" w:eastAsia="MinionProSrpski" w:hAnsi="Times New Roman" w:cs="Times New Roman"/>
          <w:lang w:val="sr-Cyrl-CS"/>
        </w:rPr>
        <w:t>Обреновца</w:t>
      </w:r>
      <w:r w:rsidRPr="00702327">
        <w:rPr>
          <w:rFonts w:ascii="Times New Roman" w:eastAsia="MinionProSrpski" w:hAnsi="Times New Roman" w:cs="Times New Roman"/>
        </w:rPr>
        <w:t>.</w:t>
      </w:r>
    </w:p>
    <w:p w:rsidR="00D55CC8" w:rsidRPr="00702327" w:rsidRDefault="00D55CC8" w:rsidP="00D55CC8">
      <w:pPr>
        <w:widowControl/>
        <w:autoSpaceDE/>
        <w:autoSpaceDN/>
        <w:spacing w:after="120"/>
        <w:ind w:right="-36"/>
        <w:jc w:val="both"/>
        <w:rPr>
          <w:rFonts w:ascii="Times New Roman" w:eastAsia="Times New Roman" w:hAnsi="Times New Roman" w:cs="Times New Roman"/>
          <w:b/>
          <w:lang w:val="sr-Latn-CS"/>
        </w:rPr>
      </w:pPr>
      <w:r w:rsidRPr="00702327">
        <w:rPr>
          <w:rFonts w:ascii="Times New Roman" w:eastAsia="Times New Roman" w:hAnsi="Times New Roman" w:cs="Times New Roman"/>
          <w:bCs/>
          <w:lang w:val="sr-Cyrl-CS"/>
        </w:rPr>
        <w:t xml:space="preserve">У току 2009/2010 године урађен је Катастар </w:t>
      </w:r>
      <w:r w:rsidRPr="00702327">
        <w:rPr>
          <w:rFonts w:ascii="Times New Roman" w:eastAsia="Times New Roman" w:hAnsi="Times New Roman" w:cs="Times New Roman"/>
        </w:rPr>
        <w:t>зелених површина јавног</w:t>
      </w:r>
      <w:r>
        <w:rPr>
          <w:rFonts w:ascii="Times New Roman" w:eastAsia="Times New Roman" w:hAnsi="Times New Roman" w:cs="Times New Roman"/>
        </w:rPr>
        <w:t xml:space="preserve"> </w:t>
      </w:r>
      <w:r w:rsidRPr="00702327">
        <w:rPr>
          <w:rFonts w:ascii="Times New Roman" w:eastAsia="Times New Roman" w:hAnsi="Times New Roman" w:cs="Times New Roman"/>
        </w:rPr>
        <w:t>карактера градског подручја општине Обреновац, интегрисаних у ГИС</w:t>
      </w:r>
      <w:r w:rsidRPr="00702327">
        <w:rPr>
          <w:rFonts w:ascii="Times New Roman" w:eastAsia="Times New Roman" w:hAnsi="Times New Roman" w:cs="Times New Roman"/>
          <w:lang w:val="sr-Cyrl-CS"/>
        </w:rPr>
        <w:t>.</w:t>
      </w:r>
    </w:p>
    <w:p w:rsidR="00D55CC8" w:rsidRPr="001B2D63" w:rsidRDefault="00D55CC8" w:rsidP="00D55CC8">
      <w:pPr>
        <w:widowControl/>
        <w:autoSpaceDE/>
        <w:autoSpaceDN/>
        <w:spacing w:before="60"/>
        <w:jc w:val="both"/>
        <w:rPr>
          <w:rFonts w:ascii="Times New Roman" w:eastAsia="Times New Roman" w:hAnsi="Times New Roman" w:cs="Times New Roman"/>
          <w:bCs/>
          <w:lang w:val="sr-Cyrl-CS"/>
        </w:rPr>
      </w:pPr>
      <w:r w:rsidRPr="001B2D63">
        <w:rPr>
          <w:rFonts w:ascii="Times New Roman" w:eastAsia="Times New Roman" w:hAnsi="Times New Roman" w:cs="Times New Roman"/>
          <w:bCs/>
          <w:lang w:val="sr-Cyrl-CS"/>
        </w:rPr>
        <w:t xml:space="preserve">Катастром је обухваћена инвентаризација </w:t>
      </w:r>
      <w:r w:rsidRPr="001B2D63">
        <w:rPr>
          <w:rFonts w:ascii="Times New Roman" w:eastAsia="Times New Roman" w:hAnsi="Times New Roman" w:cs="Times New Roman"/>
          <w:bCs/>
        </w:rPr>
        <w:t>45</w:t>
      </w:r>
      <w:r>
        <w:rPr>
          <w:rFonts w:ascii="Times New Roman" w:eastAsia="Times New Roman" w:hAnsi="Times New Roman" w:cs="Times New Roman"/>
          <w:bCs/>
        </w:rPr>
        <w:t xml:space="preserve"> </w:t>
      </w:r>
      <w:r w:rsidRPr="001B2D63">
        <w:rPr>
          <w:rFonts w:ascii="Times New Roman" w:eastAsia="Times New Roman" w:hAnsi="Times New Roman" w:cs="Times New Roman"/>
          <w:bCs/>
          <w:lang w:val="sr-Cyrl-CS"/>
        </w:rPr>
        <w:t>ha зелених површина и оријентационо око 10</w:t>
      </w:r>
      <w:r>
        <w:rPr>
          <w:rFonts w:ascii="Times New Roman" w:eastAsia="Times New Roman" w:hAnsi="Times New Roman" w:cs="Times New Roman"/>
          <w:bCs/>
          <w:lang w:val="sr-Cyrl-CS"/>
        </w:rPr>
        <w:t xml:space="preserve"> </w:t>
      </w:r>
      <w:r w:rsidRPr="001B2D63">
        <w:rPr>
          <w:rFonts w:ascii="Times New Roman" w:eastAsia="Times New Roman" w:hAnsi="Times New Roman" w:cs="Times New Roman"/>
          <w:bCs/>
          <w:lang w:val="sr-Cyrl-CS"/>
        </w:rPr>
        <w:t>к</w:t>
      </w:r>
      <w:r w:rsidRPr="001B2D63">
        <w:rPr>
          <w:rFonts w:ascii="Times New Roman" w:eastAsia="Times New Roman" w:hAnsi="Times New Roman" w:cs="Times New Roman"/>
          <w:bCs/>
        </w:rPr>
        <w:t>m</w:t>
      </w:r>
      <w:r w:rsidRPr="001B2D63">
        <w:rPr>
          <w:rFonts w:ascii="Times New Roman" w:eastAsia="Times New Roman" w:hAnsi="Times New Roman" w:cs="Times New Roman"/>
          <w:bCs/>
          <w:lang w:val="sr-Cyrl-CS"/>
        </w:rPr>
        <w:t xml:space="preserve"> дрвореда, односно попис свих дрвенастих и жбунастих биљака  са  свим пратећим параметрима. Сва пописана стабла су геореференцирана. </w:t>
      </w:r>
    </w:p>
    <w:p w:rsidR="00D55CC8" w:rsidRPr="001B2D63" w:rsidRDefault="00D55CC8" w:rsidP="00D55CC8">
      <w:pPr>
        <w:widowControl/>
        <w:autoSpaceDE/>
        <w:autoSpaceDN/>
        <w:spacing w:before="60"/>
        <w:jc w:val="both"/>
        <w:rPr>
          <w:rFonts w:ascii="Times New Roman" w:eastAsia="Times New Roman" w:hAnsi="Times New Roman" w:cs="Times New Roman"/>
          <w:bCs/>
          <w:lang w:val="sr-Cyrl-CS"/>
        </w:rPr>
      </w:pPr>
      <w:r w:rsidRPr="001B2D63">
        <w:rPr>
          <w:rFonts w:ascii="Times New Roman" w:eastAsia="Times New Roman" w:hAnsi="Times New Roman" w:cs="Times New Roman"/>
          <w:lang w:val="sr-Cyrl-CS"/>
        </w:rPr>
        <w:t xml:space="preserve">На основу обрађених резултата урађена је Студија стања </w:t>
      </w:r>
      <w:r w:rsidRPr="001B2D63">
        <w:rPr>
          <w:rFonts w:ascii="Times New Roman" w:eastAsia="Times New Roman" w:hAnsi="Times New Roman" w:cs="Times New Roman"/>
          <w:bCs/>
          <w:lang w:val="sr-Cyrl-CS"/>
        </w:rPr>
        <w:t xml:space="preserve">зелених површина </w:t>
      </w:r>
      <w:r w:rsidRPr="001B2D63">
        <w:rPr>
          <w:rFonts w:ascii="Times New Roman" w:eastAsia="Times New Roman" w:hAnsi="Times New Roman" w:cs="Times New Roman"/>
          <w:bCs/>
          <w:lang w:val="ru-RU"/>
        </w:rPr>
        <w:t xml:space="preserve">јавног карактера </w:t>
      </w:r>
      <w:r w:rsidRPr="001B2D63">
        <w:rPr>
          <w:rFonts w:ascii="Times New Roman" w:eastAsia="Times New Roman" w:hAnsi="Times New Roman" w:cs="Times New Roman"/>
          <w:bCs/>
          <w:lang w:val="sr-Cyrl-CS"/>
        </w:rPr>
        <w:t>Обреновца</w:t>
      </w:r>
      <w:r w:rsidRPr="001B2D63">
        <w:rPr>
          <w:rFonts w:ascii="Times New Roman" w:eastAsia="Times New Roman" w:hAnsi="Times New Roman" w:cs="Times New Roman"/>
          <w:bCs/>
        </w:rPr>
        <w:t>.</w:t>
      </w:r>
    </w:p>
    <w:p w:rsidR="00D55CC8" w:rsidRPr="001B2D63" w:rsidRDefault="00D55CC8" w:rsidP="00D55CC8">
      <w:pPr>
        <w:widowControl/>
        <w:autoSpaceDE/>
        <w:autoSpaceDN/>
        <w:spacing w:before="60"/>
        <w:jc w:val="both"/>
        <w:rPr>
          <w:rFonts w:ascii="Times New Roman" w:eastAsia="Times New Roman" w:hAnsi="Times New Roman" w:cs="Times New Roman"/>
          <w:bCs/>
          <w:lang w:val="sr-Cyrl-CS"/>
        </w:rPr>
      </w:pPr>
      <w:r w:rsidRPr="003D5040">
        <w:rPr>
          <w:rFonts w:ascii="Times New Roman" w:eastAsia="Times New Roman" w:hAnsi="Times New Roman" w:cs="Times New Roman"/>
          <w:bCs/>
          <w:highlight w:val="lightGray"/>
          <w:lang w:val="sr-Cyrl-CS"/>
        </w:rPr>
        <w:t>Ревизија  Катастра јавних зелених површина није извршена ни једном.</w:t>
      </w:r>
      <w:r w:rsidRPr="001B2D63">
        <w:rPr>
          <w:rFonts w:ascii="Times New Roman" w:eastAsia="Times New Roman" w:hAnsi="Times New Roman" w:cs="Times New Roman"/>
          <w:bCs/>
          <w:lang w:val="sr-Cyrl-CS"/>
        </w:rPr>
        <w:t xml:space="preserve"> </w:t>
      </w:r>
    </w:p>
    <w:p w:rsidR="00D55CC8" w:rsidRDefault="00D55CC8" w:rsidP="00D55CC8">
      <w:pPr>
        <w:widowControl/>
        <w:autoSpaceDE/>
        <w:autoSpaceDN/>
        <w:spacing w:after="200"/>
        <w:jc w:val="center"/>
        <w:rPr>
          <w:rFonts w:ascii="Times New Roman" w:eastAsia="Times New Roman" w:hAnsi="Times New Roman" w:cs="Times New Roman"/>
          <w:u w:val="single"/>
        </w:rPr>
      </w:pPr>
    </w:p>
    <w:p w:rsidR="00AC58B8" w:rsidRDefault="00AC58B8" w:rsidP="00D55CC8">
      <w:pPr>
        <w:widowControl/>
        <w:autoSpaceDE/>
        <w:autoSpaceDN/>
        <w:spacing w:after="200"/>
        <w:jc w:val="center"/>
        <w:rPr>
          <w:rFonts w:ascii="Times New Roman" w:eastAsia="Times New Roman" w:hAnsi="Times New Roman" w:cs="Times New Roman"/>
          <w:u w:val="single"/>
        </w:rPr>
      </w:pPr>
    </w:p>
    <w:p w:rsidR="00D55CC8" w:rsidRPr="001B2D63" w:rsidRDefault="00D55CC8" w:rsidP="00D55CC8">
      <w:pPr>
        <w:widowControl/>
        <w:autoSpaceDE/>
        <w:autoSpaceDN/>
        <w:spacing w:after="200"/>
        <w:jc w:val="center"/>
        <w:rPr>
          <w:rFonts w:ascii="Times New Roman" w:eastAsia="Times New Roman" w:hAnsi="Times New Roman" w:cs="Times New Roman"/>
          <w:u w:val="single"/>
        </w:rPr>
      </w:pPr>
      <w:r w:rsidRPr="001B2D63">
        <w:rPr>
          <w:rFonts w:ascii="Times New Roman" w:eastAsia="Times New Roman" w:hAnsi="Times New Roman" w:cs="Times New Roman"/>
          <w:u w:val="single"/>
          <w:lang w:val="sr-Cyrl-CS"/>
        </w:rPr>
        <w:t>Анализа стања зелених површина градског подручја  Општине Обреновац</w:t>
      </w:r>
    </w:p>
    <w:p w:rsidR="00AC58B8" w:rsidRDefault="00AC58B8" w:rsidP="00D55CC8">
      <w:pPr>
        <w:widowControl/>
        <w:adjustRightInd w:val="0"/>
        <w:spacing w:after="200"/>
        <w:jc w:val="both"/>
        <w:rPr>
          <w:rFonts w:ascii="Times New Roman" w:eastAsia="Times New Roman" w:hAnsi="Times New Roman" w:cs="Times New Roman"/>
          <w:bCs/>
          <w:i/>
          <w:u w:val="single"/>
        </w:rPr>
      </w:pPr>
    </w:p>
    <w:p w:rsidR="00D55CC8" w:rsidRPr="001B2D63" w:rsidRDefault="00D55CC8" w:rsidP="00D55CC8">
      <w:pPr>
        <w:widowControl/>
        <w:adjustRightInd w:val="0"/>
        <w:spacing w:after="200"/>
        <w:jc w:val="both"/>
        <w:rPr>
          <w:rFonts w:ascii="Times New Roman" w:eastAsia="Times New Roman" w:hAnsi="Times New Roman" w:cs="Times New Roman"/>
          <w:bCs/>
          <w:u w:val="single"/>
        </w:rPr>
      </w:pPr>
      <w:r w:rsidRPr="001B2D63">
        <w:rPr>
          <w:rFonts w:ascii="Times New Roman" w:eastAsia="Times New Roman" w:hAnsi="Times New Roman" w:cs="Times New Roman"/>
          <w:bCs/>
          <w:i/>
          <w:u w:val="single"/>
        </w:rPr>
        <w:t>Дрвореди</w:t>
      </w:r>
    </w:p>
    <w:p w:rsidR="00D55CC8" w:rsidRPr="001B2D63" w:rsidRDefault="00D55CC8" w:rsidP="00D55CC8">
      <w:pPr>
        <w:widowControl/>
        <w:adjustRightInd w:val="0"/>
        <w:spacing w:after="200"/>
        <w:jc w:val="both"/>
        <w:rPr>
          <w:rFonts w:ascii="Times New Roman" w:eastAsia="Times New Roman" w:hAnsi="Times New Roman" w:cs="Times New Roman"/>
          <w:bCs/>
        </w:rPr>
      </w:pPr>
      <w:r w:rsidRPr="001B2D63">
        <w:rPr>
          <w:rFonts w:ascii="Times New Roman" w:eastAsia="Times New Roman" w:hAnsi="Times New Roman" w:cs="Times New Roman"/>
          <w:bCs/>
        </w:rPr>
        <w:t>Дрвореди су једна од најзначајнијих категорија зеленила, они повезују зелене површине у једну целину и чине систем зелених површина у граду.</w:t>
      </w:r>
    </w:p>
    <w:p w:rsidR="00D55CC8" w:rsidRPr="001B2D63" w:rsidRDefault="00D55CC8" w:rsidP="00D55CC8">
      <w:pPr>
        <w:widowControl/>
        <w:adjustRightInd w:val="0"/>
        <w:spacing w:after="200"/>
        <w:jc w:val="both"/>
        <w:rPr>
          <w:rFonts w:ascii="Times New Roman" w:eastAsia="MinionProSrpski" w:hAnsi="Times New Roman" w:cs="Times New Roman"/>
          <w:lang w:val="sr-Cyrl-CS"/>
        </w:rPr>
      </w:pPr>
      <w:r w:rsidRPr="001B2D63">
        <w:rPr>
          <w:rFonts w:ascii="Times New Roman" w:eastAsia="Times New Roman" w:hAnsi="Times New Roman" w:cs="Times New Roman"/>
          <w:bCs/>
        </w:rPr>
        <w:t>Дрворед</w:t>
      </w:r>
      <w:r>
        <w:rPr>
          <w:rFonts w:ascii="Times New Roman" w:eastAsia="Times New Roman" w:hAnsi="Times New Roman" w:cs="Times New Roman"/>
          <w:bCs/>
        </w:rPr>
        <w:t xml:space="preserve"> </w:t>
      </w:r>
      <w:r w:rsidRPr="001B2D63">
        <w:rPr>
          <w:rFonts w:ascii="Times New Roman" w:eastAsia="MinionProSrpski" w:hAnsi="Times New Roman" w:cs="Times New Roman"/>
        </w:rPr>
        <w:t>подразумева линијски облик зеленила са дрветом као основним елементом.</w:t>
      </w:r>
    </w:p>
    <w:p w:rsidR="00D55CC8" w:rsidRDefault="00D55CC8" w:rsidP="00D55CC8">
      <w:pPr>
        <w:widowControl/>
        <w:adjustRightInd w:val="0"/>
        <w:spacing w:after="200"/>
        <w:jc w:val="both"/>
        <w:rPr>
          <w:rFonts w:ascii="Times New Roman" w:eastAsia="MinionProSrpski" w:hAnsi="Times New Roman" w:cs="Times New Roman"/>
          <w:lang w:val="sr-Cyrl-CS"/>
        </w:rPr>
      </w:pPr>
      <w:r w:rsidRPr="001B2D63">
        <w:rPr>
          <w:rFonts w:ascii="Times New Roman" w:eastAsia="MinionProSrpski" w:hAnsi="Times New Roman" w:cs="Times New Roman"/>
        </w:rPr>
        <w:t xml:space="preserve">У </w:t>
      </w:r>
      <w:r w:rsidRPr="001B2D63">
        <w:rPr>
          <w:rFonts w:ascii="Times New Roman" w:eastAsia="MinionProSrpski" w:hAnsi="Times New Roman" w:cs="Times New Roman"/>
          <w:lang w:val="sr-Cyrl-CS"/>
        </w:rPr>
        <w:t xml:space="preserve">Обреновцу </w:t>
      </w:r>
      <w:r w:rsidRPr="001B2D63">
        <w:rPr>
          <w:rFonts w:ascii="Times New Roman" w:eastAsia="MinionProSrpski" w:hAnsi="Times New Roman" w:cs="Times New Roman"/>
        </w:rPr>
        <w:t xml:space="preserve">постоји мрежа од </w:t>
      </w:r>
      <w:r w:rsidRPr="001B2D63">
        <w:rPr>
          <w:rFonts w:ascii="Times New Roman" w:eastAsia="MinionProSrpski" w:hAnsi="Times New Roman" w:cs="Times New Roman"/>
          <w:lang w:val="sr-Cyrl-CS"/>
        </w:rPr>
        <w:t xml:space="preserve">17 двостраних и 7 једностраних дрвореда, </w:t>
      </w:r>
      <w:r w:rsidRPr="001B2D63">
        <w:rPr>
          <w:rFonts w:ascii="Times New Roman" w:eastAsia="Times New Roman" w:hAnsi="Times New Roman" w:cs="Times New Roman"/>
          <w:bCs/>
          <w:iCs/>
        </w:rPr>
        <w:t>формира</w:t>
      </w:r>
      <w:r w:rsidRPr="001B2D63">
        <w:rPr>
          <w:rFonts w:ascii="Times New Roman" w:eastAsia="Times New Roman" w:hAnsi="Times New Roman" w:cs="Times New Roman"/>
          <w:bCs/>
          <w:iCs/>
          <w:lang w:val="sr-Cyrl-CS"/>
        </w:rPr>
        <w:t xml:space="preserve">них </w:t>
      </w:r>
      <w:r w:rsidRPr="001B2D63">
        <w:rPr>
          <w:rFonts w:ascii="Times New Roman" w:eastAsia="Times New Roman" w:hAnsi="Times New Roman" w:cs="Times New Roman"/>
          <w:bCs/>
          <w:iCs/>
        </w:rPr>
        <w:t>од садница високих лишћара</w:t>
      </w:r>
      <w:r w:rsidRPr="001B2D63">
        <w:rPr>
          <w:rFonts w:ascii="Times New Roman" w:eastAsia="MinionProSrpski" w:hAnsi="Times New Roman" w:cs="Times New Roman"/>
        </w:rPr>
        <w:t xml:space="preserve">. Већина дрвореда није </w:t>
      </w:r>
      <w:r w:rsidRPr="001B2D63">
        <w:rPr>
          <w:rFonts w:ascii="Times New Roman" w:eastAsia="MinionProSrpski" w:hAnsi="Times New Roman" w:cs="Times New Roman"/>
          <w:lang w:val="sr-Cyrl-CS"/>
        </w:rPr>
        <w:t>континуирана због присуства подземне инфраструктуре (цеви и шахте топловода, водовода, каблови едб-а, телеком-а) и уских пешачких саобраћајница, тако  да нису добијени услови за несметану садњу садница  од стране надлежних Јавних комуналних предузећа</w:t>
      </w:r>
      <w:r>
        <w:rPr>
          <w:rFonts w:ascii="Times New Roman" w:eastAsia="MinionProSrpski" w:hAnsi="Times New Roman" w:cs="Times New Roman"/>
          <w:lang w:val="sr-Cyrl-CS"/>
        </w:rPr>
        <w:t>.</w:t>
      </w:r>
    </w:p>
    <w:p w:rsidR="00D55CC8" w:rsidRDefault="00D55CC8" w:rsidP="00D55CC8">
      <w:pPr>
        <w:widowControl/>
        <w:adjustRightInd w:val="0"/>
        <w:spacing w:after="200"/>
        <w:jc w:val="both"/>
        <w:rPr>
          <w:rFonts w:ascii="Times New Roman" w:eastAsia="MinionProSrpski" w:hAnsi="Times New Roman" w:cs="Times New Roman"/>
          <w:lang w:val="sr-Cyrl-CS"/>
        </w:rPr>
      </w:pPr>
    </w:p>
    <w:p w:rsidR="00D55CC8" w:rsidRPr="001B2D63" w:rsidRDefault="00D55CC8" w:rsidP="00D55CC8">
      <w:pPr>
        <w:widowControl/>
        <w:adjustRightInd w:val="0"/>
        <w:spacing w:after="200"/>
        <w:jc w:val="both"/>
        <w:rPr>
          <w:rFonts w:ascii="Times New Roman" w:eastAsia="MinionProSrpski" w:hAnsi="Times New Roman" w:cs="Times New Roman"/>
        </w:rPr>
      </w:pPr>
    </w:p>
    <w:p w:rsidR="00D55CC8" w:rsidRPr="001B2D63" w:rsidRDefault="00D55CC8" w:rsidP="00D55CC8">
      <w:pPr>
        <w:widowControl/>
        <w:adjustRightInd w:val="0"/>
        <w:spacing w:after="200"/>
        <w:jc w:val="both"/>
        <w:rPr>
          <w:rFonts w:ascii="Times New Roman" w:eastAsia="MinionProSrpski" w:hAnsi="Times New Roman" w:cs="Times New Roman"/>
          <w:sz w:val="20"/>
          <w:szCs w:val="20"/>
          <w:lang w:val="sr-Cyrl-CS"/>
        </w:rPr>
      </w:pPr>
      <w:r w:rsidRPr="001B2D63">
        <w:rPr>
          <w:rFonts w:ascii="Times New Roman" w:eastAsia="TimesNewRomanPS-BoldMT" w:hAnsi="Times New Roman" w:cs="Times New Roman"/>
          <w:bCs/>
          <w:color w:val="000000"/>
          <w:sz w:val="20"/>
          <w:szCs w:val="20"/>
        </w:rPr>
        <w:lastRenderedPageBreak/>
        <w:t>Табела</w:t>
      </w:r>
      <w:r w:rsidRPr="001B2D63">
        <w:rPr>
          <w:rFonts w:ascii="Times New Roman" w:eastAsia="TimesNewRomanPS-BoldMT" w:hAnsi="Times New Roman" w:cs="Times New Roman"/>
          <w:bCs/>
          <w:color w:val="000000"/>
          <w:sz w:val="20"/>
          <w:szCs w:val="20"/>
          <w:lang w:val="sr-Cyrl-CS"/>
        </w:rPr>
        <w:t xml:space="preserve"> бр. 2.</w:t>
      </w:r>
      <w:r w:rsidRPr="001B2D63">
        <w:rPr>
          <w:rFonts w:ascii="Times New Roman" w:eastAsia="MinionProSrpski" w:hAnsi="Times New Roman" w:cs="Times New Roman"/>
          <w:sz w:val="20"/>
          <w:szCs w:val="20"/>
          <w:lang w:val="sr-Cyrl-CS"/>
        </w:rPr>
        <w:t xml:space="preserve"> Преглед дужине дрвореда  у Обреновцу по улицама</w:t>
      </w:r>
    </w:p>
    <w:tbl>
      <w:tblPr>
        <w:tblW w:w="11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48"/>
        <w:gridCol w:w="1260"/>
        <w:gridCol w:w="1080"/>
        <w:gridCol w:w="3240"/>
        <w:gridCol w:w="1260"/>
        <w:gridCol w:w="1530"/>
      </w:tblGrid>
      <w:tr w:rsidR="00D55CC8" w:rsidRPr="00B97600" w:rsidTr="00262571">
        <w:tc>
          <w:tcPr>
            <w:tcW w:w="5688" w:type="dxa"/>
            <w:gridSpan w:val="3"/>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b/>
                <w:sz w:val="20"/>
                <w:szCs w:val="20"/>
              </w:rPr>
            </w:pPr>
            <w:r w:rsidRPr="001257DF">
              <w:rPr>
                <w:rFonts w:ascii="Times New Roman" w:eastAsia="MinionProSrpski" w:hAnsi="Times New Roman" w:cs="Times New Roman"/>
                <w:b/>
                <w:sz w:val="20"/>
                <w:szCs w:val="20"/>
                <w:lang w:val="sr-Cyrl-CS"/>
              </w:rPr>
              <w:t>УЛИЧНИ ДРВОРЕДИ</w:t>
            </w:r>
            <w:r w:rsidRPr="001257DF">
              <w:rPr>
                <w:rFonts w:ascii="Times New Roman" w:eastAsia="MinionProSrpski" w:hAnsi="Times New Roman" w:cs="Times New Roman"/>
                <w:b/>
                <w:sz w:val="20"/>
                <w:szCs w:val="20"/>
              </w:rPr>
              <w:t xml:space="preserve"> 2010.</w:t>
            </w:r>
            <w:r>
              <w:rPr>
                <w:rFonts w:ascii="Times New Roman" w:eastAsia="MinionProSrpski" w:hAnsi="Times New Roman" w:cs="Times New Roman"/>
                <w:b/>
                <w:sz w:val="20"/>
                <w:szCs w:val="20"/>
              </w:rPr>
              <w:t xml:space="preserve"> </w:t>
            </w:r>
            <w:r w:rsidRPr="001257DF">
              <w:rPr>
                <w:rFonts w:ascii="Times New Roman" w:eastAsia="MinionProSrpski" w:hAnsi="Times New Roman" w:cs="Times New Roman"/>
                <w:b/>
                <w:sz w:val="20"/>
                <w:szCs w:val="20"/>
              </w:rPr>
              <w:t>година</w:t>
            </w:r>
          </w:p>
        </w:tc>
        <w:tc>
          <w:tcPr>
            <w:tcW w:w="6030" w:type="dxa"/>
            <w:gridSpan w:val="3"/>
            <w:tcBorders>
              <w:top w:val="single" w:sz="4" w:space="0" w:color="auto"/>
              <w:left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b/>
                <w:sz w:val="20"/>
                <w:szCs w:val="20"/>
                <w:lang w:val="sr-Cyrl-CS"/>
              </w:rPr>
            </w:pPr>
            <w:r w:rsidRPr="001257DF">
              <w:rPr>
                <w:rFonts w:ascii="Times New Roman" w:eastAsia="MinionProSrpski" w:hAnsi="Times New Roman" w:cs="Times New Roman"/>
                <w:b/>
                <w:sz w:val="20"/>
                <w:szCs w:val="20"/>
                <w:lang w:val="sr-Cyrl-CS"/>
              </w:rPr>
              <w:t>УЛИЧНИ ДРВОРЕДИ 2021.</w:t>
            </w:r>
            <w:r>
              <w:rPr>
                <w:rFonts w:ascii="Times New Roman" w:eastAsia="MinionProSrpski" w:hAnsi="Times New Roman" w:cs="Times New Roman"/>
                <w:b/>
                <w:sz w:val="20"/>
                <w:szCs w:val="20"/>
                <w:lang w:val="sr-Cyrl-CS"/>
              </w:rPr>
              <w:t xml:space="preserve"> </w:t>
            </w:r>
            <w:r w:rsidRPr="001257DF">
              <w:rPr>
                <w:rFonts w:ascii="Times New Roman" w:eastAsia="MinionProSrpski" w:hAnsi="Times New Roman" w:cs="Times New Roman"/>
                <w:b/>
                <w:sz w:val="20"/>
                <w:szCs w:val="20"/>
                <w:lang w:val="sr-Cyrl-CS"/>
              </w:rPr>
              <w:t>година</w:t>
            </w:r>
          </w:p>
        </w:tc>
      </w:tr>
      <w:tr w:rsidR="00D55CC8" w:rsidRPr="00B97600" w:rsidTr="00262571">
        <w:trPr>
          <w:trHeight w:val="280"/>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b/>
                <w:sz w:val="20"/>
                <w:szCs w:val="20"/>
                <w:lang w:val="sr-Cyrl-CS"/>
              </w:rPr>
            </w:pPr>
            <w:r w:rsidRPr="001257DF">
              <w:rPr>
                <w:rFonts w:ascii="Times New Roman" w:eastAsia="MinionProSrpski" w:hAnsi="Times New Roman" w:cs="Times New Roman"/>
                <w:b/>
                <w:sz w:val="20"/>
                <w:szCs w:val="20"/>
                <w:lang w:val="sr-Cyrl-CS"/>
              </w:rPr>
              <w:t>Назив улице</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Дужина улица (</w:t>
            </w:r>
            <w:r w:rsidRPr="001B2D63">
              <w:rPr>
                <w:rFonts w:ascii="Times New Roman" w:eastAsia="Times New Roman" w:hAnsi="Times New Roman" w:cs="Times New Roman"/>
                <w:bCs/>
              </w:rPr>
              <w:t>m</w:t>
            </w:r>
            <w:r w:rsidRPr="001257DF">
              <w:rPr>
                <w:rFonts w:ascii="Times New Roman" w:eastAsia="MinionProSrpski" w:hAnsi="Times New Roman" w:cs="Times New Roman"/>
                <w:sz w:val="20"/>
                <w:szCs w:val="20"/>
                <w:lang w:val="sr-Cyrl-CS"/>
              </w:rPr>
              <w:t>)</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Број стабала у дрвореду</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b/>
                <w:sz w:val="20"/>
                <w:szCs w:val="20"/>
                <w:lang w:val="sr-Cyrl-CS"/>
              </w:rPr>
            </w:pPr>
            <w:r w:rsidRPr="001257DF">
              <w:rPr>
                <w:rFonts w:ascii="Times New Roman" w:eastAsia="MinionProSrpski" w:hAnsi="Times New Roman" w:cs="Times New Roman"/>
                <w:b/>
                <w:sz w:val="20"/>
                <w:szCs w:val="20"/>
                <w:lang w:val="sr-Cyrl-CS"/>
              </w:rPr>
              <w:t>Назив улице</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Дужина улица (</w:t>
            </w:r>
            <w:r w:rsidRPr="001B2D63">
              <w:rPr>
                <w:rFonts w:ascii="Times New Roman" w:eastAsia="Times New Roman" w:hAnsi="Times New Roman" w:cs="Times New Roman"/>
                <w:bCs/>
              </w:rPr>
              <w:t>m</w:t>
            </w:r>
            <w:r w:rsidRPr="001257DF">
              <w:rPr>
                <w:rFonts w:ascii="Times New Roman" w:eastAsia="MinionProSrpski" w:hAnsi="Times New Roman" w:cs="Times New Roman"/>
                <w:sz w:val="20"/>
                <w:szCs w:val="20"/>
                <w:lang w:val="sr-Cyrl-CS"/>
              </w:rPr>
              <w:t>)</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Број стабала у дрвореду</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Вука Караџића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1.122</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234</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Вука Караџића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1.122</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214</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Војводе Мишића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1.311</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237</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Војводе Мишића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1.311</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237</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Краља Александра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1.041</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124</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Краља Александра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1700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275</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Хaјдук Вељкова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143</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32</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Хaјдук Вељкова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143</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30</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Здравковићева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300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37</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Здравковићева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300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28</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Цара Лазара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425</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23</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Цара Лазара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425</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51</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Милоша Обреновића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1.528</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53</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Милоша Обреновића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1.528</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70</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Кнеза Миhaила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140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9</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Кнеза Михaила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140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12</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Карађорђева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146</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35</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Карађорђева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146</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38</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Краља Петра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480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10</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Краља Петра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480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5</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Равногорска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420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61</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Равногорска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420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173</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Љубе Ненадовића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410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23</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Љубе Ненадовића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410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18</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Немањина- део улице око гробља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290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21</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Немањина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290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21</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Бициклистичка стаза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1950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200</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Бициклистичка стаза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1950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295</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А.А.Симовића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2500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126+88+35=249</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А.А.Симовића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2500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421</w:t>
            </w:r>
          </w:p>
        </w:tc>
      </w:tr>
      <w:tr w:rsidR="00D55CC8" w:rsidRPr="00B97600" w:rsidTr="00262571">
        <w:trPr>
          <w:trHeight w:val="573"/>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Тамнавска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1500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Тамнавска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1500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108</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Ул Обилазница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370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Ул Обилазница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370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75</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lastRenderedPageBreak/>
              <w:t>Стаза у насељу Тополице</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260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Стаза у насељу Тополице</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260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56</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Забрански пут до уласка у шуму</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875</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170</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Забрански пут до уласка у шуму</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875</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184</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Ђачког батаљона од раскрснице до вртића</w:t>
            </w:r>
            <w:r>
              <w:rPr>
                <w:rFonts w:ascii="Times New Roman" w:eastAsia="MinionProSrpski" w:hAnsi="Times New Roman" w:cs="Times New Roman"/>
                <w:sz w:val="20"/>
                <w:szCs w:val="20"/>
                <w:lang w:val="sr-Cyrl-CS"/>
              </w:rPr>
              <w:t xml:space="preserve"> </w:t>
            </w:r>
            <w:r w:rsidRPr="001257DF">
              <w:rPr>
                <w:rFonts w:ascii="Times New Roman" w:eastAsia="MinionProSrpski" w:hAnsi="Times New Roman" w:cs="Times New Roman"/>
                <w:sz w:val="20"/>
                <w:szCs w:val="20"/>
                <w:lang w:val="sr-Cyrl-CS"/>
              </w:rPr>
              <w:t>“Цврчак“</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490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20</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Ђачког батаљона</w:t>
            </w:r>
          </w:p>
          <w:p w:rsidR="00D55CC8" w:rsidRPr="001257DF" w:rsidRDefault="00D55CC8" w:rsidP="00262571">
            <w:pPr>
              <w:widowControl/>
              <w:adjustRightInd w:val="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од раскрснице до вртића</w:t>
            </w:r>
            <w:r>
              <w:rPr>
                <w:rFonts w:ascii="Times New Roman" w:eastAsia="MinionProSrpski" w:hAnsi="Times New Roman" w:cs="Times New Roman"/>
                <w:sz w:val="20"/>
                <w:szCs w:val="20"/>
                <w:lang w:val="sr-Cyrl-CS"/>
              </w:rPr>
              <w:t xml:space="preserve"> </w:t>
            </w:r>
            <w:r w:rsidRPr="001257DF">
              <w:rPr>
                <w:rFonts w:ascii="Times New Roman" w:eastAsia="MinionProSrpski" w:hAnsi="Times New Roman" w:cs="Times New Roman"/>
                <w:sz w:val="20"/>
                <w:szCs w:val="20"/>
                <w:lang w:val="sr-Cyrl-CS"/>
              </w:rPr>
              <w:t>“Цврчак“</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490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32</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ind w:right="-108"/>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 xml:space="preserve">Краља Милана </w:t>
            </w:r>
          </w:p>
          <w:p w:rsidR="00D55CC8" w:rsidRPr="001257DF" w:rsidRDefault="00D55CC8" w:rsidP="00262571">
            <w:pPr>
              <w:widowControl/>
              <w:adjustRightInd w:val="0"/>
              <w:ind w:right="-18"/>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 xml:space="preserve">од Краља Александра </w:t>
            </w:r>
          </w:p>
          <w:p w:rsidR="00D55CC8" w:rsidRPr="001257DF" w:rsidRDefault="00D55CC8" w:rsidP="00262571">
            <w:pPr>
              <w:widowControl/>
              <w:adjustRightInd w:val="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до Купиначке улице</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290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15</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Краља Милана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290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58</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Купиначка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450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Купиначка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450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24</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Белопољска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250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57</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Белопољска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25</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57</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Проте Матеје Ненадовића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610</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20</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Проте Матеје Ненадовића</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610</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rPr>
            </w:pPr>
            <w:r w:rsidRPr="001257DF">
              <w:rPr>
                <w:rFonts w:ascii="Times New Roman" w:eastAsia="MinionProSrpski" w:hAnsi="Times New Roman" w:cs="Times New Roman"/>
                <w:sz w:val="20"/>
                <w:szCs w:val="20"/>
              </w:rPr>
              <w:t>20</w:t>
            </w:r>
          </w:p>
        </w:tc>
      </w:tr>
      <w:tr w:rsidR="00D55CC8" w:rsidRPr="00B97600" w:rsidTr="00262571">
        <w:trPr>
          <w:trHeight w:val="277"/>
        </w:trPr>
        <w:tc>
          <w:tcPr>
            <w:tcW w:w="3348"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Latn-CS"/>
              </w:rPr>
              <w:t>Укупно</w:t>
            </w: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17.301</w:t>
            </w:r>
          </w:p>
        </w:tc>
        <w:tc>
          <w:tcPr>
            <w:tcW w:w="108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1.630</w:t>
            </w:r>
          </w:p>
        </w:tc>
        <w:tc>
          <w:tcPr>
            <w:tcW w:w="324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both"/>
              <w:rPr>
                <w:rFonts w:ascii="Times New Roman" w:eastAsia="MinionProSrpski" w:hAnsi="Times New Roman" w:cs="Times New Roman"/>
                <w:sz w:val="20"/>
                <w:szCs w:val="20"/>
                <w:lang w:val="sr-Cyrl-CS"/>
              </w:rPr>
            </w:pPr>
          </w:p>
        </w:tc>
        <w:tc>
          <w:tcPr>
            <w:tcW w:w="126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17.301</w:t>
            </w:r>
          </w:p>
        </w:tc>
        <w:tc>
          <w:tcPr>
            <w:tcW w:w="1530" w:type="dxa"/>
            <w:tcBorders>
              <w:top w:val="single" w:sz="4" w:space="0" w:color="auto"/>
              <w:left w:val="single" w:sz="4" w:space="0" w:color="auto"/>
              <w:bottom w:val="single" w:sz="4" w:space="0" w:color="auto"/>
              <w:right w:val="single" w:sz="4" w:space="0" w:color="auto"/>
            </w:tcBorders>
          </w:tcPr>
          <w:p w:rsidR="00D55CC8" w:rsidRPr="001257DF"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1257DF">
              <w:rPr>
                <w:rFonts w:ascii="Times New Roman" w:eastAsia="MinionProSrpski" w:hAnsi="Times New Roman" w:cs="Times New Roman"/>
                <w:sz w:val="20"/>
                <w:szCs w:val="20"/>
                <w:lang w:val="sr-Cyrl-CS"/>
              </w:rPr>
              <w:t>2.502</w:t>
            </w:r>
          </w:p>
        </w:tc>
      </w:tr>
    </w:tbl>
    <w:p w:rsidR="00D55CC8" w:rsidRPr="00B97600" w:rsidRDefault="00D55CC8" w:rsidP="00D55CC8">
      <w:pPr>
        <w:widowControl/>
        <w:adjustRightInd w:val="0"/>
        <w:spacing w:after="200"/>
        <w:jc w:val="both"/>
        <w:rPr>
          <w:rFonts w:eastAsia="MinionProSrpski"/>
          <w:sz w:val="24"/>
          <w:szCs w:val="24"/>
          <w:lang w:val="sr-Cyrl-CS"/>
        </w:rPr>
      </w:pPr>
    </w:p>
    <w:p w:rsidR="00D55CC8" w:rsidRPr="002A1165" w:rsidRDefault="00D55CC8" w:rsidP="00D55CC8">
      <w:pPr>
        <w:widowControl/>
        <w:adjustRightInd w:val="0"/>
        <w:spacing w:after="200"/>
        <w:jc w:val="both"/>
        <w:rPr>
          <w:rFonts w:ascii="Times New Roman" w:eastAsia="MinionProSrpski" w:hAnsi="Times New Roman" w:cs="Times New Roman"/>
          <w:lang w:val="sr-Cyrl-CS"/>
        </w:rPr>
      </w:pPr>
      <w:r w:rsidRPr="002A1165">
        <w:rPr>
          <w:rFonts w:ascii="Times New Roman" w:eastAsia="MinionProSrpski" w:hAnsi="Times New Roman" w:cs="Times New Roman"/>
          <w:lang w:val="sr-Cyrl-CS"/>
        </w:rPr>
        <w:t>Ако упоредимо стање из 2015. године са садашњим стањем можемо слободно рећи да је број стабала у дрворедима који чине линијско зеленино значајно увећан, скоро за 60 %. Проценат би засигурно био много већи да нашу општину није задесила катастрофална поплава 2014.</w:t>
      </w:r>
      <w:r>
        <w:rPr>
          <w:rFonts w:ascii="Times New Roman" w:eastAsia="MinionProSrpski" w:hAnsi="Times New Roman" w:cs="Times New Roman"/>
          <w:lang w:val="sr-Cyrl-CS"/>
        </w:rPr>
        <w:t xml:space="preserve"> </w:t>
      </w:r>
      <w:r w:rsidRPr="002A1165">
        <w:rPr>
          <w:rFonts w:ascii="Times New Roman" w:eastAsia="MinionProSrpski" w:hAnsi="Times New Roman" w:cs="Times New Roman"/>
          <w:lang w:val="sr-Cyrl-CS"/>
        </w:rPr>
        <w:t xml:space="preserve">године. Као последица поплавног таласа дошло је до тога да се велики број млађих садница у дрворедима осушио (угушио се у води), тако да је само у улици А.А.Симовића око 50 стабала морало бити замењено, 90% садница на бициклистичкој стази такође, дрворед на Забранском путу, као и поједина стабла у осталим улицама. </w:t>
      </w:r>
    </w:p>
    <w:p w:rsidR="00D55CC8" w:rsidRPr="00E76060" w:rsidRDefault="00D55CC8" w:rsidP="00D55CC8">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TimesNewRomanPS-BoldMT" w:hAnsi="Times New Roman" w:cs="Times New Roman"/>
          <w:bCs/>
          <w:color w:val="000000"/>
          <w:sz w:val="20"/>
          <w:szCs w:val="20"/>
        </w:rPr>
        <w:t>Табела</w:t>
      </w:r>
      <w:r w:rsidRPr="00E76060">
        <w:rPr>
          <w:rFonts w:ascii="Times New Roman" w:eastAsia="TimesNewRomanPS-BoldMT" w:hAnsi="Times New Roman" w:cs="Times New Roman"/>
          <w:bCs/>
          <w:color w:val="000000"/>
          <w:sz w:val="20"/>
          <w:szCs w:val="20"/>
          <w:lang w:val="sr-Cyrl-CS"/>
        </w:rPr>
        <w:t xml:space="preserve"> бр. 3.</w:t>
      </w:r>
      <w:r w:rsidRPr="00E76060">
        <w:rPr>
          <w:rFonts w:ascii="Times New Roman" w:eastAsia="MinionProSrpski" w:hAnsi="Times New Roman" w:cs="Times New Roman"/>
          <w:sz w:val="20"/>
          <w:szCs w:val="20"/>
          <w:lang w:val="sr-Cyrl-CS"/>
        </w:rPr>
        <w:t xml:space="preserve"> Преглед нових ветрозаштитних појасева  у Обреновцу </w:t>
      </w:r>
    </w:p>
    <w:tbl>
      <w:tblPr>
        <w:tblW w:w="9378" w:type="dxa"/>
        <w:tblInd w:w="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2340"/>
        <w:gridCol w:w="2610"/>
        <w:gridCol w:w="2160"/>
      </w:tblGrid>
      <w:tr w:rsidR="00D55CC8" w:rsidRPr="00B97600" w:rsidTr="00262571">
        <w:tc>
          <w:tcPr>
            <w:tcW w:w="4608" w:type="dxa"/>
            <w:gridSpan w:val="2"/>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b/>
                <w:sz w:val="20"/>
                <w:szCs w:val="20"/>
              </w:rPr>
            </w:pPr>
            <w:r w:rsidRPr="00E76060">
              <w:rPr>
                <w:rFonts w:ascii="Times New Roman" w:eastAsia="MinionProSrpski" w:hAnsi="Times New Roman" w:cs="Times New Roman"/>
                <w:b/>
                <w:sz w:val="20"/>
                <w:szCs w:val="20"/>
                <w:lang w:val="sr-Cyrl-CS"/>
              </w:rPr>
              <w:t>Ветрозаштитни појас</w:t>
            </w:r>
            <w:r w:rsidRPr="00E76060">
              <w:rPr>
                <w:rFonts w:ascii="Times New Roman" w:eastAsia="MinionProSrpski" w:hAnsi="Times New Roman" w:cs="Times New Roman"/>
                <w:b/>
                <w:sz w:val="20"/>
                <w:szCs w:val="20"/>
              </w:rPr>
              <w:t xml:space="preserve"> 2016.</w:t>
            </w:r>
            <w:r>
              <w:rPr>
                <w:rFonts w:ascii="Times New Roman" w:eastAsia="MinionProSrpski" w:hAnsi="Times New Roman" w:cs="Times New Roman"/>
                <w:b/>
                <w:sz w:val="20"/>
                <w:szCs w:val="20"/>
              </w:rPr>
              <w:t xml:space="preserve"> </w:t>
            </w:r>
            <w:r w:rsidRPr="00E76060">
              <w:rPr>
                <w:rFonts w:ascii="Times New Roman" w:eastAsia="MinionProSrpski" w:hAnsi="Times New Roman" w:cs="Times New Roman"/>
                <w:b/>
                <w:sz w:val="20"/>
                <w:szCs w:val="20"/>
              </w:rPr>
              <w:t>година</w:t>
            </w:r>
          </w:p>
        </w:tc>
        <w:tc>
          <w:tcPr>
            <w:tcW w:w="4770" w:type="dxa"/>
            <w:gridSpan w:val="2"/>
            <w:tcBorders>
              <w:top w:val="single" w:sz="4" w:space="0" w:color="auto"/>
              <w:left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b/>
                <w:sz w:val="20"/>
                <w:szCs w:val="20"/>
                <w:lang w:val="sr-Cyrl-CS"/>
              </w:rPr>
            </w:pPr>
            <w:r w:rsidRPr="00E76060">
              <w:rPr>
                <w:rFonts w:ascii="Times New Roman" w:eastAsia="MinionProSrpski" w:hAnsi="Times New Roman" w:cs="Times New Roman"/>
                <w:b/>
                <w:sz w:val="20"/>
                <w:szCs w:val="20"/>
                <w:lang w:val="sr-Cyrl-CS"/>
              </w:rPr>
              <w:t>Ветрозаштитни појас 2021.</w:t>
            </w:r>
            <w:r>
              <w:rPr>
                <w:rFonts w:ascii="Times New Roman" w:eastAsia="MinionProSrpski" w:hAnsi="Times New Roman" w:cs="Times New Roman"/>
                <w:b/>
                <w:sz w:val="20"/>
                <w:szCs w:val="20"/>
                <w:lang w:val="sr-Cyrl-CS"/>
              </w:rPr>
              <w:t xml:space="preserve"> </w:t>
            </w:r>
            <w:r w:rsidRPr="00E76060">
              <w:rPr>
                <w:rFonts w:ascii="Times New Roman" w:eastAsia="MinionProSrpski" w:hAnsi="Times New Roman" w:cs="Times New Roman"/>
                <w:b/>
                <w:sz w:val="20"/>
                <w:szCs w:val="20"/>
                <w:lang w:val="sr-Cyrl-CS"/>
              </w:rPr>
              <w:t>г</w:t>
            </w:r>
            <w:r>
              <w:rPr>
                <w:rFonts w:ascii="Times New Roman" w:eastAsia="MinionProSrpski" w:hAnsi="Times New Roman" w:cs="Times New Roman"/>
                <w:b/>
                <w:sz w:val="20"/>
                <w:szCs w:val="20"/>
                <w:lang w:val="sr-Cyrl-CS"/>
              </w:rPr>
              <w:t>одина</w:t>
            </w:r>
          </w:p>
        </w:tc>
      </w:tr>
      <w:tr w:rsidR="00D55CC8" w:rsidRPr="00B97600" w:rsidTr="00262571">
        <w:trPr>
          <w:trHeight w:val="280"/>
        </w:trPr>
        <w:tc>
          <w:tcPr>
            <w:tcW w:w="2268"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b/>
                <w:sz w:val="20"/>
                <w:szCs w:val="20"/>
                <w:lang w:val="sr-Cyrl-CS"/>
              </w:rPr>
            </w:pPr>
            <w:r w:rsidRPr="00E76060">
              <w:rPr>
                <w:rFonts w:ascii="Times New Roman" w:eastAsia="MinionProSrpski" w:hAnsi="Times New Roman" w:cs="Times New Roman"/>
                <w:b/>
                <w:sz w:val="20"/>
                <w:szCs w:val="20"/>
                <w:lang w:val="sr-Cyrl-CS"/>
              </w:rPr>
              <w:t>локација</w:t>
            </w:r>
          </w:p>
        </w:tc>
        <w:tc>
          <w:tcPr>
            <w:tcW w:w="234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Број стабала у појасу</w:t>
            </w:r>
          </w:p>
        </w:tc>
        <w:tc>
          <w:tcPr>
            <w:tcW w:w="261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b/>
                <w:sz w:val="20"/>
                <w:szCs w:val="20"/>
                <w:lang w:val="sr-Cyrl-CS"/>
              </w:rPr>
            </w:pPr>
            <w:r w:rsidRPr="00E76060">
              <w:rPr>
                <w:rFonts w:ascii="Times New Roman" w:eastAsia="MinionProSrpski" w:hAnsi="Times New Roman" w:cs="Times New Roman"/>
                <w:b/>
                <w:sz w:val="20"/>
                <w:szCs w:val="20"/>
                <w:lang w:val="sr-Cyrl-CS"/>
              </w:rPr>
              <w:t>локација</w:t>
            </w:r>
          </w:p>
        </w:tc>
        <w:tc>
          <w:tcPr>
            <w:tcW w:w="216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Број стабала у појасу</w:t>
            </w:r>
          </w:p>
        </w:tc>
      </w:tr>
      <w:tr w:rsidR="00D55CC8" w:rsidRPr="00B97600" w:rsidTr="00262571">
        <w:trPr>
          <w:trHeight w:val="277"/>
        </w:trPr>
        <w:tc>
          <w:tcPr>
            <w:tcW w:w="2268"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Појас око бањског комлекса и базена у Обреновцу</w:t>
            </w:r>
          </w:p>
        </w:tc>
        <w:tc>
          <w:tcPr>
            <w:tcW w:w="234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w:t>
            </w:r>
          </w:p>
        </w:tc>
        <w:tc>
          <w:tcPr>
            <w:tcW w:w="261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rPr>
                <w:lang w:val="sr-Cyrl-CS"/>
              </w:rPr>
            </w:pPr>
            <w:r w:rsidRPr="00E76060">
              <w:rPr>
                <w:rFonts w:ascii="Times New Roman" w:hAnsi="Times New Roman" w:cs="Times New Roman"/>
                <w:lang w:val="sr-Cyrl-CS"/>
              </w:rPr>
              <w:t>Појас око бањског комлекса и базена у Обреновцу</w:t>
            </w:r>
          </w:p>
        </w:tc>
        <w:tc>
          <w:tcPr>
            <w:tcW w:w="216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425</w:t>
            </w:r>
          </w:p>
        </w:tc>
      </w:tr>
      <w:tr w:rsidR="00D55CC8" w:rsidRPr="00B97600" w:rsidTr="00262571">
        <w:trPr>
          <w:trHeight w:val="277"/>
        </w:trPr>
        <w:tc>
          <w:tcPr>
            <w:tcW w:w="2268"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lang w:val="sr-Cyrl-CS"/>
              </w:rPr>
              <w:t xml:space="preserve">Појас </w:t>
            </w:r>
            <w:r w:rsidRPr="00E76060">
              <w:rPr>
                <w:rFonts w:ascii="Times New Roman" w:eastAsia="Times New Roman" w:hAnsi="Times New Roman" w:cs="Times New Roman"/>
              </w:rPr>
              <w:t>на простору између Равногорске улице и насеља Сава у Обреновцу</w:t>
            </w:r>
          </w:p>
        </w:tc>
        <w:tc>
          <w:tcPr>
            <w:tcW w:w="234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w:t>
            </w:r>
          </w:p>
        </w:tc>
        <w:tc>
          <w:tcPr>
            <w:tcW w:w="261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lang w:val="sr-Cyrl-CS"/>
              </w:rPr>
              <w:t xml:space="preserve">Појас </w:t>
            </w:r>
            <w:r w:rsidRPr="00E76060">
              <w:rPr>
                <w:rFonts w:ascii="Times New Roman" w:hAnsi="Times New Roman" w:cs="Times New Roman"/>
              </w:rPr>
              <w:t>на простору између Равногорске улице и насеља Сава у Обреновцу</w:t>
            </w:r>
          </w:p>
        </w:tc>
        <w:tc>
          <w:tcPr>
            <w:tcW w:w="216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103</w:t>
            </w:r>
          </w:p>
        </w:tc>
      </w:tr>
      <w:tr w:rsidR="00D55CC8" w:rsidRPr="00B97600" w:rsidTr="00262571">
        <w:trPr>
          <w:trHeight w:val="277"/>
        </w:trPr>
        <w:tc>
          <w:tcPr>
            <w:tcW w:w="2268"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rPr>
                <w:rFonts w:ascii="Times New Roman" w:hAnsi="Times New Roman" w:cs="Times New Roman"/>
                <w:lang w:val="sr-Cyrl-CS"/>
              </w:rPr>
            </w:pPr>
            <w:r w:rsidRPr="00E76060">
              <w:rPr>
                <w:rFonts w:ascii="Times New Roman" w:hAnsi="Times New Roman" w:cs="Times New Roman"/>
                <w:lang w:val="sr-Cyrl-CS"/>
              </w:rPr>
              <w:t xml:space="preserve">Појас око градске комуналне </w:t>
            </w:r>
            <w:r>
              <w:rPr>
                <w:rFonts w:ascii="Times New Roman" w:hAnsi="Times New Roman" w:cs="Times New Roman"/>
                <w:lang w:val="sr-Cyrl-CS"/>
              </w:rPr>
              <w:t>д</w:t>
            </w:r>
            <w:r w:rsidRPr="00E76060">
              <w:rPr>
                <w:rFonts w:ascii="Times New Roman" w:hAnsi="Times New Roman" w:cs="Times New Roman"/>
                <w:lang w:val="sr-Cyrl-CS"/>
              </w:rPr>
              <w:t xml:space="preserve">епоније </w:t>
            </w:r>
            <w:r w:rsidRPr="00E76060">
              <w:rPr>
                <w:rFonts w:ascii="Times New Roman" w:hAnsi="Times New Roman" w:cs="Times New Roman"/>
                <w:lang w:val="sr-Cyrl-CS"/>
              </w:rPr>
              <w:lastRenderedPageBreak/>
              <w:t>“Гребача“ у</w:t>
            </w:r>
          </w:p>
          <w:p w:rsidR="00D55CC8" w:rsidRPr="00E76060" w:rsidRDefault="00D55CC8" w:rsidP="00262571">
            <w:pPr>
              <w:rPr>
                <w:lang w:val="sr-Cyrl-CS"/>
              </w:rPr>
            </w:pPr>
            <w:r w:rsidRPr="00E76060">
              <w:rPr>
                <w:rFonts w:ascii="Times New Roman" w:hAnsi="Times New Roman" w:cs="Times New Roman"/>
                <w:lang w:val="sr-Cyrl-CS"/>
              </w:rPr>
              <w:t xml:space="preserve"> Великом Пољу</w:t>
            </w:r>
          </w:p>
        </w:tc>
        <w:tc>
          <w:tcPr>
            <w:tcW w:w="234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lastRenderedPageBreak/>
              <w:t>/</w:t>
            </w:r>
          </w:p>
        </w:tc>
        <w:tc>
          <w:tcPr>
            <w:tcW w:w="261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rPr>
                <w:rFonts w:ascii="Times New Roman" w:hAnsi="Times New Roman" w:cs="Times New Roman"/>
                <w:lang w:val="sr-Cyrl-CS"/>
              </w:rPr>
            </w:pPr>
            <w:r w:rsidRPr="00E76060">
              <w:rPr>
                <w:rFonts w:ascii="Times New Roman" w:hAnsi="Times New Roman" w:cs="Times New Roman"/>
                <w:lang w:val="sr-Cyrl-CS"/>
              </w:rPr>
              <w:t>Појас око градске комуналне депоније</w:t>
            </w:r>
          </w:p>
          <w:p w:rsidR="00D55CC8" w:rsidRPr="00E76060" w:rsidRDefault="00D55CC8" w:rsidP="00262571">
            <w:pPr>
              <w:rPr>
                <w:lang w:val="sr-Cyrl-CS"/>
              </w:rPr>
            </w:pPr>
            <w:r w:rsidRPr="00E76060">
              <w:rPr>
                <w:rFonts w:ascii="Times New Roman" w:hAnsi="Times New Roman" w:cs="Times New Roman"/>
                <w:lang w:val="sr-Cyrl-CS"/>
              </w:rPr>
              <w:lastRenderedPageBreak/>
              <w:t xml:space="preserve"> “Гребача“  у Великом Пољу</w:t>
            </w:r>
          </w:p>
        </w:tc>
        <w:tc>
          <w:tcPr>
            <w:tcW w:w="216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lastRenderedPageBreak/>
              <w:t>778</w:t>
            </w:r>
          </w:p>
        </w:tc>
      </w:tr>
      <w:tr w:rsidR="00D55CC8" w:rsidRPr="00B97600" w:rsidTr="00262571">
        <w:trPr>
          <w:trHeight w:val="277"/>
        </w:trPr>
        <w:tc>
          <w:tcPr>
            <w:tcW w:w="2268"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lastRenderedPageBreak/>
              <w:t>Укупно</w:t>
            </w:r>
          </w:p>
        </w:tc>
        <w:tc>
          <w:tcPr>
            <w:tcW w:w="234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w:t>
            </w:r>
          </w:p>
        </w:tc>
        <w:tc>
          <w:tcPr>
            <w:tcW w:w="261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Укупно</w:t>
            </w:r>
          </w:p>
        </w:tc>
        <w:tc>
          <w:tcPr>
            <w:tcW w:w="216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1.306</w:t>
            </w:r>
          </w:p>
        </w:tc>
      </w:tr>
    </w:tbl>
    <w:p w:rsidR="00D55CC8" w:rsidRDefault="00D55CC8" w:rsidP="00D55CC8">
      <w:pPr>
        <w:widowControl/>
        <w:adjustRightInd w:val="0"/>
        <w:jc w:val="both"/>
        <w:rPr>
          <w:rFonts w:eastAsia="Times New Roman"/>
          <w:color w:val="333333"/>
        </w:rPr>
      </w:pPr>
    </w:p>
    <w:p w:rsidR="00D55CC8" w:rsidRPr="00E76060" w:rsidRDefault="00D55CC8" w:rsidP="00D55CC8">
      <w:pPr>
        <w:widowControl/>
        <w:adjustRightInd w:val="0"/>
        <w:jc w:val="both"/>
        <w:rPr>
          <w:rFonts w:ascii="Times New Roman" w:eastAsia="Times New Roman" w:hAnsi="Times New Roman" w:cs="Times New Roman"/>
          <w:color w:val="555555"/>
          <w:shd w:val="clear" w:color="auto" w:fill="F6F6F6"/>
        </w:rPr>
      </w:pPr>
      <w:r w:rsidRPr="00E76060">
        <w:rPr>
          <w:rFonts w:ascii="Times New Roman" w:eastAsia="Times New Roman" w:hAnsi="Times New Roman" w:cs="Times New Roman"/>
          <w:color w:val="333333"/>
        </w:rPr>
        <w:t>Ветрозаштитни појасеви имају вишенаменску функцију (архитектонска, техничка функција, микроклиматска, естетска)</w:t>
      </w:r>
      <w:r>
        <w:rPr>
          <w:rFonts w:ascii="Times New Roman" w:eastAsia="Times New Roman" w:hAnsi="Times New Roman" w:cs="Times New Roman"/>
          <w:color w:val="333333"/>
        </w:rPr>
        <w:t>.</w:t>
      </w:r>
      <w:r w:rsidRPr="00E76060">
        <w:rPr>
          <w:rFonts w:ascii="Times New Roman" w:eastAsia="Times New Roman" w:hAnsi="Times New Roman" w:cs="Times New Roman"/>
          <w:color w:val="333333"/>
        </w:rPr>
        <w:t xml:space="preserve">  </w:t>
      </w:r>
    </w:p>
    <w:p w:rsidR="00D55CC8" w:rsidRPr="00E76060" w:rsidRDefault="00D55CC8" w:rsidP="00D55CC8">
      <w:pPr>
        <w:widowControl/>
        <w:adjustRightInd w:val="0"/>
        <w:jc w:val="both"/>
        <w:rPr>
          <w:rFonts w:ascii="Times New Roman" w:eastAsia="Times New Roman" w:hAnsi="Times New Roman" w:cs="Times New Roman"/>
          <w:color w:val="333333"/>
        </w:rPr>
      </w:pPr>
      <w:r w:rsidRPr="00E76060">
        <w:rPr>
          <w:rFonts w:ascii="Times New Roman" w:eastAsia="Times New Roman" w:hAnsi="Times New Roman" w:cs="Times New Roman"/>
          <w:color w:val="333333"/>
          <w:shd w:val="clear" w:color="auto" w:fill="FFFFFF"/>
        </w:rPr>
        <w:t>Ветрозаштитни појасеви на подручју општине Обреновац нису постојали у довољној мери и због тога се мора посебна пажња посветити њиховом формирању на површинама где год је то могуће, како би се формирао зелени прстен око града.</w:t>
      </w:r>
    </w:p>
    <w:p w:rsidR="00D55CC8" w:rsidRPr="00E76060" w:rsidRDefault="00D55CC8" w:rsidP="00D55CC8">
      <w:pPr>
        <w:widowControl/>
        <w:shd w:val="clear" w:color="auto" w:fill="FFFFFF"/>
        <w:autoSpaceDE/>
        <w:autoSpaceDN/>
        <w:spacing w:after="150"/>
        <w:jc w:val="both"/>
        <w:rPr>
          <w:rFonts w:ascii="Times New Roman" w:eastAsia="Times New Roman" w:hAnsi="Times New Roman" w:cs="Times New Roman"/>
          <w:color w:val="333333"/>
        </w:rPr>
      </w:pPr>
      <w:r w:rsidRPr="00E76060">
        <w:rPr>
          <w:rFonts w:ascii="Times New Roman" w:eastAsia="Times New Roman" w:hAnsi="Times New Roman" w:cs="Times New Roman"/>
          <w:color w:val="333333"/>
        </w:rPr>
        <w:t>Када је реч о озелењавању 2016</w:t>
      </w:r>
      <w:r>
        <w:rPr>
          <w:rFonts w:ascii="Times New Roman" w:eastAsia="Times New Roman" w:hAnsi="Times New Roman" w:cs="Times New Roman"/>
          <w:color w:val="333333"/>
        </w:rPr>
        <w:t>.</w:t>
      </w:r>
      <w:r w:rsidRPr="00E76060">
        <w:rPr>
          <w:rFonts w:ascii="Times New Roman" w:eastAsia="Times New Roman" w:hAnsi="Times New Roman" w:cs="Times New Roman"/>
          <w:color w:val="333333"/>
        </w:rPr>
        <w:t xml:space="preserve"> и 2017.</w:t>
      </w:r>
      <w:r>
        <w:rPr>
          <w:rFonts w:ascii="Times New Roman" w:eastAsia="Times New Roman" w:hAnsi="Times New Roman" w:cs="Times New Roman"/>
          <w:color w:val="333333"/>
        </w:rPr>
        <w:t xml:space="preserve"> </w:t>
      </w:r>
      <w:r w:rsidRPr="00E76060">
        <w:rPr>
          <w:rFonts w:ascii="Times New Roman" w:eastAsia="Times New Roman" w:hAnsi="Times New Roman" w:cs="Times New Roman"/>
          <w:color w:val="333333"/>
        </w:rPr>
        <w:t>година је остала запамћена  по томе што је у просеку засађено садница неколико пута више у односу на годишњи просек.</w:t>
      </w:r>
    </w:p>
    <w:p w:rsidR="00D55CC8" w:rsidRPr="00E76060" w:rsidRDefault="00D55CC8" w:rsidP="00D55CC8">
      <w:pPr>
        <w:widowControl/>
        <w:adjustRightInd w:val="0"/>
        <w:spacing w:after="200"/>
        <w:rPr>
          <w:rFonts w:ascii="Times New Roman" w:eastAsia="Times New Roman" w:hAnsi="Times New Roman" w:cs="Times New Roman"/>
          <w:bCs/>
          <w:i/>
          <w:u w:val="single"/>
        </w:rPr>
      </w:pPr>
      <w:r w:rsidRPr="00E76060">
        <w:rPr>
          <w:rFonts w:ascii="Times New Roman" w:eastAsia="Times New Roman" w:hAnsi="Times New Roman" w:cs="Times New Roman"/>
          <w:bCs/>
          <w:i/>
          <w:u w:val="single"/>
        </w:rPr>
        <w:t>Паркови</w:t>
      </w:r>
    </w:p>
    <w:p w:rsidR="00D55CC8" w:rsidRPr="00E76060" w:rsidRDefault="00D55CC8" w:rsidP="00D55CC8">
      <w:pPr>
        <w:jc w:val="both"/>
        <w:rPr>
          <w:rFonts w:ascii="Times New Roman" w:hAnsi="Times New Roman" w:cs="Times New Roman"/>
        </w:rPr>
      </w:pPr>
      <w:r w:rsidRPr="00E76060">
        <w:rPr>
          <w:rFonts w:ascii="Times New Roman" w:eastAsia="Times New Roman" w:hAnsi="Times New Roman" w:cs="Times New Roman"/>
          <w:bCs/>
        </w:rPr>
        <w:t>Парк</w:t>
      </w:r>
      <w:r w:rsidR="003D5040">
        <w:rPr>
          <w:rFonts w:ascii="Times New Roman" w:eastAsia="Times New Roman" w:hAnsi="Times New Roman" w:cs="Times New Roman"/>
          <w:bCs/>
        </w:rPr>
        <w:t xml:space="preserve"> </w:t>
      </w:r>
      <w:r w:rsidRPr="00E76060">
        <w:rPr>
          <w:rFonts w:ascii="Times New Roman" w:hAnsi="Times New Roman" w:cs="Times New Roman"/>
        </w:rPr>
        <w:t>представља систем узајамно повезаних зелених површина под којим се подразумева већи масив засада, површине веће од 1 ha, лоциран у изграђеном градском ткиву, који се користи за одмор, шетњу и игру.</w:t>
      </w:r>
    </w:p>
    <w:p w:rsidR="00D55CC8" w:rsidRDefault="00D55CC8" w:rsidP="00D55CC8">
      <w:pPr>
        <w:rPr>
          <w:rFonts w:ascii="Times New Roman" w:hAnsi="Times New Roman" w:cs="Times New Roman"/>
          <w:lang w:val="sr-Cyrl-CS"/>
        </w:rPr>
      </w:pPr>
      <w:r w:rsidRPr="00E76060">
        <w:rPr>
          <w:rFonts w:ascii="Times New Roman" w:hAnsi="Times New Roman" w:cs="Times New Roman"/>
        </w:rPr>
        <w:t xml:space="preserve">На територији </w:t>
      </w:r>
      <w:r>
        <w:rPr>
          <w:rFonts w:ascii="Times New Roman" w:hAnsi="Times New Roman" w:cs="Times New Roman"/>
          <w:lang w:val="sr-Cyrl-CS"/>
        </w:rPr>
        <w:t>градске општине</w:t>
      </w:r>
      <w:r w:rsidRPr="00E76060">
        <w:rPr>
          <w:rFonts w:ascii="Times New Roman" w:hAnsi="Times New Roman" w:cs="Times New Roman"/>
          <w:lang w:val="sr-Cyrl-CS"/>
        </w:rPr>
        <w:t xml:space="preserve"> Обреновац </w:t>
      </w:r>
      <w:r w:rsidRPr="00E76060">
        <w:rPr>
          <w:rFonts w:ascii="Times New Roman" w:hAnsi="Times New Roman" w:cs="Times New Roman"/>
        </w:rPr>
        <w:t xml:space="preserve">постоје 4 парка, која заузимају </w:t>
      </w:r>
      <w:r w:rsidRPr="00E76060">
        <w:rPr>
          <w:rFonts w:ascii="Times New Roman" w:hAnsi="Times New Roman" w:cs="Times New Roman"/>
          <w:lang w:val="sr-Cyrl-CS"/>
        </w:rPr>
        <w:t xml:space="preserve">укупну површину од 2,62 </w:t>
      </w:r>
      <w:r w:rsidRPr="00E76060">
        <w:rPr>
          <w:rFonts w:ascii="Times New Roman" w:hAnsi="Times New Roman" w:cs="Times New Roman"/>
        </w:rPr>
        <w:t xml:space="preserve">ha (око 1% површине), </w:t>
      </w:r>
      <w:r w:rsidRPr="00E76060">
        <w:rPr>
          <w:rFonts w:ascii="Times New Roman" w:hAnsi="Times New Roman" w:cs="Times New Roman"/>
          <w:lang w:val="sr-Cyrl-CS"/>
        </w:rPr>
        <w:t>и то:</w:t>
      </w:r>
    </w:p>
    <w:p w:rsidR="00D55CC8" w:rsidRPr="00E76060" w:rsidRDefault="00D55CC8" w:rsidP="00D55CC8">
      <w:pPr>
        <w:rPr>
          <w:rFonts w:ascii="Times New Roman" w:hAnsi="Times New Roman" w:cs="Times New Roman"/>
        </w:rPr>
      </w:pPr>
    </w:p>
    <w:p w:rsidR="00D55CC8" w:rsidRDefault="00D55CC8" w:rsidP="00D55CC8">
      <w:pPr>
        <w:rPr>
          <w:rFonts w:ascii="Times New Roman" w:eastAsia="TimesNewRomanPS-BoldMT" w:hAnsi="Times New Roman" w:cs="Times New Roman"/>
          <w:bCs/>
          <w:color w:val="000000"/>
          <w:sz w:val="20"/>
          <w:szCs w:val="20"/>
          <w:lang w:val="sr-Cyrl-CS"/>
        </w:rPr>
      </w:pPr>
      <w:r w:rsidRPr="00E76060">
        <w:rPr>
          <w:rFonts w:ascii="Times New Roman" w:eastAsia="TimesNewRomanPS-BoldMT" w:hAnsi="Times New Roman" w:cs="Times New Roman"/>
          <w:bCs/>
          <w:color w:val="000000"/>
          <w:sz w:val="20"/>
          <w:szCs w:val="20"/>
        </w:rPr>
        <w:t>Табела</w:t>
      </w:r>
      <w:r w:rsidRPr="00E76060">
        <w:rPr>
          <w:rFonts w:ascii="Times New Roman" w:eastAsia="TimesNewRomanPS-BoldMT" w:hAnsi="Times New Roman" w:cs="Times New Roman"/>
          <w:bCs/>
          <w:color w:val="000000"/>
          <w:sz w:val="20"/>
          <w:szCs w:val="20"/>
          <w:lang w:val="sr-Cyrl-CS"/>
        </w:rPr>
        <w:t xml:space="preserve"> бр. 4.Преглед површина паркова у Обреновцу</w:t>
      </w:r>
    </w:p>
    <w:p w:rsidR="00D55CC8" w:rsidRPr="00E76060" w:rsidRDefault="00D55CC8" w:rsidP="00D55CC8">
      <w:pPr>
        <w:rPr>
          <w:rFonts w:ascii="Times New Roman" w:hAnsi="Times New Roman" w:cs="Times New Roman"/>
          <w:sz w:val="20"/>
          <w:szCs w:val="20"/>
          <w:lang w:val="sr-Cyrl-CS"/>
        </w:rPr>
      </w:pPr>
    </w:p>
    <w:tbl>
      <w:tblPr>
        <w:tblW w:w="8568"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5"/>
        <w:gridCol w:w="5193"/>
        <w:gridCol w:w="1800"/>
      </w:tblGrid>
      <w:tr w:rsidR="00D55CC8" w:rsidRPr="00B97600" w:rsidTr="00262571">
        <w:tc>
          <w:tcPr>
            <w:tcW w:w="1575"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Редни број</w:t>
            </w:r>
          </w:p>
        </w:tc>
        <w:tc>
          <w:tcPr>
            <w:tcW w:w="5193"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назив</w:t>
            </w:r>
          </w:p>
        </w:tc>
        <w:tc>
          <w:tcPr>
            <w:tcW w:w="180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Површина (ha)</w:t>
            </w:r>
          </w:p>
        </w:tc>
      </w:tr>
      <w:tr w:rsidR="00D55CC8" w:rsidRPr="00B97600" w:rsidTr="00262571">
        <w:tc>
          <w:tcPr>
            <w:tcW w:w="1575"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1.</w:t>
            </w:r>
          </w:p>
        </w:tc>
        <w:tc>
          <w:tcPr>
            <w:tcW w:w="5193"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„Парк хероја“</w:t>
            </w:r>
          </w:p>
        </w:tc>
        <w:tc>
          <w:tcPr>
            <w:tcW w:w="180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0,58</w:t>
            </w:r>
          </w:p>
        </w:tc>
      </w:tr>
      <w:tr w:rsidR="00D55CC8" w:rsidRPr="00B97600" w:rsidTr="00262571">
        <w:tc>
          <w:tcPr>
            <w:tcW w:w="1575"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2.</w:t>
            </w:r>
          </w:p>
        </w:tc>
        <w:tc>
          <w:tcPr>
            <w:tcW w:w="5193"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„Мали парк “ у насељу Тополице</w:t>
            </w:r>
          </w:p>
        </w:tc>
        <w:tc>
          <w:tcPr>
            <w:tcW w:w="180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1,7</w:t>
            </w:r>
          </w:p>
        </w:tc>
      </w:tr>
      <w:tr w:rsidR="00D55CC8" w:rsidRPr="00B97600" w:rsidTr="00262571">
        <w:tc>
          <w:tcPr>
            <w:tcW w:w="1575"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3.</w:t>
            </w:r>
          </w:p>
        </w:tc>
        <w:tc>
          <w:tcPr>
            <w:tcW w:w="5193"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Парк испред градске кафане</w:t>
            </w:r>
          </w:p>
        </w:tc>
        <w:tc>
          <w:tcPr>
            <w:tcW w:w="180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0,20</w:t>
            </w:r>
          </w:p>
        </w:tc>
      </w:tr>
      <w:tr w:rsidR="00D55CC8" w:rsidRPr="00B97600" w:rsidTr="00262571">
        <w:tc>
          <w:tcPr>
            <w:tcW w:w="1575"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4.</w:t>
            </w:r>
          </w:p>
        </w:tc>
        <w:tc>
          <w:tcPr>
            <w:tcW w:w="5193"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Парк у Стублинама</w:t>
            </w:r>
          </w:p>
        </w:tc>
        <w:tc>
          <w:tcPr>
            <w:tcW w:w="180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E76060">
              <w:rPr>
                <w:rFonts w:ascii="Times New Roman" w:eastAsia="MinionProSrpski" w:hAnsi="Times New Roman" w:cs="Times New Roman"/>
                <w:sz w:val="20"/>
                <w:szCs w:val="20"/>
                <w:lang w:val="sr-Cyrl-CS"/>
              </w:rPr>
              <w:t>0,22</w:t>
            </w:r>
          </w:p>
        </w:tc>
      </w:tr>
      <w:tr w:rsidR="00D55CC8" w:rsidRPr="00B97600" w:rsidTr="00262571">
        <w:tc>
          <w:tcPr>
            <w:tcW w:w="1575"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Укупно</w:t>
            </w:r>
          </w:p>
        </w:tc>
        <w:tc>
          <w:tcPr>
            <w:tcW w:w="5193"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both"/>
              <w:rPr>
                <w:rFonts w:ascii="Times New Roman" w:eastAsia="MinionProSrpski" w:hAnsi="Times New Roman" w:cs="Times New Roman"/>
                <w:sz w:val="20"/>
                <w:szCs w:val="20"/>
                <w:lang w:val="sr-Cyrl-CS"/>
              </w:rPr>
            </w:pPr>
          </w:p>
        </w:tc>
        <w:tc>
          <w:tcPr>
            <w:tcW w:w="1800" w:type="dxa"/>
            <w:tcBorders>
              <w:top w:val="single" w:sz="4" w:space="0" w:color="auto"/>
              <w:left w:val="single" w:sz="4" w:space="0" w:color="auto"/>
              <w:bottom w:val="single" w:sz="4" w:space="0" w:color="auto"/>
              <w:right w:val="single" w:sz="4" w:space="0" w:color="auto"/>
            </w:tcBorders>
          </w:tcPr>
          <w:p w:rsidR="00D55CC8" w:rsidRPr="00E76060" w:rsidRDefault="00D55CC8" w:rsidP="00262571">
            <w:pPr>
              <w:widowControl/>
              <w:adjustRightInd w:val="0"/>
              <w:spacing w:after="200"/>
              <w:jc w:val="center"/>
              <w:rPr>
                <w:rFonts w:ascii="Times New Roman" w:eastAsia="MinionProSrpski" w:hAnsi="Times New Roman" w:cs="Times New Roman"/>
                <w:sz w:val="20"/>
                <w:szCs w:val="20"/>
              </w:rPr>
            </w:pPr>
            <w:r w:rsidRPr="00E76060">
              <w:rPr>
                <w:rFonts w:ascii="Times New Roman" w:eastAsia="MinionProSrpski" w:hAnsi="Times New Roman" w:cs="Times New Roman"/>
                <w:sz w:val="20"/>
                <w:szCs w:val="20"/>
              </w:rPr>
              <w:t>2,62</w:t>
            </w:r>
          </w:p>
        </w:tc>
      </w:tr>
    </w:tbl>
    <w:p w:rsidR="00D55CC8" w:rsidRPr="00B97600" w:rsidRDefault="00D55CC8" w:rsidP="00D55CC8">
      <w:pPr>
        <w:widowControl/>
        <w:adjustRightInd w:val="0"/>
        <w:spacing w:after="200"/>
        <w:rPr>
          <w:rFonts w:eastAsia="MinionProSrpski"/>
          <w:sz w:val="24"/>
          <w:szCs w:val="24"/>
          <w:lang w:val="sr-Cyrl-CS"/>
        </w:rPr>
      </w:pPr>
    </w:p>
    <w:p w:rsidR="00D55CC8" w:rsidRPr="00E76060" w:rsidRDefault="00D55CC8" w:rsidP="00D55CC8">
      <w:pPr>
        <w:widowControl/>
        <w:adjustRightInd w:val="0"/>
        <w:spacing w:after="200"/>
        <w:jc w:val="both"/>
        <w:rPr>
          <w:rFonts w:ascii="Times New Roman" w:eastAsia="MinionProSrpski" w:hAnsi="Times New Roman" w:cs="Times New Roman"/>
        </w:rPr>
      </w:pPr>
      <w:r w:rsidRPr="00E76060">
        <w:rPr>
          <w:rFonts w:ascii="Times New Roman" w:eastAsia="MinionProSrpski" w:hAnsi="Times New Roman" w:cs="Times New Roman"/>
        </w:rPr>
        <w:t>O</w:t>
      </w:r>
      <w:r w:rsidRPr="00E76060">
        <w:rPr>
          <w:rFonts w:ascii="Times New Roman" w:eastAsia="MinionProSrpski" w:hAnsi="Times New Roman" w:cs="Times New Roman"/>
          <w:lang w:val="sr-Cyrl-CS"/>
        </w:rPr>
        <w:t xml:space="preserve">д наведених паркова само „Мали парк“ задовољава норматив у погледу површине, док остале </w:t>
      </w:r>
      <w:r w:rsidRPr="00E76060">
        <w:rPr>
          <w:rFonts w:ascii="Times New Roman" w:eastAsia="MinionProSrpski" w:hAnsi="Times New Roman" w:cs="Times New Roman"/>
        </w:rPr>
        <w:t>површин</w:t>
      </w:r>
      <w:r w:rsidRPr="00E76060">
        <w:rPr>
          <w:rFonts w:ascii="Times New Roman" w:eastAsia="MinionProSrpski" w:hAnsi="Times New Roman" w:cs="Times New Roman"/>
          <w:lang w:val="sr-Cyrl-CS"/>
        </w:rPr>
        <w:t>е</w:t>
      </w:r>
      <w:r w:rsidRPr="00E76060">
        <w:rPr>
          <w:rFonts w:ascii="Times New Roman" w:eastAsia="MinionProSrpski" w:hAnsi="Times New Roman" w:cs="Times New Roman"/>
        </w:rPr>
        <w:t xml:space="preserve"> више припада</w:t>
      </w:r>
      <w:r w:rsidRPr="00E76060">
        <w:rPr>
          <w:rFonts w:ascii="Times New Roman" w:eastAsia="MinionProSrpski" w:hAnsi="Times New Roman" w:cs="Times New Roman"/>
          <w:lang w:val="sr-Cyrl-CS"/>
        </w:rPr>
        <w:t xml:space="preserve">ју </w:t>
      </w:r>
      <w:r w:rsidRPr="00E76060">
        <w:rPr>
          <w:rFonts w:ascii="Times New Roman" w:eastAsia="MinionProSrpski" w:hAnsi="Times New Roman" w:cs="Times New Roman"/>
        </w:rPr>
        <w:t xml:space="preserve">категорији зелене површине </w:t>
      </w:r>
      <w:r w:rsidRPr="00E76060">
        <w:rPr>
          <w:rFonts w:ascii="Times New Roman" w:eastAsia="MinionProSrpski" w:hAnsi="Times New Roman" w:cs="Times New Roman"/>
          <w:lang w:val="sr-Cyrl-CS"/>
        </w:rPr>
        <w:t xml:space="preserve">отвореног </w:t>
      </w:r>
      <w:r w:rsidRPr="00E76060">
        <w:rPr>
          <w:rFonts w:ascii="Times New Roman" w:eastAsia="MinionProSrpski" w:hAnsi="Times New Roman" w:cs="Times New Roman"/>
        </w:rPr>
        <w:t>сквера.</w:t>
      </w:r>
    </w:p>
    <w:p w:rsidR="00D55CC8" w:rsidRPr="00E76060" w:rsidRDefault="00D55CC8" w:rsidP="00D55CC8">
      <w:pPr>
        <w:widowControl/>
        <w:autoSpaceDE/>
        <w:autoSpaceDN/>
        <w:spacing w:after="200"/>
        <w:rPr>
          <w:rFonts w:ascii="Times New Roman" w:eastAsia="Times New Roman" w:hAnsi="Times New Roman" w:cs="Times New Roman"/>
          <w:i/>
          <w:u w:val="single"/>
        </w:rPr>
      </w:pPr>
      <w:r w:rsidRPr="00E76060">
        <w:rPr>
          <w:rFonts w:ascii="Times New Roman" w:eastAsia="Times New Roman" w:hAnsi="Times New Roman" w:cs="Times New Roman"/>
          <w:i/>
          <w:u w:val="single"/>
          <w:lang w:val="sr-Cyrl-CS"/>
        </w:rPr>
        <w:t>Зеленило централних тргова</w:t>
      </w:r>
    </w:p>
    <w:p w:rsidR="00D55CC8" w:rsidRPr="00E76060" w:rsidRDefault="00D55CC8" w:rsidP="00D55CC8">
      <w:pPr>
        <w:widowControl/>
        <w:autoSpaceDE/>
        <w:autoSpaceDN/>
        <w:spacing w:after="200"/>
        <w:jc w:val="both"/>
        <w:rPr>
          <w:rFonts w:ascii="Times New Roman" w:eastAsia="Times New Roman" w:hAnsi="Times New Roman" w:cs="Times New Roman"/>
          <w:lang w:val="sr-Cyrl-CS"/>
        </w:rPr>
      </w:pPr>
      <w:r w:rsidRPr="00E76060">
        <w:rPr>
          <w:rFonts w:ascii="Times New Roman" w:eastAsia="Times New Roman" w:hAnsi="Times New Roman" w:cs="Times New Roman"/>
          <w:lang w:val="sr-Cyrl-CS"/>
        </w:rPr>
        <w:t xml:space="preserve">Централни тргови су оивичени улицама Војводе Мишића, Карађорђевом и Вука Караџића и зградом </w:t>
      </w:r>
      <w:r>
        <w:rPr>
          <w:rFonts w:ascii="Times New Roman" w:eastAsia="Times New Roman" w:hAnsi="Times New Roman" w:cs="Times New Roman"/>
          <w:lang w:val="sr-Cyrl-CS"/>
        </w:rPr>
        <w:t>градске општине</w:t>
      </w:r>
      <w:r w:rsidRPr="00E76060">
        <w:rPr>
          <w:rFonts w:ascii="Times New Roman" w:eastAsia="Times New Roman" w:hAnsi="Times New Roman" w:cs="Times New Roman"/>
          <w:lang w:val="sr-Cyrl-CS"/>
        </w:rPr>
        <w:t xml:space="preserve"> Обреновац. Анализирана су 104 стабла</w:t>
      </w:r>
      <w:r>
        <w:rPr>
          <w:rFonts w:ascii="Times New Roman" w:eastAsia="Times New Roman" w:hAnsi="Times New Roman" w:cs="Times New Roman"/>
          <w:lang w:val="sr-Cyrl-CS"/>
        </w:rPr>
        <w:t xml:space="preserve"> </w:t>
      </w:r>
      <w:r w:rsidRPr="00E76060">
        <w:rPr>
          <w:rFonts w:ascii="Times New Roman" w:eastAsia="Times New Roman" w:hAnsi="Times New Roman" w:cs="Times New Roman"/>
          <w:lang w:val="sr-Cyrl-CS"/>
        </w:rPr>
        <w:t>и 50 садница жбуња.</w:t>
      </w:r>
      <w:r>
        <w:rPr>
          <w:rFonts w:ascii="Times New Roman" w:eastAsia="Times New Roman" w:hAnsi="Times New Roman" w:cs="Times New Roman"/>
          <w:lang w:val="sr-Cyrl-CS"/>
        </w:rPr>
        <w:t xml:space="preserve"> </w:t>
      </w:r>
      <w:r w:rsidRPr="00E76060">
        <w:rPr>
          <w:rFonts w:ascii="Times New Roman" w:eastAsia="Times New Roman" w:hAnsi="Times New Roman" w:cs="Times New Roman"/>
          <w:lang w:val="sr-Cyrl-CS"/>
        </w:rPr>
        <w:t>Укупно постоје 22 различите врсте дрвећа. Због свог положаја ови тргови представљају једну од најзначајнијих зелених површина Обреновца. Мере неге и одржавања треба интензивирати на целој површини.</w:t>
      </w:r>
    </w:p>
    <w:p w:rsidR="00D55CC8" w:rsidRPr="00A673CF" w:rsidRDefault="00D55CC8" w:rsidP="00D55CC8">
      <w:pPr>
        <w:widowControl/>
        <w:autoSpaceDE/>
        <w:autoSpaceDN/>
        <w:spacing w:after="200"/>
        <w:rPr>
          <w:rFonts w:ascii="Times New Roman" w:eastAsia="Times New Roman" w:hAnsi="Times New Roman" w:cs="Times New Roman"/>
          <w:lang w:val="sr-Cyrl-CS"/>
        </w:rPr>
      </w:pPr>
      <w:r w:rsidRPr="00A673CF">
        <w:rPr>
          <w:rFonts w:ascii="Times New Roman" w:eastAsia="Times New Roman" w:hAnsi="Times New Roman" w:cs="Times New Roman"/>
          <w:lang w:val="sr-Cyrl-CS"/>
        </w:rPr>
        <w:lastRenderedPageBreak/>
        <w:t xml:space="preserve">Централни тргови су изграђени 2004/2005 године,  а у оквиру ових радова извршена је и реконструкција ова два парка. </w:t>
      </w:r>
    </w:p>
    <w:p w:rsidR="00D55CC8" w:rsidRPr="00A673CF" w:rsidRDefault="00D55CC8" w:rsidP="00D55CC8">
      <w:pPr>
        <w:widowControl/>
        <w:adjustRightInd w:val="0"/>
        <w:spacing w:after="200"/>
        <w:jc w:val="both"/>
        <w:rPr>
          <w:rFonts w:ascii="Times New Roman" w:eastAsia="MinionProSrpski" w:hAnsi="Times New Roman" w:cs="Times New Roman"/>
          <w:i/>
          <w:u w:val="single"/>
        </w:rPr>
      </w:pPr>
      <w:r w:rsidRPr="00A673CF">
        <w:rPr>
          <w:rFonts w:ascii="Times New Roman" w:eastAsia="MinionProSrpski" w:hAnsi="Times New Roman" w:cs="Times New Roman"/>
          <w:i/>
          <w:u w:val="single"/>
          <w:lang w:val="sr-Cyrl-CS"/>
        </w:rPr>
        <w:t>Међублоковско зеленило</w:t>
      </w:r>
    </w:p>
    <w:p w:rsidR="00D55CC8" w:rsidRPr="00A673CF" w:rsidRDefault="00D55CC8" w:rsidP="00D55CC8">
      <w:pPr>
        <w:widowControl/>
        <w:autoSpaceDE/>
        <w:autoSpaceDN/>
        <w:spacing w:after="200"/>
        <w:jc w:val="both"/>
        <w:rPr>
          <w:rFonts w:ascii="Times New Roman" w:eastAsia="Times New Roman" w:hAnsi="Times New Roman" w:cs="Times New Roman"/>
          <w:lang w:val="sr-Latn-CS"/>
        </w:rPr>
      </w:pPr>
      <w:r w:rsidRPr="00A673CF">
        <w:rPr>
          <w:rFonts w:ascii="Times New Roman" w:eastAsia="MinionProSrpski" w:hAnsi="Times New Roman" w:cs="Times New Roman"/>
        </w:rPr>
        <w:t xml:space="preserve">У </w:t>
      </w:r>
      <w:r w:rsidRPr="00A673CF">
        <w:rPr>
          <w:rFonts w:ascii="Times New Roman" w:eastAsia="MinionProSrpski" w:hAnsi="Times New Roman" w:cs="Times New Roman"/>
          <w:lang w:val="sr-Cyrl-CS"/>
        </w:rPr>
        <w:t xml:space="preserve">Обреновцу </w:t>
      </w:r>
      <w:r w:rsidRPr="00A673CF">
        <w:rPr>
          <w:rFonts w:ascii="Times New Roman" w:eastAsia="MinionProSrpski" w:hAnsi="Times New Roman" w:cs="Times New Roman"/>
        </w:rPr>
        <w:t>постоји</w:t>
      </w:r>
      <w:r w:rsidRPr="00A673CF">
        <w:rPr>
          <w:rFonts w:ascii="Times New Roman" w:eastAsia="MinionProSrpski" w:hAnsi="Times New Roman" w:cs="Times New Roman"/>
          <w:lang w:val="sr-Cyrl-CS"/>
        </w:rPr>
        <w:t xml:space="preserve"> 9 насеља урбаног типа</w:t>
      </w:r>
      <w:r w:rsidRPr="00A673CF">
        <w:rPr>
          <w:rFonts w:ascii="Times New Roman" w:eastAsia="Times New Roman" w:hAnsi="Times New Roman" w:cs="Times New Roman"/>
          <w:lang w:val="sr-Cyrl-CS"/>
        </w:rPr>
        <w:t>.</w:t>
      </w:r>
      <w:r>
        <w:rPr>
          <w:rFonts w:ascii="Times New Roman" w:eastAsia="Times New Roman" w:hAnsi="Times New Roman" w:cs="Times New Roman"/>
          <w:lang w:val="sr-Cyrl-CS"/>
        </w:rPr>
        <w:t xml:space="preserve"> </w:t>
      </w:r>
      <w:r w:rsidRPr="00A673CF">
        <w:rPr>
          <w:rFonts w:ascii="Times New Roman" w:eastAsia="Times New Roman" w:hAnsi="Times New Roman" w:cs="Times New Roman"/>
          <w:lang w:val="sr-Cyrl-CS"/>
        </w:rPr>
        <w:t>Анализирањем зеленила у свих 9 насеља закључено је да постоји јако велики број врста, што представља богатство биодиверзитета. У односу на предходни период закључено је да су мере неге  и одржавања појачане, али да се свакако морају интензивирати нарочито када говоримо о прихрани и заштити садница од патогена и штетних инсеката.</w:t>
      </w:r>
    </w:p>
    <w:p w:rsidR="00D55CC8" w:rsidRPr="00A673CF" w:rsidRDefault="00D55CC8" w:rsidP="00D55CC8">
      <w:pPr>
        <w:widowControl/>
        <w:autoSpaceDE/>
        <w:autoSpaceDN/>
        <w:spacing w:after="200"/>
        <w:jc w:val="both"/>
        <w:rPr>
          <w:rFonts w:ascii="Times New Roman" w:eastAsia="Times New Roman" w:hAnsi="Times New Roman" w:cs="Times New Roman"/>
          <w:sz w:val="20"/>
          <w:szCs w:val="20"/>
          <w:lang w:val="sr-Cyrl-CS"/>
        </w:rPr>
      </w:pPr>
      <w:r w:rsidRPr="00A673CF">
        <w:rPr>
          <w:rFonts w:ascii="Times New Roman" w:eastAsia="Times New Roman" w:hAnsi="Times New Roman" w:cs="Times New Roman"/>
          <w:sz w:val="20"/>
          <w:szCs w:val="20"/>
          <w:lang w:val="sr-Cyrl-CS"/>
        </w:rPr>
        <w:t>Табела бр.5. Зеленило насеља Обреновца</w:t>
      </w:r>
    </w:p>
    <w:tbl>
      <w:tblPr>
        <w:tblW w:w="7240"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3150"/>
        <w:gridCol w:w="850"/>
        <w:gridCol w:w="1080"/>
        <w:gridCol w:w="1440"/>
      </w:tblGrid>
      <w:tr w:rsidR="00D55CC8" w:rsidRPr="00B97600" w:rsidTr="00262571">
        <w:trPr>
          <w:trHeight w:val="595"/>
          <w:jc w:val="center"/>
        </w:trPr>
        <w:tc>
          <w:tcPr>
            <w:tcW w:w="72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rPr>
            </w:pPr>
            <w:r w:rsidRPr="00803397">
              <w:rPr>
                <w:rFonts w:ascii="Times New Roman" w:eastAsia="MinionProSrpski" w:hAnsi="Times New Roman" w:cs="Times New Roman"/>
                <w:sz w:val="20"/>
                <w:szCs w:val="20"/>
                <w:lang w:val="sr-Cyrl-CS"/>
              </w:rPr>
              <w:t>Р. бр.</w:t>
            </w:r>
          </w:p>
        </w:tc>
        <w:tc>
          <w:tcPr>
            <w:tcW w:w="315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назив</w:t>
            </w:r>
          </w:p>
        </w:tc>
        <w:tc>
          <w:tcPr>
            <w:tcW w:w="85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Број врста</w:t>
            </w:r>
          </w:p>
        </w:tc>
        <w:tc>
          <w:tcPr>
            <w:tcW w:w="108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Број стабала</w:t>
            </w:r>
          </w:p>
        </w:tc>
        <w:tc>
          <w:tcPr>
            <w:tcW w:w="144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Однос лишћара и четинара</w:t>
            </w:r>
          </w:p>
        </w:tc>
      </w:tr>
      <w:tr w:rsidR="00D55CC8" w:rsidRPr="00B97600" w:rsidTr="00262571">
        <w:trPr>
          <w:trHeight w:val="570"/>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Зеленило насеља Циглана</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33</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238</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60:40</w:t>
            </w:r>
          </w:p>
        </w:tc>
      </w:tr>
      <w:tr w:rsidR="00D55CC8" w:rsidRPr="00B97600" w:rsidTr="00262571">
        <w:trPr>
          <w:trHeight w:val="439"/>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Зеленило насеља код Дома војске</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30</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214</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60:40</w:t>
            </w:r>
          </w:p>
        </w:tc>
      </w:tr>
      <w:tr w:rsidR="00D55CC8" w:rsidRPr="00B97600" w:rsidTr="00262571">
        <w:trPr>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Зеленило насеља Дудови</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41</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286</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80:20</w:t>
            </w:r>
          </w:p>
        </w:tc>
      </w:tr>
      <w:tr w:rsidR="00D55CC8" w:rsidRPr="00B97600" w:rsidTr="00262571">
        <w:trPr>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Latn-CS"/>
              </w:rPr>
              <w:t>Зеленило насеља Тополице</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40</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223</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70:30</w:t>
            </w:r>
          </w:p>
        </w:tc>
      </w:tr>
      <w:tr w:rsidR="00D55CC8" w:rsidRPr="00B97600" w:rsidTr="00262571">
        <w:trPr>
          <w:trHeight w:val="420"/>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Зеленило насеља Ројковац</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69</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841</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80:20</w:t>
            </w:r>
          </w:p>
        </w:tc>
      </w:tr>
      <w:tr w:rsidR="00D55CC8" w:rsidRPr="00B97600" w:rsidTr="00262571">
        <w:trPr>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Зеленило насеља Сава</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24</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214</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97:3</w:t>
            </w:r>
          </w:p>
        </w:tc>
      </w:tr>
      <w:tr w:rsidR="00D55CC8" w:rsidRPr="00B97600" w:rsidTr="00262571">
        <w:trPr>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Зеленило  насеља Старо игралиште</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51</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563</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70:30</w:t>
            </w:r>
          </w:p>
        </w:tc>
      </w:tr>
      <w:tr w:rsidR="00D55CC8" w:rsidRPr="00B97600" w:rsidTr="00262571">
        <w:trPr>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Зеленило насеља Сточњак</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40</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508</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80:20</w:t>
            </w:r>
          </w:p>
        </w:tc>
      </w:tr>
      <w:tr w:rsidR="00D55CC8" w:rsidRPr="00B97600" w:rsidTr="00262571">
        <w:trPr>
          <w:trHeight w:val="636"/>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9.</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Зеленило насеља Три солитера у</w:t>
            </w:r>
            <w:r>
              <w:rPr>
                <w:rFonts w:ascii="Times New Roman" w:eastAsia="Times New Roman" w:hAnsi="Times New Roman" w:cs="Times New Roman"/>
                <w:sz w:val="20"/>
                <w:szCs w:val="20"/>
                <w:lang w:val="sr-Cyrl-CS"/>
              </w:rPr>
              <w:t xml:space="preserve"> </w:t>
            </w:r>
            <w:r w:rsidRPr="00803397">
              <w:rPr>
                <w:rFonts w:ascii="Times New Roman" w:eastAsia="Times New Roman" w:hAnsi="Times New Roman" w:cs="Times New Roman"/>
                <w:sz w:val="20"/>
                <w:szCs w:val="20"/>
                <w:lang w:val="sr-Cyrl-CS"/>
              </w:rPr>
              <w:t>улици Кнеза Михaила</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11</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32</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rPr>
              <w:t>60</w:t>
            </w:r>
            <w:r w:rsidRPr="00803397">
              <w:rPr>
                <w:rFonts w:ascii="Times New Roman" w:eastAsia="Times New Roman" w:hAnsi="Times New Roman" w:cs="Times New Roman"/>
                <w:sz w:val="20"/>
                <w:szCs w:val="20"/>
                <w:lang w:val="sr-Cyrl-CS"/>
              </w:rPr>
              <w:t>:40</w:t>
            </w:r>
          </w:p>
        </w:tc>
      </w:tr>
      <w:tr w:rsidR="00D55CC8" w:rsidRPr="00B97600" w:rsidTr="00262571">
        <w:trPr>
          <w:trHeight w:val="600"/>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Pr>
                <w:rFonts w:ascii="Times New Roman" w:eastAsia="Times New Roman" w:hAnsi="Times New Roman" w:cs="Times New Roman"/>
                <w:sz w:val="20"/>
                <w:szCs w:val="20"/>
                <w:lang w:val="sr-Cyrl-CS"/>
              </w:rPr>
              <w:t>10.</w:t>
            </w:r>
          </w:p>
        </w:tc>
        <w:tc>
          <w:tcPr>
            <w:tcW w:w="315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 xml:space="preserve">Зеленило </w:t>
            </w:r>
            <w:r w:rsidRPr="00803397">
              <w:rPr>
                <w:rFonts w:ascii="Times New Roman" w:eastAsia="Times New Roman" w:hAnsi="Times New Roman" w:cs="Times New Roman"/>
                <w:lang w:val="sr-Cyrl-CS"/>
              </w:rPr>
              <w:t xml:space="preserve">насеља </w:t>
            </w:r>
            <w:r w:rsidRPr="00803397">
              <w:rPr>
                <w:rFonts w:ascii="Times New Roman" w:eastAsia="Times New Roman" w:hAnsi="Times New Roman" w:cs="Times New Roman"/>
              </w:rPr>
              <w:t>Сењак</w:t>
            </w:r>
            <w:r w:rsidRPr="00803397">
              <w:rPr>
                <w:rFonts w:ascii="Times New Roman" w:eastAsia="Times New Roman" w:hAnsi="Times New Roman" w:cs="Times New Roman"/>
                <w:sz w:val="24"/>
                <w:szCs w:val="24"/>
              </w:rPr>
              <w:t xml:space="preserve"> </w:t>
            </w:r>
          </w:p>
        </w:tc>
        <w:tc>
          <w:tcPr>
            <w:tcW w:w="85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30</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rPr>
              <w:t>100:0</w:t>
            </w:r>
          </w:p>
        </w:tc>
      </w:tr>
    </w:tbl>
    <w:p w:rsidR="00D55CC8" w:rsidRPr="00B97600" w:rsidRDefault="00D55CC8" w:rsidP="00D55CC8">
      <w:pPr>
        <w:widowControl/>
        <w:autoSpaceDE/>
        <w:autoSpaceDN/>
        <w:spacing w:after="200"/>
        <w:rPr>
          <w:rFonts w:eastAsia="Times New Roman"/>
          <w:i/>
          <w:sz w:val="24"/>
          <w:szCs w:val="24"/>
          <w:u w:val="single"/>
          <w:lang w:val="sr-Cyrl-CS"/>
        </w:rPr>
      </w:pPr>
    </w:p>
    <w:p w:rsidR="00D55CC8" w:rsidRPr="00803397" w:rsidRDefault="00D55CC8" w:rsidP="00D55CC8">
      <w:pPr>
        <w:widowControl/>
        <w:autoSpaceDE/>
        <w:autoSpaceDN/>
        <w:spacing w:after="200"/>
        <w:rPr>
          <w:rFonts w:ascii="Times New Roman" w:eastAsia="Times New Roman" w:hAnsi="Times New Roman" w:cs="Times New Roman"/>
          <w:i/>
          <w:u w:val="single"/>
        </w:rPr>
      </w:pPr>
      <w:r w:rsidRPr="00803397">
        <w:rPr>
          <w:rFonts w:ascii="Times New Roman" w:eastAsia="Times New Roman" w:hAnsi="Times New Roman" w:cs="Times New Roman"/>
          <w:i/>
          <w:u w:val="single"/>
          <w:lang w:val="sr-Cyrl-CS"/>
        </w:rPr>
        <w:t>Зеленило школа и вртића</w:t>
      </w:r>
    </w:p>
    <w:p w:rsidR="00D55CC8" w:rsidRPr="00803397" w:rsidRDefault="00D55CC8" w:rsidP="00D55CC8">
      <w:pPr>
        <w:widowControl/>
        <w:autoSpaceDE/>
        <w:autoSpaceDN/>
        <w:spacing w:after="200"/>
        <w:jc w:val="both"/>
        <w:rPr>
          <w:rFonts w:ascii="Times New Roman" w:eastAsia="Times New Roman" w:hAnsi="Times New Roman" w:cs="Times New Roman"/>
          <w:sz w:val="24"/>
          <w:szCs w:val="24"/>
          <w:lang w:val="sr-Cyrl-CS"/>
        </w:rPr>
      </w:pPr>
      <w:r w:rsidRPr="00803397">
        <w:rPr>
          <w:rFonts w:ascii="Times New Roman" w:eastAsia="Times New Roman" w:hAnsi="Times New Roman" w:cs="Times New Roman"/>
          <w:lang w:val="sr-Cyrl-CS"/>
        </w:rPr>
        <w:t>Анализирано је зеленило у 4 основне, 2 средње школе и 2 вртића градског подручја општине Обреновац. За зеленило у школама</w:t>
      </w:r>
      <w:r>
        <w:rPr>
          <w:rFonts w:ascii="Times New Roman" w:eastAsia="Times New Roman" w:hAnsi="Times New Roman" w:cs="Times New Roman"/>
          <w:lang w:val="sr-Cyrl-CS"/>
        </w:rPr>
        <w:t xml:space="preserve"> </w:t>
      </w:r>
      <w:r w:rsidRPr="00803397">
        <w:rPr>
          <w:rFonts w:ascii="Times New Roman" w:eastAsia="Times New Roman" w:hAnsi="Times New Roman" w:cs="Times New Roman"/>
          <w:lang w:val="sr-Cyrl-CS"/>
        </w:rPr>
        <w:t>оцењено је да зелене површине нису у задовољавајућем стању, јер су редовне мере неге и одржавање изостале, па</w:t>
      </w:r>
      <w:r w:rsidRPr="00B97600">
        <w:rPr>
          <w:rFonts w:eastAsia="Times New Roman"/>
          <w:lang w:val="sr-Cyrl-CS"/>
        </w:rPr>
        <w:t xml:space="preserve"> </w:t>
      </w:r>
      <w:r w:rsidRPr="00803397">
        <w:rPr>
          <w:rFonts w:ascii="Times New Roman" w:eastAsia="Times New Roman" w:hAnsi="Times New Roman" w:cs="Times New Roman"/>
          <w:lang w:val="sr-Cyrl-CS"/>
        </w:rPr>
        <w:t xml:space="preserve">их  треба интензивирати на свим </w:t>
      </w:r>
      <w:r w:rsidRPr="00803397">
        <w:rPr>
          <w:rFonts w:ascii="Times New Roman" w:eastAsia="Times New Roman" w:hAnsi="Times New Roman" w:cs="Times New Roman"/>
          <w:lang w:val="sr-Cyrl-CS"/>
        </w:rPr>
        <w:lastRenderedPageBreak/>
        <w:t xml:space="preserve">површинама. Једино у Првој обреновачкој школи </w:t>
      </w:r>
      <w:r w:rsidR="003D5040">
        <w:rPr>
          <w:rFonts w:ascii="Times New Roman" w:eastAsia="Times New Roman" w:hAnsi="Times New Roman" w:cs="Times New Roman"/>
          <w:lang w:val="sr-Cyrl-CS"/>
        </w:rPr>
        <w:t>је оцењено да је зеленило у из</w:t>
      </w:r>
      <w:r w:rsidR="003D5040">
        <w:rPr>
          <w:rFonts w:ascii="Times New Roman" w:eastAsia="Times New Roman" w:hAnsi="Times New Roman" w:cs="Times New Roman"/>
        </w:rPr>
        <w:t>у</w:t>
      </w:r>
      <w:r w:rsidR="003D5040">
        <w:rPr>
          <w:rFonts w:ascii="Times New Roman" w:eastAsia="Times New Roman" w:hAnsi="Times New Roman" w:cs="Times New Roman"/>
          <w:lang w:val="sr-Cyrl-CS"/>
        </w:rPr>
        <w:t>зетно лошем стању</w:t>
      </w:r>
      <w:r w:rsidRPr="00803397">
        <w:rPr>
          <w:rFonts w:ascii="Times New Roman" w:eastAsia="Times New Roman" w:hAnsi="Times New Roman" w:cs="Times New Roman"/>
          <w:lang w:val="sr-Cyrl-CS"/>
        </w:rPr>
        <w:t xml:space="preserve"> и предлаже се тотална реконструкција и ново уређење овог школског дворишта. За вртиће је оцењено  је да су зелене површине доста добро одржаване</w:t>
      </w:r>
      <w:r w:rsidRPr="00803397">
        <w:rPr>
          <w:rFonts w:ascii="Times New Roman" w:eastAsia="Times New Roman" w:hAnsi="Times New Roman" w:cs="Times New Roman"/>
          <w:sz w:val="24"/>
          <w:szCs w:val="24"/>
          <w:lang w:val="sr-Cyrl-CS"/>
        </w:rPr>
        <w:t xml:space="preserve">. </w:t>
      </w:r>
    </w:p>
    <w:p w:rsidR="00D55CC8" w:rsidRPr="00803397" w:rsidRDefault="00D55CC8" w:rsidP="00D55CC8">
      <w:pPr>
        <w:widowControl/>
        <w:autoSpaceDE/>
        <w:autoSpaceDN/>
        <w:spacing w:after="200"/>
        <w:jc w:val="both"/>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Табела бр.6. Зеленило школа и вртића</w:t>
      </w:r>
    </w:p>
    <w:tbl>
      <w:tblPr>
        <w:tblW w:w="6300"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2452"/>
        <w:gridCol w:w="788"/>
        <w:gridCol w:w="1080"/>
        <w:gridCol w:w="1260"/>
      </w:tblGrid>
      <w:tr w:rsidR="00D55CC8" w:rsidRPr="00B97600" w:rsidTr="00262571">
        <w:trPr>
          <w:trHeight w:val="602"/>
          <w:jc w:val="center"/>
        </w:trPr>
        <w:tc>
          <w:tcPr>
            <w:tcW w:w="720" w:type="dxa"/>
            <w:shd w:val="clear" w:color="auto" w:fill="auto"/>
          </w:tcPr>
          <w:p w:rsidR="00D55CC8" w:rsidRPr="00803397" w:rsidRDefault="00D55CC8" w:rsidP="00262571">
            <w:pPr>
              <w:widowControl/>
              <w:adjustRightInd w:val="0"/>
              <w:spacing w:after="200"/>
              <w:jc w:val="both"/>
              <w:rPr>
                <w:rFonts w:ascii="Times New Roman" w:eastAsia="MinionProSrpski" w:hAnsi="Times New Roman" w:cs="Times New Roman"/>
                <w:sz w:val="20"/>
                <w:szCs w:val="20"/>
              </w:rPr>
            </w:pPr>
            <w:r w:rsidRPr="00803397">
              <w:rPr>
                <w:rFonts w:ascii="Times New Roman" w:eastAsia="MinionProSrpski" w:hAnsi="Times New Roman" w:cs="Times New Roman"/>
                <w:sz w:val="20"/>
                <w:szCs w:val="20"/>
                <w:lang w:val="sr-Cyrl-CS"/>
              </w:rPr>
              <w:t>Р. бр.</w:t>
            </w:r>
          </w:p>
        </w:tc>
        <w:tc>
          <w:tcPr>
            <w:tcW w:w="2452"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Назив</w:t>
            </w:r>
          </w:p>
        </w:tc>
        <w:tc>
          <w:tcPr>
            <w:tcW w:w="788"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Број врста</w:t>
            </w:r>
          </w:p>
        </w:tc>
        <w:tc>
          <w:tcPr>
            <w:tcW w:w="108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Број стабала</w:t>
            </w:r>
          </w:p>
        </w:tc>
        <w:tc>
          <w:tcPr>
            <w:tcW w:w="126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Однос лишћара и четинара</w:t>
            </w:r>
          </w:p>
        </w:tc>
      </w:tr>
      <w:tr w:rsidR="00D55CC8" w:rsidRPr="00B97600" w:rsidTr="00262571">
        <w:trPr>
          <w:trHeight w:val="422"/>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Вртић „Зека“</w:t>
            </w:r>
          </w:p>
        </w:tc>
        <w:tc>
          <w:tcPr>
            <w:tcW w:w="788"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10</w:t>
            </w:r>
          </w:p>
        </w:tc>
        <w:tc>
          <w:tcPr>
            <w:tcW w:w="108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26</w:t>
            </w:r>
          </w:p>
        </w:tc>
        <w:tc>
          <w:tcPr>
            <w:tcW w:w="126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50:50</w:t>
            </w:r>
          </w:p>
        </w:tc>
      </w:tr>
      <w:tr w:rsidR="00D55CC8" w:rsidRPr="00B97600" w:rsidTr="00262571">
        <w:trPr>
          <w:trHeight w:val="359"/>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Вртић „Невена“</w:t>
            </w:r>
          </w:p>
        </w:tc>
        <w:tc>
          <w:tcPr>
            <w:tcW w:w="788"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12</w:t>
            </w:r>
          </w:p>
        </w:tc>
        <w:tc>
          <w:tcPr>
            <w:tcW w:w="108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30</w:t>
            </w:r>
          </w:p>
        </w:tc>
        <w:tc>
          <w:tcPr>
            <w:tcW w:w="126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50:50</w:t>
            </w:r>
          </w:p>
        </w:tc>
      </w:tr>
      <w:tr w:rsidR="00D55CC8" w:rsidRPr="00B97600" w:rsidTr="00262571">
        <w:trPr>
          <w:trHeight w:val="467"/>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О.Ш“Прва обреновачка“</w:t>
            </w:r>
          </w:p>
        </w:tc>
        <w:tc>
          <w:tcPr>
            <w:tcW w:w="788"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13</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39</w:t>
            </w:r>
          </w:p>
        </w:tc>
        <w:tc>
          <w:tcPr>
            <w:tcW w:w="12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30:70</w:t>
            </w:r>
          </w:p>
        </w:tc>
      </w:tr>
      <w:tr w:rsidR="00D55CC8" w:rsidRPr="00B97600" w:rsidTr="00262571">
        <w:trPr>
          <w:trHeight w:val="512"/>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О.Ш„Посавски Партизани“</w:t>
            </w:r>
          </w:p>
        </w:tc>
        <w:tc>
          <w:tcPr>
            <w:tcW w:w="788"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19</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109</w:t>
            </w:r>
          </w:p>
        </w:tc>
        <w:tc>
          <w:tcPr>
            <w:tcW w:w="12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60:40</w:t>
            </w:r>
          </w:p>
        </w:tc>
      </w:tr>
      <w:tr w:rsidR="00D55CC8" w:rsidRPr="00B97600" w:rsidTr="00262571">
        <w:trPr>
          <w:trHeight w:val="386"/>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О.Ш„Јефимија“</w:t>
            </w:r>
          </w:p>
        </w:tc>
        <w:tc>
          <w:tcPr>
            <w:tcW w:w="788"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27</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179</w:t>
            </w:r>
          </w:p>
        </w:tc>
        <w:tc>
          <w:tcPr>
            <w:tcW w:w="12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50:50</w:t>
            </w:r>
          </w:p>
        </w:tc>
      </w:tr>
      <w:tr w:rsidR="00D55CC8" w:rsidRPr="00B97600" w:rsidTr="00262571">
        <w:trPr>
          <w:trHeight w:val="287"/>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О.Ш„Ј. Ј. Змај“</w:t>
            </w:r>
          </w:p>
        </w:tc>
        <w:tc>
          <w:tcPr>
            <w:tcW w:w="788"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22</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192</w:t>
            </w:r>
          </w:p>
        </w:tc>
        <w:tc>
          <w:tcPr>
            <w:tcW w:w="12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60:40</w:t>
            </w:r>
          </w:p>
        </w:tc>
      </w:tr>
      <w:tr w:rsidR="00D55CC8" w:rsidRPr="00B97600" w:rsidTr="00262571">
        <w:trPr>
          <w:trHeight w:val="206"/>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Гимназија Обреновац</w:t>
            </w:r>
          </w:p>
        </w:tc>
        <w:tc>
          <w:tcPr>
            <w:tcW w:w="788"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14</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54</w:t>
            </w:r>
          </w:p>
        </w:tc>
        <w:tc>
          <w:tcPr>
            <w:tcW w:w="12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40:60</w:t>
            </w:r>
          </w:p>
        </w:tc>
      </w:tr>
      <w:tr w:rsidR="00D55CC8" w:rsidRPr="00B97600" w:rsidTr="00262571">
        <w:trPr>
          <w:trHeight w:val="485"/>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Пољопривредно-хемијска школа</w:t>
            </w:r>
          </w:p>
        </w:tc>
        <w:tc>
          <w:tcPr>
            <w:tcW w:w="788"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9</w:t>
            </w:r>
          </w:p>
        </w:tc>
        <w:tc>
          <w:tcPr>
            <w:tcW w:w="108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18</w:t>
            </w:r>
          </w:p>
        </w:tc>
        <w:tc>
          <w:tcPr>
            <w:tcW w:w="12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70:30</w:t>
            </w:r>
          </w:p>
        </w:tc>
      </w:tr>
    </w:tbl>
    <w:p w:rsidR="00D55CC8" w:rsidRPr="00B97600" w:rsidRDefault="00D55CC8" w:rsidP="00D55CC8">
      <w:pPr>
        <w:widowControl/>
        <w:autoSpaceDE/>
        <w:autoSpaceDN/>
        <w:spacing w:after="200"/>
        <w:rPr>
          <w:rFonts w:eastAsia="Times New Roman"/>
          <w:sz w:val="24"/>
          <w:szCs w:val="24"/>
        </w:rPr>
      </w:pPr>
    </w:p>
    <w:p w:rsidR="00D55CC8" w:rsidRPr="00803397" w:rsidRDefault="00D55CC8" w:rsidP="00D55CC8">
      <w:pPr>
        <w:widowControl/>
        <w:autoSpaceDE/>
        <w:autoSpaceDN/>
        <w:spacing w:after="200"/>
        <w:rPr>
          <w:rFonts w:ascii="Times New Roman" w:eastAsia="Times New Roman" w:hAnsi="Times New Roman" w:cs="Times New Roman"/>
          <w:i/>
          <w:u w:val="single"/>
          <w:lang w:val="sr-Cyrl-CS"/>
        </w:rPr>
      </w:pPr>
      <w:r w:rsidRPr="00803397">
        <w:rPr>
          <w:rFonts w:ascii="Times New Roman" w:eastAsia="Times New Roman" w:hAnsi="Times New Roman" w:cs="Times New Roman"/>
          <w:i/>
          <w:u w:val="single"/>
          <w:lang w:val="sr-Cyrl-CS"/>
        </w:rPr>
        <w:t>Зеленило јавних објеката</w:t>
      </w:r>
    </w:p>
    <w:tbl>
      <w:tblPr>
        <w:tblW w:w="6644"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2452"/>
        <w:gridCol w:w="1160"/>
        <w:gridCol w:w="872"/>
        <w:gridCol w:w="1440"/>
      </w:tblGrid>
      <w:tr w:rsidR="00D55CC8" w:rsidRPr="00B97600" w:rsidTr="00262571">
        <w:trPr>
          <w:trHeight w:val="602"/>
          <w:jc w:val="center"/>
        </w:trPr>
        <w:tc>
          <w:tcPr>
            <w:tcW w:w="720" w:type="dxa"/>
            <w:shd w:val="clear" w:color="auto" w:fill="auto"/>
          </w:tcPr>
          <w:p w:rsidR="00D55CC8" w:rsidRPr="00803397" w:rsidRDefault="00D55CC8" w:rsidP="00262571">
            <w:pPr>
              <w:widowControl/>
              <w:adjustRightInd w:val="0"/>
              <w:spacing w:after="200"/>
              <w:jc w:val="both"/>
              <w:rPr>
                <w:rFonts w:ascii="Times New Roman" w:eastAsia="MinionProSrpski" w:hAnsi="Times New Roman" w:cs="Times New Roman"/>
                <w:sz w:val="20"/>
                <w:szCs w:val="20"/>
              </w:rPr>
            </w:pPr>
            <w:r w:rsidRPr="00803397">
              <w:rPr>
                <w:rFonts w:ascii="Times New Roman" w:eastAsia="MinionProSrpski" w:hAnsi="Times New Roman" w:cs="Times New Roman"/>
                <w:sz w:val="20"/>
                <w:szCs w:val="20"/>
                <w:lang w:val="sr-Cyrl-CS"/>
              </w:rPr>
              <w:t>Р. бр.</w:t>
            </w:r>
          </w:p>
        </w:tc>
        <w:tc>
          <w:tcPr>
            <w:tcW w:w="2452"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Назив</w:t>
            </w:r>
          </w:p>
        </w:tc>
        <w:tc>
          <w:tcPr>
            <w:tcW w:w="116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rPr>
            </w:pPr>
            <w:r w:rsidRPr="00803397">
              <w:rPr>
                <w:rFonts w:ascii="Times New Roman" w:eastAsia="MinionProSrpski" w:hAnsi="Times New Roman" w:cs="Times New Roman"/>
                <w:sz w:val="20"/>
                <w:szCs w:val="20"/>
                <w:lang w:val="sr-Cyrl-CS"/>
              </w:rPr>
              <w:t>Број врста</w:t>
            </w:r>
          </w:p>
        </w:tc>
        <w:tc>
          <w:tcPr>
            <w:tcW w:w="872"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Број стабала</w:t>
            </w:r>
          </w:p>
        </w:tc>
        <w:tc>
          <w:tcPr>
            <w:tcW w:w="144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Однос лишћара и четинара</w:t>
            </w:r>
          </w:p>
        </w:tc>
      </w:tr>
      <w:tr w:rsidR="00D55CC8" w:rsidRPr="00B97600" w:rsidTr="00262571">
        <w:trPr>
          <w:trHeight w:val="422"/>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Вртић „Зека“</w:t>
            </w:r>
          </w:p>
        </w:tc>
        <w:tc>
          <w:tcPr>
            <w:tcW w:w="116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10</w:t>
            </w:r>
          </w:p>
        </w:tc>
        <w:tc>
          <w:tcPr>
            <w:tcW w:w="872"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rPr>
            </w:pPr>
            <w:r w:rsidRPr="00803397">
              <w:rPr>
                <w:rFonts w:ascii="Times New Roman" w:eastAsia="MinionProSrpski" w:hAnsi="Times New Roman" w:cs="Times New Roman"/>
                <w:sz w:val="20"/>
                <w:szCs w:val="20"/>
                <w:lang w:val="sr-Cyrl-CS"/>
              </w:rPr>
              <w:t>26</w:t>
            </w:r>
          </w:p>
        </w:tc>
        <w:tc>
          <w:tcPr>
            <w:tcW w:w="144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50:50</w:t>
            </w:r>
          </w:p>
        </w:tc>
      </w:tr>
      <w:tr w:rsidR="00D55CC8" w:rsidRPr="00B97600" w:rsidTr="00262571">
        <w:trPr>
          <w:trHeight w:val="359"/>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Вртић „Невена“</w:t>
            </w:r>
          </w:p>
        </w:tc>
        <w:tc>
          <w:tcPr>
            <w:tcW w:w="116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12</w:t>
            </w:r>
          </w:p>
        </w:tc>
        <w:tc>
          <w:tcPr>
            <w:tcW w:w="872"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30</w:t>
            </w:r>
          </w:p>
        </w:tc>
        <w:tc>
          <w:tcPr>
            <w:tcW w:w="1440" w:type="dxa"/>
            <w:shd w:val="clear" w:color="auto" w:fill="auto"/>
          </w:tcPr>
          <w:p w:rsidR="00D55CC8" w:rsidRPr="00803397" w:rsidRDefault="00D55CC8" w:rsidP="00262571">
            <w:pPr>
              <w:widowControl/>
              <w:adjustRightInd w:val="0"/>
              <w:spacing w:after="200"/>
              <w:jc w:val="center"/>
              <w:rPr>
                <w:rFonts w:ascii="Times New Roman" w:eastAsia="MinionProSrpski" w:hAnsi="Times New Roman" w:cs="Times New Roman"/>
                <w:sz w:val="20"/>
                <w:szCs w:val="20"/>
                <w:lang w:val="sr-Cyrl-CS"/>
              </w:rPr>
            </w:pPr>
            <w:r w:rsidRPr="00803397">
              <w:rPr>
                <w:rFonts w:ascii="Times New Roman" w:eastAsia="MinionProSrpski" w:hAnsi="Times New Roman" w:cs="Times New Roman"/>
                <w:sz w:val="20"/>
                <w:szCs w:val="20"/>
                <w:lang w:val="sr-Cyrl-CS"/>
              </w:rPr>
              <w:t>50:50</w:t>
            </w:r>
          </w:p>
        </w:tc>
      </w:tr>
      <w:tr w:rsidR="00D55CC8" w:rsidRPr="00B97600" w:rsidTr="00262571">
        <w:trPr>
          <w:trHeight w:val="467"/>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3.</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О.Ш“Прва обреновачка“</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13</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39</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rPr>
            </w:pPr>
            <w:r w:rsidRPr="00803397">
              <w:rPr>
                <w:rFonts w:ascii="Times New Roman" w:eastAsia="Times New Roman" w:hAnsi="Times New Roman" w:cs="Times New Roman"/>
                <w:sz w:val="20"/>
                <w:szCs w:val="20"/>
                <w:lang w:val="sr-Cyrl-CS"/>
              </w:rPr>
              <w:t>30:70</w:t>
            </w:r>
          </w:p>
        </w:tc>
      </w:tr>
      <w:tr w:rsidR="00D55CC8" w:rsidRPr="00B97600" w:rsidTr="00262571">
        <w:trPr>
          <w:trHeight w:val="512"/>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О.Ш„Посавски Партизани“</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19</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109</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60:40</w:t>
            </w:r>
          </w:p>
        </w:tc>
      </w:tr>
      <w:tr w:rsidR="00D55CC8" w:rsidRPr="00B97600" w:rsidTr="00262571">
        <w:trPr>
          <w:trHeight w:val="386"/>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lastRenderedPageBreak/>
              <w:t>5.</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О.Ш„Јефимија“</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27</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179</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50:50</w:t>
            </w:r>
          </w:p>
        </w:tc>
      </w:tr>
      <w:tr w:rsidR="00D55CC8" w:rsidRPr="00B97600" w:rsidTr="00262571">
        <w:trPr>
          <w:trHeight w:val="287"/>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О.Ш„Ј. Ј. Змај“</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22</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192</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60:40</w:t>
            </w:r>
          </w:p>
        </w:tc>
      </w:tr>
      <w:tr w:rsidR="00D55CC8" w:rsidRPr="00B97600" w:rsidTr="00262571">
        <w:trPr>
          <w:trHeight w:val="206"/>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Гимназија Обреновац</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14</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54</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40:60</w:t>
            </w:r>
          </w:p>
        </w:tc>
      </w:tr>
      <w:tr w:rsidR="00D55CC8" w:rsidRPr="00B97600" w:rsidTr="00262571">
        <w:trPr>
          <w:trHeight w:val="485"/>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Пољопривредно-хемијска школа</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9</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18</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70:30</w:t>
            </w:r>
          </w:p>
        </w:tc>
      </w:tr>
      <w:tr w:rsidR="00D55CC8" w:rsidRPr="00B97600" w:rsidTr="00262571">
        <w:trPr>
          <w:trHeight w:val="485"/>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9</w:t>
            </w:r>
            <w:r>
              <w:rPr>
                <w:rFonts w:ascii="Times New Roman" w:eastAsia="Times New Roman" w:hAnsi="Times New Roman" w:cs="Times New Roman"/>
                <w:sz w:val="20"/>
                <w:szCs w:val="20"/>
                <w:lang w:val="sr-Cyrl-CS"/>
              </w:rPr>
              <w:t>.</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lang w:val="sr-Cyrl-CS"/>
              </w:rPr>
              <w:t>Дом здравља Обреновац</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560</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22</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50:50</w:t>
            </w:r>
          </w:p>
        </w:tc>
      </w:tr>
      <w:tr w:rsidR="00D55CC8" w:rsidRPr="00B97600" w:rsidTr="00262571">
        <w:trPr>
          <w:trHeight w:val="564"/>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10</w:t>
            </w:r>
            <w:r>
              <w:rPr>
                <w:rFonts w:ascii="Times New Roman" w:eastAsia="Times New Roman" w:hAnsi="Times New Roman" w:cs="Times New Roman"/>
                <w:sz w:val="20"/>
                <w:szCs w:val="20"/>
                <w:lang w:val="sr-Cyrl-CS"/>
              </w:rPr>
              <w:t>.</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lang w:val="sr-Cyrl-CS"/>
              </w:rPr>
              <w:t>Бањски комплекс</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287</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11</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100:0</w:t>
            </w:r>
          </w:p>
        </w:tc>
      </w:tr>
      <w:tr w:rsidR="00D55CC8" w:rsidRPr="00B97600" w:rsidTr="00262571">
        <w:trPr>
          <w:trHeight w:val="485"/>
          <w:jc w:val="center"/>
        </w:trPr>
        <w:tc>
          <w:tcPr>
            <w:tcW w:w="720"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11</w:t>
            </w:r>
            <w:r>
              <w:rPr>
                <w:rFonts w:ascii="Times New Roman" w:eastAsia="Times New Roman" w:hAnsi="Times New Roman" w:cs="Times New Roman"/>
                <w:sz w:val="20"/>
                <w:szCs w:val="20"/>
                <w:lang w:val="sr-Cyrl-CS"/>
              </w:rPr>
              <w:t>.</w:t>
            </w:r>
          </w:p>
        </w:tc>
        <w:tc>
          <w:tcPr>
            <w:tcW w:w="2452" w:type="dxa"/>
            <w:shd w:val="clear" w:color="auto" w:fill="auto"/>
          </w:tcPr>
          <w:p w:rsidR="00D55CC8" w:rsidRPr="00803397" w:rsidRDefault="00D55CC8" w:rsidP="00262571">
            <w:pPr>
              <w:widowControl/>
              <w:autoSpaceDE/>
              <w:autoSpaceDN/>
              <w:spacing w:after="200"/>
              <w:rPr>
                <w:rFonts w:ascii="Times New Roman" w:eastAsia="Times New Roman" w:hAnsi="Times New Roman" w:cs="Times New Roman"/>
                <w:lang w:val="sr-Cyrl-CS"/>
              </w:rPr>
            </w:pPr>
            <w:r w:rsidRPr="00803397">
              <w:rPr>
                <w:rFonts w:ascii="Times New Roman" w:eastAsia="Times New Roman" w:hAnsi="Times New Roman" w:cs="Times New Roman"/>
                <w:lang w:val="sr-Cyrl-CS"/>
              </w:rPr>
              <w:t>СКЦ</w:t>
            </w:r>
            <w:r>
              <w:rPr>
                <w:rFonts w:ascii="Times New Roman" w:eastAsia="Times New Roman" w:hAnsi="Times New Roman" w:cs="Times New Roman"/>
                <w:lang w:val="sr-Cyrl-CS"/>
              </w:rPr>
              <w:t xml:space="preserve"> </w:t>
            </w:r>
            <w:r w:rsidRPr="00803397">
              <w:rPr>
                <w:rFonts w:ascii="Times New Roman" w:eastAsia="Times New Roman" w:hAnsi="Times New Roman" w:cs="Times New Roman"/>
                <w:lang w:val="sr-Cyrl-CS"/>
              </w:rPr>
              <w:t xml:space="preserve">“Обреновац“ укључујући и плато </w:t>
            </w:r>
          </w:p>
        </w:tc>
        <w:tc>
          <w:tcPr>
            <w:tcW w:w="116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13</w:t>
            </w:r>
          </w:p>
        </w:tc>
        <w:tc>
          <w:tcPr>
            <w:tcW w:w="872"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23</w:t>
            </w:r>
          </w:p>
        </w:tc>
        <w:tc>
          <w:tcPr>
            <w:tcW w:w="1440" w:type="dxa"/>
            <w:shd w:val="clear" w:color="auto" w:fill="auto"/>
          </w:tcPr>
          <w:p w:rsidR="00D55CC8" w:rsidRPr="00803397" w:rsidRDefault="00D55CC8" w:rsidP="00262571">
            <w:pPr>
              <w:widowControl/>
              <w:autoSpaceDE/>
              <w:autoSpaceDN/>
              <w:spacing w:after="200"/>
              <w:jc w:val="center"/>
              <w:rPr>
                <w:rFonts w:ascii="Times New Roman" w:eastAsia="Times New Roman" w:hAnsi="Times New Roman" w:cs="Times New Roman"/>
                <w:sz w:val="20"/>
                <w:szCs w:val="20"/>
                <w:lang w:val="sr-Cyrl-CS"/>
              </w:rPr>
            </w:pPr>
            <w:r w:rsidRPr="00803397">
              <w:rPr>
                <w:rFonts w:ascii="Times New Roman" w:eastAsia="Times New Roman" w:hAnsi="Times New Roman" w:cs="Times New Roman"/>
                <w:sz w:val="20"/>
                <w:szCs w:val="20"/>
                <w:lang w:val="sr-Cyrl-CS"/>
              </w:rPr>
              <w:t>80:20</w:t>
            </w:r>
          </w:p>
        </w:tc>
      </w:tr>
    </w:tbl>
    <w:p w:rsidR="00D55CC8" w:rsidRPr="00B97600" w:rsidRDefault="00D55CC8" w:rsidP="00D55CC8">
      <w:pPr>
        <w:widowControl/>
        <w:autoSpaceDE/>
        <w:autoSpaceDN/>
        <w:spacing w:after="200"/>
        <w:rPr>
          <w:rFonts w:eastAsia="Times New Roman"/>
          <w:color w:val="FF0000"/>
        </w:rPr>
      </w:pPr>
    </w:p>
    <w:p w:rsidR="00D55CC8" w:rsidRPr="00C80E17" w:rsidRDefault="00D55CC8" w:rsidP="00D55CC8">
      <w:pPr>
        <w:widowControl/>
        <w:autoSpaceDE/>
        <w:autoSpaceDN/>
        <w:spacing w:after="200"/>
        <w:jc w:val="both"/>
        <w:rPr>
          <w:rFonts w:ascii="Times New Roman" w:eastAsia="Times New Roman" w:hAnsi="Times New Roman" w:cs="Times New Roman"/>
          <w:lang w:val="sr-Cyrl-CS"/>
        </w:rPr>
      </w:pPr>
      <w:r w:rsidRPr="00C80E17">
        <w:rPr>
          <w:rFonts w:ascii="Times New Roman" w:eastAsia="Times New Roman" w:hAnsi="Times New Roman" w:cs="Times New Roman"/>
          <w:lang w:val="sr-Cyrl-CS"/>
        </w:rPr>
        <w:t>Остале зелене површине  месних заједница</w:t>
      </w:r>
    </w:p>
    <w:p w:rsidR="00D55CC8" w:rsidRPr="00C80E17" w:rsidRDefault="00D55CC8" w:rsidP="00D55CC8">
      <w:pPr>
        <w:widowControl/>
        <w:autoSpaceDE/>
        <w:autoSpaceDN/>
        <w:spacing w:after="200"/>
        <w:jc w:val="both"/>
        <w:rPr>
          <w:rFonts w:ascii="Times New Roman" w:eastAsia="Times New Roman" w:hAnsi="Times New Roman" w:cs="Times New Roman"/>
          <w:lang w:val="sr-Cyrl-CS"/>
        </w:rPr>
      </w:pPr>
      <w:r w:rsidRPr="00C80E17">
        <w:rPr>
          <w:rFonts w:ascii="Times New Roman" w:eastAsia="Times New Roman" w:hAnsi="Times New Roman" w:cs="Times New Roman"/>
          <w:lang w:val="sr-Cyrl-CS"/>
        </w:rPr>
        <w:t xml:space="preserve">Становништво сеоских МЗ, има прилику да преко савета МЗ, а у складу са својим потребама, предлаже уређење слободних јавних површина. Ово уређење се односи углавном на површине у оквиру постојећих или новоизграђених центара МЗ, или пак у оквиру новоизграђених терена за мале спортове.  Сваке године се у складу са финансијским могућностима излази у сусрет поднетим захтевима, тако да се изврши делимично или комплетно озелењавање појединих слободних површина. </w:t>
      </w:r>
    </w:p>
    <w:p w:rsidR="00D55CC8" w:rsidRPr="00C80E17" w:rsidRDefault="00D55CC8" w:rsidP="00D55CC8">
      <w:pPr>
        <w:widowControl/>
        <w:autoSpaceDE/>
        <w:autoSpaceDN/>
        <w:spacing w:after="200"/>
        <w:rPr>
          <w:rFonts w:ascii="Times New Roman" w:eastAsia="Times New Roman" w:hAnsi="Times New Roman" w:cs="Times New Roman"/>
          <w:i/>
          <w:u w:val="single"/>
          <w:lang w:val="sr-Cyrl-CS"/>
        </w:rPr>
      </w:pPr>
      <w:r w:rsidRPr="00C80E17">
        <w:rPr>
          <w:rFonts w:ascii="Times New Roman" w:eastAsia="Times New Roman" w:hAnsi="Times New Roman" w:cs="Times New Roman"/>
          <w:i/>
          <w:u w:val="single"/>
          <w:lang w:val="sr-Cyrl-CS"/>
        </w:rPr>
        <w:t>Опремање слободних јавних површина урбаним мобилијаром и дечијим игралиштима</w:t>
      </w:r>
    </w:p>
    <w:p w:rsidR="00D55CC8" w:rsidRPr="00C80E17" w:rsidRDefault="00D55CC8" w:rsidP="00D55CC8">
      <w:pPr>
        <w:widowControl/>
        <w:autoSpaceDE/>
        <w:autoSpaceDN/>
        <w:spacing w:after="200"/>
        <w:jc w:val="both"/>
        <w:rPr>
          <w:rFonts w:ascii="Times New Roman" w:eastAsia="Times New Roman" w:hAnsi="Times New Roman" w:cs="Times New Roman"/>
          <w:lang w:val="sr-Cyrl-CS"/>
        </w:rPr>
      </w:pPr>
      <w:r w:rsidRPr="00C80E17">
        <w:rPr>
          <w:rFonts w:ascii="Times New Roman" w:eastAsia="Times New Roman" w:hAnsi="Times New Roman" w:cs="Times New Roman"/>
          <w:lang w:val="sr-Cyrl-CS"/>
        </w:rPr>
        <w:t>У току последњих</w:t>
      </w:r>
      <w:r w:rsidRPr="00C80E17">
        <w:rPr>
          <w:rFonts w:ascii="Times New Roman" w:eastAsia="Times New Roman" w:hAnsi="Times New Roman" w:cs="Times New Roman"/>
        </w:rPr>
        <w:t xml:space="preserve"> неколико година радило се интезивно на постављању урбаног мобилијара и дечијих игралишта на следећим локацијама: код Спортско-културног центра Обреновац, у насељу Дудови, Сава, Сунце, Ројковац, Вирага, Циглана, у ул. Раденка Ранковића, у ул. Раје Поповића, Гај1, Гај 2, Стублинама, Малој Моштаници, предшколским установама, основним школама. У складу са финансијским могућностима наставља се са опремањем слободних простора урбаним мобилијаром и дечијим игралиштима.</w:t>
      </w:r>
    </w:p>
    <w:p w:rsidR="00D55CC8" w:rsidRPr="00C80E17" w:rsidRDefault="00D55CC8" w:rsidP="00D55CC8">
      <w:pPr>
        <w:widowControl/>
        <w:autoSpaceDE/>
        <w:autoSpaceDN/>
        <w:spacing w:after="200"/>
        <w:rPr>
          <w:rFonts w:ascii="Times New Roman" w:eastAsia="Times New Roman" w:hAnsi="Times New Roman" w:cs="Times New Roman"/>
          <w:i/>
          <w:u w:val="single"/>
        </w:rPr>
      </w:pPr>
      <w:r w:rsidRPr="00C80E17">
        <w:rPr>
          <w:rFonts w:ascii="Times New Roman" w:eastAsia="Times New Roman" w:hAnsi="Times New Roman" w:cs="Times New Roman"/>
          <w:i/>
          <w:u w:val="single"/>
          <w:lang w:val="sr-Cyrl-CS"/>
        </w:rPr>
        <w:t>Зеленило гробаља</w:t>
      </w:r>
    </w:p>
    <w:p w:rsidR="00D55CC8" w:rsidRPr="00C80E17" w:rsidRDefault="00D55CC8" w:rsidP="00D55CC8">
      <w:pPr>
        <w:widowControl/>
        <w:autoSpaceDE/>
        <w:autoSpaceDN/>
        <w:spacing w:after="200"/>
        <w:jc w:val="both"/>
        <w:rPr>
          <w:rFonts w:ascii="Times New Roman" w:eastAsia="Times New Roman" w:hAnsi="Times New Roman" w:cs="Times New Roman"/>
          <w:lang w:val="sr-Cyrl-CS"/>
        </w:rPr>
      </w:pPr>
      <w:r w:rsidRPr="00C80E17">
        <w:rPr>
          <w:rFonts w:ascii="Times New Roman" w:eastAsia="Times New Roman" w:hAnsi="Times New Roman" w:cs="Times New Roman"/>
          <w:lang w:val="sr-Cyrl-CS"/>
        </w:rPr>
        <w:t>Старо и Ново гробље у Обреновцу се простиру на површини од укупно 10 ha и на овим површинама је анализирано укупно 634 стабала. Постоји 35 различитих врста дрвећа. Просечна оцена виталности врста на Новом гробљу износи 4. Може се закључити да је зеленило на градским гро</w:t>
      </w:r>
      <w:r w:rsidR="003D5040">
        <w:rPr>
          <w:rFonts w:ascii="Times New Roman" w:eastAsia="Times New Roman" w:hAnsi="Times New Roman" w:cs="Times New Roman"/>
          <w:lang w:val="sr-Cyrl-CS"/>
        </w:rPr>
        <w:t xml:space="preserve">бљима добро уређено и неговано. </w:t>
      </w:r>
      <w:r w:rsidRPr="00C80E17">
        <w:rPr>
          <w:rFonts w:ascii="Times New Roman" w:eastAsia="Times New Roman" w:hAnsi="Times New Roman" w:cs="Times New Roman"/>
          <w:lang w:val="sr-Cyrl-CS"/>
        </w:rPr>
        <w:t>Мора се одржати интензитет мера неге и одржавања зелене површине.</w:t>
      </w:r>
    </w:p>
    <w:p w:rsidR="00D55CC8" w:rsidRPr="00C80E17" w:rsidRDefault="00D55CC8" w:rsidP="00D55CC8">
      <w:pPr>
        <w:widowControl/>
        <w:autoSpaceDE/>
        <w:autoSpaceDN/>
        <w:spacing w:after="200"/>
        <w:jc w:val="both"/>
        <w:rPr>
          <w:rFonts w:ascii="Times New Roman" w:eastAsia="Times New Roman" w:hAnsi="Times New Roman" w:cs="Times New Roman"/>
          <w:lang w:val="sr-Cyrl-CS"/>
        </w:rPr>
      </w:pPr>
      <w:r w:rsidRPr="00C80E17">
        <w:rPr>
          <w:rFonts w:ascii="Times New Roman" w:eastAsia="Times New Roman" w:hAnsi="Times New Roman" w:cs="Times New Roman"/>
          <w:lang w:val="sr-Cyrl-CS"/>
        </w:rPr>
        <w:t xml:space="preserve">На подручју </w:t>
      </w:r>
      <w:r>
        <w:rPr>
          <w:rFonts w:ascii="Times New Roman" w:eastAsia="Times New Roman" w:hAnsi="Times New Roman" w:cs="Times New Roman"/>
        </w:rPr>
        <w:t>градске општине</w:t>
      </w:r>
      <w:r w:rsidRPr="00C80E17">
        <w:rPr>
          <w:rFonts w:ascii="Times New Roman" w:eastAsia="Times New Roman" w:hAnsi="Times New Roman" w:cs="Times New Roman"/>
          <w:lang w:val="sr-Cyrl-CS"/>
        </w:rPr>
        <w:t xml:space="preserve"> Обреновац по сеоским месним заједницама егзистира 28 гробаља која се простиру на укупној површини од </w:t>
      </w:r>
      <w:r w:rsidRPr="00C80E17">
        <w:rPr>
          <w:rFonts w:ascii="Times New Roman" w:eastAsia="Times New Roman" w:hAnsi="Times New Roman" w:cs="Times New Roman"/>
        </w:rPr>
        <w:t>43</w:t>
      </w:r>
      <w:r>
        <w:rPr>
          <w:rFonts w:ascii="Times New Roman" w:eastAsia="Times New Roman" w:hAnsi="Times New Roman" w:cs="Times New Roman"/>
        </w:rPr>
        <w:t xml:space="preserve"> </w:t>
      </w:r>
      <w:r w:rsidRPr="00C80E17">
        <w:rPr>
          <w:rFonts w:ascii="Times New Roman" w:eastAsia="Times New Roman" w:hAnsi="Times New Roman" w:cs="Times New Roman"/>
        </w:rPr>
        <w:t xml:space="preserve">ha </w:t>
      </w:r>
      <w:r w:rsidRPr="00C80E17">
        <w:rPr>
          <w:rFonts w:ascii="Times New Roman" w:eastAsia="Times New Roman" w:hAnsi="Times New Roman" w:cs="Times New Roman"/>
          <w:lang w:val="sr-Cyrl-CS"/>
        </w:rPr>
        <w:t>и</w:t>
      </w:r>
      <w:r w:rsidRPr="00C80E17">
        <w:rPr>
          <w:rFonts w:ascii="Times New Roman" w:eastAsia="Times New Roman" w:hAnsi="Times New Roman" w:cs="Times New Roman"/>
        </w:rPr>
        <w:t xml:space="preserve"> 22 ara</w:t>
      </w:r>
      <w:r w:rsidRPr="00C80E17">
        <w:rPr>
          <w:rFonts w:ascii="Times New Roman" w:eastAsia="Times New Roman" w:hAnsi="Times New Roman" w:cs="Times New Roman"/>
          <w:lang w:val="sr-Cyrl-CS"/>
        </w:rPr>
        <w:t xml:space="preserve">. </w:t>
      </w:r>
    </w:p>
    <w:p w:rsidR="00D55CC8" w:rsidRPr="000E57B6" w:rsidRDefault="00D55CC8" w:rsidP="00D55CC8">
      <w:pPr>
        <w:widowControl/>
        <w:autoSpaceDE/>
        <w:autoSpaceDN/>
        <w:spacing w:after="200"/>
        <w:jc w:val="both"/>
        <w:rPr>
          <w:rFonts w:ascii="Times New Roman" w:eastAsia="Times New Roman" w:hAnsi="Times New Roman" w:cs="Times New Roman"/>
          <w:lang w:val="sr-Cyrl-CS"/>
        </w:rPr>
      </w:pPr>
      <w:r w:rsidRPr="000E57B6">
        <w:rPr>
          <w:rFonts w:ascii="Times New Roman" w:eastAsia="Times New Roman" w:hAnsi="Times New Roman" w:cs="Times New Roman"/>
          <w:lang w:val="sr-Cyrl-CS"/>
        </w:rPr>
        <w:lastRenderedPageBreak/>
        <w:t xml:space="preserve">Сеоска гробља су у погледу комуналне инфраструктуре углавном неуређена (без ограде, капије, воде, стаза...). </w:t>
      </w:r>
    </w:p>
    <w:p w:rsidR="00D55CC8" w:rsidRPr="000E57B6" w:rsidRDefault="00D55CC8" w:rsidP="00D55CC8">
      <w:pPr>
        <w:widowControl/>
        <w:autoSpaceDE/>
        <w:autoSpaceDN/>
        <w:spacing w:after="200"/>
        <w:jc w:val="both"/>
        <w:rPr>
          <w:rFonts w:ascii="Times New Roman" w:eastAsia="Times New Roman" w:hAnsi="Times New Roman" w:cs="Times New Roman"/>
          <w:lang w:val="sr-Cyrl-CS"/>
        </w:rPr>
      </w:pPr>
      <w:r w:rsidRPr="000E57B6">
        <w:rPr>
          <w:rFonts w:ascii="Times New Roman" w:eastAsia="Times New Roman" w:hAnsi="Times New Roman" w:cs="Times New Roman"/>
          <w:lang w:val="sr-Cyrl-CS"/>
        </w:rPr>
        <w:t xml:space="preserve">Постојеће зеленило је или самоиницијативно сађено или самоникло, без икаквог плана садње или пејзажног уређења и спровођења мера неге на постојећем зеленилу. </w:t>
      </w:r>
    </w:p>
    <w:p w:rsidR="00D55CC8" w:rsidRPr="000E57B6" w:rsidRDefault="003D5040" w:rsidP="00D55CC8">
      <w:pPr>
        <w:widowControl/>
        <w:autoSpaceDE/>
        <w:autoSpaceDN/>
        <w:spacing w:after="200"/>
        <w:jc w:val="both"/>
        <w:rPr>
          <w:rFonts w:ascii="Times New Roman" w:eastAsia="Times New Roman" w:hAnsi="Times New Roman" w:cs="Times New Roman"/>
          <w:lang w:val="sr-Cyrl-CS"/>
        </w:rPr>
      </w:pPr>
      <w:r>
        <w:rPr>
          <w:rFonts w:ascii="Times New Roman" w:eastAsia="Times New Roman" w:hAnsi="Times New Roman" w:cs="Times New Roman"/>
          <w:lang w:val="sr-Cyrl-CS"/>
        </w:rPr>
        <w:t>У погледу одржавања помену</w:t>
      </w:r>
      <w:r w:rsidR="00D55CC8" w:rsidRPr="000E57B6">
        <w:rPr>
          <w:rFonts w:ascii="Times New Roman" w:eastAsia="Times New Roman" w:hAnsi="Times New Roman" w:cs="Times New Roman"/>
          <w:lang w:val="sr-Cyrl-CS"/>
        </w:rPr>
        <w:t>тих површина, од 2006.</w:t>
      </w:r>
      <w:r w:rsidR="00D55CC8">
        <w:rPr>
          <w:rFonts w:ascii="Times New Roman" w:eastAsia="Times New Roman" w:hAnsi="Times New Roman" w:cs="Times New Roman"/>
          <w:lang w:val="sr-Cyrl-CS"/>
        </w:rPr>
        <w:t xml:space="preserve"> </w:t>
      </w:r>
      <w:r w:rsidR="00D55CC8" w:rsidRPr="000E57B6">
        <w:rPr>
          <w:rFonts w:ascii="Times New Roman" w:eastAsia="Times New Roman" w:hAnsi="Times New Roman" w:cs="Times New Roman"/>
          <w:lang w:val="sr-Cyrl-CS"/>
        </w:rPr>
        <w:t>године, спроводи се редовно кошење траве,  и то 4 пута годишње, тако да  бар у том сегменту  ове површине изгледају уредно.</w:t>
      </w:r>
    </w:p>
    <w:p w:rsidR="00D55CC8" w:rsidRPr="000E57B6" w:rsidRDefault="00D55CC8" w:rsidP="00D55CC8">
      <w:pPr>
        <w:widowControl/>
        <w:autoSpaceDE/>
        <w:autoSpaceDN/>
        <w:spacing w:after="200"/>
        <w:jc w:val="both"/>
        <w:rPr>
          <w:rFonts w:ascii="Times New Roman" w:eastAsia="Times New Roman" w:hAnsi="Times New Roman" w:cs="Times New Roman"/>
          <w:u w:val="single"/>
        </w:rPr>
      </w:pPr>
      <w:r w:rsidRPr="000E57B6">
        <w:rPr>
          <w:rFonts w:ascii="Times New Roman" w:eastAsia="Times New Roman" w:hAnsi="Times New Roman" w:cs="Times New Roman"/>
          <w:u w:val="single"/>
          <w:lang w:val="sr-Cyrl-CS"/>
        </w:rPr>
        <w:t>Зеленило Арборетума</w:t>
      </w:r>
    </w:p>
    <w:p w:rsidR="00D55CC8" w:rsidRPr="002D534B" w:rsidRDefault="00D55CC8" w:rsidP="00D55CC8">
      <w:pPr>
        <w:jc w:val="both"/>
        <w:rPr>
          <w:rFonts w:ascii="Times New Roman" w:hAnsi="Times New Roman" w:cs="Times New Roman"/>
          <w:lang w:val="sr-Cyrl-CS"/>
        </w:rPr>
      </w:pPr>
      <w:r w:rsidRPr="002D534B">
        <w:rPr>
          <w:rFonts w:ascii="Times New Roman" w:hAnsi="Times New Roman" w:cs="Times New Roman"/>
          <w:lang w:val="sr-Cyrl-CS"/>
        </w:rPr>
        <w:t>Арборетум представља живу збирку дрвећа и грмља на отвореном простору. Богатсво Арборетума чини разноврсна аутохтона и алохтона дендрофлора која овај простор чини атрактивним.</w:t>
      </w:r>
    </w:p>
    <w:p w:rsidR="00D55CC8" w:rsidRPr="002D534B" w:rsidRDefault="00D55CC8" w:rsidP="00D55CC8">
      <w:pPr>
        <w:jc w:val="both"/>
        <w:rPr>
          <w:rFonts w:ascii="Times New Roman" w:hAnsi="Times New Roman" w:cs="Times New Roman"/>
          <w:lang w:val="sr-Cyrl-CS"/>
        </w:rPr>
      </w:pPr>
      <w:r w:rsidRPr="002D534B">
        <w:rPr>
          <w:rFonts w:ascii="Times New Roman" w:hAnsi="Times New Roman" w:cs="Times New Roman"/>
          <w:lang w:val="sr-Cyrl-CS"/>
        </w:rPr>
        <w:t xml:space="preserve">Арборетум је подигнут 2002. године у сарадњи са ЈП Србијашуме, </w:t>
      </w:r>
      <w:r w:rsidRPr="00C14906">
        <w:rPr>
          <w:rFonts w:ascii="Times New Roman" w:hAnsi="Times New Roman" w:cs="Times New Roman"/>
          <w:lang w:val="sr-Cyrl-CS"/>
        </w:rPr>
        <w:t>ШГ Београд</w:t>
      </w:r>
      <w:r w:rsidRPr="002D534B">
        <w:rPr>
          <w:rFonts w:ascii="Times New Roman" w:hAnsi="Times New Roman" w:cs="Times New Roman"/>
          <w:lang w:val="sr-Cyrl-CS"/>
        </w:rPr>
        <w:t>. До 1980</w:t>
      </w:r>
      <w:r w:rsidRPr="002D534B">
        <w:rPr>
          <w:rFonts w:ascii="Times New Roman" w:hAnsi="Times New Roman" w:cs="Times New Roman"/>
        </w:rPr>
        <w:t>.</w:t>
      </w:r>
      <w:r w:rsidRPr="002D534B">
        <w:rPr>
          <w:rFonts w:ascii="Times New Roman" w:hAnsi="Times New Roman" w:cs="Times New Roman"/>
          <w:lang w:val="sr-Cyrl-CS"/>
        </w:rPr>
        <w:t xml:space="preserve"> године на овој површини је био државни расадник који је припадао тадашњем шумском газдинству. Расадник је те године био захваћен великом поплавом и након ове елементарне непогоде, никада није обновљен. До 2002.</w:t>
      </w:r>
      <w:r w:rsidRPr="002D534B">
        <w:rPr>
          <w:rFonts w:ascii="Times New Roman" w:hAnsi="Times New Roman" w:cs="Times New Roman"/>
        </w:rPr>
        <w:t xml:space="preserve"> </w:t>
      </w:r>
      <w:r w:rsidRPr="002D534B">
        <w:rPr>
          <w:rFonts w:ascii="Times New Roman" w:hAnsi="Times New Roman" w:cs="Times New Roman"/>
          <w:lang w:val="sr-Cyrl-CS"/>
        </w:rPr>
        <w:t>године површина је била тотално запуштена, закоровљена и претворена у дивљу депонију.</w:t>
      </w:r>
    </w:p>
    <w:p w:rsidR="00D55CC8" w:rsidRPr="002D534B" w:rsidRDefault="00D55CC8" w:rsidP="00D55CC8">
      <w:pPr>
        <w:jc w:val="both"/>
        <w:rPr>
          <w:rFonts w:ascii="Times New Roman" w:hAnsi="Times New Roman" w:cs="Times New Roman"/>
          <w:lang w:val="sr-Cyrl-CS"/>
        </w:rPr>
      </w:pPr>
      <w:r w:rsidRPr="002D534B">
        <w:rPr>
          <w:rFonts w:ascii="Times New Roman" w:hAnsi="Times New Roman" w:cs="Times New Roman"/>
          <w:lang w:val="sr-Cyrl-CS"/>
        </w:rPr>
        <w:t>До 2014.</w:t>
      </w:r>
      <w:r w:rsidRPr="002D534B">
        <w:rPr>
          <w:rFonts w:ascii="Times New Roman" w:hAnsi="Times New Roman" w:cs="Times New Roman"/>
        </w:rPr>
        <w:t xml:space="preserve"> </w:t>
      </w:r>
      <w:r w:rsidRPr="002D534B">
        <w:rPr>
          <w:rFonts w:ascii="Times New Roman" w:hAnsi="Times New Roman" w:cs="Times New Roman"/>
          <w:lang w:val="sr-Cyrl-CS"/>
        </w:rPr>
        <w:t>године  површина Арборетума је била уређена површина и на њој се налазило 79 различитих врста дрвећа са 609 стабала.</w:t>
      </w:r>
    </w:p>
    <w:p w:rsidR="00D55CC8" w:rsidRPr="002D534B" w:rsidRDefault="00D55CC8" w:rsidP="00D55CC8">
      <w:pPr>
        <w:jc w:val="both"/>
        <w:rPr>
          <w:rFonts w:ascii="Times New Roman" w:hAnsi="Times New Roman" w:cs="Times New Roman"/>
          <w:lang w:val="sr-Cyrl-CS"/>
        </w:rPr>
      </w:pPr>
      <w:r w:rsidRPr="002D534B">
        <w:rPr>
          <w:rFonts w:ascii="Times New Roman" w:hAnsi="Times New Roman" w:cs="Times New Roman"/>
          <w:lang w:val="sr-Cyrl-CS"/>
        </w:rPr>
        <w:t>Арборетум је поново био захваћен великом поплавом 2014.</w:t>
      </w:r>
      <w:r w:rsidRPr="002D534B">
        <w:rPr>
          <w:rFonts w:ascii="Times New Roman" w:hAnsi="Times New Roman" w:cs="Times New Roman"/>
        </w:rPr>
        <w:t xml:space="preserve"> </w:t>
      </w:r>
      <w:r w:rsidRPr="002D534B">
        <w:rPr>
          <w:rFonts w:ascii="Times New Roman" w:hAnsi="Times New Roman" w:cs="Times New Roman"/>
          <w:lang w:val="sr-Cyrl-CS"/>
        </w:rPr>
        <w:t>године.</w:t>
      </w:r>
      <w:r w:rsidRPr="002D534B">
        <w:rPr>
          <w:rFonts w:ascii="Times New Roman" w:hAnsi="Times New Roman" w:cs="Times New Roman"/>
        </w:rPr>
        <w:t xml:space="preserve"> </w:t>
      </w:r>
      <w:r w:rsidRPr="002D534B">
        <w:rPr>
          <w:rFonts w:ascii="Times New Roman" w:hAnsi="Times New Roman" w:cs="Times New Roman"/>
          <w:lang w:val="sr-Cyrl-CS"/>
        </w:rPr>
        <w:t>Као последица поплаве дошло је до велике штете на зеленилу арборетума</w:t>
      </w:r>
      <w:r w:rsidRPr="002D534B">
        <w:rPr>
          <w:rFonts w:ascii="Times New Roman" w:hAnsi="Times New Roman" w:cs="Times New Roman"/>
          <w:sz w:val="24"/>
          <w:szCs w:val="24"/>
          <w:lang w:val="sr-Cyrl-CS"/>
        </w:rPr>
        <w:t>,</w:t>
      </w:r>
      <w:r w:rsidRPr="002D534B">
        <w:rPr>
          <w:rFonts w:ascii="Times New Roman" w:hAnsi="Times New Roman" w:cs="Times New Roman"/>
          <w:sz w:val="24"/>
          <w:szCs w:val="24"/>
        </w:rPr>
        <w:t xml:space="preserve"> било да се ради о </w:t>
      </w:r>
      <w:r w:rsidRPr="002D534B">
        <w:rPr>
          <w:rFonts w:ascii="Times New Roman" w:hAnsi="Times New Roman" w:cs="Times New Roman"/>
        </w:rPr>
        <w:t xml:space="preserve">бујичном удару и наносу или о дуготрајном задржавању воде у периоду када су врсте доста осетљиве на ову појаву. </w:t>
      </w:r>
    </w:p>
    <w:p w:rsidR="00D55CC8" w:rsidRPr="002D534B" w:rsidRDefault="00D55CC8" w:rsidP="00D55CC8">
      <w:pPr>
        <w:jc w:val="both"/>
        <w:rPr>
          <w:rFonts w:ascii="Times New Roman" w:hAnsi="Times New Roman" w:cs="Times New Roman"/>
        </w:rPr>
      </w:pPr>
      <w:r w:rsidRPr="002D534B">
        <w:rPr>
          <w:rFonts w:ascii="Times New Roman" w:hAnsi="Times New Roman" w:cs="Times New Roman"/>
        </w:rPr>
        <w:t>Такође приметно је да су четинарске врсте много лошије поднеле поплаву и да су у великој мери страдала и одрасла стабла на свим поплављеним површинама, нарочито јеле, смрче и тује.</w:t>
      </w:r>
    </w:p>
    <w:p w:rsidR="00D55CC8" w:rsidRPr="002D534B" w:rsidRDefault="00D55CC8" w:rsidP="00D55CC8">
      <w:pPr>
        <w:jc w:val="both"/>
        <w:rPr>
          <w:rFonts w:ascii="Times New Roman" w:hAnsi="Times New Roman" w:cs="Times New Roman"/>
        </w:rPr>
      </w:pPr>
      <w:r w:rsidRPr="002D534B">
        <w:rPr>
          <w:rFonts w:ascii="Times New Roman" w:hAnsi="Times New Roman" w:cs="Times New Roman"/>
        </w:rPr>
        <w:t>2015. године се кренуло са  обнављем садног материјала у арборетуму.</w:t>
      </w:r>
    </w:p>
    <w:p w:rsidR="00D55CC8" w:rsidRPr="002D534B" w:rsidRDefault="00D55CC8" w:rsidP="00D55CC8">
      <w:pPr>
        <w:widowControl/>
        <w:autoSpaceDE/>
        <w:autoSpaceDN/>
        <w:spacing w:after="200"/>
        <w:jc w:val="both"/>
        <w:rPr>
          <w:rFonts w:ascii="Times New Roman" w:eastAsia="Times New Roman" w:hAnsi="Times New Roman" w:cs="Times New Roman"/>
          <w:lang w:val="sr-Cyrl-CS"/>
        </w:rPr>
      </w:pPr>
      <w:r w:rsidRPr="002D534B">
        <w:rPr>
          <w:rFonts w:ascii="Times New Roman" w:eastAsia="Times New Roman" w:hAnsi="Times New Roman" w:cs="Times New Roman"/>
          <w:lang w:val="sr-Cyrl-CS"/>
        </w:rPr>
        <w:t>Данашња површина, величине 2</w:t>
      </w:r>
      <w:r>
        <w:rPr>
          <w:rFonts w:ascii="Times New Roman" w:eastAsia="Times New Roman" w:hAnsi="Times New Roman" w:cs="Times New Roman"/>
        </w:rPr>
        <w:t xml:space="preserve"> </w:t>
      </w:r>
      <w:r w:rsidRPr="002D534B">
        <w:rPr>
          <w:rFonts w:ascii="Times New Roman" w:eastAsia="Times New Roman" w:hAnsi="Times New Roman" w:cs="Times New Roman"/>
          <w:lang w:val="sr-Cyrl-CS"/>
        </w:rPr>
        <w:t>ha је уређена површина и на њој се налази 92 различите врсте дрвећа и жбуња са 6</w:t>
      </w:r>
      <w:r w:rsidRPr="002D534B">
        <w:rPr>
          <w:rFonts w:ascii="Times New Roman" w:eastAsia="Times New Roman" w:hAnsi="Times New Roman" w:cs="Times New Roman"/>
        </w:rPr>
        <w:t>16</w:t>
      </w:r>
      <w:r w:rsidRPr="002D534B">
        <w:rPr>
          <w:rFonts w:ascii="Times New Roman" w:eastAsia="Times New Roman" w:hAnsi="Times New Roman" w:cs="Times New Roman"/>
          <w:lang w:val="sr-Cyrl-CS"/>
        </w:rPr>
        <w:t xml:space="preserve"> дрвенастих  биљака. Састоји се из два дела која су физички одвојена каналом. У једном делу се налазе декоративне врсте дрвећа и жбуња, а у другом делу се налазе воћарске врсте и то старе сорте јабука, крушака, мушмуле, дрен, дуд и сл.</w:t>
      </w:r>
    </w:p>
    <w:p w:rsidR="00D55CC8" w:rsidRPr="002D534B" w:rsidRDefault="00D55CC8" w:rsidP="00D55CC8">
      <w:pPr>
        <w:jc w:val="both"/>
        <w:rPr>
          <w:rFonts w:ascii="Times New Roman" w:hAnsi="Times New Roman" w:cs="Times New Roman"/>
          <w:lang w:val="sr-Cyrl-CS"/>
        </w:rPr>
      </w:pPr>
      <w:r w:rsidRPr="002D534B">
        <w:rPr>
          <w:rFonts w:ascii="Times New Roman" w:hAnsi="Times New Roman" w:cs="Times New Roman"/>
          <w:lang w:val="sr-Cyrl-CS"/>
        </w:rPr>
        <w:t>Потребно је појачати појачати мере неге и одржавања, сва оштећења на стаблима санирати, допуњавати интересантним врстама.</w:t>
      </w:r>
    </w:p>
    <w:p w:rsidR="00D55CC8" w:rsidRDefault="00D55CC8" w:rsidP="00D55CC8">
      <w:pPr>
        <w:jc w:val="both"/>
        <w:rPr>
          <w:rFonts w:ascii="Times New Roman" w:hAnsi="Times New Roman" w:cs="Times New Roman"/>
        </w:rPr>
      </w:pPr>
      <w:r w:rsidRPr="002D534B">
        <w:rPr>
          <w:rFonts w:ascii="Times New Roman" w:hAnsi="Times New Roman" w:cs="Times New Roman"/>
          <w:lang w:val="sr-Cyrl-CS"/>
        </w:rPr>
        <w:t>На простору Арборетума се налази Природњачки дом који је изграђен 2018.</w:t>
      </w:r>
      <w:r w:rsidRPr="002D534B">
        <w:rPr>
          <w:rFonts w:ascii="Times New Roman" w:hAnsi="Times New Roman" w:cs="Times New Roman"/>
        </w:rPr>
        <w:t xml:space="preserve"> </w:t>
      </w:r>
      <w:r w:rsidRPr="002D534B">
        <w:rPr>
          <w:rFonts w:ascii="Times New Roman" w:hAnsi="Times New Roman" w:cs="Times New Roman"/>
          <w:lang w:val="sr-Cyrl-CS"/>
        </w:rPr>
        <w:t xml:space="preserve">године. Осим тога изграђене су пешачке саобраћајница и постављен урбани мобилијар (клупе). </w:t>
      </w:r>
    </w:p>
    <w:p w:rsidR="00D55CC8" w:rsidRPr="002D534B" w:rsidRDefault="00D55CC8" w:rsidP="00D55CC8">
      <w:pPr>
        <w:jc w:val="both"/>
        <w:rPr>
          <w:rFonts w:ascii="Times New Roman" w:hAnsi="Times New Roman" w:cs="Times New Roman"/>
        </w:rPr>
      </w:pPr>
    </w:p>
    <w:p w:rsidR="00D55CC8" w:rsidRDefault="00D55CC8" w:rsidP="00D55CC8">
      <w:pPr>
        <w:jc w:val="both"/>
        <w:rPr>
          <w:rFonts w:ascii="Times New Roman" w:hAnsi="Times New Roman" w:cs="Times New Roman"/>
          <w:b/>
        </w:rPr>
      </w:pPr>
      <w:r w:rsidRPr="002D534B">
        <w:rPr>
          <w:rFonts w:ascii="Times New Roman" w:hAnsi="Times New Roman" w:cs="Times New Roman"/>
          <w:b/>
          <w:lang w:val="sr-Cyrl-CS"/>
        </w:rPr>
        <w:t>Закључак</w:t>
      </w:r>
    </w:p>
    <w:p w:rsidR="00D55CC8" w:rsidRPr="002D534B" w:rsidRDefault="00D55CC8" w:rsidP="00D55CC8">
      <w:pPr>
        <w:jc w:val="both"/>
        <w:rPr>
          <w:rFonts w:ascii="Times New Roman" w:hAnsi="Times New Roman" w:cs="Times New Roman"/>
          <w:b/>
        </w:rPr>
      </w:pPr>
    </w:p>
    <w:p w:rsidR="00D55CC8" w:rsidRPr="002D534B" w:rsidRDefault="00D55CC8" w:rsidP="00D55CC8">
      <w:pPr>
        <w:jc w:val="both"/>
        <w:rPr>
          <w:rFonts w:ascii="Times New Roman" w:hAnsi="Times New Roman" w:cs="Times New Roman"/>
        </w:rPr>
      </w:pPr>
      <w:r w:rsidRPr="002D534B">
        <w:rPr>
          <w:rFonts w:ascii="Times New Roman" w:hAnsi="Times New Roman" w:cs="Times New Roman"/>
        </w:rPr>
        <w:t>У односу на 2015.</w:t>
      </w:r>
      <w:r>
        <w:rPr>
          <w:rFonts w:ascii="Times New Roman" w:hAnsi="Times New Roman" w:cs="Times New Roman"/>
        </w:rPr>
        <w:t xml:space="preserve"> </w:t>
      </w:r>
      <w:r w:rsidRPr="002D534B">
        <w:rPr>
          <w:rFonts w:ascii="Times New Roman" w:hAnsi="Times New Roman" w:cs="Times New Roman"/>
        </w:rPr>
        <w:t>годину дошло до унапређења стања јавног зеленила, као и до значајног повећања површина под јавним зеленилом. Дрвенасте врсте чине окосницу овог система захваљујући својој величини и дуговечности и најутицајнији су елемент зелених површина</w:t>
      </w:r>
      <w:r>
        <w:rPr>
          <w:rFonts w:ascii="Times New Roman" w:hAnsi="Times New Roman" w:cs="Times New Roman"/>
        </w:rPr>
        <w:t>.</w:t>
      </w:r>
    </w:p>
    <w:p w:rsidR="00D55CC8" w:rsidRDefault="00D55CC8" w:rsidP="00D55CC8">
      <w:pPr>
        <w:jc w:val="both"/>
        <w:rPr>
          <w:rFonts w:ascii="Times New Roman" w:hAnsi="Times New Roman" w:cs="Times New Roman"/>
        </w:rPr>
      </w:pPr>
    </w:p>
    <w:p w:rsidR="00D55CC8" w:rsidRPr="002D534B" w:rsidRDefault="00D55CC8" w:rsidP="00D55CC8">
      <w:pPr>
        <w:jc w:val="both"/>
        <w:rPr>
          <w:rFonts w:ascii="Times New Roman" w:hAnsi="Times New Roman" w:cs="Times New Roman"/>
          <w:lang w:val="sr-Cyrl-CS"/>
        </w:rPr>
      </w:pPr>
      <w:r w:rsidRPr="002D534B">
        <w:rPr>
          <w:rFonts w:ascii="Times New Roman" w:hAnsi="Times New Roman" w:cs="Times New Roman"/>
          <w:lang w:val="sr-Cyrl-CS"/>
        </w:rPr>
        <w:t xml:space="preserve">Због специфичних услова животне средине, </w:t>
      </w:r>
      <w:r w:rsidRPr="002D534B">
        <w:rPr>
          <w:rFonts w:ascii="Times New Roman" w:hAnsi="Times New Roman" w:cs="Times New Roman"/>
        </w:rPr>
        <w:t>услови градског климата, фреквентн</w:t>
      </w:r>
      <w:r w:rsidRPr="002D534B">
        <w:rPr>
          <w:rFonts w:ascii="Times New Roman" w:hAnsi="Times New Roman" w:cs="Times New Roman"/>
          <w:lang w:val="sr-Cyrl-CS"/>
        </w:rPr>
        <w:t>их</w:t>
      </w:r>
      <w:r w:rsidRPr="002D534B">
        <w:rPr>
          <w:rFonts w:ascii="Times New Roman" w:hAnsi="Times New Roman" w:cs="Times New Roman"/>
        </w:rPr>
        <w:t xml:space="preserve"> саобраћајниц</w:t>
      </w:r>
      <w:r w:rsidRPr="002D534B">
        <w:rPr>
          <w:rFonts w:ascii="Times New Roman" w:hAnsi="Times New Roman" w:cs="Times New Roman"/>
          <w:lang w:val="sr-Cyrl-CS"/>
        </w:rPr>
        <w:t>а</w:t>
      </w:r>
      <w:r w:rsidRPr="002D534B">
        <w:rPr>
          <w:rFonts w:ascii="Times New Roman" w:hAnsi="Times New Roman" w:cs="Times New Roman"/>
        </w:rPr>
        <w:t>, аерозагађење и сл</w:t>
      </w:r>
      <w:r w:rsidRPr="002D534B">
        <w:rPr>
          <w:rFonts w:ascii="Times New Roman" w:hAnsi="Times New Roman" w:cs="Times New Roman"/>
          <w:lang w:val="sr-Cyrl-CS"/>
        </w:rPr>
        <w:t>.</w:t>
      </w:r>
      <w:r w:rsidRPr="002D534B">
        <w:rPr>
          <w:rFonts w:ascii="Times New Roman" w:hAnsi="Times New Roman" w:cs="Times New Roman"/>
        </w:rPr>
        <w:t>,проблеми и даље постоје, а као</w:t>
      </w:r>
      <w:r w:rsidRPr="002D534B">
        <w:rPr>
          <w:rFonts w:ascii="Times New Roman" w:hAnsi="Times New Roman" w:cs="Times New Roman"/>
          <w:lang w:val="sr-Cyrl-CS"/>
        </w:rPr>
        <w:t xml:space="preserve"> главни проблеми у области зеленила се манифестују кроз:</w:t>
      </w:r>
    </w:p>
    <w:p w:rsidR="00D55CC8" w:rsidRPr="002D534B" w:rsidRDefault="00D55CC8" w:rsidP="00D55CC8">
      <w:pPr>
        <w:pStyle w:val="ListParagraph"/>
        <w:numPr>
          <w:ilvl w:val="0"/>
          <w:numId w:val="116"/>
        </w:numPr>
        <w:rPr>
          <w:rFonts w:ascii="Times New Roman" w:hAnsi="Times New Roman" w:cs="Times New Roman"/>
          <w:b/>
        </w:rPr>
      </w:pPr>
      <w:r w:rsidRPr="002D534B">
        <w:rPr>
          <w:rFonts w:ascii="Times New Roman" w:eastAsia="TimesNewRoman" w:hAnsi="Times New Roman" w:cs="Times New Roman"/>
        </w:rPr>
        <w:t>одабран</w:t>
      </w:r>
      <w:r w:rsidRPr="002D534B">
        <w:rPr>
          <w:rFonts w:ascii="Times New Roman" w:eastAsia="TimesNewRoman" w:hAnsi="Times New Roman" w:cs="Times New Roman"/>
          <w:lang w:val="sr-Cyrl-CS"/>
        </w:rPr>
        <w:t>и</w:t>
      </w:r>
      <w:r w:rsidRPr="002D534B">
        <w:rPr>
          <w:rFonts w:ascii="Times New Roman" w:eastAsia="TimesNewRoman" w:hAnsi="Times New Roman" w:cs="Times New Roman"/>
        </w:rPr>
        <w:t xml:space="preserve"> садни материјал</w:t>
      </w:r>
      <w:r w:rsidR="00C14906">
        <w:rPr>
          <w:rFonts w:ascii="Times New Roman" w:eastAsia="TimesNewRoman" w:hAnsi="Times New Roman" w:cs="Times New Roman"/>
        </w:rPr>
        <w:t xml:space="preserve"> </w:t>
      </w:r>
      <w:r w:rsidRPr="002D534B">
        <w:rPr>
          <w:rFonts w:ascii="Times New Roman" w:eastAsia="TimesNewRoman" w:hAnsi="Times New Roman" w:cs="Times New Roman"/>
        </w:rPr>
        <w:t>при формирању зелених површина</w:t>
      </w:r>
      <w:r w:rsidR="00C14906">
        <w:rPr>
          <w:rFonts w:ascii="Times New Roman" w:eastAsia="TimesNewRoman" w:hAnsi="Times New Roman" w:cs="Times New Roman"/>
        </w:rPr>
        <w:t xml:space="preserve"> </w:t>
      </w:r>
      <w:r w:rsidRPr="002D534B">
        <w:rPr>
          <w:rFonts w:ascii="Times New Roman" w:hAnsi="Times New Roman" w:cs="Times New Roman"/>
          <w:lang w:val="sr-Cyrl-CS"/>
        </w:rPr>
        <w:t xml:space="preserve">у појединим случајевима није усаглашен са   </w:t>
      </w:r>
      <w:r w:rsidRPr="002D534B">
        <w:rPr>
          <w:rFonts w:ascii="Times New Roman" w:hAnsi="Times New Roman" w:cs="Times New Roman"/>
        </w:rPr>
        <w:t>климатским и едафским условима, отпор</w:t>
      </w:r>
      <w:r w:rsidRPr="002D534B">
        <w:rPr>
          <w:rFonts w:ascii="Times New Roman" w:hAnsi="Times New Roman" w:cs="Times New Roman"/>
          <w:lang w:val="sr-Cyrl-CS"/>
        </w:rPr>
        <w:t xml:space="preserve">ошћу </w:t>
      </w:r>
      <w:r w:rsidR="00C14906">
        <w:rPr>
          <w:rFonts w:ascii="Times New Roman" w:hAnsi="Times New Roman" w:cs="Times New Roman"/>
        </w:rPr>
        <w:t xml:space="preserve"> на аерозагађења </w:t>
      </w:r>
      <w:r w:rsidRPr="002D534B">
        <w:rPr>
          <w:rFonts w:ascii="Times New Roman" w:hAnsi="Times New Roman" w:cs="Times New Roman"/>
        </w:rPr>
        <w:t>и отпор</w:t>
      </w:r>
      <w:r w:rsidRPr="002D534B">
        <w:rPr>
          <w:rFonts w:ascii="Times New Roman" w:hAnsi="Times New Roman" w:cs="Times New Roman"/>
          <w:lang w:val="sr-Cyrl-CS"/>
        </w:rPr>
        <w:t xml:space="preserve">ношћу </w:t>
      </w:r>
      <w:r w:rsidRPr="002D534B">
        <w:rPr>
          <w:rFonts w:ascii="Times New Roman" w:hAnsi="Times New Roman" w:cs="Times New Roman"/>
        </w:rPr>
        <w:t xml:space="preserve"> на болести и штеточине</w:t>
      </w:r>
      <w:r w:rsidRPr="002D534B">
        <w:rPr>
          <w:rFonts w:ascii="Times New Roman" w:eastAsia="TimesNewRoman" w:hAnsi="Times New Roman" w:cs="Times New Roman"/>
        </w:rPr>
        <w:t>;</w:t>
      </w:r>
    </w:p>
    <w:p w:rsidR="00D55CC8" w:rsidRPr="002D534B" w:rsidRDefault="00D55CC8" w:rsidP="00D55CC8">
      <w:pPr>
        <w:pStyle w:val="ListParagraph"/>
        <w:numPr>
          <w:ilvl w:val="0"/>
          <w:numId w:val="116"/>
        </w:numPr>
        <w:jc w:val="both"/>
        <w:rPr>
          <w:rFonts w:ascii="Times New Roman" w:eastAsia="TimesNewRoman" w:hAnsi="Times New Roman" w:cs="Times New Roman"/>
        </w:rPr>
      </w:pPr>
      <w:r w:rsidRPr="002D534B">
        <w:rPr>
          <w:rFonts w:ascii="Times New Roman" w:eastAsia="TimesNewRoman" w:hAnsi="Times New Roman" w:cs="Times New Roman"/>
        </w:rPr>
        <w:lastRenderedPageBreak/>
        <w:t>одржавање зеленила се мора интензивирати (</w:t>
      </w:r>
      <w:r w:rsidRPr="002D534B">
        <w:rPr>
          <w:rFonts w:ascii="Times New Roman" w:eastAsia="TimesNewRoman" w:hAnsi="Times New Roman" w:cs="Times New Roman"/>
          <w:lang w:val="sr-Cyrl-CS"/>
        </w:rPr>
        <w:t xml:space="preserve">изостају </w:t>
      </w:r>
      <w:r w:rsidRPr="002D534B">
        <w:rPr>
          <w:rFonts w:ascii="Times New Roman" w:eastAsia="TimesNewRoman" w:hAnsi="Times New Roman" w:cs="Times New Roman"/>
        </w:rPr>
        <w:t>мера неге и</w:t>
      </w:r>
      <w:r w:rsidRPr="002D534B">
        <w:rPr>
          <w:rFonts w:ascii="Times New Roman" w:eastAsia="TimesNewRoman" w:hAnsi="Times New Roman" w:cs="Times New Roman"/>
          <w:lang w:val="sr-Cyrl-CS"/>
        </w:rPr>
        <w:t xml:space="preserve"> з</w:t>
      </w:r>
      <w:r w:rsidRPr="002D534B">
        <w:rPr>
          <w:rFonts w:ascii="Times New Roman" w:eastAsia="TimesNewRoman" w:hAnsi="Times New Roman" w:cs="Times New Roman"/>
        </w:rPr>
        <w:t>аштите</w:t>
      </w:r>
      <w:r w:rsidRPr="002D534B">
        <w:rPr>
          <w:rFonts w:ascii="Times New Roman" w:eastAsia="TimesNewRoman" w:hAnsi="Times New Roman" w:cs="Times New Roman"/>
          <w:lang w:val="sr-Cyrl-CS"/>
        </w:rPr>
        <w:t xml:space="preserve"> од штетних инсеката и болести узроковане паразитним гљивама, како дрвореда, тако и биљног материјала осталих зелених површина</w:t>
      </w:r>
      <w:r>
        <w:rPr>
          <w:rFonts w:ascii="Times New Roman" w:eastAsia="TimesNewRoman" w:hAnsi="Times New Roman" w:cs="Times New Roman"/>
        </w:rPr>
        <w:t>);</w:t>
      </w:r>
      <w:r w:rsidRPr="002D534B">
        <w:rPr>
          <w:rFonts w:ascii="Times New Roman" w:eastAsia="TimesNewRoman" w:hAnsi="Times New Roman" w:cs="Times New Roman"/>
        </w:rPr>
        <w:t xml:space="preserve"> </w:t>
      </w:r>
    </w:p>
    <w:p w:rsidR="00D55CC8" w:rsidRPr="002D534B" w:rsidRDefault="00D55CC8" w:rsidP="00D55CC8">
      <w:pPr>
        <w:pStyle w:val="ListParagraph"/>
        <w:numPr>
          <w:ilvl w:val="0"/>
          <w:numId w:val="116"/>
        </w:numPr>
        <w:jc w:val="both"/>
        <w:rPr>
          <w:rFonts w:ascii="Times New Roman" w:eastAsia="TimesNewRoman" w:hAnsi="Times New Roman" w:cs="Times New Roman"/>
        </w:rPr>
      </w:pPr>
      <w:r w:rsidRPr="002D534B">
        <w:rPr>
          <w:rFonts w:ascii="Times New Roman" w:eastAsia="TimesNewRoman" w:hAnsi="Times New Roman" w:cs="Times New Roman"/>
        </w:rPr>
        <w:t>примећен је још један проблем</w:t>
      </w:r>
      <w:r w:rsidR="00C14906">
        <w:rPr>
          <w:rFonts w:ascii="Times New Roman" w:eastAsia="TimesNewRoman" w:hAnsi="Times New Roman" w:cs="Times New Roman"/>
        </w:rPr>
        <w:t>, а</w:t>
      </w:r>
      <w:r w:rsidRPr="002D534B">
        <w:rPr>
          <w:rFonts w:ascii="Times New Roman" w:eastAsia="TimesNewRoman" w:hAnsi="Times New Roman" w:cs="Times New Roman"/>
        </w:rPr>
        <w:t xml:space="preserve"> то је да се  приликом кошења прилази врло близу садница, па нехотично долази и до оштећења садница у близини кореновог врата, што има негативан утицај нарочито када говоримо о младим засадима. Кроз оштећења (отворе) врло лако долази до продирања патогена који доводе  до ствара</w:t>
      </w:r>
      <w:r>
        <w:rPr>
          <w:rFonts w:ascii="Times New Roman" w:eastAsia="TimesNewRoman" w:hAnsi="Times New Roman" w:cs="Times New Roman"/>
        </w:rPr>
        <w:t>ња трулежи у унутрашњости дебла;</w:t>
      </w:r>
    </w:p>
    <w:p w:rsidR="00D55CC8" w:rsidRPr="002D534B" w:rsidRDefault="00D55CC8" w:rsidP="00D55CC8">
      <w:pPr>
        <w:pStyle w:val="ListParagraph"/>
        <w:numPr>
          <w:ilvl w:val="0"/>
          <w:numId w:val="116"/>
        </w:numPr>
        <w:jc w:val="both"/>
        <w:rPr>
          <w:rFonts w:ascii="Times New Roman" w:eastAsia="SymbolMT" w:hAnsi="Times New Roman" w:cs="Times New Roman"/>
          <w:lang w:val="sr-Cyrl-CS"/>
        </w:rPr>
      </w:pPr>
      <w:r w:rsidRPr="002D534B">
        <w:rPr>
          <w:rFonts w:ascii="Times New Roman" w:hAnsi="Times New Roman" w:cs="Times New Roman"/>
        </w:rPr>
        <w:t>примерци стабала у градским дрворедима имају отворена места пресека на којима се види трулеж што указује да је трулеж захватила део стабла, а на неким примерцима и целокупна дебла.</w:t>
      </w:r>
      <w:r>
        <w:rPr>
          <w:rFonts w:ascii="Times New Roman" w:hAnsi="Times New Roman" w:cs="Times New Roman"/>
        </w:rPr>
        <w:t xml:space="preserve"> </w:t>
      </w:r>
      <w:r w:rsidRPr="002D534B">
        <w:rPr>
          <w:rFonts w:ascii="Times New Roman" w:hAnsi="Times New Roman" w:cs="Times New Roman"/>
        </w:rPr>
        <w:t>Поред смањене декоративности оваква стабла представљају и опасност по пролазнике и саобраћај</w:t>
      </w:r>
      <w:r>
        <w:rPr>
          <w:rFonts w:ascii="Times New Roman" w:hAnsi="Times New Roman" w:cs="Times New Roman"/>
        </w:rPr>
        <w:t>;</w:t>
      </w:r>
    </w:p>
    <w:p w:rsidR="00D55CC8" w:rsidRPr="002D534B" w:rsidRDefault="00D55CC8" w:rsidP="00D55CC8">
      <w:pPr>
        <w:pStyle w:val="ListParagraph"/>
        <w:numPr>
          <w:ilvl w:val="0"/>
          <w:numId w:val="116"/>
        </w:numPr>
        <w:jc w:val="both"/>
        <w:rPr>
          <w:rFonts w:ascii="Times New Roman" w:eastAsia="TimesNewRoman" w:hAnsi="Times New Roman" w:cs="Times New Roman"/>
        </w:rPr>
      </w:pPr>
      <w:r w:rsidRPr="002D534B">
        <w:rPr>
          <w:rFonts w:ascii="Times New Roman" w:hAnsi="Times New Roman" w:cs="Times New Roman"/>
        </w:rPr>
        <w:t>у улици Војводе Мишића дрворед чине стабла ситнолисне липе.</w:t>
      </w:r>
      <w:r>
        <w:rPr>
          <w:rFonts w:ascii="Times New Roman" w:hAnsi="Times New Roman" w:cs="Times New Roman"/>
        </w:rPr>
        <w:t xml:space="preserve"> </w:t>
      </w:r>
      <w:r w:rsidRPr="002D534B">
        <w:rPr>
          <w:rFonts w:ascii="Times New Roman" w:hAnsi="Times New Roman" w:cs="Times New Roman"/>
        </w:rPr>
        <w:t>Нажалост и у овом дрвореду присутна су бројна оштећења као последица нужног  орезивања крошњи.</w:t>
      </w:r>
      <w:r>
        <w:rPr>
          <w:rFonts w:ascii="Times New Roman" w:hAnsi="Times New Roman" w:cs="Times New Roman"/>
        </w:rPr>
        <w:t xml:space="preserve"> </w:t>
      </w:r>
      <w:r w:rsidRPr="002D534B">
        <w:rPr>
          <w:rFonts w:ascii="Times New Roman" w:hAnsi="Times New Roman" w:cs="Times New Roman"/>
        </w:rPr>
        <w:t>Због новоизграђених зграда које се налазе уз сам дрворед, крошње стабала су орезиване у складу са</w:t>
      </w:r>
      <w:r w:rsidR="00C14906">
        <w:rPr>
          <w:rFonts w:ascii="Times New Roman" w:hAnsi="Times New Roman" w:cs="Times New Roman"/>
        </w:rPr>
        <w:t xml:space="preserve"> </w:t>
      </w:r>
      <w:r w:rsidRPr="002D534B">
        <w:rPr>
          <w:rFonts w:ascii="Times New Roman" w:hAnsi="Times New Roman" w:cs="Times New Roman"/>
        </w:rPr>
        <w:t>условима новоизграђених стамбених објеката, што је условило неправилно формирање крошњи. Због великог броја тешке механизације која се користила за изградњу стамбених објеката често је долазило до ломова великих грана, као и до оштећења самог дебла, па су у овом дрвореду присутна бројна оштећења као последица свега тога (ентомолошка и фитопатолошка оштећења, неправилне круне и др.)</w:t>
      </w:r>
      <w:r>
        <w:rPr>
          <w:rFonts w:ascii="Times New Roman" w:hAnsi="Times New Roman" w:cs="Times New Roman"/>
        </w:rPr>
        <w:t xml:space="preserve">. </w:t>
      </w:r>
      <w:r w:rsidRPr="002D534B">
        <w:rPr>
          <w:rFonts w:ascii="Times New Roman" w:hAnsi="Times New Roman" w:cs="Times New Roman"/>
        </w:rPr>
        <w:t>Овај дрворед би свакако требао бити обухваћен детаљном студијом стања како би се утврдила виталност сваког стабла појединачно и предложил</w:t>
      </w:r>
      <w:r>
        <w:rPr>
          <w:rFonts w:ascii="Times New Roman" w:hAnsi="Times New Roman" w:cs="Times New Roman"/>
        </w:rPr>
        <w:t>е адекватне мере неге и заштите;</w:t>
      </w:r>
      <w:r w:rsidRPr="002D534B">
        <w:rPr>
          <w:rFonts w:ascii="Times New Roman" w:hAnsi="Times New Roman" w:cs="Times New Roman"/>
        </w:rPr>
        <w:t xml:space="preserve"> </w:t>
      </w:r>
    </w:p>
    <w:p w:rsidR="00D55CC8" w:rsidRPr="002D534B" w:rsidRDefault="00D55CC8" w:rsidP="00D55CC8">
      <w:pPr>
        <w:rPr>
          <w:rFonts w:ascii="Times New Roman" w:hAnsi="Times New Roman" w:cs="Times New Roman"/>
        </w:rPr>
      </w:pPr>
    </w:p>
    <w:p w:rsidR="00D55CC8" w:rsidRPr="002D534B" w:rsidRDefault="00D55CC8" w:rsidP="00D55CC8">
      <w:pPr>
        <w:pStyle w:val="ListParagraph"/>
        <w:numPr>
          <w:ilvl w:val="0"/>
          <w:numId w:val="116"/>
        </w:numPr>
        <w:jc w:val="both"/>
        <w:rPr>
          <w:rFonts w:ascii="Times New Roman" w:eastAsia="TimesNewRoman" w:hAnsi="Times New Roman" w:cs="Times New Roman"/>
        </w:rPr>
      </w:pPr>
      <w:r w:rsidRPr="002D534B">
        <w:rPr>
          <w:rFonts w:ascii="Times New Roman" w:hAnsi="Times New Roman" w:cs="Times New Roman"/>
        </w:rPr>
        <w:t>Остали дрвореди у Обреновцу деле у мањој или већој мери, судбину поменутих што зависи од избора врста и њене прилагођености условима средине као и старости самог дрвореда где је деградација у пропорцији са старошћу.</w:t>
      </w:r>
      <w:r>
        <w:rPr>
          <w:rFonts w:ascii="Times New Roman" w:hAnsi="Times New Roman" w:cs="Times New Roman"/>
        </w:rPr>
        <w:t xml:space="preserve"> </w:t>
      </w:r>
      <w:r w:rsidRPr="002D534B">
        <w:rPr>
          <w:rFonts w:ascii="Times New Roman" w:hAnsi="Times New Roman" w:cs="Times New Roman"/>
        </w:rPr>
        <w:t>Такође, током извођења радова реконструкције улице и тротоара нису се спроводиле адекватне мере заштите постојећих стабала па не чуди да се дрвореди у најлошијем стању налазе у комплетно реконструисаним улицама или онима где су комплетно реконструисани тротоари.</w:t>
      </w:r>
    </w:p>
    <w:p w:rsidR="00D55CC8" w:rsidRPr="002D534B" w:rsidRDefault="00D55CC8" w:rsidP="00D55CC8">
      <w:pPr>
        <w:pStyle w:val="ListParagraph"/>
        <w:numPr>
          <w:ilvl w:val="0"/>
          <w:numId w:val="116"/>
        </w:numPr>
        <w:rPr>
          <w:rFonts w:ascii="Times New Roman" w:eastAsia="TimesNewRoman" w:hAnsi="Times New Roman" w:cs="Times New Roman"/>
          <w:lang w:val="sr-Cyrl-CS"/>
        </w:rPr>
      </w:pPr>
      <w:r w:rsidRPr="002D534B">
        <w:rPr>
          <w:rFonts w:ascii="Times New Roman" w:eastAsia="SymbolMT" w:hAnsi="Times New Roman" w:cs="Times New Roman"/>
          <w:lang w:val="sr-Cyrl-CS"/>
        </w:rPr>
        <w:t>проблем одржавања новоподигнутих зелених површина у МЗ, нарочито током првог вегетационог периода када мере неге морају бити интензивне ( заливање, окопавање, прашење, прихрана...), МЗ су препуштене саме себи, по систему „снађи се</w:t>
      </w:r>
      <w:r>
        <w:rPr>
          <w:rFonts w:ascii="Times New Roman" w:eastAsia="SymbolMT" w:hAnsi="Times New Roman" w:cs="Times New Roman"/>
        </w:rPr>
        <w:t>”:</w:t>
      </w:r>
    </w:p>
    <w:p w:rsidR="00D55CC8" w:rsidRPr="002D534B" w:rsidRDefault="00D55CC8" w:rsidP="00D55CC8">
      <w:pPr>
        <w:pStyle w:val="ListParagraph"/>
        <w:numPr>
          <w:ilvl w:val="0"/>
          <w:numId w:val="116"/>
        </w:numPr>
        <w:rPr>
          <w:rFonts w:ascii="Times New Roman" w:eastAsia="TimesNewRoman" w:hAnsi="Times New Roman" w:cs="Times New Roman"/>
          <w:lang w:val="sr-Cyrl-CS"/>
        </w:rPr>
      </w:pPr>
      <w:r w:rsidRPr="002D534B">
        <w:rPr>
          <w:rFonts w:ascii="Times New Roman" w:eastAsia="SymbolMT" w:hAnsi="Times New Roman" w:cs="Times New Roman"/>
          <w:lang w:val="sr-Cyrl-CS"/>
        </w:rPr>
        <w:t>катастар зелених површина јавног карактера сеоског подручја општине Обреновац није урађен, док Катастар градског подручја није ажуриран  од 2012.</w:t>
      </w:r>
      <w:r>
        <w:rPr>
          <w:rFonts w:ascii="Times New Roman" w:eastAsia="SymbolMT" w:hAnsi="Times New Roman" w:cs="Times New Roman"/>
        </w:rPr>
        <w:t xml:space="preserve"> </w:t>
      </w:r>
      <w:r>
        <w:rPr>
          <w:rFonts w:ascii="Times New Roman" w:eastAsia="SymbolMT" w:hAnsi="Times New Roman" w:cs="Times New Roman"/>
          <w:lang w:val="sr-Cyrl-CS"/>
        </w:rPr>
        <w:t>године</w:t>
      </w:r>
      <w:r>
        <w:rPr>
          <w:rFonts w:ascii="Times New Roman" w:eastAsia="SymbolMT" w:hAnsi="Times New Roman" w:cs="Times New Roman"/>
        </w:rPr>
        <w:t>;</w:t>
      </w:r>
    </w:p>
    <w:p w:rsidR="00D55CC8" w:rsidRPr="002D534B" w:rsidRDefault="00D55CC8" w:rsidP="00D55CC8">
      <w:pPr>
        <w:pStyle w:val="ListParagraph"/>
        <w:numPr>
          <w:ilvl w:val="0"/>
          <w:numId w:val="116"/>
        </w:numPr>
        <w:rPr>
          <w:rFonts w:ascii="Times New Roman" w:eastAsia="TimesNewRoman" w:hAnsi="Times New Roman" w:cs="Times New Roman"/>
          <w:lang w:val="sr-Cyrl-CS"/>
        </w:rPr>
      </w:pPr>
      <w:r w:rsidRPr="002D534B">
        <w:rPr>
          <w:rFonts w:ascii="Times New Roman" w:eastAsia="SymbolMT" w:hAnsi="Times New Roman" w:cs="Times New Roman"/>
          <w:lang w:val="sr-Cyrl-CS"/>
        </w:rPr>
        <w:t>недостатак урбаног мобилијара (клупе, корпе, дечији мобилијар)</w:t>
      </w:r>
      <w:r>
        <w:rPr>
          <w:rFonts w:ascii="Times New Roman" w:eastAsia="SymbolMT" w:hAnsi="Times New Roman" w:cs="Times New Roman"/>
        </w:rPr>
        <w:t>;</w:t>
      </w:r>
    </w:p>
    <w:p w:rsidR="00D55CC8" w:rsidRPr="002D534B" w:rsidRDefault="00D55CC8" w:rsidP="00D55CC8">
      <w:pPr>
        <w:pStyle w:val="ListParagraph"/>
        <w:numPr>
          <w:ilvl w:val="0"/>
          <w:numId w:val="116"/>
        </w:numPr>
        <w:rPr>
          <w:rFonts w:ascii="Times New Roman" w:eastAsia="TimesNewRoman" w:hAnsi="Times New Roman" w:cs="Times New Roman"/>
          <w:lang w:val="sr-Cyrl-CS"/>
        </w:rPr>
      </w:pPr>
      <w:r w:rsidRPr="002D534B">
        <w:rPr>
          <w:rFonts w:ascii="Times New Roman" w:eastAsia="SymbolMT" w:hAnsi="Times New Roman" w:cs="Times New Roman"/>
          <w:lang w:val="sr-Cyrl-CS"/>
        </w:rPr>
        <w:t>ветрозаштитни појас око градске депоније</w:t>
      </w:r>
      <w:r>
        <w:rPr>
          <w:rFonts w:ascii="Times New Roman" w:eastAsia="SymbolMT" w:hAnsi="Times New Roman" w:cs="Times New Roman"/>
          <w:lang w:val="sr-Cyrl-CS"/>
        </w:rPr>
        <w:t xml:space="preserve"> комуналног отпада није завршен</w:t>
      </w:r>
      <w:r>
        <w:rPr>
          <w:rFonts w:ascii="Times New Roman" w:eastAsia="SymbolMT" w:hAnsi="Times New Roman" w:cs="Times New Roman"/>
        </w:rPr>
        <w:t>:</w:t>
      </w:r>
      <w:r w:rsidRPr="002D534B">
        <w:rPr>
          <w:rFonts w:ascii="Times New Roman" w:eastAsia="SymbolMT" w:hAnsi="Times New Roman" w:cs="Times New Roman"/>
          <w:lang w:val="sr-Cyrl-CS"/>
        </w:rPr>
        <w:t xml:space="preserve"> </w:t>
      </w:r>
    </w:p>
    <w:p w:rsidR="00D55CC8" w:rsidRPr="002D534B" w:rsidRDefault="00D55CC8" w:rsidP="00D55CC8">
      <w:pPr>
        <w:pStyle w:val="ListParagraph"/>
        <w:numPr>
          <w:ilvl w:val="0"/>
          <w:numId w:val="116"/>
        </w:numPr>
        <w:rPr>
          <w:rFonts w:ascii="Times New Roman" w:eastAsia="TimesNewRoman" w:hAnsi="Times New Roman" w:cs="Times New Roman"/>
        </w:rPr>
      </w:pPr>
      <w:r w:rsidRPr="002D534B">
        <w:rPr>
          <w:rFonts w:ascii="Times New Roman" w:eastAsia="TimesNewRoman" w:hAnsi="Times New Roman" w:cs="Times New Roman"/>
        </w:rPr>
        <w:t>немар према јавним зеленим површинама (паркирање и одлагање</w:t>
      </w:r>
      <w:r w:rsidRPr="002D534B">
        <w:rPr>
          <w:rFonts w:ascii="Times New Roman" w:eastAsia="TimesNewRoman" w:hAnsi="Times New Roman" w:cs="Times New Roman"/>
          <w:lang w:val="sr-Cyrl-CS"/>
        </w:rPr>
        <w:t xml:space="preserve">смећа </w:t>
      </w:r>
      <w:r w:rsidRPr="002D534B">
        <w:rPr>
          <w:rFonts w:ascii="Times New Roman" w:eastAsia="TimesNewRoman" w:hAnsi="Times New Roman" w:cs="Times New Roman"/>
        </w:rPr>
        <w:t>на зеленим површинама, лом грана и тањих стабала, кидање, уништавање биљног материјал</w:t>
      </w:r>
      <w:r>
        <w:rPr>
          <w:rFonts w:ascii="Times New Roman" w:eastAsia="TimesNewRoman" w:hAnsi="Times New Roman" w:cs="Times New Roman"/>
        </w:rPr>
        <w:t>а, уништавање мобилијара и др.):</w:t>
      </w:r>
    </w:p>
    <w:p w:rsidR="00D55CC8" w:rsidRPr="002D534B" w:rsidRDefault="00D55CC8" w:rsidP="00D55CC8">
      <w:pPr>
        <w:pStyle w:val="ListParagraph"/>
        <w:numPr>
          <w:ilvl w:val="0"/>
          <w:numId w:val="116"/>
        </w:numPr>
        <w:rPr>
          <w:rFonts w:ascii="Times New Roman" w:eastAsia="SymbolMT" w:hAnsi="Times New Roman" w:cs="Times New Roman"/>
          <w:lang w:val="sr-Cyrl-CS"/>
        </w:rPr>
      </w:pPr>
      <w:r w:rsidRPr="002D534B">
        <w:rPr>
          <w:rFonts w:ascii="Times New Roman" w:eastAsia="SymbolMT" w:hAnsi="Times New Roman" w:cs="Times New Roman"/>
          <w:lang w:val="sr-Cyrl-CS"/>
        </w:rPr>
        <w:t>изостанак планског пејзажног уређења на дугорочном нивоу</w:t>
      </w:r>
      <w:r>
        <w:rPr>
          <w:rFonts w:ascii="Times New Roman" w:eastAsia="SymbolMT" w:hAnsi="Times New Roman" w:cs="Times New Roman"/>
        </w:rPr>
        <w:t>:</w:t>
      </w:r>
    </w:p>
    <w:p w:rsidR="00D55CC8" w:rsidRPr="002D534B" w:rsidRDefault="00D55CC8" w:rsidP="00D55CC8">
      <w:pPr>
        <w:pStyle w:val="ListParagraph"/>
        <w:numPr>
          <w:ilvl w:val="0"/>
          <w:numId w:val="116"/>
        </w:numPr>
        <w:rPr>
          <w:rFonts w:ascii="Times New Roman" w:eastAsia="SymbolMT" w:hAnsi="Times New Roman" w:cs="Times New Roman"/>
          <w:lang w:val="sr-Cyrl-CS"/>
        </w:rPr>
      </w:pPr>
      <w:r w:rsidRPr="002D534B">
        <w:rPr>
          <w:rFonts w:ascii="Times New Roman" w:eastAsia="SymbolMT" w:hAnsi="Times New Roman" w:cs="Times New Roman"/>
          <w:lang w:val="sr-Cyrl-CS"/>
        </w:rPr>
        <w:t>непостојање било каквог плана садње</w:t>
      </w:r>
      <w:r>
        <w:rPr>
          <w:rFonts w:ascii="Times New Roman" w:eastAsia="SymbolMT" w:hAnsi="Times New Roman" w:cs="Times New Roman"/>
          <w:lang w:val="sr-Cyrl-CS"/>
        </w:rPr>
        <w:t xml:space="preserve"> или пејзажног уређења сеоских</w:t>
      </w:r>
      <w:r>
        <w:rPr>
          <w:rFonts w:ascii="Times New Roman" w:eastAsia="SymbolMT" w:hAnsi="Times New Roman" w:cs="Times New Roman"/>
        </w:rPr>
        <w:t xml:space="preserve"> </w:t>
      </w:r>
      <w:r w:rsidRPr="002D534B">
        <w:rPr>
          <w:rFonts w:ascii="Times New Roman" w:eastAsia="SymbolMT" w:hAnsi="Times New Roman" w:cs="Times New Roman"/>
          <w:lang w:val="sr-Cyrl-CS"/>
        </w:rPr>
        <w:t>гробаља</w:t>
      </w:r>
      <w:r>
        <w:rPr>
          <w:rFonts w:ascii="Times New Roman" w:eastAsia="SymbolMT" w:hAnsi="Times New Roman" w:cs="Times New Roman"/>
        </w:rPr>
        <w:t>;</w:t>
      </w:r>
    </w:p>
    <w:p w:rsidR="00D55CC8" w:rsidRPr="002D534B" w:rsidRDefault="00D55CC8" w:rsidP="00D55CC8">
      <w:pPr>
        <w:pStyle w:val="ListParagraph"/>
        <w:numPr>
          <w:ilvl w:val="0"/>
          <w:numId w:val="116"/>
        </w:numPr>
        <w:rPr>
          <w:rFonts w:ascii="Times New Roman" w:eastAsia="SymbolMT" w:hAnsi="Times New Roman" w:cs="Times New Roman"/>
          <w:lang w:val="sr-Cyrl-CS"/>
        </w:rPr>
      </w:pPr>
      <w:r w:rsidRPr="002D534B">
        <w:rPr>
          <w:rFonts w:ascii="Times New Roman" w:eastAsia="SymbolMT" w:hAnsi="Times New Roman" w:cs="Times New Roman"/>
          <w:lang w:val="sr-Cyrl-CS"/>
        </w:rPr>
        <w:t>изузетно низа</w:t>
      </w:r>
      <w:r>
        <w:rPr>
          <w:rFonts w:ascii="Times New Roman" w:eastAsia="SymbolMT" w:hAnsi="Times New Roman" w:cs="Times New Roman"/>
          <w:lang w:val="sr-Cyrl-CS"/>
        </w:rPr>
        <w:t>к проценат парковских  површина</w:t>
      </w:r>
      <w:r>
        <w:rPr>
          <w:rFonts w:ascii="Times New Roman" w:eastAsia="SymbolMT" w:hAnsi="Times New Roman" w:cs="Times New Roman"/>
        </w:rPr>
        <w:t>;</w:t>
      </w:r>
    </w:p>
    <w:p w:rsidR="00D55CC8" w:rsidRPr="002D534B" w:rsidRDefault="00D55CC8" w:rsidP="00D55CC8">
      <w:pPr>
        <w:pStyle w:val="ListParagraph"/>
        <w:numPr>
          <w:ilvl w:val="0"/>
          <w:numId w:val="116"/>
        </w:numPr>
        <w:rPr>
          <w:rFonts w:ascii="Times New Roman" w:hAnsi="Times New Roman" w:cs="Times New Roman"/>
          <w:lang w:val="sr-Cyrl-CS"/>
        </w:rPr>
      </w:pPr>
      <w:r w:rsidRPr="002D534B">
        <w:rPr>
          <w:rFonts w:ascii="Times New Roman" w:eastAsia="SymbolMT" w:hAnsi="Times New Roman" w:cs="Times New Roman"/>
          <w:lang w:val="sr-Cyrl-CS"/>
        </w:rPr>
        <w:t xml:space="preserve">недостатак кадрова како у погледу одржавања тако и у погледу  </w:t>
      </w:r>
      <w:r w:rsidRPr="002D534B">
        <w:rPr>
          <w:rFonts w:ascii="Times New Roman" w:hAnsi="Times New Roman" w:cs="Times New Roman"/>
          <w:lang w:val="sr-Cyrl-CS"/>
        </w:rPr>
        <w:t>планирања јавних зелених површина</w:t>
      </w:r>
      <w:r>
        <w:rPr>
          <w:rFonts w:ascii="Times New Roman" w:hAnsi="Times New Roman" w:cs="Times New Roman"/>
        </w:rPr>
        <w:t>;</w:t>
      </w:r>
    </w:p>
    <w:p w:rsidR="00D55CC8" w:rsidRPr="002D534B" w:rsidRDefault="00D55CC8" w:rsidP="00D55CC8">
      <w:pPr>
        <w:pStyle w:val="ListParagraph"/>
        <w:numPr>
          <w:ilvl w:val="0"/>
          <w:numId w:val="116"/>
        </w:numPr>
        <w:jc w:val="both"/>
        <w:rPr>
          <w:rFonts w:ascii="Times New Roman" w:hAnsi="Times New Roman" w:cs="Times New Roman"/>
        </w:rPr>
      </w:pPr>
      <w:r w:rsidRPr="002D534B">
        <w:rPr>
          <w:rFonts w:ascii="Times New Roman" w:hAnsi="Times New Roman" w:cs="Times New Roman"/>
        </w:rPr>
        <w:t>поједине улице у граду су без дрвореда или са јако малим бројем дрворедних стабала  (Мајора Тепавца, већи део Купиначке улице,</w:t>
      </w:r>
      <w:r w:rsidRPr="002D534B">
        <w:rPr>
          <w:rFonts w:ascii="Times New Roman" w:eastAsia="MinionProSrpski" w:hAnsi="Times New Roman" w:cs="Times New Roman"/>
          <w:lang w:val="sr-Cyrl-CS"/>
        </w:rPr>
        <w:t xml:space="preserve"> Проте Матеје Ненадовића, Краља Петра и др.</w:t>
      </w:r>
      <w:r w:rsidRPr="002D534B">
        <w:rPr>
          <w:rFonts w:ascii="Times New Roman" w:hAnsi="Times New Roman" w:cs="Times New Roman"/>
        </w:rPr>
        <w:t>);</w:t>
      </w:r>
    </w:p>
    <w:p w:rsidR="00D55CC8" w:rsidRDefault="00D55CC8" w:rsidP="00D55CC8">
      <w:pPr>
        <w:widowControl/>
        <w:adjustRightInd w:val="0"/>
        <w:spacing w:after="200"/>
        <w:jc w:val="both"/>
        <w:rPr>
          <w:rFonts w:ascii="Times New Roman" w:eastAsia="Times New Roman" w:hAnsi="Times New Roman" w:cs="Times New Roman"/>
        </w:rPr>
      </w:pPr>
      <w:r w:rsidRPr="00DA4416">
        <w:rPr>
          <w:rFonts w:ascii="Times New Roman" w:eastAsia="Times New Roman" w:hAnsi="Times New Roman" w:cs="Times New Roman"/>
        </w:rPr>
        <w:t>Површине око новоизграђених вишеспратних објеката су обично без било каквог зеленила. Разлог је што у већини случајева није испоштован Пројекат спољног уређења (пејзажно уређење) који је саставни део пројекне документације изграђеног објекта.</w:t>
      </w:r>
    </w:p>
    <w:p w:rsidR="003260D1" w:rsidRDefault="003260D1" w:rsidP="00D55CC8">
      <w:pPr>
        <w:widowControl/>
        <w:adjustRightInd w:val="0"/>
        <w:spacing w:after="200"/>
        <w:jc w:val="both"/>
        <w:rPr>
          <w:rFonts w:ascii="Times New Roman" w:eastAsia="Times New Roman" w:hAnsi="Times New Roman" w:cs="Times New Roman"/>
        </w:rPr>
      </w:pPr>
    </w:p>
    <w:p w:rsidR="003260D1" w:rsidRPr="00DA4416" w:rsidRDefault="003260D1" w:rsidP="00D55CC8">
      <w:pPr>
        <w:widowControl/>
        <w:adjustRightInd w:val="0"/>
        <w:spacing w:after="200"/>
        <w:jc w:val="both"/>
        <w:rPr>
          <w:rFonts w:ascii="Times New Roman" w:eastAsia="Times New Roman" w:hAnsi="Times New Roman" w:cs="Times New Roman"/>
        </w:rPr>
      </w:pPr>
    </w:p>
    <w:p w:rsidR="00D55CC8" w:rsidRPr="00DA4416" w:rsidRDefault="00D55CC8" w:rsidP="00D55CC8">
      <w:pPr>
        <w:widowControl/>
        <w:adjustRightInd w:val="0"/>
        <w:spacing w:after="200"/>
        <w:rPr>
          <w:rFonts w:ascii="Times New Roman" w:eastAsia="MinionProSrpski" w:hAnsi="Times New Roman" w:cs="Times New Roman"/>
          <w:b/>
        </w:rPr>
      </w:pPr>
      <w:r w:rsidRPr="00DA4416">
        <w:rPr>
          <w:rFonts w:ascii="Times New Roman" w:eastAsia="Times New Roman" w:hAnsi="Times New Roman" w:cs="Times New Roman"/>
          <w:b/>
        </w:rPr>
        <w:t>5.6.3.</w:t>
      </w:r>
      <w:r>
        <w:rPr>
          <w:rFonts w:ascii="Times New Roman" w:eastAsia="Times New Roman" w:hAnsi="Times New Roman" w:cs="Times New Roman"/>
          <w:b/>
        </w:rPr>
        <w:t xml:space="preserve"> </w:t>
      </w:r>
      <w:r w:rsidRPr="00DA4416">
        <w:rPr>
          <w:rFonts w:ascii="Times New Roman" w:eastAsia="MinionProSrpski" w:hAnsi="Times New Roman" w:cs="Times New Roman"/>
          <w:b/>
          <w:lang w:val="sr-Cyrl-CS"/>
        </w:rPr>
        <w:t>Биодиверзитет</w:t>
      </w:r>
    </w:p>
    <w:p w:rsidR="00D55CC8" w:rsidRPr="00DA4416" w:rsidRDefault="00D55CC8" w:rsidP="00D55CC8">
      <w:pPr>
        <w:widowControl/>
        <w:adjustRightInd w:val="0"/>
        <w:spacing w:after="200"/>
        <w:jc w:val="both"/>
        <w:rPr>
          <w:rFonts w:ascii="Times New Roman" w:eastAsia="MinionProSrpski" w:hAnsi="Times New Roman" w:cs="Times New Roman"/>
          <w:lang w:val="sr-Cyrl-CS"/>
        </w:rPr>
      </w:pPr>
      <w:r w:rsidRPr="00DA4416">
        <w:rPr>
          <w:rFonts w:ascii="Times New Roman" w:eastAsia="Times New Roman" w:hAnsi="Times New Roman" w:cs="Times New Roman"/>
          <w:bCs/>
        </w:rPr>
        <w:t>Биодиверзитет</w:t>
      </w:r>
      <w:r>
        <w:rPr>
          <w:rFonts w:ascii="Times New Roman" w:eastAsia="Times New Roman" w:hAnsi="Times New Roman" w:cs="Times New Roman"/>
          <w:bCs/>
        </w:rPr>
        <w:t xml:space="preserve"> </w:t>
      </w:r>
      <w:r w:rsidRPr="00DA4416">
        <w:rPr>
          <w:rFonts w:ascii="Times New Roman" w:eastAsia="MinionProSrpski" w:hAnsi="Times New Roman" w:cs="Times New Roman"/>
        </w:rPr>
        <w:t>представља свеукупну различитост живо</w:t>
      </w:r>
      <w:r w:rsidRPr="00DA4416">
        <w:rPr>
          <w:rFonts w:ascii="Times New Roman" w:eastAsia="MinionProSrpski" w:hAnsi="Times New Roman" w:cs="Times New Roman"/>
          <w:lang w:val="sr-Cyrl-CS"/>
        </w:rPr>
        <w:t>г света</w:t>
      </w:r>
      <w:r w:rsidRPr="00DA4416">
        <w:rPr>
          <w:rFonts w:ascii="Times New Roman" w:eastAsia="MinionProSrpski" w:hAnsi="Times New Roman" w:cs="Times New Roman"/>
        </w:rPr>
        <w:t xml:space="preserve"> на Земљи. Разноврсност облика, појава и процеса свих организама који су постојали, нестали или још увек постоје на Земљи од њеног постанка до данас.</w:t>
      </w:r>
    </w:p>
    <w:p w:rsidR="00D55CC8" w:rsidRPr="00DA4416" w:rsidRDefault="00D55CC8" w:rsidP="00D55CC8">
      <w:pPr>
        <w:widowControl/>
        <w:adjustRightInd w:val="0"/>
        <w:spacing w:after="200"/>
        <w:jc w:val="both"/>
        <w:rPr>
          <w:rFonts w:ascii="Times New Roman" w:eastAsia="TimesNewRomanPSMT" w:hAnsi="Times New Roman" w:cs="Times New Roman"/>
        </w:rPr>
      </w:pPr>
      <w:r w:rsidRPr="00DA4416">
        <w:rPr>
          <w:rFonts w:ascii="Times New Roman" w:eastAsia="TimesNewRomanPSMT" w:hAnsi="Times New Roman" w:cs="Times New Roman"/>
        </w:rPr>
        <w:t>Балканско полуострво на коме је и простор Србије (и подручје града</w:t>
      </w:r>
      <w:r w:rsidR="0060086D">
        <w:rPr>
          <w:rFonts w:ascii="Times New Roman" w:eastAsia="TimesNewRomanPSMT" w:hAnsi="Times New Roman" w:cs="Times New Roman"/>
        </w:rPr>
        <w:t xml:space="preserve"> </w:t>
      </w:r>
      <w:r w:rsidRPr="00DA4416">
        <w:rPr>
          <w:rFonts w:ascii="Times New Roman" w:eastAsia="TimesNewRomanPSMT" w:hAnsi="Times New Roman" w:cs="Times New Roman"/>
        </w:rPr>
        <w:t>Београда) у поређењу са другим регионима умереног појаса западног Холарктика, одликује се великим генетским, специјским и екосистемским диверзитетом</w:t>
      </w:r>
      <w:r w:rsidRPr="00DA4416">
        <w:rPr>
          <w:rFonts w:ascii="Times New Roman" w:eastAsia="TimesNewRomanPSMT" w:hAnsi="Times New Roman" w:cs="Times New Roman"/>
          <w:lang w:val="sr-Cyrl-CS"/>
        </w:rPr>
        <w:t>.</w:t>
      </w:r>
      <w:r w:rsidRPr="00DA4416">
        <w:rPr>
          <w:rFonts w:ascii="Times New Roman" w:eastAsia="TimesNewRomanPSMT" w:hAnsi="Times New Roman" w:cs="Times New Roman"/>
        </w:rPr>
        <w:t xml:space="preserve"> Број ендемичних таксона на Балканском полуострву који припадају </w:t>
      </w:r>
      <w:r w:rsidRPr="0060086D">
        <w:rPr>
          <w:rFonts w:ascii="Times New Roman" w:eastAsia="TimesNewRomanPSMT" w:hAnsi="Times New Roman" w:cs="Times New Roman"/>
        </w:rPr>
        <w:t>ИUCN</w:t>
      </w:r>
      <w:r w:rsidRPr="00DA4416">
        <w:rPr>
          <w:rFonts w:ascii="Times New Roman" w:eastAsia="TimesNewRomanPSMT" w:hAnsi="Times New Roman" w:cs="Times New Roman"/>
        </w:rPr>
        <w:t xml:space="preserve"> категоријама угрожености: критично или крајње угрожен (CR), угрожен (EN) и рањив (VU) је сразмерно велики. Према најновијим истраживањима, Балканска флора процењује на преко 8000 врста, од којих је 2600 до 2700 ендемичних биљака. То је и разлог због чега се територија Србије сврстава у један од најзначајнијих региона биолошке разноврсности у Европи.</w:t>
      </w:r>
    </w:p>
    <w:p w:rsidR="00D55CC8" w:rsidRPr="00DA4416" w:rsidRDefault="00D55CC8" w:rsidP="00D55CC8">
      <w:pPr>
        <w:widowControl/>
        <w:adjustRightInd w:val="0"/>
        <w:spacing w:after="200"/>
        <w:rPr>
          <w:rFonts w:ascii="Times New Roman" w:eastAsia="TimesNewRomanPSMT" w:hAnsi="Times New Roman" w:cs="Times New Roman"/>
          <w:lang w:val="sr-Cyrl-CS"/>
        </w:rPr>
      </w:pPr>
      <w:r w:rsidRPr="00DA4416">
        <w:rPr>
          <w:rFonts w:ascii="Times New Roman" w:eastAsia="TimesNewRomanPSMT" w:hAnsi="Times New Roman" w:cs="Times New Roman"/>
        </w:rPr>
        <w:t>Најупечатљивији начин процене величине биодиверзитета је</w:t>
      </w:r>
      <w:r>
        <w:rPr>
          <w:rFonts w:ascii="Times New Roman" w:eastAsia="TimesNewRomanPSMT" w:hAnsi="Times New Roman" w:cs="Times New Roman"/>
        </w:rPr>
        <w:t xml:space="preserve"> </w:t>
      </w:r>
      <w:r w:rsidRPr="00DA4416">
        <w:rPr>
          <w:rFonts w:ascii="Times New Roman" w:eastAsia="TimesNewRomanPSMT" w:hAnsi="Times New Roman" w:cs="Times New Roman"/>
        </w:rPr>
        <w:t>утврђивање</w:t>
      </w:r>
      <w:r>
        <w:rPr>
          <w:rFonts w:ascii="Times New Roman" w:eastAsia="TimesNewRomanPSMT" w:hAnsi="Times New Roman" w:cs="Times New Roman"/>
        </w:rPr>
        <w:t xml:space="preserve"> </w:t>
      </w:r>
      <w:r w:rsidRPr="00DA4416">
        <w:rPr>
          <w:rFonts w:ascii="Times New Roman" w:eastAsia="TimesNewRomanPSMT" w:hAnsi="Times New Roman" w:cs="Times New Roman"/>
        </w:rPr>
        <w:t xml:space="preserve">броја врста </w:t>
      </w:r>
      <w:r w:rsidRPr="00DA4416">
        <w:rPr>
          <w:rFonts w:ascii="Times New Roman" w:eastAsia="TimesNewRomanPSMT" w:hAnsi="Times New Roman" w:cs="Times New Roman"/>
          <w:lang w:val="sr-Cyrl-CS"/>
        </w:rPr>
        <w:t>по</w:t>
      </w:r>
      <w:r w:rsidRPr="00DA4416">
        <w:rPr>
          <w:rFonts w:ascii="Times New Roman" w:eastAsia="TimesNewRomanPSMT" w:hAnsi="Times New Roman" w:cs="Times New Roman"/>
        </w:rPr>
        <w:t xml:space="preserve"> јединиц</w:t>
      </w:r>
      <w:r w:rsidRPr="00DA4416">
        <w:rPr>
          <w:rFonts w:ascii="Times New Roman" w:eastAsia="TimesNewRomanPSMT" w:hAnsi="Times New Roman" w:cs="Times New Roman"/>
          <w:lang w:val="sr-Cyrl-CS"/>
        </w:rPr>
        <w:t>и</w:t>
      </w:r>
      <w:r w:rsidRPr="00DA4416">
        <w:rPr>
          <w:rFonts w:ascii="Times New Roman" w:eastAsia="TimesNewRomanPSMT" w:hAnsi="Times New Roman" w:cs="Times New Roman"/>
        </w:rPr>
        <w:t xml:space="preserve"> површине одређене територије.</w:t>
      </w:r>
    </w:p>
    <w:p w:rsidR="00D55CC8" w:rsidRPr="00DA4416" w:rsidRDefault="00D55CC8" w:rsidP="00D55CC8">
      <w:pPr>
        <w:widowControl/>
        <w:adjustRightInd w:val="0"/>
        <w:spacing w:after="200"/>
        <w:jc w:val="both"/>
        <w:rPr>
          <w:rFonts w:ascii="Times New Roman" w:eastAsia="TimesNewRomanPSMT" w:hAnsi="Times New Roman" w:cs="Times New Roman"/>
        </w:rPr>
      </w:pPr>
      <w:r w:rsidRPr="00DA4416">
        <w:rPr>
          <w:rFonts w:ascii="Times New Roman" w:eastAsia="TimesNewRomanPSMT" w:hAnsi="Times New Roman" w:cs="Times New Roman"/>
        </w:rPr>
        <w:t>Међутим, мора се узети у обзир да укупан број врста неке територије не мора да показује право стање диверзитета</w:t>
      </w:r>
      <w:r w:rsidRPr="00DA4416">
        <w:rPr>
          <w:rFonts w:ascii="Times New Roman" w:eastAsia="TimesNewRomanPSMT" w:hAnsi="Times New Roman" w:cs="Times New Roman"/>
          <w:lang w:val="sr-Cyrl-CS"/>
        </w:rPr>
        <w:t>.</w:t>
      </w:r>
      <w:r w:rsidRPr="00DA4416">
        <w:rPr>
          <w:rFonts w:ascii="Times New Roman" w:eastAsia="TimesNewRomanPSMT" w:hAnsi="Times New Roman" w:cs="Times New Roman"/>
        </w:rPr>
        <w:t xml:space="preserve"> Штавише, велики број врста не значи истовремено и да је</w:t>
      </w:r>
      <w:r>
        <w:rPr>
          <w:rFonts w:ascii="Times New Roman" w:eastAsia="TimesNewRomanPSMT" w:hAnsi="Times New Roman" w:cs="Times New Roman"/>
        </w:rPr>
        <w:t xml:space="preserve"> </w:t>
      </w:r>
      <w:r w:rsidRPr="00DA4416">
        <w:rPr>
          <w:rFonts w:ascii="Times New Roman" w:eastAsia="TimesNewRomanPSMT" w:hAnsi="Times New Roman" w:cs="Times New Roman"/>
        </w:rPr>
        <w:t>биодиверзитет одређене територије значајан са конзервационе тачке</w:t>
      </w:r>
      <w:r>
        <w:rPr>
          <w:rFonts w:ascii="Times New Roman" w:eastAsia="TimesNewRomanPSMT" w:hAnsi="Times New Roman" w:cs="Times New Roman"/>
        </w:rPr>
        <w:t xml:space="preserve"> </w:t>
      </w:r>
      <w:r w:rsidRPr="00DA4416">
        <w:rPr>
          <w:rFonts w:ascii="Times New Roman" w:eastAsia="TimesNewRomanPSMT" w:hAnsi="Times New Roman" w:cs="Times New Roman"/>
        </w:rPr>
        <w:t>гледишта. Вредност биодиверзитета заправо зависи од броја аутохтоних</w:t>
      </w:r>
      <w:r>
        <w:rPr>
          <w:rFonts w:ascii="Times New Roman" w:eastAsia="TimesNewRomanPSMT" w:hAnsi="Times New Roman" w:cs="Times New Roman"/>
        </w:rPr>
        <w:t xml:space="preserve"> </w:t>
      </w:r>
      <w:r w:rsidRPr="00DA4416">
        <w:rPr>
          <w:rFonts w:ascii="Times New Roman" w:eastAsia="TimesNewRomanPSMT" w:hAnsi="Times New Roman" w:cs="Times New Roman"/>
        </w:rPr>
        <w:t>врста, броја ендемита, као и броја угрожених врста, посебно оних које</w:t>
      </w:r>
      <w:r w:rsidRPr="00DA4416">
        <w:rPr>
          <w:rFonts w:ascii="Times New Roman" w:eastAsia="TimesNewRomanPSMT" w:hAnsi="Times New Roman" w:cs="Times New Roman"/>
          <w:lang w:val="sr-Cyrl-CS"/>
        </w:rPr>
        <w:t xml:space="preserve"> су</w:t>
      </w:r>
      <w:r>
        <w:rPr>
          <w:rFonts w:ascii="Times New Roman" w:eastAsia="TimesNewRomanPSMT" w:hAnsi="Times New Roman" w:cs="Times New Roman"/>
        </w:rPr>
        <w:t xml:space="preserve"> </w:t>
      </w:r>
      <w:r w:rsidRPr="00DA4416">
        <w:rPr>
          <w:rFonts w:ascii="Times New Roman" w:eastAsia="TimesNewRomanPSMT" w:hAnsi="Times New Roman" w:cs="Times New Roman"/>
        </w:rPr>
        <w:t>глобалног или регионалног (нпр. eвропског и/или балканског) значаја за</w:t>
      </w:r>
      <w:r>
        <w:rPr>
          <w:rFonts w:ascii="Times New Roman" w:eastAsia="TimesNewRomanPSMT" w:hAnsi="Times New Roman" w:cs="Times New Roman"/>
        </w:rPr>
        <w:t xml:space="preserve"> </w:t>
      </w:r>
      <w:r w:rsidRPr="00DA4416">
        <w:rPr>
          <w:rFonts w:ascii="Times New Roman" w:eastAsia="TimesNewRomanPSMT" w:hAnsi="Times New Roman" w:cs="Times New Roman"/>
        </w:rPr>
        <w:t>конзервацију.</w:t>
      </w:r>
    </w:p>
    <w:p w:rsidR="00D55CC8" w:rsidRPr="00DA4416" w:rsidRDefault="00D55CC8" w:rsidP="00D55CC8">
      <w:pPr>
        <w:widowControl/>
        <w:adjustRightInd w:val="0"/>
        <w:spacing w:after="200"/>
        <w:jc w:val="both"/>
        <w:rPr>
          <w:rFonts w:ascii="Times New Roman" w:eastAsia="Times New Roman" w:hAnsi="Times New Roman" w:cs="Times New Roman"/>
          <w:b/>
          <w:bCs/>
        </w:rPr>
      </w:pPr>
    </w:p>
    <w:p w:rsidR="00D55CC8" w:rsidRPr="00DA4416" w:rsidRDefault="00D55CC8" w:rsidP="00D55CC8">
      <w:pPr>
        <w:widowControl/>
        <w:adjustRightInd w:val="0"/>
        <w:spacing w:after="200"/>
        <w:rPr>
          <w:rFonts w:ascii="Times New Roman" w:eastAsia="Times New Roman" w:hAnsi="Times New Roman" w:cs="Times New Roman"/>
          <w:b/>
          <w:bCs/>
        </w:rPr>
      </w:pPr>
      <w:r w:rsidRPr="00DA4416">
        <w:rPr>
          <w:rFonts w:ascii="Times New Roman" w:eastAsia="Times New Roman" w:hAnsi="Times New Roman" w:cs="Times New Roman"/>
          <w:b/>
          <w:bCs/>
        </w:rPr>
        <w:t>Приказ садашњег стања</w:t>
      </w:r>
      <w:r w:rsidRPr="00DA4416">
        <w:rPr>
          <w:rFonts w:ascii="Times New Roman" w:eastAsia="Times New Roman" w:hAnsi="Times New Roman" w:cs="Times New Roman"/>
          <w:b/>
          <w:bCs/>
          <w:lang w:val="sr-Cyrl-CS"/>
        </w:rPr>
        <w:t xml:space="preserve"> биодиверзитета</w:t>
      </w:r>
      <w:r w:rsidRPr="00DA4416">
        <w:rPr>
          <w:rFonts w:ascii="Times New Roman" w:eastAsia="Times New Roman" w:hAnsi="Times New Roman" w:cs="Times New Roman"/>
          <w:b/>
          <w:bCs/>
        </w:rPr>
        <w:t>, процена стања и ризика</w:t>
      </w:r>
    </w:p>
    <w:p w:rsidR="00D55CC8" w:rsidRPr="00DA4416" w:rsidRDefault="00D55CC8" w:rsidP="00D55CC8">
      <w:pPr>
        <w:widowControl/>
        <w:adjustRightInd w:val="0"/>
        <w:spacing w:after="200"/>
        <w:jc w:val="both"/>
        <w:rPr>
          <w:rFonts w:ascii="Times New Roman" w:eastAsia="TimesNewRomanPSMT" w:hAnsi="Times New Roman" w:cs="Times New Roman"/>
          <w:u w:val="single"/>
        </w:rPr>
      </w:pPr>
      <w:r w:rsidRPr="00DA4416">
        <w:rPr>
          <w:rFonts w:ascii="Times New Roman" w:eastAsia="TimesNewRomanPSMT" w:hAnsi="Times New Roman" w:cs="Times New Roman"/>
          <w:u w:val="single"/>
          <w:lang w:val="sr-Cyrl-CS"/>
        </w:rPr>
        <w:t xml:space="preserve">Биљни свет (флора) на подручју </w:t>
      </w:r>
      <w:r>
        <w:rPr>
          <w:rFonts w:ascii="Times New Roman" w:eastAsia="TimesNewRomanPSMT" w:hAnsi="Times New Roman" w:cs="Times New Roman"/>
          <w:u w:val="single"/>
        </w:rPr>
        <w:t>градске опшине</w:t>
      </w:r>
      <w:r w:rsidRPr="00DA4416">
        <w:rPr>
          <w:rFonts w:ascii="Times New Roman" w:eastAsia="TimesNewRomanPSMT" w:hAnsi="Times New Roman" w:cs="Times New Roman"/>
          <w:u w:val="single"/>
          <w:lang w:val="sr-Cyrl-CS"/>
        </w:rPr>
        <w:t xml:space="preserve"> Обреновац</w:t>
      </w:r>
    </w:p>
    <w:p w:rsidR="00D55CC8" w:rsidRPr="00DA4416" w:rsidRDefault="00D55CC8" w:rsidP="00D55CC8">
      <w:pPr>
        <w:widowControl/>
        <w:adjustRightInd w:val="0"/>
        <w:spacing w:after="200"/>
        <w:jc w:val="both"/>
        <w:rPr>
          <w:rFonts w:ascii="Times New Roman" w:eastAsia="TimesNewRoman" w:hAnsi="Times New Roman" w:cs="Times New Roman"/>
        </w:rPr>
      </w:pPr>
      <w:r w:rsidRPr="00DA4416">
        <w:rPr>
          <w:rFonts w:ascii="Times New Roman" w:eastAsia="TimesNewRoman" w:hAnsi="Times New Roman" w:cs="Times New Roman"/>
        </w:rPr>
        <w:t xml:space="preserve">Природне границе </w:t>
      </w:r>
      <w:r w:rsidRPr="00DA4416">
        <w:rPr>
          <w:rFonts w:ascii="Times New Roman" w:eastAsia="TimesNewRoman" w:hAnsi="Times New Roman" w:cs="Times New Roman"/>
          <w:lang w:val="sr-Cyrl-CS"/>
        </w:rPr>
        <w:t xml:space="preserve">наше општине </w:t>
      </w:r>
      <w:r w:rsidRPr="00DA4416">
        <w:rPr>
          <w:rFonts w:ascii="Times New Roman" w:eastAsia="TimesNewRoman" w:hAnsi="Times New Roman" w:cs="Times New Roman"/>
        </w:rPr>
        <w:t xml:space="preserve">налазе се на додиру две велике и различите природне целине (Панонске равнице и Балканског полуострва). </w:t>
      </w:r>
    </w:p>
    <w:p w:rsidR="00D55CC8" w:rsidRPr="00DA4416" w:rsidRDefault="00D55CC8" w:rsidP="00D55CC8">
      <w:pPr>
        <w:widowControl/>
        <w:adjustRightInd w:val="0"/>
        <w:spacing w:after="200"/>
        <w:jc w:val="both"/>
        <w:rPr>
          <w:rFonts w:ascii="Times New Roman" w:eastAsia="TimesNewRoman" w:hAnsi="Times New Roman" w:cs="Times New Roman"/>
        </w:rPr>
      </w:pPr>
      <w:r w:rsidRPr="00DA4416">
        <w:rPr>
          <w:rFonts w:ascii="Times New Roman" w:eastAsia="TimesNewRomanPSMT" w:hAnsi="Times New Roman" w:cs="Times New Roman"/>
        </w:rPr>
        <w:t>Специфичност</w:t>
      </w:r>
      <w:r w:rsidR="0060086D">
        <w:rPr>
          <w:rFonts w:ascii="Times New Roman" w:eastAsia="TimesNewRomanPSMT" w:hAnsi="Times New Roman" w:cs="Times New Roman"/>
        </w:rPr>
        <w:t xml:space="preserve"> </w:t>
      </w:r>
      <w:r w:rsidRPr="00DA4416">
        <w:rPr>
          <w:rFonts w:ascii="Times New Roman" w:eastAsia="TimesNewRomanPSMT" w:hAnsi="Times New Roman" w:cs="Times New Roman"/>
        </w:rPr>
        <w:t xml:space="preserve">положаја </w:t>
      </w:r>
      <w:r w:rsidRPr="00DA4416">
        <w:rPr>
          <w:rFonts w:ascii="Times New Roman" w:eastAsia="TimesNewRomanPSMT" w:hAnsi="Times New Roman" w:cs="Times New Roman"/>
          <w:lang w:val="sr-Cyrl-CS"/>
        </w:rPr>
        <w:t>наше општине</w:t>
      </w:r>
      <w:r w:rsidRPr="00DA4416">
        <w:rPr>
          <w:rFonts w:ascii="Times New Roman" w:eastAsia="TimesNewRomanPSMT" w:hAnsi="Times New Roman" w:cs="Times New Roman"/>
        </w:rPr>
        <w:t xml:space="preserve"> огледа се и у еколошкој разноврсности. Веома различити микростанишни услови (клима, орографија, геолошка подлога, педолошки супстрат) омогућили су формирање бројних биљних заједница</w:t>
      </w:r>
      <w:r w:rsidRPr="00DA4416">
        <w:rPr>
          <w:rFonts w:ascii="Times New Roman" w:eastAsia="TimesNewRomanPSMT" w:hAnsi="Times New Roman" w:cs="Times New Roman"/>
          <w:lang w:val="sr-Cyrl-CS"/>
        </w:rPr>
        <w:t xml:space="preserve">. </w:t>
      </w:r>
      <w:r w:rsidRPr="00DA4416">
        <w:rPr>
          <w:rFonts w:ascii="Times New Roman" w:eastAsia="TimesNewRoman" w:hAnsi="Times New Roman" w:cs="Times New Roman"/>
        </w:rPr>
        <w:t>Шумски екосистеми су најразвијенији облик организације живих бића и</w:t>
      </w:r>
      <w:r>
        <w:rPr>
          <w:rFonts w:ascii="Times New Roman" w:eastAsia="TimesNewRoman" w:hAnsi="Times New Roman" w:cs="Times New Roman"/>
        </w:rPr>
        <w:t xml:space="preserve"> </w:t>
      </w:r>
      <w:r w:rsidRPr="00DA4416">
        <w:rPr>
          <w:rFonts w:ascii="Times New Roman" w:eastAsia="TimesNewRoman" w:hAnsi="Times New Roman" w:cs="Times New Roman"/>
        </w:rPr>
        <w:t xml:space="preserve">највећа ризница биодиверзитета. Основни типови шума </w:t>
      </w:r>
      <w:r w:rsidRPr="00DA4416">
        <w:rPr>
          <w:rFonts w:ascii="Times New Roman" w:eastAsia="TimesNewRoman" w:hAnsi="Times New Roman" w:cs="Times New Roman"/>
          <w:lang w:val="sr-Cyrl-CS"/>
        </w:rPr>
        <w:t xml:space="preserve">овог </w:t>
      </w:r>
      <w:r w:rsidRPr="00DA4416">
        <w:rPr>
          <w:rFonts w:ascii="Times New Roman" w:eastAsia="TimesNewRoman" w:hAnsi="Times New Roman" w:cs="Times New Roman"/>
        </w:rPr>
        <w:t xml:space="preserve">подручја представљени су комплексом: </w:t>
      </w:r>
    </w:p>
    <w:p w:rsidR="00D55CC8" w:rsidRPr="00DA4416" w:rsidRDefault="00D55CC8" w:rsidP="00D55CC8">
      <w:pPr>
        <w:pStyle w:val="ListParagraph"/>
        <w:numPr>
          <w:ilvl w:val="0"/>
          <w:numId w:val="117"/>
        </w:numPr>
        <w:rPr>
          <w:rFonts w:ascii="Times New Roman" w:hAnsi="Times New Roman" w:cs="Times New Roman"/>
          <w:lang w:val="sr-Cyrl-CS"/>
        </w:rPr>
      </w:pPr>
      <w:r w:rsidRPr="00DA4416">
        <w:rPr>
          <w:rFonts w:ascii="Times New Roman" w:hAnsi="Times New Roman" w:cs="Times New Roman"/>
        </w:rPr>
        <w:t>алувијалних-хигрофилних типова шума,</w:t>
      </w:r>
    </w:p>
    <w:p w:rsidR="00D55CC8" w:rsidRPr="00DA4416" w:rsidRDefault="00D55CC8" w:rsidP="00D55CC8">
      <w:pPr>
        <w:pStyle w:val="ListParagraph"/>
        <w:numPr>
          <w:ilvl w:val="0"/>
          <w:numId w:val="117"/>
        </w:numPr>
        <w:rPr>
          <w:rFonts w:ascii="Times New Roman" w:hAnsi="Times New Roman" w:cs="Times New Roman"/>
          <w:lang w:val="sr-Cyrl-CS"/>
        </w:rPr>
      </w:pPr>
      <w:r w:rsidRPr="00DA4416">
        <w:rPr>
          <w:rFonts w:ascii="Times New Roman" w:hAnsi="Times New Roman" w:cs="Times New Roman"/>
        </w:rPr>
        <w:t>ксеро-термофилних сладуново-церових типова шума</w:t>
      </w:r>
      <w:r>
        <w:rPr>
          <w:rFonts w:ascii="Times New Roman" w:hAnsi="Times New Roman" w:cs="Times New Roman"/>
        </w:rPr>
        <w:t>,</w:t>
      </w:r>
      <w:r w:rsidRPr="00DA4416">
        <w:rPr>
          <w:rFonts w:ascii="Times New Roman" w:hAnsi="Times New Roman" w:cs="Times New Roman"/>
        </w:rPr>
        <w:t xml:space="preserve"> </w:t>
      </w:r>
    </w:p>
    <w:p w:rsidR="00D55CC8" w:rsidRPr="00DA4416" w:rsidRDefault="00D55CC8" w:rsidP="00D55CC8">
      <w:pPr>
        <w:pStyle w:val="ListParagraph"/>
        <w:numPr>
          <w:ilvl w:val="0"/>
          <w:numId w:val="117"/>
        </w:numPr>
        <w:rPr>
          <w:rFonts w:ascii="Times New Roman" w:hAnsi="Times New Roman" w:cs="Times New Roman"/>
          <w:lang w:val="sr-Cyrl-CS"/>
        </w:rPr>
      </w:pPr>
      <w:r w:rsidRPr="00DA4416">
        <w:rPr>
          <w:rFonts w:ascii="Times New Roman" w:hAnsi="Times New Roman" w:cs="Times New Roman"/>
        </w:rPr>
        <w:t>ксеромезофилних китњакових,церових и грабових типова шума</w:t>
      </w:r>
      <w:r>
        <w:rPr>
          <w:rFonts w:ascii="Times New Roman" w:hAnsi="Times New Roman" w:cs="Times New Roman"/>
        </w:rPr>
        <w:t>.</w:t>
      </w:r>
    </w:p>
    <w:p w:rsidR="00D55CC8" w:rsidRPr="00DA4416" w:rsidRDefault="00D55CC8" w:rsidP="00D55CC8">
      <w:pPr>
        <w:pStyle w:val="ListParagraph"/>
        <w:ind w:left="720" w:firstLine="0"/>
        <w:rPr>
          <w:rFonts w:ascii="Times New Roman" w:hAnsi="Times New Roman" w:cs="Times New Roman"/>
          <w:lang w:val="sr-Cyrl-CS"/>
        </w:rPr>
      </w:pPr>
    </w:p>
    <w:p w:rsidR="00D55CC8" w:rsidRPr="00DA4416" w:rsidRDefault="00D55CC8" w:rsidP="00D55CC8">
      <w:pPr>
        <w:widowControl/>
        <w:adjustRightInd w:val="0"/>
        <w:spacing w:after="200"/>
        <w:jc w:val="both"/>
        <w:rPr>
          <w:rFonts w:ascii="Times New Roman" w:eastAsia="TimesNewRoman" w:hAnsi="Times New Roman" w:cs="Times New Roman"/>
        </w:rPr>
      </w:pPr>
      <w:r w:rsidRPr="00DA4416">
        <w:rPr>
          <w:rFonts w:ascii="Times New Roman" w:eastAsia="TimesNewRoman" w:hAnsi="Times New Roman" w:cs="Times New Roman"/>
        </w:rPr>
        <w:lastRenderedPageBreak/>
        <w:t>У</w:t>
      </w:r>
      <w:r w:rsidRPr="00DA4416">
        <w:rPr>
          <w:rFonts w:ascii="Times New Roman" w:eastAsia="TimesNewRoman" w:hAnsi="Times New Roman" w:cs="Times New Roman"/>
          <w:lang w:val="sr-Cyrl-CS"/>
        </w:rPr>
        <w:t xml:space="preserve"> нашем</w:t>
      </w:r>
      <w:r w:rsidRPr="00DA4416">
        <w:rPr>
          <w:rFonts w:ascii="Times New Roman" w:eastAsia="TimesNewRoman" w:hAnsi="Times New Roman" w:cs="Times New Roman"/>
        </w:rPr>
        <w:t xml:space="preserve"> региону оквирно постоји више шумских екосистема: шума сладуна и цера, шума лужњака, шума</w:t>
      </w:r>
      <w:r>
        <w:rPr>
          <w:rFonts w:ascii="Times New Roman" w:eastAsia="TimesNewRoman" w:hAnsi="Times New Roman" w:cs="Times New Roman"/>
        </w:rPr>
        <w:t xml:space="preserve"> </w:t>
      </w:r>
      <w:r w:rsidRPr="00DA4416">
        <w:rPr>
          <w:rFonts w:ascii="Times New Roman" w:eastAsia="TimesNewRoman" w:hAnsi="Times New Roman" w:cs="Times New Roman"/>
        </w:rPr>
        <w:t>лужњака и пољског јасена, шума топола и врба, шума лужњака и граба,</w:t>
      </w:r>
      <w:r>
        <w:rPr>
          <w:rFonts w:ascii="Times New Roman" w:eastAsia="TimesNewRoman" w:hAnsi="Times New Roman" w:cs="Times New Roman"/>
        </w:rPr>
        <w:t xml:space="preserve"> </w:t>
      </w:r>
      <w:r w:rsidRPr="00DA4416">
        <w:rPr>
          <w:rFonts w:ascii="Times New Roman" w:eastAsia="TimesNewRoman" w:hAnsi="Times New Roman" w:cs="Times New Roman"/>
        </w:rPr>
        <w:t>брдска шума букве.</w:t>
      </w:r>
    </w:p>
    <w:p w:rsidR="00D55CC8" w:rsidRPr="00DA4416" w:rsidRDefault="00D55CC8" w:rsidP="00D55CC8">
      <w:pPr>
        <w:widowControl/>
        <w:adjustRightInd w:val="0"/>
        <w:spacing w:after="200"/>
        <w:jc w:val="both"/>
        <w:rPr>
          <w:rFonts w:ascii="Times New Roman" w:eastAsia="TimesNewRomanPSMT" w:hAnsi="Times New Roman" w:cs="Times New Roman"/>
          <w:lang w:val="sr-Cyrl-CS"/>
        </w:rPr>
      </w:pPr>
      <w:r w:rsidRPr="00DA4416">
        <w:rPr>
          <w:rFonts w:ascii="Times New Roman" w:eastAsia="TimesNewRomanPSMT" w:hAnsi="Times New Roman" w:cs="Times New Roman"/>
        </w:rPr>
        <w:t>У целом подручју је евидентирано преко 35 врста дрвећа.</w:t>
      </w:r>
      <w:r>
        <w:rPr>
          <w:rFonts w:ascii="Times New Roman" w:eastAsia="TimesNewRomanPSMT" w:hAnsi="Times New Roman" w:cs="Times New Roman"/>
        </w:rPr>
        <w:t xml:space="preserve"> </w:t>
      </w:r>
      <w:r w:rsidRPr="00DA4416">
        <w:rPr>
          <w:rFonts w:ascii="Times New Roman" w:eastAsia="TimesNewRomanPSMT" w:hAnsi="Times New Roman" w:cs="Times New Roman"/>
        </w:rPr>
        <w:t>Најзаступљенији</w:t>
      </w:r>
      <w:r>
        <w:rPr>
          <w:rFonts w:ascii="Times New Roman" w:eastAsia="TimesNewRomanPSMT" w:hAnsi="Times New Roman" w:cs="Times New Roman"/>
        </w:rPr>
        <w:t xml:space="preserve"> </w:t>
      </w:r>
      <w:r w:rsidRPr="00DA4416">
        <w:rPr>
          <w:rFonts w:ascii="Times New Roman" w:eastAsia="TimesNewRomanPSMT" w:hAnsi="Times New Roman" w:cs="Times New Roman"/>
        </w:rPr>
        <w:t>су цер 18,00%, лужњак 15,40% и сладун 5,32%.</w:t>
      </w:r>
    </w:p>
    <w:p w:rsidR="00D55CC8" w:rsidRPr="00DA4416" w:rsidRDefault="00D55CC8" w:rsidP="00D55CC8">
      <w:pPr>
        <w:widowControl/>
        <w:adjustRightInd w:val="0"/>
        <w:spacing w:after="200"/>
        <w:jc w:val="both"/>
        <w:rPr>
          <w:rFonts w:ascii="Times New Roman" w:eastAsia="TimesNewRomanPSMT" w:hAnsi="Times New Roman" w:cs="Times New Roman"/>
        </w:rPr>
      </w:pPr>
      <w:r w:rsidRPr="00DA4416">
        <w:rPr>
          <w:rFonts w:ascii="Times New Roman" w:eastAsia="TimesNewRomanPSMT" w:hAnsi="Times New Roman" w:cs="Times New Roman"/>
        </w:rPr>
        <w:t xml:space="preserve">Остале врсте тврдих лишћара имају појединачно учешће од 5%. Од меких лишћара најзаступљенији су засади клона топола И-214. </w:t>
      </w:r>
    </w:p>
    <w:p w:rsidR="00D55CC8" w:rsidRPr="00C6284B" w:rsidRDefault="00D55CC8" w:rsidP="00D55CC8">
      <w:pPr>
        <w:widowControl/>
        <w:adjustRightInd w:val="0"/>
        <w:spacing w:after="200"/>
        <w:jc w:val="both"/>
        <w:rPr>
          <w:rFonts w:ascii="Times New Roman" w:eastAsia="TimesNewRomanPSMT" w:hAnsi="Times New Roman" w:cs="Times New Roman"/>
          <w:lang w:val="sr-Cyrl-CS"/>
        </w:rPr>
      </w:pPr>
      <w:r w:rsidRPr="00C6284B">
        <w:rPr>
          <w:rFonts w:ascii="Times New Roman" w:eastAsia="TimesNewRomanPSMT" w:hAnsi="Times New Roman" w:cs="Times New Roman"/>
        </w:rPr>
        <w:t>У односу на попис флоре са подручја Београда коју је дао Јосиф</w:t>
      </w:r>
      <w:r>
        <w:rPr>
          <w:rFonts w:ascii="Times New Roman" w:eastAsia="TimesNewRomanPSMT" w:hAnsi="Times New Roman" w:cs="Times New Roman"/>
        </w:rPr>
        <w:t xml:space="preserve"> </w:t>
      </w:r>
      <w:r w:rsidRPr="00C6284B">
        <w:rPr>
          <w:rFonts w:ascii="Times New Roman" w:eastAsia="TimesNewRomanPSMT" w:hAnsi="Times New Roman" w:cs="Times New Roman"/>
        </w:rPr>
        <w:t>Панчић 1892. год. у својој публикацији „Флора у околини београдској”, данашње шуме су сиромашније за преко 30 биљних врста. Тако су из околине</w:t>
      </w:r>
      <w:r>
        <w:rPr>
          <w:rFonts w:ascii="Times New Roman" w:eastAsia="TimesNewRomanPSMT" w:hAnsi="Times New Roman" w:cs="Times New Roman"/>
        </w:rPr>
        <w:t xml:space="preserve"> </w:t>
      </w:r>
      <w:r w:rsidRPr="00C6284B">
        <w:rPr>
          <w:rFonts w:ascii="Times New Roman" w:eastAsia="TimesNewRomanPSMT" w:hAnsi="Times New Roman" w:cs="Times New Roman"/>
        </w:rPr>
        <w:t>Београда одавно нестале као аутохтоне следеће дрвенасте врсте: божур, вишња, јоргован, копривић, црни бор и бројни представници зељасте флоре: блатница, водена брадица, жути каћун, зечја ружица, иберски различак, ковиље, кокица папучица, кукавичин хлеб, љубор, мала млечика, ниска перуника, прештап, просинац, прскавац, прстолисти разгон, сабљичица, сиренија, четворолисна детелина, итд.</w:t>
      </w:r>
      <w:r>
        <w:rPr>
          <w:rFonts w:ascii="Times New Roman" w:eastAsia="TimesNewRomanPSMT" w:hAnsi="Times New Roman" w:cs="Times New Roman"/>
        </w:rPr>
        <w:t xml:space="preserve"> </w:t>
      </w:r>
      <w:r w:rsidRPr="00C6284B">
        <w:rPr>
          <w:rFonts w:ascii="Times New Roman" w:eastAsia="TimesNewRomanPSMT" w:hAnsi="Times New Roman" w:cs="Times New Roman"/>
        </w:rPr>
        <w:t>Побарица је врста која је ретка и</w:t>
      </w:r>
      <w:r>
        <w:rPr>
          <w:rFonts w:ascii="Times New Roman" w:eastAsia="TimesNewRomanPSMT" w:hAnsi="Times New Roman" w:cs="Times New Roman"/>
        </w:rPr>
        <w:t xml:space="preserve"> </w:t>
      </w:r>
      <w:r w:rsidRPr="00C6284B">
        <w:rPr>
          <w:rFonts w:ascii="Times New Roman" w:eastAsia="TimesNewRomanPSMT" w:hAnsi="Times New Roman" w:cs="Times New Roman"/>
        </w:rPr>
        <w:t>угрожена у читавој Србији. Две врсте које су такође ишчезле из београдских</w:t>
      </w:r>
      <w:r>
        <w:rPr>
          <w:rFonts w:ascii="Times New Roman" w:eastAsia="TimesNewRomanPSMT" w:hAnsi="Times New Roman" w:cs="Times New Roman"/>
        </w:rPr>
        <w:t xml:space="preserve"> </w:t>
      </w:r>
      <w:r w:rsidRPr="00C6284B">
        <w:rPr>
          <w:rFonts w:ascii="Times New Roman" w:eastAsia="TimesNewRomanPSMT" w:hAnsi="Times New Roman" w:cs="Times New Roman"/>
        </w:rPr>
        <w:t xml:space="preserve">шума, алдрованда </w:t>
      </w:r>
      <w:r w:rsidRPr="00C6284B">
        <w:rPr>
          <w:rFonts w:ascii="Times New Roman" w:eastAsia="TimesNewRomanPSMT" w:hAnsi="Times New Roman" w:cs="Times New Roman"/>
          <w:i/>
          <w:lang w:val="sr-Latn-CS"/>
        </w:rPr>
        <w:t>(Aldrovanda vesиculosa)</w:t>
      </w:r>
      <w:r w:rsidRPr="00C6284B">
        <w:rPr>
          <w:rFonts w:ascii="Times New Roman" w:eastAsia="TimesNewRomanPSMT" w:hAnsi="Times New Roman" w:cs="Times New Roman"/>
        </w:rPr>
        <w:t xml:space="preserve">  и лоптарка </w:t>
      </w:r>
      <w:r w:rsidRPr="00C6284B">
        <w:rPr>
          <w:rFonts w:ascii="Times New Roman" w:eastAsia="TimesNewRomanPSMT" w:hAnsi="Times New Roman" w:cs="Times New Roman"/>
          <w:i/>
        </w:rPr>
        <w:t>(Pиlularиa globulиfera)</w:t>
      </w:r>
      <w:r w:rsidRPr="00C6284B">
        <w:rPr>
          <w:rFonts w:ascii="Times New Roman" w:eastAsia="TimesNewRomanPSMT" w:hAnsi="Times New Roman" w:cs="Times New Roman"/>
        </w:rPr>
        <w:t xml:space="preserve"> су на списку таксона за које се претпоставља да су ишчезли на</w:t>
      </w:r>
      <w:r w:rsidR="00B02512">
        <w:rPr>
          <w:rFonts w:ascii="Times New Roman" w:eastAsia="TimesNewRomanPSMT" w:hAnsi="Times New Roman" w:cs="Times New Roman"/>
        </w:rPr>
        <w:t xml:space="preserve"> </w:t>
      </w:r>
      <w:r w:rsidRPr="00C6284B">
        <w:rPr>
          <w:rFonts w:ascii="Times New Roman" w:eastAsia="TimesNewRomanPSMT" w:hAnsi="Times New Roman" w:cs="Times New Roman"/>
        </w:rPr>
        <w:t>простору Србије а на европској црвеној листи воде се у категорији рањивих</w:t>
      </w:r>
      <w:r>
        <w:rPr>
          <w:rFonts w:ascii="Times New Roman" w:eastAsia="TimesNewRomanPSMT" w:hAnsi="Times New Roman" w:cs="Times New Roman"/>
        </w:rPr>
        <w:t xml:space="preserve"> </w:t>
      </w:r>
      <w:r w:rsidRPr="00C6284B">
        <w:rPr>
          <w:rFonts w:ascii="Times New Roman" w:eastAsia="TimesNewRomanPSMT" w:hAnsi="Times New Roman" w:cs="Times New Roman"/>
        </w:rPr>
        <w:t xml:space="preserve">врста (В), (Црвена књига флоре Србије, Том 1, 1999). </w:t>
      </w:r>
      <w:r w:rsidRPr="00C6284B">
        <w:rPr>
          <w:rFonts w:ascii="Times New Roman" w:eastAsia="TimesNewRomanPSMT" w:hAnsi="Times New Roman" w:cs="Times New Roman"/>
          <w:lang w:val="sr-Cyrl-CS"/>
        </w:rPr>
        <w:t>Врста Калдезијева</w:t>
      </w:r>
      <w:r>
        <w:rPr>
          <w:rFonts w:ascii="Times New Roman" w:eastAsia="TimesNewRomanPSMT" w:hAnsi="Times New Roman" w:cs="Times New Roman"/>
          <w:lang w:val="sr-Cyrl-CS"/>
        </w:rPr>
        <w:t xml:space="preserve"> </w:t>
      </w:r>
      <w:r w:rsidRPr="00C6284B">
        <w:rPr>
          <w:rFonts w:ascii="Times New Roman" w:eastAsia="TimesNewRomanPSMT" w:hAnsi="Times New Roman" w:cs="Times New Roman"/>
          <w:lang w:val="sr-Cyrl-CS"/>
        </w:rPr>
        <w:t xml:space="preserve">водена боквица </w:t>
      </w:r>
      <w:r w:rsidRPr="00C6284B">
        <w:rPr>
          <w:rFonts w:ascii="Times New Roman" w:eastAsia="TimesNewRomanPSMT" w:hAnsi="Times New Roman" w:cs="Times New Roman"/>
          <w:lang w:val="sr-Latn-CS"/>
        </w:rPr>
        <w:t>(</w:t>
      </w:r>
      <w:r w:rsidRPr="00C6284B">
        <w:rPr>
          <w:rFonts w:ascii="Times New Roman" w:eastAsia="TimesNewRomanPSMT" w:hAnsi="Times New Roman" w:cs="Times New Roman"/>
          <w:i/>
          <w:lang w:val="sr-Latn-CS"/>
        </w:rPr>
        <w:t>Caldesиa parnиssиfolиa</w:t>
      </w:r>
      <w:r w:rsidRPr="00C6284B">
        <w:rPr>
          <w:rFonts w:ascii="Times New Roman" w:eastAsia="TimesNewRomanPSMT" w:hAnsi="Times New Roman" w:cs="Times New Roman"/>
          <w:lang w:val="sr-Latn-CS"/>
        </w:rPr>
        <w:t xml:space="preserve">) je </w:t>
      </w:r>
      <w:r w:rsidRPr="00C6284B">
        <w:rPr>
          <w:rFonts w:ascii="Times New Roman" w:eastAsia="TimesNewRomanPSMT" w:hAnsi="Times New Roman" w:cs="Times New Roman"/>
          <w:lang w:val="sr-Cyrl-CS"/>
        </w:rPr>
        <w:t>ишчезла са наших простора педесетих година прошлог века исушивањем Грабовачке баре и претварањем у пољопривредно добр</w:t>
      </w:r>
      <w:r w:rsidR="00B02512">
        <w:rPr>
          <w:rFonts w:ascii="Times New Roman" w:eastAsia="TimesNewRomanPSMT" w:hAnsi="Times New Roman" w:cs="Times New Roman"/>
          <w:lang w:val="sr-Cyrl-CS"/>
        </w:rPr>
        <w:t xml:space="preserve">о. (Црвена књига флоре Србије, </w:t>
      </w:r>
      <w:r w:rsidR="00B02512">
        <w:rPr>
          <w:rFonts w:ascii="Times New Roman" w:eastAsia="TimesNewRomanPSMT" w:hAnsi="Times New Roman" w:cs="Times New Roman"/>
        </w:rPr>
        <w:t>T</w:t>
      </w:r>
      <w:r w:rsidRPr="00C6284B">
        <w:rPr>
          <w:rFonts w:ascii="Times New Roman" w:eastAsia="TimesNewRomanPSMT" w:hAnsi="Times New Roman" w:cs="Times New Roman"/>
          <w:lang w:val="sr-Cyrl-CS"/>
        </w:rPr>
        <w:t>ом 1999).</w:t>
      </w:r>
      <w:r>
        <w:rPr>
          <w:rFonts w:ascii="Times New Roman" w:eastAsia="TimesNewRomanPSMT" w:hAnsi="Times New Roman" w:cs="Times New Roman"/>
          <w:lang w:val="sr-Cyrl-CS"/>
        </w:rPr>
        <w:t xml:space="preserve"> </w:t>
      </w:r>
      <w:r w:rsidRPr="00C6284B">
        <w:rPr>
          <w:rFonts w:ascii="Times New Roman" w:eastAsia="TimesNewRomanPSMT" w:hAnsi="Times New Roman" w:cs="Times New Roman"/>
          <w:lang w:val="sr-Cyrl-CS"/>
        </w:rPr>
        <w:t xml:space="preserve">Таксон није уврштен у европску и светску црвену листу флоре, али је у Италији и Мађарској има статус крајње угроженог таксона. </w:t>
      </w:r>
    </w:p>
    <w:p w:rsidR="00D55CC8" w:rsidRPr="00C6284B" w:rsidRDefault="00D55CC8" w:rsidP="00D55CC8">
      <w:pPr>
        <w:widowControl/>
        <w:adjustRightInd w:val="0"/>
        <w:spacing w:after="200"/>
        <w:rPr>
          <w:rFonts w:ascii="Times New Roman" w:eastAsia="TimesNewRomanPS-BoldMT" w:hAnsi="Times New Roman" w:cs="Times New Roman"/>
          <w:b/>
          <w:bCs/>
        </w:rPr>
      </w:pPr>
      <w:r w:rsidRPr="00C6284B">
        <w:rPr>
          <w:rFonts w:ascii="Times New Roman" w:eastAsia="TimesNewRomanPS-BoldMT" w:hAnsi="Times New Roman" w:cs="Times New Roman"/>
          <w:b/>
          <w:bCs/>
        </w:rPr>
        <w:t>Угрожене и ретке врсте</w:t>
      </w:r>
    </w:p>
    <w:p w:rsidR="00D55CC8" w:rsidRPr="00C6284B" w:rsidRDefault="00D55CC8" w:rsidP="00D55CC8">
      <w:pPr>
        <w:widowControl/>
        <w:adjustRightInd w:val="0"/>
        <w:spacing w:after="200"/>
        <w:rPr>
          <w:rFonts w:ascii="Times New Roman" w:eastAsia="TimesNewRomanPSMT" w:hAnsi="Times New Roman" w:cs="Times New Roman"/>
        </w:rPr>
      </w:pPr>
      <w:r w:rsidRPr="00C6284B">
        <w:rPr>
          <w:rFonts w:ascii="Times New Roman" w:eastAsia="TimesNewRomanPSMT" w:hAnsi="Times New Roman" w:cs="Times New Roman"/>
        </w:rPr>
        <w:t>Дендрофлора</w:t>
      </w:r>
    </w:p>
    <w:p w:rsidR="00D55CC8" w:rsidRPr="00C6284B" w:rsidRDefault="00D55CC8" w:rsidP="00D55CC8">
      <w:pPr>
        <w:widowControl/>
        <w:adjustRightInd w:val="0"/>
        <w:spacing w:after="200"/>
        <w:jc w:val="both"/>
        <w:rPr>
          <w:rFonts w:ascii="Times New Roman" w:eastAsia="TimesNewRomanPSMT" w:hAnsi="Times New Roman" w:cs="Times New Roman"/>
        </w:rPr>
      </w:pPr>
      <w:r w:rsidRPr="00C6284B">
        <w:rPr>
          <w:rFonts w:ascii="Times New Roman" w:eastAsia="TimesNewRomanPSMT" w:hAnsi="Times New Roman" w:cs="Times New Roman"/>
        </w:rPr>
        <w:t xml:space="preserve">Међу угроженом, ретком и корисном дендрофлором </w:t>
      </w:r>
      <w:r w:rsidRPr="00C6284B">
        <w:rPr>
          <w:rFonts w:ascii="Times New Roman" w:eastAsia="TimesNewRomanPSMT" w:hAnsi="Times New Roman" w:cs="Times New Roman"/>
          <w:lang w:val="sr-Cyrl-CS"/>
        </w:rPr>
        <w:t xml:space="preserve">овог подручја </w:t>
      </w:r>
      <w:r w:rsidRPr="00C6284B">
        <w:rPr>
          <w:rFonts w:ascii="Times New Roman" w:eastAsia="TimesNewRomanPSMT" w:hAnsi="Times New Roman" w:cs="Times New Roman"/>
        </w:rPr>
        <w:t>од укупно 91 врсте са значајнијим учешћем, око 18% је угроженихврста, 1% ретких, 35% су врсте са јестивим деловима, 39% са лековитим својствима, 55% је медоносно, а 10% је оних које имају примену у фармацији.</w:t>
      </w:r>
    </w:p>
    <w:p w:rsidR="00D55CC8" w:rsidRPr="00C6284B" w:rsidRDefault="00D55CC8" w:rsidP="00D55CC8">
      <w:pPr>
        <w:widowControl/>
        <w:adjustRightInd w:val="0"/>
        <w:spacing w:after="200"/>
        <w:jc w:val="both"/>
        <w:rPr>
          <w:rFonts w:ascii="Times New Roman" w:eastAsia="TimesNewRomanPSMT" w:hAnsi="Times New Roman" w:cs="Times New Roman"/>
          <w:lang w:val="sr-Cyrl-CS"/>
        </w:rPr>
      </w:pPr>
      <w:r w:rsidRPr="00C6284B">
        <w:rPr>
          <w:rFonts w:ascii="Times New Roman" w:eastAsia="TimesNewRomanPSMT" w:hAnsi="Times New Roman" w:cs="Times New Roman"/>
        </w:rPr>
        <w:t>Хранљиве су следеће врсте: бели дуд, кострика, оструга и павит</w:t>
      </w:r>
      <w:r w:rsidRPr="00C6284B">
        <w:rPr>
          <w:rFonts w:ascii="Times New Roman" w:eastAsia="TimesNewRomanPSMT" w:hAnsi="Times New Roman" w:cs="Times New Roman"/>
          <w:lang w:val="sr-Cyrl-CS"/>
        </w:rPr>
        <w:t>. Л</w:t>
      </w:r>
      <w:r w:rsidRPr="00C6284B">
        <w:rPr>
          <w:rFonts w:ascii="Times New Roman" w:eastAsia="TimesNewRomanPSMT" w:hAnsi="Times New Roman" w:cs="Times New Roman"/>
        </w:rPr>
        <w:t>ековита</w:t>
      </w:r>
      <w:r w:rsidRPr="00C6284B">
        <w:rPr>
          <w:rFonts w:ascii="Times New Roman" w:eastAsia="TimesNewRomanPSMT" w:hAnsi="Times New Roman" w:cs="Times New Roman"/>
          <w:lang w:val="sr-Cyrl-CS"/>
        </w:rPr>
        <w:t xml:space="preserve"> је</w:t>
      </w:r>
      <w:r w:rsidRPr="00C6284B">
        <w:rPr>
          <w:rFonts w:ascii="Times New Roman" w:eastAsia="TimesNewRomanPSMT" w:hAnsi="Times New Roman" w:cs="Times New Roman"/>
        </w:rPr>
        <w:t>: бела топола</w:t>
      </w:r>
      <w:r w:rsidRPr="00C6284B">
        <w:rPr>
          <w:rFonts w:ascii="Times New Roman" w:eastAsia="TimesNewRomanPSMT" w:hAnsi="Times New Roman" w:cs="Times New Roman"/>
          <w:lang w:val="sr-Cyrl-CS"/>
        </w:rPr>
        <w:t>, а</w:t>
      </w:r>
      <w:r w:rsidRPr="00C6284B">
        <w:rPr>
          <w:rFonts w:ascii="Times New Roman" w:eastAsia="TimesNewRomanPSMT" w:hAnsi="Times New Roman" w:cs="Times New Roman"/>
        </w:rPr>
        <w:t xml:space="preserve"> медоносне: багрем, жешља, јасика, јавор, калина, клен, длакава купина, курика, крупнолисна и сребрна липа, млеч, пајавац, пољски брест </w:t>
      </w:r>
      <w:r w:rsidRPr="00B02512">
        <w:rPr>
          <w:rFonts w:ascii="Times New Roman" w:eastAsia="TimesNewRomanPSMT" w:hAnsi="Times New Roman" w:cs="Times New Roman"/>
        </w:rPr>
        <w:t>исвиб</w:t>
      </w:r>
      <w:r w:rsidRPr="00B02512">
        <w:rPr>
          <w:rFonts w:ascii="Times New Roman" w:eastAsia="TimesNewRomanPSMT" w:hAnsi="Times New Roman" w:cs="Times New Roman"/>
          <w:lang w:val="sr-Cyrl-CS"/>
        </w:rPr>
        <w:t>.</w:t>
      </w:r>
      <w:r w:rsidRPr="00C6284B">
        <w:rPr>
          <w:rFonts w:ascii="Times New Roman" w:eastAsia="TimesNewRomanPSMT" w:hAnsi="Times New Roman" w:cs="Times New Roman"/>
          <w:lang w:val="sr-Cyrl-CS"/>
        </w:rPr>
        <w:t xml:space="preserve"> Затим </w:t>
      </w:r>
      <w:r w:rsidRPr="00C6284B">
        <w:rPr>
          <w:rFonts w:ascii="Times New Roman" w:eastAsia="TimesNewRomanPSMT" w:hAnsi="Times New Roman" w:cs="Times New Roman"/>
        </w:rPr>
        <w:t>хранљиве и лековите: жутика, пасдрен и црвени глог</w:t>
      </w:r>
      <w:r w:rsidRPr="00C6284B">
        <w:rPr>
          <w:rFonts w:ascii="Times New Roman" w:eastAsia="TimesNewRomanPSMT" w:hAnsi="Times New Roman" w:cs="Times New Roman"/>
          <w:lang w:val="sr-Cyrl-CS"/>
        </w:rPr>
        <w:t xml:space="preserve">, а </w:t>
      </w:r>
      <w:r w:rsidRPr="00C6284B">
        <w:rPr>
          <w:rFonts w:ascii="Times New Roman" w:eastAsia="TimesNewRomanPSMT" w:hAnsi="Times New Roman" w:cs="Times New Roman"/>
        </w:rPr>
        <w:t>лековите и</w:t>
      </w:r>
      <w:r>
        <w:rPr>
          <w:rFonts w:ascii="Times New Roman" w:eastAsia="TimesNewRomanPSMT" w:hAnsi="Times New Roman" w:cs="Times New Roman"/>
        </w:rPr>
        <w:t xml:space="preserve"> </w:t>
      </w:r>
      <w:r w:rsidRPr="00C6284B">
        <w:rPr>
          <w:rFonts w:ascii="Times New Roman" w:eastAsia="TimesNewRomanPSMT" w:hAnsi="Times New Roman" w:cs="Times New Roman"/>
        </w:rPr>
        <w:t>медоносне: бела врба, бреза, бршљан, ситнолисна липа и црни јасен; јестиве и медоносне: сладун и трњина</w:t>
      </w:r>
      <w:r w:rsidRPr="00C6284B">
        <w:rPr>
          <w:rFonts w:ascii="Times New Roman" w:eastAsia="TimesNewRomanPSMT" w:hAnsi="Times New Roman" w:cs="Times New Roman"/>
          <w:lang w:val="sr-Cyrl-CS"/>
        </w:rPr>
        <w:t>. Х</w:t>
      </w:r>
      <w:r w:rsidRPr="00C6284B">
        <w:rPr>
          <w:rFonts w:ascii="Times New Roman" w:eastAsia="TimesNewRomanPSMT" w:hAnsi="Times New Roman" w:cs="Times New Roman"/>
        </w:rPr>
        <w:t>ранљиве, лековите и медоносне: брекиња, глог, дивља ружа, дрен, китњак, крушина, лужњак, оскоруша, питоми кестен, цер, црна зова и џ</w:t>
      </w:r>
      <w:r w:rsidRPr="00C6284B">
        <w:rPr>
          <w:rFonts w:ascii="Times New Roman" w:eastAsia="TimesNewRomanPSMT" w:hAnsi="Times New Roman" w:cs="Times New Roman"/>
          <w:lang w:val="sr-Cyrl-CS"/>
        </w:rPr>
        <w:t>е</w:t>
      </w:r>
      <w:r w:rsidRPr="00C6284B">
        <w:rPr>
          <w:rFonts w:ascii="Times New Roman" w:eastAsia="TimesNewRomanPSMT" w:hAnsi="Times New Roman" w:cs="Times New Roman"/>
        </w:rPr>
        <w:t>нарика. Осим аутохтоних, наведене су и поједине доста заступљене алохтоне врсте у шумама Београда, значајне као медоносне (багремац, Вајмутов бор, еуроамеричка топола, софора), јестиве и</w:t>
      </w:r>
      <w:r>
        <w:rPr>
          <w:rFonts w:ascii="Times New Roman" w:eastAsia="TimesNewRomanPSMT" w:hAnsi="Times New Roman" w:cs="Times New Roman"/>
        </w:rPr>
        <w:t xml:space="preserve"> </w:t>
      </w:r>
      <w:r w:rsidRPr="00C6284B">
        <w:rPr>
          <w:rFonts w:ascii="Times New Roman" w:eastAsia="TimesNewRomanPSMT" w:hAnsi="Times New Roman" w:cs="Times New Roman"/>
        </w:rPr>
        <w:t>медоносне (црвени храст), лековите и медоносне (дивљи кестен).</w:t>
      </w:r>
    </w:p>
    <w:p w:rsidR="00D55CC8" w:rsidRPr="00C6284B" w:rsidRDefault="00D55CC8" w:rsidP="00D55CC8">
      <w:pPr>
        <w:widowControl/>
        <w:adjustRightInd w:val="0"/>
        <w:spacing w:after="200"/>
        <w:rPr>
          <w:rFonts w:ascii="Times New Roman" w:eastAsia="TimesNewRomanPSMT" w:hAnsi="Times New Roman" w:cs="Times New Roman"/>
        </w:rPr>
      </w:pPr>
      <w:r w:rsidRPr="00C6284B">
        <w:rPr>
          <w:rFonts w:ascii="Times New Roman" w:eastAsia="TimesNewRomanPSMT" w:hAnsi="Times New Roman" w:cs="Times New Roman"/>
        </w:rPr>
        <w:t xml:space="preserve"> Васкуларна флора</w:t>
      </w:r>
    </w:p>
    <w:p w:rsidR="00D55CC8" w:rsidRPr="00C6284B" w:rsidRDefault="00D55CC8" w:rsidP="00D55CC8">
      <w:pPr>
        <w:widowControl/>
        <w:adjustRightInd w:val="0"/>
        <w:spacing w:after="200"/>
        <w:jc w:val="both"/>
        <w:rPr>
          <w:rFonts w:ascii="Times New Roman" w:eastAsia="TimesNewRomanPSMT" w:hAnsi="Times New Roman" w:cs="Times New Roman"/>
          <w:lang w:val="sr-Cyrl-CS"/>
        </w:rPr>
      </w:pPr>
      <w:r w:rsidRPr="00C6284B">
        <w:rPr>
          <w:rFonts w:ascii="Times New Roman" w:eastAsia="TimesNewRomanPSMT" w:hAnsi="Times New Roman" w:cs="Times New Roman"/>
        </w:rPr>
        <w:t xml:space="preserve">Oд 212 евидентираних васкуларних биљака, 12% је у категорији угрожених врста, 25% је ретких врста, хранљиву вредност има 12%, 29% има лековита својства, 8% је медоносно и 12% се користи у фармацији. У шумама, на прогалама и поред путева у </w:t>
      </w:r>
      <w:r w:rsidRPr="00C6284B">
        <w:rPr>
          <w:rFonts w:ascii="Times New Roman" w:eastAsia="TimesNewRomanPSMT" w:hAnsi="Times New Roman" w:cs="Times New Roman"/>
          <w:lang w:val="sr-Cyrl-CS"/>
        </w:rPr>
        <w:t xml:space="preserve">овом </w:t>
      </w:r>
      <w:r w:rsidRPr="00C6284B">
        <w:rPr>
          <w:rFonts w:ascii="Times New Roman" w:eastAsia="TimesNewRomanPSMT" w:hAnsi="Times New Roman" w:cs="Times New Roman"/>
        </w:rPr>
        <w:t xml:space="preserve">подручју могу се између осталих наћи следеће јестиве биљке: велики каћунак, воловски језик, ждраљевина, зечја стопа, жути локвањ, јарчија трава, козлац, красуљак и седмолист; лековите: бели слез, булка, валеријана, велебиље, велика боквица, вирак, водопија, враниловка, вунасти напрстак, </w:t>
      </w:r>
      <w:r w:rsidRPr="00C6284B">
        <w:rPr>
          <w:rFonts w:ascii="Times New Roman" w:eastAsia="TimesNewRomanPSMT" w:hAnsi="Times New Roman" w:cs="Times New Roman"/>
        </w:rPr>
        <w:lastRenderedPageBreak/>
        <w:t>дан</w:t>
      </w:r>
      <w:r>
        <w:rPr>
          <w:rFonts w:ascii="Times New Roman" w:eastAsia="TimesNewRomanPSMT" w:hAnsi="Times New Roman" w:cs="Times New Roman"/>
        </w:rPr>
        <w:t xml:space="preserve"> </w:t>
      </w:r>
      <w:r w:rsidRPr="00C6284B">
        <w:rPr>
          <w:rFonts w:ascii="Times New Roman" w:eastAsia="TimesNewRomanPSMT" w:hAnsi="Times New Roman" w:cs="Times New Roman"/>
        </w:rPr>
        <w:t>и</w:t>
      </w:r>
      <w:r>
        <w:rPr>
          <w:rFonts w:ascii="Times New Roman" w:eastAsia="TimesNewRomanPSMT" w:hAnsi="Times New Roman" w:cs="Times New Roman"/>
        </w:rPr>
        <w:t xml:space="preserve"> </w:t>
      </w:r>
      <w:r w:rsidRPr="00C6284B">
        <w:rPr>
          <w:rFonts w:ascii="Times New Roman" w:eastAsia="TimesNewRomanPSMT" w:hAnsi="Times New Roman" w:cs="Times New Roman"/>
        </w:rPr>
        <w:t xml:space="preserve">ноћ, дивизма, добричица, имела, јаглика, камилица, кантарион, кокотац, коприва, маслачак, мацина трава, петопрсница, пиревина, пољски раставић, разводник, раставић, руса, срдачица, </w:t>
      </w:r>
      <w:r w:rsidRPr="00C6284B">
        <w:rPr>
          <w:rFonts w:ascii="Times New Roman" w:eastAsia="TimesNewRomanPSMT" w:hAnsi="Times New Roman" w:cs="Times New Roman"/>
          <w:lang w:val="sr-Cyrl-CS"/>
        </w:rPr>
        <w:t>х</w:t>
      </w:r>
      <w:r w:rsidRPr="00C6284B">
        <w:rPr>
          <w:rFonts w:ascii="Times New Roman" w:eastAsia="TimesNewRomanPSMT" w:hAnsi="Times New Roman" w:cs="Times New Roman"/>
        </w:rPr>
        <w:t>aјдучка трава, црни слез и чичак</w:t>
      </w:r>
      <w:r w:rsidRPr="00C6284B">
        <w:rPr>
          <w:rFonts w:ascii="Times New Roman" w:eastAsia="TimesNewRomanPSMT" w:hAnsi="Times New Roman" w:cs="Times New Roman"/>
          <w:lang w:val="sr-Cyrl-CS"/>
        </w:rPr>
        <w:t>. Ј</w:t>
      </w:r>
      <w:r w:rsidRPr="00C6284B">
        <w:rPr>
          <w:rFonts w:ascii="Times New Roman" w:eastAsia="TimesNewRomanPSMT" w:hAnsi="Times New Roman" w:cs="Times New Roman"/>
        </w:rPr>
        <w:t>естиве и лековите: вучја јабука</w:t>
      </w:r>
      <w:r w:rsidRPr="00C6284B">
        <w:rPr>
          <w:rFonts w:ascii="Times New Roman" w:eastAsia="TimesNewRomanPSMT" w:hAnsi="Times New Roman" w:cs="Times New Roman"/>
          <w:lang w:val="sr-Cyrl-CS"/>
        </w:rPr>
        <w:t xml:space="preserve">, а </w:t>
      </w:r>
      <w:r w:rsidRPr="00C6284B">
        <w:rPr>
          <w:rFonts w:ascii="Times New Roman" w:eastAsia="TimesNewRomanPSMT" w:hAnsi="Times New Roman" w:cs="Times New Roman"/>
        </w:rPr>
        <w:t>лековите и медоносне: коњски босиљак, мај</w:t>
      </w:r>
      <w:r w:rsidRPr="00C6284B">
        <w:rPr>
          <w:rFonts w:ascii="Times New Roman" w:eastAsia="TimesNewRomanPSMT" w:hAnsi="Times New Roman" w:cs="Times New Roman"/>
          <w:lang w:val="sr-Cyrl-CS"/>
        </w:rPr>
        <w:t>ч</w:t>
      </w:r>
      <w:r w:rsidRPr="00C6284B">
        <w:rPr>
          <w:rFonts w:ascii="Times New Roman" w:eastAsia="TimesNewRomanPSMT" w:hAnsi="Times New Roman" w:cs="Times New Roman"/>
        </w:rPr>
        <w:t>ина душица и челиња</w:t>
      </w:r>
      <w:r>
        <w:rPr>
          <w:rFonts w:ascii="Times New Roman" w:eastAsia="TimesNewRomanPSMT" w:hAnsi="Times New Roman" w:cs="Times New Roman"/>
        </w:rPr>
        <w:t xml:space="preserve"> </w:t>
      </w:r>
      <w:r w:rsidRPr="00C6284B">
        <w:rPr>
          <w:rFonts w:ascii="Times New Roman" w:eastAsia="TimesNewRomanPSMT" w:hAnsi="Times New Roman" w:cs="Times New Roman"/>
        </w:rPr>
        <w:t>трава; уједно хранљиве, лековите и медоносне: гавез и плућњак.</w:t>
      </w:r>
    </w:p>
    <w:p w:rsidR="00D55CC8" w:rsidRPr="002234FB" w:rsidRDefault="00D55CC8" w:rsidP="00D55CC8">
      <w:pPr>
        <w:widowControl/>
        <w:adjustRightInd w:val="0"/>
        <w:spacing w:after="200"/>
        <w:jc w:val="both"/>
        <w:rPr>
          <w:rFonts w:ascii="Times New Roman" w:eastAsia="TimesNewRomanPSMT" w:hAnsi="Times New Roman" w:cs="Times New Roman"/>
          <w:lang w:val="sr-Cyrl-CS"/>
        </w:rPr>
      </w:pPr>
      <w:r w:rsidRPr="002234FB">
        <w:rPr>
          <w:rFonts w:ascii="Times New Roman" w:eastAsia="TimesNewRomanPSMT" w:hAnsi="Times New Roman" w:cs="Times New Roman"/>
        </w:rPr>
        <w:t xml:space="preserve">Непосредни </w:t>
      </w:r>
      <w:r w:rsidRPr="002234FB">
        <w:rPr>
          <w:rFonts w:ascii="Times New Roman" w:eastAsia="TimesNewRomanPSMT" w:hAnsi="Times New Roman" w:cs="Times New Roman"/>
          <w:lang w:val="sr-Cyrl-CS"/>
        </w:rPr>
        <w:t xml:space="preserve">утицаји </w:t>
      </w:r>
      <w:r w:rsidRPr="002234FB">
        <w:rPr>
          <w:rFonts w:ascii="Times New Roman" w:eastAsia="TimesNewRomanPSMT" w:hAnsi="Times New Roman" w:cs="Times New Roman"/>
        </w:rPr>
        <w:t>(сече шума, неконтролисано брање и чупање</w:t>
      </w:r>
      <w:r>
        <w:rPr>
          <w:rFonts w:ascii="Times New Roman" w:eastAsia="TimesNewRomanPSMT" w:hAnsi="Times New Roman" w:cs="Times New Roman"/>
        </w:rPr>
        <w:t xml:space="preserve"> </w:t>
      </w:r>
      <w:r w:rsidRPr="002234FB">
        <w:rPr>
          <w:rFonts w:ascii="Times New Roman" w:eastAsia="TimesNewRomanPSMT" w:hAnsi="Times New Roman" w:cs="Times New Roman"/>
        </w:rPr>
        <w:t>биља) и посредни утицај човека на биљни свет (индустријализација и</w:t>
      </w:r>
      <w:r>
        <w:rPr>
          <w:rFonts w:ascii="Times New Roman" w:eastAsia="TimesNewRomanPSMT" w:hAnsi="Times New Roman" w:cs="Times New Roman"/>
        </w:rPr>
        <w:t xml:space="preserve"> </w:t>
      </w:r>
      <w:r w:rsidRPr="002234FB">
        <w:rPr>
          <w:rFonts w:ascii="Times New Roman" w:eastAsia="TimesNewRomanPSMT" w:hAnsi="Times New Roman" w:cs="Times New Roman"/>
        </w:rPr>
        <w:t>урбанизација, загађивање отпадним водама и хемикалијама, стварање</w:t>
      </w:r>
      <w:r>
        <w:rPr>
          <w:rFonts w:ascii="Times New Roman" w:eastAsia="TimesNewRomanPSMT" w:hAnsi="Times New Roman" w:cs="Times New Roman"/>
        </w:rPr>
        <w:t xml:space="preserve"> </w:t>
      </w:r>
      <w:r w:rsidRPr="002234FB">
        <w:rPr>
          <w:rFonts w:ascii="Times New Roman" w:eastAsia="TimesNewRomanPSMT" w:hAnsi="Times New Roman" w:cs="Times New Roman"/>
        </w:rPr>
        <w:t>депонија, забаривање или исушивање бара и друге активности) евидентан је</w:t>
      </w:r>
      <w:r>
        <w:rPr>
          <w:rFonts w:ascii="Times New Roman" w:eastAsia="TimesNewRomanPSMT" w:hAnsi="Times New Roman" w:cs="Times New Roman"/>
        </w:rPr>
        <w:t xml:space="preserve"> </w:t>
      </w:r>
      <w:r w:rsidRPr="002234FB">
        <w:rPr>
          <w:rFonts w:ascii="Times New Roman" w:eastAsia="TimesNewRomanPSMT" w:hAnsi="Times New Roman" w:cs="Times New Roman"/>
        </w:rPr>
        <w:t>кроз промене у бројности јединки, која је у сталном опадању. Самим тим,</w:t>
      </w:r>
      <w:r>
        <w:rPr>
          <w:rFonts w:ascii="Times New Roman" w:eastAsia="TimesNewRomanPSMT" w:hAnsi="Times New Roman" w:cs="Times New Roman"/>
        </w:rPr>
        <w:t xml:space="preserve"> </w:t>
      </w:r>
      <w:r w:rsidRPr="002234FB">
        <w:rPr>
          <w:rFonts w:ascii="Times New Roman" w:eastAsia="TimesNewRomanPSMT" w:hAnsi="Times New Roman" w:cs="Times New Roman"/>
        </w:rPr>
        <w:t>перманентно се осиромашује фонд већ угрожених и ретких биљних врста, па</w:t>
      </w:r>
      <w:r>
        <w:rPr>
          <w:rFonts w:ascii="Times New Roman" w:eastAsia="TimesNewRomanPSMT" w:hAnsi="Times New Roman" w:cs="Times New Roman"/>
        </w:rPr>
        <w:t xml:space="preserve"> </w:t>
      </w:r>
      <w:r w:rsidRPr="002234FB">
        <w:rPr>
          <w:rFonts w:ascii="Times New Roman" w:eastAsia="TimesNewRomanPSMT" w:hAnsi="Times New Roman" w:cs="Times New Roman"/>
        </w:rPr>
        <w:t xml:space="preserve">су неке од њих већ на ивици истребљења. </w:t>
      </w:r>
    </w:p>
    <w:p w:rsidR="00D55CC8" w:rsidRPr="002234FB" w:rsidRDefault="00D55CC8" w:rsidP="00D55CC8">
      <w:pPr>
        <w:widowControl/>
        <w:adjustRightInd w:val="0"/>
        <w:spacing w:after="200"/>
        <w:jc w:val="both"/>
        <w:rPr>
          <w:rFonts w:ascii="Times New Roman" w:eastAsia="TimesNewRomanPSMT" w:hAnsi="Times New Roman" w:cs="Times New Roman"/>
          <w:lang w:val="sr-Cyrl-CS"/>
        </w:rPr>
      </w:pPr>
      <w:r w:rsidRPr="002234FB">
        <w:rPr>
          <w:rFonts w:ascii="Times New Roman" w:eastAsia="TimesNewRomanPSMT" w:hAnsi="Times New Roman" w:cs="Times New Roman"/>
        </w:rPr>
        <w:t>Такође, перманентна и</w:t>
      </w:r>
      <w:r>
        <w:rPr>
          <w:rFonts w:ascii="Times New Roman" w:eastAsia="TimesNewRomanPSMT" w:hAnsi="Times New Roman" w:cs="Times New Roman"/>
        </w:rPr>
        <w:t xml:space="preserve"> </w:t>
      </w:r>
      <w:r w:rsidRPr="002234FB">
        <w:rPr>
          <w:rFonts w:ascii="Times New Roman" w:eastAsia="TimesNewRomanPSMT" w:hAnsi="Times New Roman" w:cs="Times New Roman"/>
        </w:rPr>
        <w:t>неконтролисана експлоатација многе широко распрострањене јестиве,</w:t>
      </w:r>
      <w:r>
        <w:rPr>
          <w:rFonts w:ascii="Times New Roman" w:eastAsia="TimesNewRomanPSMT" w:hAnsi="Times New Roman" w:cs="Times New Roman"/>
        </w:rPr>
        <w:t xml:space="preserve"> </w:t>
      </w:r>
      <w:r w:rsidRPr="002234FB">
        <w:rPr>
          <w:rFonts w:ascii="Times New Roman" w:eastAsia="TimesNewRomanPSMT" w:hAnsi="Times New Roman" w:cs="Times New Roman"/>
        </w:rPr>
        <w:t>лековите и медоносне врсте може врло брзо довести у стање угрожености.</w:t>
      </w:r>
    </w:p>
    <w:p w:rsidR="00D55CC8" w:rsidRPr="002234FB" w:rsidRDefault="00D55CC8" w:rsidP="00D55CC8">
      <w:pPr>
        <w:widowControl/>
        <w:adjustRightInd w:val="0"/>
        <w:spacing w:after="200"/>
        <w:rPr>
          <w:rFonts w:ascii="Times New Roman" w:eastAsia="TimesNewRomanPSMT" w:hAnsi="Times New Roman" w:cs="Times New Roman"/>
          <w:u w:val="single"/>
        </w:rPr>
      </w:pPr>
      <w:r w:rsidRPr="002234FB">
        <w:rPr>
          <w:rFonts w:ascii="Times New Roman" w:eastAsia="TimesNewRoman" w:hAnsi="Times New Roman" w:cs="Times New Roman"/>
          <w:u w:val="single"/>
          <w:lang w:val="sr-Cyrl-CS"/>
        </w:rPr>
        <w:t>Животињски свет</w:t>
      </w:r>
      <w:r>
        <w:rPr>
          <w:rFonts w:ascii="Times New Roman" w:eastAsia="TimesNewRoman" w:hAnsi="Times New Roman" w:cs="Times New Roman"/>
          <w:u w:val="single"/>
          <w:lang w:val="sr-Cyrl-CS"/>
        </w:rPr>
        <w:t xml:space="preserve"> (</w:t>
      </w:r>
      <w:r w:rsidRPr="002234FB">
        <w:rPr>
          <w:rFonts w:ascii="Times New Roman" w:eastAsia="TimesNewRoman" w:hAnsi="Times New Roman" w:cs="Times New Roman"/>
          <w:u w:val="single"/>
          <w:lang w:val="sr-Cyrl-CS"/>
        </w:rPr>
        <w:t xml:space="preserve">фауна) </w:t>
      </w:r>
      <w:r w:rsidRPr="002234FB">
        <w:rPr>
          <w:rFonts w:ascii="Times New Roman" w:eastAsia="TimesNewRomanPSMT" w:hAnsi="Times New Roman" w:cs="Times New Roman"/>
          <w:u w:val="single"/>
          <w:lang w:val="sr-Cyrl-CS"/>
        </w:rPr>
        <w:t xml:space="preserve">на подручју </w:t>
      </w:r>
      <w:r>
        <w:rPr>
          <w:rFonts w:ascii="Times New Roman" w:eastAsia="TimesNewRomanPSMT" w:hAnsi="Times New Roman" w:cs="Times New Roman"/>
          <w:u w:val="single"/>
          <w:lang w:val="sr-Cyrl-CS"/>
        </w:rPr>
        <w:t>градске општине</w:t>
      </w:r>
      <w:r w:rsidRPr="002234FB">
        <w:rPr>
          <w:rFonts w:ascii="Times New Roman" w:eastAsia="TimesNewRomanPSMT" w:hAnsi="Times New Roman" w:cs="Times New Roman"/>
          <w:u w:val="single"/>
          <w:lang w:val="sr-Cyrl-CS"/>
        </w:rPr>
        <w:t xml:space="preserve"> Обреновац</w:t>
      </w:r>
    </w:p>
    <w:p w:rsidR="00D55CC8" w:rsidRPr="002234FB" w:rsidRDefault="00D55CC8" w:rsidP="00D55CC8">
      <w:pPr>
        <w:widowControl/>
        <w:adjustRightInd w:val="0"/>
        <w:spacing w:after="200"/>
        <w:jc w:val="both"/>
        <w:rPr>
          <w:rFonts w:ascii="Times New Roman" w:eastAsia="TimesNewRoman" w:hAnsi="Times New Roman" w:cs="Times New Roman"/>
          <w:lang w:val="sr-Cyrl-CS"/>
        </w:rPr>
      </w:pPr>
      <w:r w:rsidRPr="002234FB">
        <w:rPr>
          <w:rFonts w:ascii="Times New Roman" w:eastAsia="TimesNewRoman" w:hAnsi="Times New Roman" w:cs="Times New Roman"/>
          <w:lang w:val="sr-Cyrl-CS"/>
        </w:rPr>
        <w:t>Подручје општине насељено је различитим континенталним животињским врстама. Неке врсте су стално насељене на подручју општине, а неке се повремено појављују на овим просторима услед миграторских кретања.</w:t>
      </w:r>
    </w:p>
    <w:p w:rsidR="00D55CC8" w:rsidRPr="00155F59" w:rsidRDefault="00D55CC8" w:rsidP="00D55CC8">
      <w:pPr>
        <w:widowControl/>
        <w:adjustRightInd w:val="0"/>
        <w:spacing w:after="200"/>
        <w:jc w:val="both"/>
        <w:rPr>
          <w:rFonts w:ascii="Times New Roman" w:eastAsia="TimesNewRoman" w:hAnsi="Times New Roman" w:cs="Times New Roman"/>
        </w:rPr>
      </w:pPr>
      <w:r w:rsidRPr="002234FB">
        <w:rPr>
          <w:rFonts w:ascii="Times New Roman" w:eastAsia="MinionProSrpski" w:hAnsi="Times New Roman" w:cs="Times New Roman"/>
          <w:lang w:val="sr-Cyrl-CS"/>
        </w:rPr>
        <w:t>Досадашња истраживања диверзитета фауне вршена су на мањем броју локалитета.</w:t>
      </w:r>
      <w:r>
        <w:rPr>
          <w:rFonts w:ascii="Times New Roman" w:eastAsia="MinionProSrpski" w:hAnsi="Times New Roman" w:cs="Times New Roman"/>
          <w:lang w:val="sr-Cyrl-CS"/>
        </w:rPr>
        <w:t xml:space="preserve"> </w:t>
      </w:r>
      <w:r w:rsidRPr="002234FB">
        <w:rPr>
          <w:rFonts w:ascii="Times New Roman" w:eastAsia="Times New Roman" w:hAnsi="Times New Roman" w:cs="Times New Roman"/>
          <w:lang w:val="sr-Cyrl-CS"/>
        </w:rPr>
        <w:t>Података о разноврсности фауне овог подручја нема много осим података који се односе на фауну шуме</w:t>
      </w:r>
      <w:r>
        <w:rPr>
          <w:rFonts w:ascii="Times New Roman" w:eastAsia="Times New Roman" w:hAnsi="Times New Roman" w:cs="Times New Roman"/>
          <w:lang w:val="sr-Cyrl-CS"/>
        </w:rPr>
        <w:t xml:space="preserve"> </w:t>
      </w:r>
      <w:r w:rsidRPr="002234FB">
        <w:rPr>
          <w:rFonts w:ascii="Times New Roman" w:eastAsia="Times New Roman" w:hAnsi="Times New Roman" w:cs="Times New Roman"/>
        </w:rPr>
        <w:t>„Обреновачки Забран“</w:t>
      </w:r>
      <w:r>
        <w:rPr>
          <w:rFonts w:ascii="Times New Roman" w:eastAsia="Times New Roman" w:hAnsi="Times New Roman" w:cs="Times New Roman"/>
        </w:rPr>
        <w:t>.</w:t>
      </w:r>
    </w:p>
    <w:p w:rsidR="00D55CC8" w:rsidRPr="00155F59" w:rsidRDefault="00D55CC8" w:rsidP="00D55CC8">
      <w:pPr>
        <w:widowControl/>
        <w:adjustRightInd w:val="0"/>
        <w:spacing w:after="200"/>
        <w:jc w:val="both"/>
        <w:rPr>
          <w:rFonts w:ascii="Times New Roman" w:eastAsia="Times New Roman" w:hAnsi="Times New Roman" w:cs="Times New Roman"/>
          <w:lang w:val="sr-Cyrl-CS"/>
        </w:rPr>
      </w:pPr>
      <w:r w:rsidRPr="00155F59">
        <w:rPr>
          <w:rFonts w:ascii="Times New Roman" w:eastAsia="Times New Roman" w:hAnsi="Times New Roman" w:cs="Times New Roman"/>
          <w:lang w:val="sr-Cyrl-CS"/>
        </w:rPr>
        <w:t>Фауна инсеката - ентомофауна</w:t>
      </w:r>
    </w:p>
    <w:p w:rsidR="00D55CC8" w:rsidRPr="00155F59" w:rsidRDefault="00D55CC8" w:rsidP="00D55CC8">
      <w:pPr>
        <w:widowControl/>
        <w:adjustRightInd w:val="0"/>
        <w:spacing w:after="200"/>
        <w:jc w:val="both"/>
        <w:rPr>
          <w:rFonts w:ascii="Times New Roman" w:eastAsia="Times New Roman" w:hAnsi="Times New Roman" w:cs="Times New Roman"/>
          <w:lang w:val="sr-Cyrl-CS"/>
        </w:rPr>
      </w:pPr>
      <w:r w:rsidRPr="00155F59">
        <w:rPr>
          <w:rFonts w:ascii="Times New Roman" w:eastAsia="Times New Roman" w:hAnsi="Times New Roman" w:cs="Times New Roman"/>
        </w:rPr>
        <w:t>У оквиру Студије заштите „Обреновачки Забран“ коју је израдио Завод за заштиту природе Србије 2009.</w:t>
      </w:r>
      <w:r>
        <w:rPr>
          <w:rFonts w:ascii="Times New Roman" w:eastAsia="Times New Roman" w:hAnsi="Times New Roman" w:cs="Times New Roman"/>
        </w:rPr>
        <w:t xml:space="preserve"> </w:t>
      </w:r>
      <w:r w:rsidRPr="00155F59">
        <w:rPr>
          <w:rFonts w:ascii="Times New Roman" w:eastAsia="Times New Roman" w:hAnsi="Times New Roman" w:cs="Times New Roman"/>
        </w:rPr>
        <w:t xml:space="preserve">године, </w:t>
      </w:r>
      <w:r w:rsidRPr="00155F59">
        <w:rPr>
          <w:rFonts w:ascii="Times New Roman" w:eastAsia="Times New Roman" w:hAnsi="Times New Roman" w:cs="Times New Roman"/>
          <w:lang w:val="sr-Cyrl-CS"/>
        </w:rPr>
        <w:t xml:space="preserve">констатовано је да је на истраживаном подручју </w:t>
      </w:r>
      <w:r w:rsidRPr="00155F59">
        <w:rPr>
          <w:rFonts w:ascii="Times New Roman" w:eastAsia="Times New Roman" w:hAnsi="Times New Roman" w:cs="Times New Roman"/>
        </w:rPr>
        <w:t>утврђено</w:t>
      </w:r>
      <w:r>
        <w:rPr>
          <w:rFonts w:ascii="Times New Roman" w:eastAsia="Times New Roman" w:hAnsi="Times New Roman" w:cs="Times New Roman"/>
        </w:rPr>
        <w:t xml:space="preserve"> </w:t>
      </w:r>
      <w:r w:rsidRPr="00155F59">
        <w:rPr>
          <w:rFonts w:ascii="Times New Roman" w:eastAsia="Times New Roman" w:hAnsi="Times New Roman" w:cs="Times New Roman"/>
        </w:rPr>
        <w:t>присуство укупно 85 врстa</w:t>
      </w:r>
      <w:r>
        <w:rPr>
          <w:rFonts w:ascii="Times New Roman" w:eastAsia="Times New Roman" w:hAnsi="Times New Roman" w:cs="Times New Roman"/>
        </w:rPr>
        <w:t xml:space="preserve"> </w:t>
      </w:r>
      <w:r w:rsidRPr="00155F59">
        <w:rPr>
          <w:rFonts w:ascii="Times New Roman" w:eastAsia="Times New Roman" w:hAnsi="Times New Roman" w:cs="Times New Roman"/>
        </w:rPr>
        <w:t>инсеката сврстаних у 39</w:t>
      </w:r>
      <w:r>
        <w:rPr>
          <w:rFonts w:ascii="Times New Roman" w:eastAsia="Times New Roman" w:hAnsi="Times New Roman" w:cs="Times New Roman"/>
        </w:rPr>
        <w:t xml:space="preserve"> </w:t>
      </w:r>
      <w:r w:rsidRPr="00155F59">
        <w:rPr>
          <w:rFonts w:ascii="Times New Roman" w:eastAsia="Times New Roman" w:hAnsi="Times New Roman" w:cs="Times New Roman"/>
        </w:rPr>
        <w:t>фамилија и 11 редова</w:t>
      </w:r>
      <w:r w:rsidRPr="00155F59">
        <w:rPr>
          <w:rFonts w:ascii="Times New Roman" w:eastAsia="Times New Roman" w:hAnsi="Times New Roman" w:cs="Times New Roman"/>
          <w:lang w:val="sr-Cyrl-CS"/>
        </w:rPr>
        <w:t xml:space="preserve">. Сматрало се да је овај број далеко већи и да је неопходно спровести детаљнија и конкретнија истраживања фауне инсеката, како би се добила реална слика стања поменуте групе. </w:t>
      </w:r>
    </w:p>
    <w:p w:rsidR="00D55CC8" w:rsidRPr="00155F59" w:rsidRDefault="00D55CC8" w:rsidP="00D55CC8">
      <w:pPr>
        <w:widowControl/>
        <w:adjustRightInd w:val="0"/>
        <w:spacing w:after="200"/>
        <w:jc w:val="both"/>
        <w:rPr>
          <w:rFonts w:ascii="Times New Roman" w:eastAsia="Times New Roman" w:hAnsi="Times New Roman" w:cs="Times New Roman"/>
        </w:rPr>
      </w:pPr>
      <w:r w:rsidRPr="00155F59">
        <w:rPr>
          <w:rFonts w:ascii="Times New Roman" w:eastAsia="Times New Roman" w:hAnsi="Times New Roman" w:cs="Times New Roman"/>
        </w:rPr>
        <w:t xml:space="preserve">Како класа инсеката обухвата огроман број врста, најпогодније да се током једне календарске године спроводи истраживање одбраних група инсеката, како би резултати били квалитетнији и детаљнији. </w:t>
      </w:r>
    </w:p>
    <w:p w:rsidR="00D55CC8" w:rsidRPr="00155F59" w:rsidRDefault="00D55CC8" w:rsidP="00D55CC8">
      <w:pPr>
        <w:widowControl/>
        <w:adjustRightInd w:val="0"/>
        <w:spacing w:after="200"/>
        <w:jc w:val="both"/>
        <w:rPr>
          <w:rFonts w:ascii="Times New Roman" w:eastAsia="Times New Roman" w:hAnsi="Times New Roman" w:cs="Times New Roman"/>
        </w:rPr>
      </w:pPr>
      <w:r w:rsidRPr="00155F59">
        <w:rPr>
          <w:rFonts w:ascii="Times New Roman" w:eastAsia="Times New Roman" w:hAnsi="Times New Roman" w:cs="Times New Roman"/>
        </w:rPr>
        <w:t>Током 2019.</w:t>
      </w:r>
      <w:r>
        <w:rPr>
          <w:rFonts w:ascii="Times New Roman" w:eastAsia="Times New Roman" w:hAnsi="Times New Roman" w:cs="Times New Roman"/>
        </w:rPr>
        <w:t xml:space="preserve"> </w:t>
      </w:r>
      <w:r w:rsidRPr="00155F59">
        <w:rPr>
          <w:rFonts w:ascii="Times New Roman" w:eastAsia="Times New Roman" w:hAnsi="Times New Roman" w:cs="Times New Roman"/>
        </w:rPr>
        <w:t>године вршена су истраживања следећих група: дневни лептири (Rhоpalocera), стрижибубе (Cerambycidae) и трчуљци (Carabidae)</w:t>
      </w:r>
    </w:p>
    <w:p w:rsidR="00D55CC8" w:rsidRPr="00155F59" w:rsidRDefault="00D55CC8" w:rsidP="00D55CC8">
      <w:pPr>
        <w:widowControl/>
        <w:adjustRightInd w:val="0"/>
        <w:spacing w:after="200" w:line="276" w:lineRule="auto"/>
        <w:ind w:firstLine="360"/>
        <w:jc w:val="both"/>
        <w:rPr>
          <w:rFonts w:ascii="Times New Roman" w:eastAsia="Times New Roman" w:hAnsi="Times New Roman" w:cs="Times New Roman"/>
        </w:rPr>
      </w:pPr>
      <w:r w:rsidRPr="00155F59">
        <w:rPr>
          <w:rFonts w:ascii="Times New Roman" w:eastAsia="Times New Roman" w:hAnsi="Times New Roman" w:cs="Times New Roman"/>
        </w:rPr>
        <w:t>На подручју ЗП</w:t>
      </w:r>
      <w:r>
        <w:rPr>
          <w:rFonts w:ascii="Times New Roman" w:eastAsia="Times New Roman" w:hAnsi="Times New Roman" w:cs="Times New Roman"/>
        </w:rPr>
        <w:t xml:space="preserve"> „</w:t>
      </w:r>
      <w:r w:rsidRPr="00155F59">
        <w:rPr>
          <w:rFonts w:ascii="Times New Roman" w:eastAsia="Times New Roman" w:hAnsi="Times New Roman" w:cs="Times New Roman"/>
        </w:rPr>
        <w:t xml:space="preserve">Обреновачки Забран“ је детерминисано 44 врста дневних лептира, 46 врста стрижибуба и 28 врсте трчуљка. </w:t>
      </w:r>
    </w:p>
    <w:p w:rsidR="00D55CC8" w:rsidRDefault="00D55CC8" w:rsidP="00D55CC8">
      <w:pPr>
        <w:widowControl/>
        <w:autoSpaceDE/>
        <w:autoSpaceDN/>
        <w:spacing w:after="200" w:line="276" w:lineRule="auto"/>
        <w:jc w:val="both"/>
        <w:rPr>
          <w:rFonts w:ascii="Times New Roman" w:eastAsia="Calibri" w:hAnsi="Times New Roman" w:cs="Times New Roman"/>
        </w:rPr>
      </w:pPr>
      <w:r w:rsidRPr="00155F59">
        <w:rPr>
          <w:rFonts w:ascii="Times New Roman" w:eastAsia="Calibri" w:hAnsi="Times New Roman" w:cs="Times New Roman"/>
        </w:rPr>
        <w:t>Од 44 врсте дневних лептира пет врста је строго заштићено у Србији</w:t>
      </w:r>
      <w:r w:rsidRPr="00155F59">
        <w:rPr>
          <w:rFonts w:ascii="Times New Roman" w:eastAsia="Calibri" w:hAnsi="Times New Roman" w:cs="Times New Roman"/>
          <w:lang w:val="pl-PL"/>
        </w:rPr>
        <w:t xml:space="preserve">: </w:t>
      </w:r>
      <w:r w:rsidRPr="00155F59">
        <w:rPr>
          <w:rFonts w:ascii="Times New Roman" w:eastAsia="Calibri" w:hAnsi="Times New Roman" w:cs="Times New Roman"/>
          <w:i/>
          <w:lang w:val="pl-PL"/>
        </w:rPr>
        <w:t>Apatura ilia</w:t>
      </w:r>
      <w:r w:rsidRPr="00155F59">
        <w:rPr>
          <w:rFonts w:ascii="Times New Roman" w:eastAsia="Calibri" w:hAnsi="Times New Roman" w:cs="Times New Roman"/>
          <w:i/>
        </w:rPr>
        <w:t xml:space="preserve"> (</w:t>
      </w:r>
      <w:r w:rsidRPr="00155F59">
        <w:rPr>
          <w:rFonts w:ascii="Times New Roman" w:eastAsia="Calibri" w:hAnsi="Times New Roman" w:cs="Times New Roman"/>
        </w:rPr>
        <w:t>мали преливац</w:t>
      </w:r>
      <w:r w:rsidRPr="00155F59">
        <w:rPr>
          <w:rFonts w:ascii="Times New Roman" w:eastAsia="Calibri" w:hAnsi="Times New Roman" w:cs="Times New Roman"/>
          <w:i/>
        </w:rPr>
        <w:t xml:space="preserve">), </w:t>
      </w:r>
      <w:r w:rsidRPr="00155F59">
        <w:rPr>
          <w:rFonts w:ascii="Times New Roman" w:eastAsia="Calibri" w:hAnsi="Times New Roman" w:cs="Times New Roman"/>
          <w:i/>
          <w:lang w:val="pl-PL"/>
        </w:rPr>
        <w:t xml:space="preserve"> Lycaena dispar</w:t>
      </w:r>
      <w:r w:rsidRPr="00155F59">
        <w:rPr>
          <w:rFonts w:ascii="Times New Roman" w:eastAsia="Calibri" w:hAnsi="Times New Roman" w:cs="Times New Roman"/>
          <w:i/>
        </w:rPr>
        <w:t xml:space="preserve"> (велики дукат), </w:t>
      </w:r>
      <w:r w:rsidRPr="00155F59">
        <w:rPr>
          <w:rFonts w:ascii="Times New Roman" w:eastAsia="Calibri" w:hAnsi="Times New Roman" w:cs="Times New Roman"/>
          <w:i/>
          <w:lang w:val="pl-PL"/>
        </w:rPr>
        <w:t>Papilio machaon</w:t>
      </w:r>
      <w:r w:rsidRPr="00155F59">
        <w:rPr>
          <w:rFonts w:ascii="Times New Roman" w:eastAsia="Calibri" w:hAnsi="Times New Roman" w:cs="Times New Roman"/>
          <w:i/>
        </w:rPr>
        <w:t xml:space="preserve"> (</w:t>
      </w:r>
      <w:r w:rsidRPr="00155F59">
        <w:rPr>
          <w:rFonts w:ascii="Times New Roman" w:eastAsia="Calibri" w:hAnsi="Times New Roman" w:cs="Times New Roman"/>
        </w:rPr>
        <w:t>лестин репак</w:t>
      </w:r>
      <w:r w:rsidRPr="00155F59">
        <w:rPr>
          <w:rFonts w:ascii="Times New Roman" w:eastAsia="Calibri" w:hAnsi="Times New Roman" w:cs="Times New Roman"/>
          <w:i/>
        </w:rPr>
        <w:t>)</w:t>
      </w:r>
      <w:r w:rsidRPr="00155F59">
        <w:rPr>
          <w:rFonts w:ascii="Times New Roman" w:eastAsia="Calibri" w:hAnsi="Times New Roman" w:cs="Times New Roman"/>
          <w:lang w:val="pl-PL"/>
        </w:rPr>
        <w:t xml:space="preserve">, </w:t>
      </w:r>
      <w:r w:rsidRPr="00155F59">
        <w:rPr>
          <w:rFonts w:ascii="Times New Roman" w:eastAsia="Calibri" w:hAnsi="Times New Roman" w:cs="Times New Roman"/>
          <w:i/>
          <w:lang w:val="pl-PL"/>
        </w:rPr>
        <w:t>Pieris brassicae</w:t>
      </w:r>
      <w:r w:rsidRPr="00155F59">
        <w:rPr>
          <w:rFonts w:ascii="Times New Roman" w:eastAsia="Calibri" w:hAnsi="Times New Roman" w:cs="Times New Roman"/>
          <w:i/>
        </w:rPr>
        <w:t xml:space="preserve"> (</w:t>
      </w:r>
      <w:r w:rsidRPr="00155F59">
        <w:rPr>
          <w:rFonts w:ascii="Times New Roman" w:eastAsia="Calibri" w:hAnsi="Times New Roman" w:cs="Times New Roman"/>
        </w:rPr>
        <w:t>велики купусар</w:t>
      </w:r>
      <w:r w:rsidRPr="00155F59">
        <w:rPr>
          <w:rFonts w:ascii="Times New Roman" w:eastAsia="Calibri" w:hAnsi="Times New Roman" w:cs="Times New Roman"/>
          <w:i/>
        </w:rPr>
        <w:t>)</w:t>
      </w:r>
      <w:r w:rsidRPr="00155F59">
        <w:rPr>
          <w:rFonts w:ascii="Times New Roman" w:eastAsia="Calibri" w:hAnsi="Times New Roman" w:cs="Times New Roman"/>
          <w:lang w:val="pl-PL"/>
        </w:rPr>
        <w:t xml:space="preserve"> i </w:t>
      </w:r>
      <w:r w:rsidRPr="00155F59">
        <w:rPr>
          <w:rFonts w:ascii="Times New Roman" w:eastAsia="Calibri" w:hAnsi="Times New Roman" w:cs="Times New Roman"/>
          <w:i/>
          <w:lang w:val="pl-PL"/>
        </w:rPr>
        <w:t>Zerynthia polyxena</w:t>
      </w:r>
      <w:r>
        <w:rPr>
          <w:rFonts w:ascii="Times New Roman" w:eastAsia="Calibri" w:hAnsi="Times New Roman" w:cs="Times New Roman"/>
          <w:i/>
        </w:rPr>
        <w:t xml:space="preserve"> </w:t>
      </w:r>
      <w:r w:rsidRPr="00155F59">
        <w:rPr>
          <w:rFonts w:ascii="Times New Roman" w:eastAsia="Calibri" w:hAnsi="Times New Roman" w:cs="Times New Roman"/>
        </w:rPr>
        <w:t>(ускршњи лептир)</w:t>
      </w:r>
      <w:r w:rsidRPr="00155F59">
        <w:rPr>
          <w:rFonts w:ascii="Times New Roman" w:eastAsia="Calibri" w:hAnsi="Times New Roman" w:cs="Times New Roman"/>
          <w:lang w:val="pl-PL"/>
        </w:rPr>
        <w:t xml:space="preserve"> –</w:t>
      </w:r>
      <w:r w:rsidRPr="00155F59">
        <w:rPr>
          <w:rFonts w:ascii="Times New Roman" w:eastAsia="Calibri" w:hAnsi="Times New Roman" w:cs="Times New Roman"/>
        </w:rPr>
        <w:t xml:space="preserve">налазе се на Прилогу </w:t>
      </w:r>
      <w:r w:rsidRPr="00155F59">
        <w:rPr>
          <w:rFonts w:ascii="Times New Roman" w:eastAsia="Calibri" w:hAnsi="Times New Roman" w:cs="Times New Roman"/>
          <w:lang w:val="pl-PL"/>
        </w:rPr>
        <w:t xml:space="preserve"> I </w:t>
      </w:r>
      <w:r w:rsidRPr="00155F59">
        <w:rPr>
          <w:rFonts w:ascii="Times New Roman" w:eastAsia="Calibri" w:hAnsi="Times New Roman" w:cs="Times New Roman"/>
        </w:rPr>
        <w:t xml:space="preserve">Правилника о проглашењу и заштити </w:t>
      </w:r>
      <w:r w:rsidRPr="00520A50">
        <w:rPr>
          <w:rFonts w:ascii="Times New Roman" w:eastAsia="Calibri" w:hAnsi="Times New Roman" w:cs="Times New Roman"/>
        </w:rPr>
        <w:t>строго заштићених и заштићених дивљих</w:t>
      </w:r>
      <w:r w:rsidRPr="00155F59">
        <w:rPr>
          <w:rFonts w:ascii="Times New Roman" w:eastAsia="Calibri" w:hAnsi="Times New Roman" w:cs="Times New Roman"/>
        </w:rPr>
        <w:t xml:space="preserve"> врста биљака, животиња и гљива</w:t>
      </w:r>
      <w:r w:rsidRPr="00155F59">
        <w:rPr>
          <w:rFonts w:ascii="Times New Roman" w:eastAsia="Calibri" w:hAnsi="Times New Roman" w:cs="Times New Roman"/>
          <w:lang w:val="pl-PL"/>
        </w:rPr>
        <w:t xml:space="preserve">. </w:t>
      </w:r>
      <w:r w:rsidRPr="00155F59">
        <w:rPr>
          <w:rFonts w:ascii="Times New Roman" w:eastAsia="Calibri" w:hAnsi="Times New Roman" w:cs="Times New Roman"/>
          <w:i/>
          <w:lang w:val="pl-PL"/>
        </w:rPr>
        <w:t>Z. polyxena</w:t>
      </w:r>
      <w:r w:rsidRPr="00155F59">
        <w:rPr>
          <w:rFonts w:ascii="Times New Roman" w:eastAsia="Calibri" w:hAnsi="Times New Roman" w:cs="Times New Roman"/>
          <w:lang w:val="pl-PL"/>
        </w:rPr>
        <w:t xml:space="preserve"> se nalazi na </w:t>
      </w:r>
      <w:r w:rsidRPr="00155F59">
        <w:rPr>
          <w:rFonts w:ascii="Times New Roman" w:eastAsia="Calibri" w:hAnsi="Times New Roman" w:cs="Times New Roman"/>
        </w:rPr>
        <w:t xml:space="preserve">Прилогу </w:t>
      </w:r>
      <w:r w:rsidRPr="00155F59">
        <w:rPr>
          <w:rFonts w:ascii="Times New Roman" w:eastAsia="Calibri" w:hAnsi="Times New Roman" w:cs="Times New Roman"/>
          <w:lang w:val="pl-PL"/>
        </w:rPr>
        <w:t xml:space="preserve"> IV </w:t>
      </w:r>
      <w:r w:rsidRPr="00155F59">
        <w:rPr>
          <w:rFonts w:ascii="Times New Roman" w:eastAsia="Calibri" w:hAnsi="Times New Roman" w:cs="Times New Roman"/>
        </w:rPr>
        <w:t>Директиве о стаништима</w:t>
      </w:r>
      <w:r w:rsidRPr="00155F59">
        <w:rPr>
          <w:rFonts w:ascii="Times New Roman" w:eastAsia="Calibri" w:hAnsi="Times New Roman" w:cs="Times New Roman"/>
          <w:lang w:val="pl-PL"/>
        </w:rPr>
        <w:t xml:space="preserve"> EU, </w:t>
      </w:r>
      <w:r w:rsidRPr="00155F59">
        <w:rPr>
          <w:rFonts w:ascii="Times New Roman" w:eastAsia="Calibri" w:hAnsi="Times New Roman" w:cs="Times New Roman"/>
        </w:rPr>
        <w:t xml:space="preserve">док се </w:t>
      </w:r>
      <w:r w:rsidRPr="00155F59">
        <w:rPr>
          <w:rFonts w:ascii="Times New Roman" w:eastAsia="Calibri" w:hAnsi="Times New Roman" w:cs="Times New Roman"/>
          <w:i/>
          <w:lang w:val="pl-PL"/>
        </w:rPr>
        <w:t>L. dispar</w:t>
      </w:r>
      <w:r w:rsidRPr="00155F59">
        <w:rPr>
          <w:rFonts w:ascii="Times New Roman" w:eastAsia="Calibri" w:hAnsi="Times New Roman" w:cs="Times New Roman"/>
          <w:lang w:val="pl-PL"/>
        </w:rPr>
        <w:t xml:space="preserve"> se nalazi </w:t>
      </w:r>
      <w:r w:rsidRPr="00155F59">
        <w:rPr>
          <w:rFonts w:ascii="Times New Roman" w:eastAsia="Calibri" w:hAnsi="Times New Roman" w:cs="Times New Roman"/>
        </w:rPr>
        <w:t xml:space="preserve">и на Прилогу </w:t>
      </w:r>
      <w:r w:rsidRPr="00155F59">
        <w:rPr>
          <w:rFonts w:ascii="Times New Roman" w:eastAsia="Calibri" w:hAnsi="Times New Roman" w:cs="Times New Roman"/>
          <w:lang w:val="pl-PL"/>
        </w:rPr>
        <w:t xml:space="preserve"> II и IV </w:t>
      </w:r>
      <w:r w:rsidRPr="00155F59">
        <w:rPr>
          <w:rFonts w:ascii="Times New Roman" w:eastAsia="Calibri" w:hAnsi="Times New Roman" w:cs="Times New Roman"/>
        </w:rPr>
        <w:t>Директиве о стаништима</w:t>
      </w:r>
      <w:r w:rsidRPr="00155F59">
        <w:rPr>
          <w:rFonts w:ascii="Times New Roman" w:eastAsia="Calibri" w:hAnsi="Times New Roman" w:cs="Times New Roman"/>
          <w:lang w:val="pl-PL"/>
        </w:rPr>
        <w:t xml:space="preserve"> EU, </w:t>
      </w:r>
      <w:r w:rsidRPr="00155F59">
        <w:rPr>
          <w:rFonts w:ascii="Times New Roman" w:eastAsia="Calibri" w:hAnsi="Times New Roman" w:cs="Times New Roman"/>
        </w:rPr>
        <w:t xml:space="preserve">а на глобалном нивоу спада у </w:t>
      </w:r>
      <w:r w:rsidRPr="00155F59">
        <w:rPr>
          <w:rFonts w:ascii="Times New Roman" w:eastAsia="Calibri" w:hAnsi="Times New Roman" w:cs="Times New Roman"/>
        </w:rPr>
        <w:lastRenderedPageBreak/>
        <w:t xml:space="preserve">категорију скоро угрожених таксона </w:t>
      </w:r>
      <w:r w:rsidRPr="00155F59">
        <w:rPr>
          <w:rFonts w:ascii="Times New Roman" w:eastAsia="Calibri" w:hAnsi="Times New Roman" w:cs="Times New Roman"/>
          <w:lang w:val="pl-PL"/>
        </w:rPr>
        <w:t xml:space="preserve">(NT). </w:t>
      </w:r>
      <w:r w:rsidRPr="00155F59">
        <w:rPr>
          <w:rFonts w:ascii="Times New Roman" w:eastAsia="Calibri" w:hAnsi="Times New Roman" w:cs="Times New Roman"/>
        </w:rPr>
        <w:t xml:space="preserve"> Обе наведене врсте су означене и као циљне врсте при дефинисању ПБА подручја (подручја од значаја за лептире)</w:t>
      </w:r>
      <w:r>
        <w:rPr>
          <w:rFonts w:ascii="Times New Roman" w:eastAsia="Calibri" w:hAnsi="Times New Roman" w:cs="Times New Roman"/>
        </w:rPr>
        <w:t>.</w:t>
      </w:r>
    </w:p>
    <w:p w:rsidR="00D55CC8" w:rsidRDefault="00D55CC8" w:rsidP="00D55CC8">
      <w:pPr>
        <w:widowControl/>
        <w:autoSpaceDE/>
        <w:autoSpaceDN/>
        <w:spacing w:after="200" w:line="276" w:lineRule="auto"/>
        <w:jc w:val="both"/>
        <w:rPr>
          <w:rFonts w:ascii="Times New Roman" w:eastAsia="Calibri" w:hAnsi="Times New Roman" w:cs="Times New Roman"/>
        </w:rPr>
      </w:pPr>
    </w:p>
    <w:p w:rsidR="00D55CC8" w:rsidRPr="00155F59" w:rsidRDefault="00D55CC8" w:rsidP="00D55CC8">
      <w:pPr>
        <w:widowControl/>
        <w:autoSpaceDE/>
        <w:autoSpaceDN/>
        <w:spacing w:after="200" w:line="276" w:lineRule="auto"/>
        <w:jc w:val="both"/>
        <w:rPr>
          <w:rFonts w:ascii="Times New Roman" w:eastAsia="Calibri" w:hAnsi="Times New Roman" w:cs="Times New Roman"/>
        </w:rPr>
      </w:pPr>
    </w:p>
    <w:p w:rsidR="00D55CC8" w:rsidRPr="00520A50" w:rsidRDefault="00D55CC8" w:rsidP="00D55CC8">
      <w:pPr>
        <w:widowControl/>
        <w:adjustRightInd w:val="0"/>
        <w:spacing w:after="200" w:line="276" w:lineRule="auto"/>
        <w:ind w:firstLine="720"/>
        <w:rPr>
          <w:rFonts w:ascii="Times New Roman" w:eastAsia="Calibri" w:hAnsi="Times New Roman" w:cs="Times New Roman"/>
          <w:iCs/>
        </w:rPr>
      </w:pPr>
      <w:r w:rsidRPr="00520A50">
        <w:rPr>
          <w:rFonts w:ascii="Times New Roman" w:eastAsia="Calibri" w:hAnsi="Times New Roman" w:cs="Times New Roman"/>
          <w:iCs/>
        </w:rPr>
        <w:t xml:space="preserve">Табела </w:t>
      </w:r>
      <w:r w:rsidRPr="00B02512">
        <w:rPr>
          <w:rFonts w:ascii="Times New Roman" w:eastAsia="Calibri" w:hAnsi="Times New Roman" w:cs="Times New Roman"/>
          <w:iCs/>
        </w:rPr>
        <w:t>бр.7</w:t>
      </w:r>
      <w:r w:rsidRPr="00520A50">
        <w:rPr>
          <w:rFonts w:ascii="Times New Roman" w:eastAsia="Calibri" w:hAnsi="Times New Roman" w:cs="Times New Roman"/>
          <w:iCs/>
        </w:rPr>
        <w:t xml:space="preserve">  Врсте дневних лептира  забеле</w:t>
      </w:r>
      <w:r>
        <w:rPr>
          <w:rFonts w:ascii="Times New Roman" w:eastAsia="Calibri" w:hAnsi="Times New Roman" w:cs="Times New Roman"/>
          <w:iCs/>
        </w:rPr>
        <w:t>жене у</w:t>
      </w:r>
      <w:r w:rsidRPr="00520A50">
        <w:rPr>
          <w:rFonts w:ascii="Times New Roman" w:eastAsia="Calibri" w:hAnsi="Times New Roman" w:cs="Times New Roman"/>
          <w:iCs/>
        </w:rPr>
        <w:t xml:space="preserve"> ЗП</w:t>
      </w:r>
      <w:r>
        <w:rPr>
          <w:rFonts w:ascii="Times New Roman" w:eastAsia="Calibri" w:hAnsi="Times New Roman" w:cs="Times New Roman"/>
          <w:iCs/>
        </w:rPr>
        <w:t xml:space="preserve"> „</w:t>
      </w:r>
      <w:r w:rsidRPr="00520A50">
        <w:rPr>
          <w:rFonts w:ascii="Times New Roman" w:eastAsia="Calibri" w:hAnsi="Times New Roman" w:cs="Times New Roman"/>
          <w:iCs/>
        </w:rPr>
        <w:t>Обреновачки Забран“ у периоду април  - новембар 2019. г</w:t>
      </w:r>
      <w:r>
        <w:rPr>
          <w:rFonts w:ascii="Times New Roman" w:eastAsia="Calibri" w:hAnsi="Times New Roman" w:cs="Times New Roman"/>
          <w:iCs/>
        </w:rPr>
        <w:t>одине</w:t>
      </w:r>
    </w:p>
    <w:tbl>
      <w:tblPr>
        <w:tblW w:w="8972" w:type="dxa"/>
        <w:tblInd w:w="95" w:type="dxa"/>
        <w:tblLook w:val="04A0"/>
      </w:tblPr>
      <w:tblGrid>
        <w:gridCol w:w="1460"/>
        <w:gridCol w:w="790"/>
        <w:gridCol w:w="2186"/>
        <w:gridCol w:w="1418"/>
        <w:gridCol w:w="850"/>
        <w:gridCol w:w="2268"/>
      </w:tblGrid>
      <w:tr w:rsidR="00D55CC8" w:rsidRPr="00B97600" w:rsidTr="00262571">
        <w:trPr>
          <w:trHeight w:val="375"/>
        </w:trPr>
        <w:tc>
          <w:tcPr>
            <w:tcW w:w="1460" w:type="dxa"/>
            <w:tcBorders>
              <w:top w:val="single" w:sz="4" w:space="0" w:color="auto"/>
              <w:left w:val="single" w:sz="4" w:space="0" w:color="auto"/>
              <w:bottom w:val="nil"/>
              <w:right w:val="single" w:sz="4" w:space="0" w:color="auto"/>
            </w:tcBorders>
            <w:shd w:val="clear" w:color="auto" w:fill="E7E6E6"/>
            <w:noWrap/>
            <w:vAlign w:val="bottom"/>
            <w:hideMark/>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color w:val="000000"/>
                <w:sz w:val="20"/>
                <w:szCs w:val="20"/>
              </w:rPr>
            </w:pPr>
            <w:r w:rsidRPr="00520A50">
              <w:rPr>
                <w:rFonts w:ascii="Times New Roman" w:eastAsia="Times New Roman" w:hAnsi="Times New Roman" w:cs="Times New Roman"/>
                <w:b/>
                <w:color w:val="000000"/>
                <w:sz w:val="20"/>
                <w:szCs w:val="20"/>
              </w:rPr>
              <w:t>FAMILIJA</w:t>
            </w:r>
          </w:p>
        </w:tc>
        <w:tc>
          <w:tcPr>
            <w:tcW w:w="790" w:type="dxa"/>
            <w:tcBorders>
              <w:top w:val="single" w:sz="4" w:space="0" w:color="auto"/>
              <w:left w:val="nil"/>
              <w:bottom w:val="single" w:sz="4" w:space="0" w:color="auto"/>
              <w:right w:val="single" w:sz="4" w:space="0" w:color="auto"/>
            </w:tcBorders>
            <w:shd w:val="clear" w:color="auto" w:fill="E7E6E6"/>
          </w:tcPr>
          <w:p w:rsidR="00D55CC8" w:rsidRPr="00520A50" w:rsidRDefault="00D55CC8" w:rsidP="00262571">
            <w:pPr>
              <w:widowControl/>
              <w:autoSpaceDE/>
              <w:autoSpaceDN/>
              <w:spacing w:after="200" w:line="276" w:lineRule="auto"/>
              <w:rPr>
                <w:rFonts w:ascii="Times New Roman" w:eastAsia="Times New Roman" w:hAnsi="Times New Roman" w:cs="Times New Roman"/>
                <w:b/>
                <w:color w:val="000000"/>
                <w:sz w:val="20"/>
                <w:szCs w:val="20"/>
              </w:rPr>
            </w:pPr>
            <w:r w:rsidRPr="00520A50">
              <w:rPr>
                <w:rFonts w:ascii="Times New Roman" w:eastAsia="Times New Roman" w:hAnsi="Times New Roman" w:cs="Times New Roman"/>
                <w:b/>
                <w:color w:val="000000"/>
                <w:sz w:val="20"/>
                <w:szCs w:val="20"/>
              </w:rPr>
              <w:t>Р.бр.</w:t>
            </w:r>
          </w:p>
        </w:tc>
        <w:tc>
          <w:tcPr>
            <w:tcW w:w="2186"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rsidR="00D55CC8" w:rsidRPr="00520A50" w:rsidRDefault="00D55CC8" w:rsidP="00262571">
            <w:pPr>
              <w:widowControl/>
              <w:autoSpaceDE/>
              <w:autoSpaceDN/>
              <w:spacing w:after="200" w:line="276" w:lineRule="auto"/>
              <w:ind w:left="-352"/>
              <w:jc w:val="center"/>
              <w:rPr>
                <w:rFonts w:ascii="Times New Roman" w:eastAsia="Times New Roman" w:hAnsi="Times New Roman" w:cs="Times New Roman"/>
                <w:b/>
                <w:color w:val="000000"/>
                <w:sz w:val="20"/>
                <w:szCs w:val="20"/>
              </w:rPr>
            </w:pPr>
            <w:r w:rsidRPr="00520A50">
              <w:rPr>
                <w:rFonts w:ascii="Times New Roman" w:eastAsia="Times New Roman" w:hAnsi="Times New Roman" w:cs="Times New Roman"/>
                <w:b/>
                <w:color w:val="000000"/>
                <w:sz w:val="20"/>
                <w:szCs w:val="20"/>
              </w:rPr>
              <w:t>VRSTA</w:t>
            </w:r>
          </w:p>
        </w:tc>
        <w:tc>
          <w:tcPr>
            <w:tcW w:w="1418" w:type="dxa"/>
            <w:tcBorders>
              <w:top w:val="single" w:sz="4" w:space="0" w:color="auto"/>
              <w:left w:val="single" w:sz="4" w:space="0" w:color="auto"/>
              <w:bottom w:val="nil"/>
              <w:right w:val="single" w:sz="4" w:space="0" w:color="auto"/>
            </w:tcBorders>
            <w:shd w:val="clear" w:color="auto" w:fill="E7E6E6"/>
            <w:vAlign w:val="bottom"/>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color w:val="000000"/>
                <w:sz w:val="20"/>
                <w:szCs w:val="20"/>
              </w:rPr>
            </w:pPr>
            <w:r w:rsidRPr="00520A50">
              <w:rPr>
                <w:rFonts w:ascii="Times New Roman" w:eastAsia="Times New Roman" w:hAnsi="Times New Roman" w:cs="Times New Roman"/>
                <w:b/>
                <w:color w:val="000000"/>
                <w:sz w:val="20"/>
                <w:szCs w:val="20"/>
              </w:rPr>
              <w:t>FAMILIJA</w:t>
            </w:r>
          </w:p>
        </w:tc>
        <w:tc>
          <w:tcPr>
            <w:tcW w:w="850" w:type="dxa"/>
            <w:tcBorders>
              <w:top w:val="single" w:sz="4" w:space="0" w:color="auto"/>
              <w:left w:val="nil"/>
              <w:bottom w:val="single" w:sz="4" w:space="0" w:color="auto"/>
              <w:right w:val="single" w:sz="4" w:space="0" w:color="auto"/>
            </w:tcBorders>
            <w:shd w:val="clear" w:color="auto" w:fill="E7E6E6"/>
          </w:tcPr>
          <w:p w:rsidR="00D55CC8" w:rsidRPr="00520A50" w:rsidRDefault="00D55CC8" w:rsidP="00262571">
            <w:pPr>
              <w:widowControl/>
              <w:autoSpaceDE/>
              <w:autoSpaceDN/>
              <w:spacing w:after="200" w:line="276" w:lineRule="auto"/>
              <w:rPr>
                <w:rFonts w:ascii="Times New Roman" w:eastAsia="Times New Roman" w:hAnsi="Times New Roman" w:cs="Times New Roman"/>
                <w:b/>
                <w:color w:val="000000"/>
                <w:sz w:val="20"/>
                <w:szCs w:val="20"/>
              </w:rPr>
            </w:pPr>
            <w:r w:rsidRPr="00520A50">
              <w:rPr>
                <w:rFonts w:ascii="Times New Roman" w:eastAsia="Times New Roman" w:hAnsi="Times New Roman" w:cs="Times New Roman"/>
                <w:b/>
                <w:color w:val="000000"/>
                <w:sz w:val="20"/>
                <w:szCs w:val="20"/>
              </w:rPr>
              <w:t>Р.бр.</w:t>
            </w:r>
          </w:p>
        </w:tc>
        <w:tc>
          <w:tcPr>
            <w:tcW w:w="2268" w:type="dxa"/>
            <w:tcBorders>
              <w:top w:val="single" w:sz="4" w:space="0" w:color="auto"/>
              <w:left w:val="single" w:sz="4" w:space="0" w:color="auto"/>
              <w:bottom w:val="single" w:sz="4" w:space="0" w:color="auto"/>
              <w:right w:val="single" w:sz="4" w:space="0" w:color="auto"/>
            </w:tcBorders>
            <w:shd w:val="clear" w:color="auto" w:fill="E7E6E6"/>
            <w:vAlign w:val="bottom"/>
          </w:tcPr>
          <w:p w:rsidR="00D55CC8" w:rsidRPr="00520A50" w:rsidRDefault="00D55CC8" w:rsidP="00262571">
            <w:pPr>
              <w:widowControl/>
              <w:autoSpaceDE/>
              <w:autoSpaceDN/>
              <w:spacing w:after="200" w:line="276" w:lineRule="auto"/>
              <w:ind w:left="-352"/>
              <w:jc w:val="center"/>
              <w:rPr>
                <w:rFonts w:ascii="Times New Roman" w:eastAsia="Times New Roman" w:hAnsi="Times New Roman" w:cs="Times New Roman"/>
                <w:b/>
                <w:color w:val="000000"/>
                <w:sz w:val="20"/>
                <w:szCs w:val="20"/>
              </w:rPr>
            </w:pPr>
            <w:r w:rsidRPr="00520A50">
              <w:rPr>
                <w:rFonts w:ascii="Times New Roman" w:eastAsia="Times New Roman" w:hAnsi="Times New Roman" w:cs="Times New Roman"/>
                <w:b/>
                <w:color w:val="000000"/>
                <w:sz w:val="20"/>
                <w:szCs w:val="20"/>
              </w:rPr>
              <w:t>VRSTA</w:t>
            </w:r>
          </w:p>
        </w:tc>
      </w:tr>
      <w:tr w:rsidR="00D55CC8" w:rsidRPr="00B97600" w:rsidTr="00262571">
        <w:trPr>
          <w:trHeight w:val="315"/>
        </w:trPr>
        <w:tc>
          <w:tcPr>
            <w:tcW w:w="1460" w:type="dxa"/>
            <w:tcBorders>
              <w:top w:val="single" w:sz="4" w:space="0" w:color="auto"/>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Hesperiidae</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Erynnis tages</w:t>
            </w:r>
          </w:p>
        </w:tc>
        <w:tc>
          <w:tcPr>
            <w:tcW w:w="1418" w:type="dxa"/>
            <w:tcBorders>
              <w:top w:val="single" w:sz="4" w:space="0" w:color="auto"/>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Nymphalidae</w:t>
            </w:r>
          </w:p>
        </w:tc>
        <w:tc>
          <w:tcPr>
            <w:tcW w:w="850" w:type="dxa"/>
            <w:tcBorders>
              <w:top w:val="single" w:sz="4" w:space="0" w:color="auto"/>
              <w:left w:val="nil"/>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Argynnis paphia</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 xml:space="preserve">Carcharodus </w:t>
            </w:r>
          </w:p>
        </w:tc>
        <w:tc>
          <w:tcPr>
            <w:tcW w:w="1418" w:type="dxa"/>
            <w:vMerge w:val="restart"/>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lastRenderedPageBreak/>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850" w:type="dxa"/>
            <w:tcBorders>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lastRenderedPageBreak/>
              <w:t>27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Issoria lathonia</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Pyrgus malvae</w:t>
            </w:r>
            <w:r w:rsidRPr="00520A50">
              <w:rPr>
                <w:rFonts w:ascii="Times New Roman" w:eastAsia="Times New Roman" w:hAnsi="Times New Roman" w:cs="Times New Roman"/>
                <w:color w:val="000000"/>
                <w:sz w:val="20"/>
                <w:szCs w:val="20"/>
              </w:rPr>
              <w:t>)</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28</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 xml:space="preserve">Brenthis daphne </w:t>
            </w:r>
          </w:p>
        </w:tc>
      </w:tr>
      <w:tr w:rsidR="00D55CC8" w:rsidRPr="00B97600" w:rsidTr="00262571">
        <w:trPr>
          <w:trHeight w:val="315"/>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Ochlodes sylvanus</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29</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Boloria dia</w:t>
            </w:r>
          </w:p>
        </w:tc>
      </w:tr>
      <w:tr w:rsidR="00D55CC8" w:rsidRPr="00B97600" w:rsidTr="00262571">
        <w:trPr>
          <w:trHeight w:val="315"/>
        </w:trPr>
        <w:tc>
          <w:tcPr>
            <w:tcW w:w="1460" w:type="dxa"/>
            <w:tcBorders>
              <w:top w:val="single" w:sz="4" w:space="0" w:color="auto"/>
              <w:left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Papilionidae</w:t>
            </w:r>
          </w:p>
        </w:tc>
        <w:tc>
          <w:tcPr>
            <w:tcW w:w="790" w:type="dxa"/>
            <w:tcBorders>
              <w:top w:val="nil"/>
              <w:left w:val="nil"/>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5</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Papilio machaon</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30</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Vanessa atalanta</w:t>
            </w:r>
          </w:p>
        </w:tc>
      </w:tr>
      <w:tr w:rsidR="00D55CC8" w:rsidRPr="00B97600" w:rsidTr="00262571">
        <w:trPr>
          <w:trHeight w:val="315"/>
        </w:trPr>
        <w:tc>
          <w:tcPr>
            <w:tcW w:w="1460" w:type="dxa"/>
            <w:tcBorders>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6</w:t>
            </w:r>
          </w:p>
        </w:tc>
        <w:tc>
          <w:tcPr>
            <w:tcW w:w="2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Iphiclides podalirius</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31</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Vanessa cardui</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7</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Zerynthia polyxena</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Aglais io</w:t>
            </w:r>
          </w:p>
        </w:tc>
      </w:tr>
      <w:tr w:rsidR="00D55CC8" w:rsidRPr="00B97600" w:rsidTr="00262571">
        <w:trPr>
          <w:trHeight w:val="315"/>
        </w:trPr>
        <w:tc>
          <w:tcPr>
            <w:tcW w:w="1460" w:type="dxa"/>
            <w:tcBorders>
              <w:top w:val="single" w:sz="4" w:space="0" w:color="auto"/>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Pieridae</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8</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Leptidea sinapis</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33</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Polygonia c-album</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9</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 xml:space="preserve">Anthocharis cardamines </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34</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Araschnia levana</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10</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Pontia edusa</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35</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Nymphalis polychloros </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11</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Pieris brassicae </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36</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Melitaea phoebe</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12</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Pieris rapae</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37</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Melitaea athalia</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13</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Pieris napi</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38</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Neptis sappho</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14</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Colias croceus </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39</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Apatura ilia</w:t>
            </w:r>
            <w:r w:rsidRPr="00520A50">
              <w:rPr>
                <w:rFonts w:ascii="Times New Roman" w:eastAsia="Times New Roman" w:hAnsi="Times New Roman" w:cs="Times New Roman"/>
                <w:color w:val="000000"/>
                <w:sz w:val="20"/>
                <w:szCs w:val="20"/>
              </w:rPr>
              <w:t>)</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15</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Gonepteryx rhamni</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40</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Pararge aegeria</w:t>
            </w:r>
          </w:p>
        </w:tc>
      </w:tr>
      <w:tr w:rsidR="00D55CC8" w:rsidRPr="00B97600" w:rsidTr="00262571">
        <w:trPr>
          <w:trHeight w:val="315"/>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lastRenderedPageBreak/>
              <w:t>Riodinidae</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16</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Hamearis lucina</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41</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 xml:space="preserve">Lasiommata </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lastRenderedPageBreak/>
              <w:t>Lycaenidae</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17</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Lycaena phlaeas</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42</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Coenonympha pamphilus</w:t>
            </w: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18</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 xml:space="preserve">Lycaena </w:t>
            </w:r>
          </w:p>
        </w:tc>
        <w:tc>
          <w:tcPr>
            <w:tcW w:w="1418" w:type="dxa"/>
            <w:vMerge/>
            <w:tcBorders>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43</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Maniola jurtina</w:t>
            </w:r>
          </w:p>
        </w:tc>
      </w:tr>
      <w:tr w:rsidR="00D55CC8" w:rsidRPr="00B97600" w:rsidTr="00262571">
        <w:trPr>
          <w:trHeight w:val="315"/>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19</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sz w:val="20"/>
                <w:szCs w:val="20"/>
              </w:rPr>
            </w:pPr>
            <w:r w:rsidRPr="00520A50">
              <w:rPr>
                <w:rFonts w:ascii="Times New Roman" w:eastAsia="Times New Roman" w:hAnsi="Times New Roman" w:cs="Times New Roman"/>
                <w:i/>
                <w:iCs/>
                <w:sz w:val="20"/>
                <w:szCs w:val="20"/>
              </w:rPr>
              <w:t>Lycaena tityrus</w:t>
            </w:r>
          </w:p>
        </w:tc>
        <w:tc>
          <w:tcPr>
            <w:tcW w:w="1418" w:type="dxa"/>
            <w:vMerge/>
            <w:tcBorders>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p>
        </w:tc>
        <w:tc>
          <w:tcPr>
            <w:tcW w:w="85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44</w:t>
            </w:r>
          </w:p>
        </w:tc>
        <w:tc>
          <w:tcPr>
            <w:tcW w:w="2268"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Minois dryas </w:t>
            </w:r>
          </w:p>
        </w:tc>
      </w:tr>
      <w:tr w:rsidR="00D55CC8" w:rsidRPr="00B97600" w:rsidTr="00262571">
        <w:trPr>
          <w:trHeight w:val="192"/>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20</w:t>
            </w:r>
          </w:p>
        </w:tc>
        <w:tc>
          <w:tcPr>
            <w:tcW w:w="2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Lycaena dispar</w:t>
            </w:r>
          </w:p>
        </w:tc>
        <w:tc>
          <w:tcPr>
            <w:tcW w:w="1418" w:type="dxa"/>
            <w:vMerge/>
            <w:tcBorders>
              <w:top w:val="single" w:sz="4" w:space="0" w:color="auto"/>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850" w:type="dxa"/>
            <w:tcBorders>
              <w:top w:val="single" w:sz="4" w:space="0" w:color="auto"/>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r>
      <w:tr w:rsidR="00D55CC8" w:rsidRPr="00B97600" w:rsidTr="00262571">
        <w:trPr>
          <w:trHeight w:val="315"/>
        </w:trPr>
        <w:tc>
          <w:tcPr>
            <w:tcW w:w="1460" w:type="dxa"/>
            <w:tcBorders>
              <w:top w:val="single" w:sz="4" w:space="0" w:color="auto"/>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21</w:t>
            </w:r>
          </w:p>
        </w:tc>
        <w:tc>
          <w:tcPr>
            <w:tcW w:w="2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Callophrys rub</w:t>
            </w:r>
            <w:r w:rsidRPr="00520A50">
              <w:rPr>
                <w:rFonts w:ascii="Times New Roman" w:eastAsia="Times New Roman" w:hAnsi="Times New Roman" w:cs="Times New Roman"/>
                <w:color w:val="000000"/>
                <w:sz w:val="20"/>
                <w:szCs w:val="20"/>
              </w:rPr>
              <w:t xml:space="preserve">i </w:t>
            </w:r>
          </w:p>
        </w:tc>
        <w:tc>
          <w:tcPr>
            <w:tcW w:w="1418" w:type="dxa"/>
            <w:vMerge/>
            <w:tcBorders>
              <w:top w:val="single" w:sz="4" w:space="0" w:color="auto"/>
              <w:left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850" w:type="dxa"/>
            <w:tcBorders>
              <w:top w:val="single" w:sz="4" w:space="0" w:color="auto"/>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22</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Cupido argiade</w:t>
            </w:r>
            <w:r w:rsidRPr="00520A50">
              <w:rPr>
                <w:rFonts w:ascii="Times New Roman" w:eastAsia="Times New Roman" w:hAnsi="Times New Roman" w:cs="Times New Roman"/>
                <w:color w:val="000000"/>
                <w:sz w:val="20"/>
                <w:szCs w:val="20"/>
              </w:rPr>
              <w:t>)</w:t>
            </w:r>
          </w:p>
        </w:tc>
        <w:tc>
          <w:tcPr>
            <w:tcW w:w="1418" w:type="dxa"/>
            <w:vMerge/>
            <w:tcBorders>
              <w:left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850"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2268"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23</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Celastrina argiolus</w:t>
            </w:r>
          </w:p>
        </w:tc>
        <w:tc>
          <w:tcPr>
            <w:tcW w:w="1418" w:type="dxa"/>
            <w:vMerge/>
            <w:tcBorders>
              <w:left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850"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2268"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r>
      <w:tr w:rsidR="00D55CC8" w:rsidRPr="00B97600" w:rsidTr="00262571">
        <w:trPr>
          <w:trHeight w:val="315"/>
        </w:trPr>
        <w:tc>
          <w:tcPr>
            <w:tcW w:w="1460"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24</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Aricia agestis </w:t>
            </w:r>
          </w:p>
        </w:tc>
        <w:tc>
          <w:tcPr>
            <w:tcW w:w="1418" w:type="dxa"/>
            <w:vMerge/>
            <w:tcBorders>
              <w:left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p>
        </w:tc>
        <w:tc>
          <w:tcPr>
            <w:tcW w:w="850"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p>
        </w:tc>
        <w:tc>
          <w:tcPr>
            <w:tcW w:w="2268"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p>
        </w:tc>
      </w:tr>
      <w:tr w:rsidR="00D55CC8" w:rsidRPr="00B97600" w:rsidTr="00262571">
        <w:trPr>
          <w:trHeight w:val="315"/>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 </w:t>
            </w:r>
          </w:p>
        </w:tc>
        <w:tc>
          <w:tcPr>
            <w:tcW w:w="790"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25</w:t>
            </w:r>
          </w:p>
        </w:tc>
        <w:tc>
          <w:tcPr>
            <w:tcW w:w="2186"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Polyommatus icarus</w:t>
            </w:r>
          </w:p>
        </w:tc>
        <w:tc>
          <w:tcPr>
            <w:tcW w:w="1418" w:type="dxa"/>
            <w:vMerge/>
            <w:tcBorders>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850"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c>
          <w:tcPr>
            <w:tcW w:w="2268" w:type="dxa"/>
            <w:tcBorders>
              <w:top w:val="nil"/>
              <w:left w:val="single" w:sz="4" w:space="0" w:color="auto"/>
              <w:bottom w:val="single" w:sz="4" w:space="0" w:color="auto"/>
              <w:right w:val="single" w:sz="4" w:space="0" w:color="auto"/>
            </w:tcBorders>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p>
        </w:tc>
      </w:tr>
    </w:tbl>
    <w:p w:rsidR="00D55CC8" w:rsidRPr="00B97600" w:rsidRDefault="00D55CC8" w:rsidP="00D55CC8">
      <w:pPr>
        <w:widowControl/>
        <w:adjustRightInd w:val="0"/>
        <w:spacing w:after="200"/>
        <w:jc w:val="both"/>
        <w:rPr>
          <w:rFonts w:eastAsia="Times New Roman"/>
          <w:sz w:val="24"/>
          <w:szCs w:val="24"/>
        </w:rPr>
      </w:pPr>
    </w:p>
    <w:p w:rsidR="00D55CC8" w:rsidRPr="00520A50" w:rsidRDefault="00D55CC8" w:rsidP="00D55CC8">
      <w:pPr>
        <w:widowControl/>
        <w:adjustRightInd w:val="0"/>
        <w:spacing w:after="200"/>
        <w:jc w:val="both"/>
        <w:rPr>
          <w:rFonts w:ascii="Times New Roman" w:eastAsia="Times New Roman" w:hAnsi="Times New Roman" w:cs="Times New Roman"/>
          <w:i/>
          <w:iCs/>
          <w:lang w:val="sr-Cyrl-CS"/>
        </w:rPr>
      </w:pPr>
      <w:r w:rsidRPr="00520A50">
        <w:rPr>
          <w:rFonts w:ascii="Times New Roman" w:eastAsia="Times New Roman" w:hAnsi="Times New Roman" w:cs="Times New Roman"/>
        </w:rPr>
        <w:t>Од 28 забележених врста трчуљака, врста Carabus ullrichii је строго заштићена врста у Србији (</w:t>
      </w:r>
      <w:r w:rsidRPr="00520A50">
        <w:rPr>
          <w:rFonts w:ascii="Times New Roman" w:eastAsia="Calibri" w:hAnsi="Times New Roman" w:cs="Times New Roman"/>
        </w:rPr>
        <w:t>налази се на Прилогу</w:t>
      </w:r>
      <w:r w:rsidRPr="00520A50">
        <w:rPr>
          <w:rFonts w:ascii="Times New Roman" w:eastAsia="Calibri" w:hAnsi="Times New Roman" w:cs="Times New Roman"/>
          <w:lang w:val="pl-PL"/>
        </w:rPr>
        <w:t xml:space="preserve"> I</w:t>
      </w:r>
      <w:r w:rsidRPr="00520A50">
        <w:rPr>
          <w:rFonts w:ascii="Times New Roman" w:eastAsia="Calibri" w:hAnsi="Times New Roman" w:cs="Times New Roman"/>
        </w:rPr>
        <w:t xml:space="preserve"> Правилника о проглашењу и заштити строго заштићених и заштићених дивљих врста биљака, животиња и гљива)</w:t>
      </w:r>
      <w:r w:rsidRPr="00520A50">
        <w:rPr>
          <w:rFonts w:ascii="Times New Roman" w:eastAsia="Times New Roman" w:hAnsi="Times New Roman" w:cs="Times New Roman"/>
        </w:rPr>
        <w:t>, док је врсти Philochthus biguttatus,</w:t>
      </w:r>
      <w:r>
        <w:rPr>
          <w:rFonts w:ascii="Times New Roman" w:eastAsia="Times New Roman" w:hAnsi="Times New Roman" w:cs="Times New Roman"/>
        </w:rPr>
        <w:t xml:space="preserve"> </w:t>
      </w:r>
      <w:r w:rsidRPr="00520A50">
        <w:rPr>
          <w:rFonts w:ascii="Times New Roman" w:eastAsia="Times New Roman" w:hAnsi="Times New Roman" w:cs="Times New Roman"/>
        </w:rPr>
        <w:t>Обреновачки Забран четврто налазиште у Србији</w:t>
      </w:r>
    </w:p>
    <w:p w:rsidR="00D55CC8" w:rsidRPr="00520A50" w:rsidRDefault="00D55CC8" w:rsidP="00D55CC8">
      <w:pPr>
        <w:widowControl/>
        <w:adjustRightInd w:val="0"/>
        <w:spacing w:after="200" w:line="276" w:lineRule="auto"/>
        <w:ind w:firstLine="720"/>
        <w:rPr>
          <w:rFonts w:ascii="Times New Roman" w:eastAsia="Calibri" w:hAnsi="Times New Roman" w:cs="Times New Roman"/>
          <w:iCs/>
        </w:rPr>
      </w:pPr>
      <w:r w:rsidRPr="00520A50">
        <w:rPr>
          <w:rFonts w:ascii="Times New Roman" w:eastAsia="Calibri" w:hAnsi="Times New Roman" w:cs="Times New Roman"/>
          <w:iCs/>
        </w:rPr>
        <w:t xml:space="preserve">Табела </w:t>
      </w:r>
      <w:r w:rsidRPr="00B02512">
        <w:rPr>
          <w:rFonts w:ascii="Times New Roman" w:eastAsia="Calibri" w:hAnsi="Times New Roman" w:cs="Times New Roman"/>
          <w:iCs/>
        </w:rPr>
        <w:t>бр. 8</w:t>
      </w:r>
      <w:r w:rsidRPr="00520A50">
        <w:rPr>
          <w:rFonts w:ascii="Times New Roman" w:eastAsia="Calibri" w:hAnsi="Times New Roman" w:cs="Times New Roman"/>
          <w:iCs/>
        </w:rPr>
        <w:t xml:space="preserve">  </w:t>
      </w:r>
      <w:r w:rsidRPr="00520A50">
        <w:rPr>
          <w:rFonts w:ascii="Times New Roman" w:eastAsia="Calibri" w:hAnsi="Times New Roman" w:cs="Times New Roman"/>
          <w:iCs/>
          <w:sz w:val="20"/>
          <w:szCs w:val="20"/>
        </w:rPr>
        <w:t>Врсте трчуљака  забележене у ЗП</w:t>
      </w:r>
      <w:r>
        <w:rPr>
          <w:rFonts w:ascii="Times New Roman" w:eastAsia="Calibri" w:hAnsi="Times New Roman" w:cs="Times New Roman"/>
          <w:iCs/>
          <w:sz w:val="20"/>
          <w:szCs w:val="20"/>
        </w:rPr>
        <w:t xml:space="preserve"> „</w:t>
      </w:r>
      <w:r w:rsidRPr="00520A50">
        <w:rPr>
          <w:rFonts w:ascii="Times New Roman" w:eastAsia="Calibri" w:hAnsi="Times New Roman" w:cs="Times New Roman"/>
          <w:iCs/>
          <w:sz w:val="20"/>
          <w:szCs w:val="20"/>
        </w:rPr>
        <w:t xml:space="preserve">Обреновачки Забран“ </w:t>
      </w:r>
      <w:r>
        <w:rPr>
          <w:rFonts w:ascii="Times New Roman" w:eastAsia="Calibri" w:hAnsi="Times New Roman" w:cs="Times New Roman"/>
          <w:iCs/>
          <w:sz w:val="20"/>
          <w:szCs w:val="20"/>
        </w:rPr>
        <w:t xml:space="preserve"> </w:t>
      </w:r>
      <w:r w:rsidRPr="00520A50">
        <w:rPr>
          <w:rFonts w:ascii="Times New Roman" w:eastAsia="Calibri" w:hAnsi="Times New Roman" w:cs="Times New Roman"/>
          <w:iCs/>
          <w:sz w:val="20"/>
          <w:szCs w:val="20"/>
        </w:rPr>
        <w:t>у периоду</w:t>
      </w:r>
      <w:r>
        <w:rPr>
          <w:rFonts w:ascii="Times New Roman" w:eastAsia="Calibri" w:hAnsi="Times New Roman" w:cs="Times New Roman"/>
          <w:iCs/>
          <w:sz w:val="20"/>
          <w:szCs w:val="20"/>
        </w:rPr>
        <w:t xml:space="preserve"> </w:t>
      </w:r>
      <w:r w:rsidRPr="00520A50">
        <w:rPr>
          <w:rFonts w:ascii="Times New Roman" w:eastAsia="Calibri" w:hAnsi="Times New Roman" w:cs="Times New Roman"/>
          <w:iCs/>
          <w:sz w:val="20"/>
          <w:szCs w:val="20"/>
        </w:rPr>
        <w:t xml:space="preserve"> април  - новембар 2019. г</w:t>
      </w:r>
      <w:r>
        <w:rPr>
          <w:rFonts w:ascii="Times New Roman" w:eastAsia="Calibri" w:hAnsi="Times New Roman" w:cs="Times New Roman"/>
          <w:iCs/>
          <w:sz w:val="20"/>
          <w:szCs w:val="20"/>
        </w:rPr>
        <w:t>одине</w:t>
      </w:r>
    </w:p>
    <w:tbl>
      <w:tblPr>
        <w:tblW w:w="9210" w:type="dxa"/>
        <w:tblInd w:w="95" w:type="dxa"/>
        <w:tblLook w:val="04A0"/>
      </w:tblPr>
      <w:tblGrid>
        <w:gridCol w:w="1319"/>
        <w:gridCol w:w="2977"/>
        <w:gridCol w:w="2457"/>
        <w:gridCol w:w="2457"/>
      </w:tblGrid>
      <w:tr w:rsidR="00D55CC8" w:rsidRPr="00B97600" w:rsidTr="00262571">
        <w:trPr>
          <w:trHeight w:val="375"/>
        </w:trPr>
        <w:tc>
          <w:tcPr>
            <w:tcW w:w="1319"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Redni broj</w:t>
            </w:r>
          </w:p>
        </w:tc>
        <w:tc>
          <w:tcPr>
            <w:tcW w:w="2977" w:type="dxa"/>
            <w:tcBorders>
              <w:top w:val="single" w:sz="4" w:space="0" w:color="auto"/>
              <w:left w:val="nil"/>
              <w:bottom w:val="single" w:sz="4" w:space="0" w:color="auto"/>
              <w:right w:val="single" w:sz="4" w:space="0" w:color="auto"/>
            </w:tcBorders>
            <w:shd w:val="clear" w:color="000000" w:fill="EEECE1"/>
            <w:noWrap/>
            <w:vAlign w:val="bottom"/>
            <w:hideMark/>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Vrsta</w:t>
            </w:r>
          </w:p>
        </w:tc>
        <w:tc>
          <w:tcPr>
            <w:tcW w:w="2457" w:type="dxa"/>
            <w:tcBorders>
              <w:top w:val="single" w:sz="4" w:space="0" w:color="auto"/>
              <w:left w:val="single" w:sz="4" w:space="0" w:color="auto"/>
              <w:bottom w:val="single" w:sz="4" w:space="0" w:color="auto"/>
              <w:right w:val="single" w:sz="4" w:space="0" w:color="auto"/>
            </w:tcBorders>
            <w:shd w:val="clear" w:color="000000" w:fill="EEECE1"/>
            <w:vAlign w:val="bottom"/>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Redni broj</w:t>
            </w:r>
          </w:p>
        </w:tc>
        <w:tc>
          <w:tcPr>
            <w:tcW w:w="2457" w:type="dxa"/>
            <w:tcBorders>
              <w:top w:val="single" w:sz="4" w:space="0" w:color="auto"/>
              <w:left w:val="nil"/>
              <w:bottom w:val="single" w:sz="4" w:space="0" w:color="auto"/>
              <w:right w:val="single" w:sz="4" w:space="0" w:color="auto"/>
            </w:tcBorders>
            <w:shd w:val="clear" w:color="000000" w:fill="EEECE1"/>
            <w:vAlign w:val="bottom"/>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color w:val="000000"/>
                <w:sz w:val="20"/>
                <w:szCs w:val="20"/>
              </w:rPr>
            </w:pPr>
            <w:r w:rsidRPr="00520A50">
              <w:rPr>
                <w:rFonts w:ascii="Times New Roman" w:eastAsia="Times New Roman" w:hAnsi="Times New Roman" w:cs="Times New Roman"/>
                <w:b/>
                <w:bCs/>
                <w:color w:val="000000"/>
                <w:sz w:val="20"/>
                <w:szCs w:val="20"/>
              </w:rPr>
              <w:t>Vrsta</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Abax carinatus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15</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Cicindela campestris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Agonum viduum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16</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Cicindela hybrid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3</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Amara aenea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17</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Cylindera germanica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4</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Amara familiaris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18</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Harpalus distinguendus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5</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Amara ovate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19</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Leistus rufomarginatus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lastRenderedPageBreak/>
              <w:t>6</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Amara saphyrea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20</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Limodromus assimilis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7</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Asaphidion flavipes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21</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Metallina lampros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8</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Brachinus crepitans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22</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Nebria brevicollis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9</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Calosoma inquisitor </w:t>
            </w:r>
            <w:r w:rsidRPr="00520A50">
              <w:rPr>
                <w:rFonts w:ascii="Times New Roman" w:eastAsia="Times New Roman" w:hAnsi="Times New Roman" w:cs="Times New Roman"/>
                <w:sz w:val="20"/>
                <w:szCs w:val="20"/>
              </w:rPr>
              <w:t>(</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23</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Philochthus biguttatus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10</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 xml:space="preserve">Calosoma sycophanta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24</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Platyderus rufus </w:t>
            </w:r>
          </w:p>
        </w:tc>
      </w:tr>
      <w:tr w:rsidR="00D55CC8" w:rsidRPr="00B97600" w:rsidTr="00262571">
        <w:trPr>
          <w:trHeight w:val="375"/>
        </w:trPr>
        <w:tc>
          <w:tcPr>
            <w:tcW w:w="13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11</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Carabus coriaceus </w:t>
            </w:r>
          </w:p>
        </w:tc>
        <w:tc>
          <w:tcPr>
            <w:tcW w:w="2457"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25</w:t>
            </w:r>
          </w:p>
        </w:tc>
        <w:tc>
          <w:tcPr>
            <w:tcW w:w="2457"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Pterostichus cylindricus </w:t>
            </w:r>
          </w:p>
        </w:tc>
      </w:tr>
      <w:tr w:rsidR="00D55CC8" w:rsidRPr="00B97600" w:rsidTr="00262571">
        <w:trPr>
          <w:trHeight w:val="375"/>
        </w:trPr>
        <w:tc>
          <w:tcPr>
            <w:tcW w:w="13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12</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Carabus granulates </w:t>
            </w:r>
          </w:p>
        </w:tc>
        <w:tc>
          <w:tcPr>
            <w:tcW w:w="2457"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26</w:t>
            </w:r>
          </w:p>
        </w:tc>
        <w:tc>
          <w:tcPr>
            <w:tcW w:w="2457" w:type="dxa"/>
            <w:tcBorders>
              <w:top w:val="single" w:sz="4" w:space="0" w:color="auto"/>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Pterostichus melas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13</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Carabus intricatus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27</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Pterostichus nigrita </w:t>
            </w:r>
          </w:p>
        </w:tc>
      </w:tr>
      <w:tr w:rsidR="00D55CC8" w:rsidRPr="00B97600" w:rsidTr="00262571">
        <w:trPr>
          <w:trHeight w:val="375"/>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14</w:t>
            </w:r>
          </w:p>
        </w:tc>
        <w:tc>
          <w:tcPr>
            <w:tcW w:w="2977" w:type="dxa"/>
            <w:tcBorders>
              <w:top w:val="nil"/>
              <w:left w:val="nil"/>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Carabus ullrichii </w:t>
            </w:r>
          </w:p>
        </w:tc>
        <w:tc>
          <w:tcPr>
            <w:tcW w:w="2457"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color w:val="000000"/>
                <w:sz w:val="20"/>
                <w:szCs w:val="20"/>
              </w:rPr>
            </w:pPr>
            <w:r w:rsidRPr="00520A50">
              <w:rPr>
                <w:rFonts w:ascii="Times New Roman" w:eastAsia="Times New Roman" w:hAnsi="Times New Roman" w:cs="Times New Roman"/>
                <w:color w:val="000000"/>
                <w:sz w:val="20"/>
                <w:szCs w:val="20"/>
              </w:rPr>
              <w:t>28</w:t>
            </w:r>
          </w:p>
        </w:tc>
        <w:tc>
          <w:tcPr>
            <w:tcW w:w="2457" w:type="dxa"/>
            <w:tcBorders>
              <w:top w:val="nil"/>
              <w:left w:val="nil"/>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Stomis pumicatus </w:t>
            </w:r>
          </w:p>
        </w:tc>
      </w:tr>
    </w:tbl>
    <w:p w:rsidR="00D55CC8" w:rsidRPr="00B97600" w:rsidRDefault="00D55CC8" w:rsidP="00D55CC8">
      <w:pPr>
        <w:widowControl/>
        <w:autoSpaceDE/>
        <w:autoSpaceDN/>
        <w:spacing w:after="200" w:line="276" w:lineRule="auto"/>
        <w:ind w:right="-693" w:firstLine="720"/>
        <w:jc w:val="both"/>
        <w:rPr>
          <w:rFonts w:eastAsia="Calibri"/>
          <w:sz w:val="24"/>
          <w:szCs w:val="24"/>
        </w:rPr>
      </w:pPr>
    </w:p>
    <w:p w:rsidR="00D55CC8" w:rsidRPr="00520A50" w:rsidRDefault="00D55CC8" w:rsidP="00D55CC8">
      <w:pPr>
        <w:widowControl/>
        <w:autoSpaceDE/>
        <w:autoSpaceDN/>
        <w:spacing w:after="200" w:line="276" w:lineRule="auto"/>
        <w:ind w:right="-693" w:firstLine="720"/>
        <w:jc w:val="both"/>
        <w:rPr>
          <w:rFonts w:ascii="Times New Roman" w:eastAsia="Calibri" w:hAnsi="Times New Roman" w:cs="Times New Roman"/>
          <w:lang w:val="pl-PL"/>
        </w:rPr>
      </w:pPr>
      <w:r w:rsidRPr="00520A50">
        <w:rPr>
          <w:rFonts w:ascii="Times New Roman" w:eastAsia="Calibri" w:hAnsi="Times New Roman" w:cs="Times New Roman"/>
        </w:rPr>
        <w:t>Од 46 забележених врста стрижибуба две врсте</w:t>
      </w:r>
      <w:r w:rsidRPr="00520A50">
        <w:rPr>
          <w:rFonts w:ascii="Times New Roman" w:eastAsia="Calibri" w:hAnsi="Times New Roman" w:cs="Times New Roman"/>
          <w:lang w:val="pl-PL"/>
        </w:rPr>
        <w:t xml:space="preserve"> − </w:t>
      </w:r>
      <w:r w:rsidRPr="00520A50">
        <w:rPr>
          <w:rFonts w:ascii="Times New Roman" w:eastAsia="Calibri" w:hAnsi="Times New Roman" w:cs="Times New Roman"/>
          <w:i/>
          <w:lang w:val="pl-PL"/>
        </w:rPr>
        <w:t>Cerambyx cerdo</w:t>
      </w:r>
      <w:r w:rsidRPr="00520A50">
        <w:rPr>
          <w:rFonts w:ascii="Times New Roman" w:eastAsia="Calibri" w:hAnsi="Times New Roman" w:cs="Times New Roman"/>
          <w:lang w:val="pl-PL"/>
        </w:rPr>
        <w:t xml:space="preserve"> и </w:t>
      </w:r>
      <w:r w:rsidRPr="00520A50">
        <w:rPr>
          <w:rFonts w:ascii="Times New Roman" w:eastAsia="Calibri" w:hAnsi="Times New Roman" w:cs="Times New Roman"/>
          <w:i/>
          <w:lang w:val="pl-PL"/>
        </w:rPr>
        <w:t>Saperda punctata</w:t>
      </w:r>
      <w:r w:rsidRPr="00520A50">
        <w:rPr>
          <w:rFonts w:ascii="Times New Roman" w:eastAsia="Calibri" w:hAnsi="Times New Roman" w:cs="Times New Roman"/>
        </w:rPr>
        <w:t xml:space="preserve">на подручју Европе се сврставају у категорију скоро угрожених таксона </w:t>
      </w:r>
      <w:r w:rsidRPr="00520A50">
        <w:rPr>
          <w:rFonts w:ascii="Times New Roman" w:eastAsia="Calibri" w:hAnsi="Times New Roman" w:cs="Times New Roman"/>
          <w:lang w:val="pl-PL"/>
        </w:rPr>
        <w:t xml:space="preserve"> (NT). </w:t>
      </w:r>
      <w:r w:rsidRPr="00520A50">
        <w:rPr>
          <w:rFonts w:ascii="Times New Roman" w:eastAsia="Calibri" w:hAnsi="Times New Roman" w:cs="Times New Roman"/>
          <w:i/>
          <w:lang w:val="pl-PL"/>
        </w:rPr>
        <w:t>C. cerdo</w:t>
      </w:r>
      <w:r w:rsidRPr="00520A50">
        <w:rPr>
          <w:rFonts w:ascii="Times New Roman" w:eastAsia="Calibri" w:hAnsi="Times New Roman" w:cs="Times New Roman"/>
          <w:lang w:val="pl-PL"/>
        </w:rPr>
        <w:t xml:space="preserve"> се налази и на </w:t>
      </w:r>
      <w:r w:rsidRPr="00520A50">
        <w:rPr>
          <w:rFonts w:ascii="Times New Roman" w:eastAsia="Calibri" w:hAnsi="Times New Roman" w:cs="Times New Roman"/>
        </w:rPr>
        <w:t>Прилозима</w:t>
      </w:r>
      <w:r w:rsidRPr="00520A50">
        <w:rPr>
          <w:rFonts w:ascii="Times New Roman" w:eastAsia="Calibri" w:hAnsi="Times New Roman" w:cs="Times New Roman"/>
          <w:lang w:val="pl-PL"/>
        </w:rPr>
        <w:t xml:space="preserve"> II </w:t>
      </w:r>
      <w:r>
        <w:rPr>
          <w:rFonts w:ascii="Times New Roman" w:eastAsia="Calibri" w:hAnsi="Times New Roman" w:cs="Times New Roman"/>
        </w:rPr>
        <w:t>и</w:t>
      </w:r>
      <w:r w:rsidRPr="00520A50">
        <w:rPr>
          <w:rFonts w:ascii="Times New Roman" w:eastAsia="Calibri" w:hAnsi="Times New Roman" w:cs="Times New Roman"/>
          <w:lang w:val="pl-PL"/>
        </w:rPr>
        <w:t xml:space="preserve"> IV </w:t>
      </w:r>
      <w:r w:rsidRPr="00520A50">
        <w:rPr>
          <w:rFonts w:ascii="Times New Roman" w:eastAsia="Times New Roman" w:hAnsi="Times New Roman" w:cs="Times New Roman"/>
        </w:rPr>
        <w:t xml:space="preserve">Директиве о стаништима ЕУ и строго је заштићена врста у Србији </w:t>
      </w:r>
      <w:r w:rsidRPr="00520A50">
        <w:rPr>
          <w:rFonts w:ascii="Times New Roman" w:eastAsia="Times New Roman" w:hAnsi="Times New Roman" w:cs="Times New Roman"/>
          <w:lang w:val="pl-PL"/>
        </w:rPr>
        <w:t>(</w:t>
      </w:r>
      <w:r w:rsidRPr="00520A50">
        <w:rPr>
          <w:rFonts w:ascii="Times New Roman" w:eastAsia="Calibri" w:hAnsi="Times New Roman" w:cs="Times New Roman"/>
        </w:rPr>
        <w:t>налази се на Прилогу</w:t>
      </w:r>
      <w:r w:rsidRPr="00520A50">
        <w:rPr>
          <w:rFonts w:ascii="Times New Roman" w:eastAsia="Calibri" w:hAnsi="Times New Roman" w:cs="Times New Roman"/>
          <w:lang w:val="pl-PL"/>
        </w:rPr>
        <w:t xml:space="preserve"> I</w:t>
      </w:r>
      <w:r w:rsidRPr="00520A50">
        <w:rPr>
          <w:rFonts w:ascii="Times New Roman" w:eastAsia="Calibri" w:hAnsi="Times New Roman" w:cs="Times New Roman"/>
        </w:rPr>
        <w:t xml:space="preserve"> Правилника о проглашењу и заштити строго заштићених и заштићених дивљих врста биљака, животиња и гљива)</w:t>
      </w:r>
      <w:r w:rsidRPr="00520A50">
        <w:rPr>
          <w:rFonts w:ascii="Times New Roman" w:eastAsia="Calibri" w:hAnsi="Times New Roman" w:cs="Times New Roman"/>
          <w:lang w:val="pl-PL"/>
        </w:rPr>
        <w:t xml:space="preserve">. </w:t>
      </w:r>
      <w:r w:rsidRPr="00520A50">
        <w:rPr>
          <w:rFonts w:ascii="Times New Roman" w:eastAsia="Calibri" w:hAnsi="Times New Roman" w:cs="Times New Roman"/>
          <w:i/>
          <w:iCs/>
          <w:color w:val="000000"/>
          <w:shd w:val="clear" w:color="auto" w:fill="FFFFFF"/>
          <w:lang w:val="pl-PL"/>
        </w:rPr>
        <w:t xml:space="preserve">Cortodera flavimana </w:t>
      </w:r>
      <w:r w:rsidRPr="00520A50">
        <w:rPr>
          <w:rFonts w:ascii="Times New Roman" w:eastAsia="Calibri" w:hAnsi="Times New Roman" w:cs="Times New Roman"/>
          <w:iCs/>
          <w:color w:val="000000"/>
          <w:shd w:val="clear" w:color="auto" w:fill="FFFFFF"/>
        </w:rPr>
        <w:t xml:space="preserve"> је заштићена врста у Србији </w:t>
      </w:r>
      <w:r w:rsidRPr="00520A50">
        <w:rPr>
          <w:rFonts w:ascii="Times New Roman" w:eastAsia="Calibri" w:hAnsi="Times New Roman" w:cs="Times New Roman"/>
          <w:iCs/>
          <w:color w:val="000000"/>
          <w:shd w:val="clear" w:color="auto" w:fill="FFFFFF"/>
          <w:lang w:val="pl-PL"/>
        </w:rPr>
        <w:t xml:space="preserve"> (</w:t>
      </w:r>
      <w:r w:rsidRPr="00520A50">
        <w:rPr>
          <w:rFonts w:ascii="Times New Roman" w:eastAsia="Calibri" w:hAnsi="Times New Roman" w:cs="Times New Roman"/>
        </w:rPr>
        <w:t>налази</w:t>
      </w:r>
      <w:r w:rsidRPr="00520A50">
        <w:rPr>
          <w:rFonts w:ascii="Times New Roman" w:eastAsia="Calibri" w:hAnsi="Times New Roman" w:cs="Times New Roman"/>
          <w:lang w:val="pl-PL"/>
        </w:rPr>
        <w:t xml:space="preserve"> se  на </w:t>
      </w:r>
      <w:r w:rsidRPr="00520A50">
        <w:rPr>
          <w:rFonts w:ascii="Times New Roman" w:eastAsia="Calibri" w:hAnsi="Times New Roman" w:cs="Times New Roman"/>
        </w:rPr>
        <w:t>Прилогу</w:t>
      </w:r>
      <w:r w:rsidRPr="00520A50">
        <w:rPr>
          <w:rFonts w:ascii="Times New Roman" w:eastAsia="Calibri" w:hAnsi="Times New Roman" w:cs="Times New Roman"/>
          <w:lang w:val="pl-PL"/>
        </w:rPr>
        <w:t xml:space="preserve"> II </w:t>
      </w:r>
      <w:r w:rsidRPr="00520A50">
        <w:rPr>
          <w:rFonts w:ascii="Times New Roman" w:eastAsia="Calibri" w:hAnsi="Times New Roman" w:cs="Times New Roman"/>
        </w:rPr>
        <w:t>Правилника о проглашењу и заштити строго заштићених и заштићених дивљих врста биљака, животиња и гљива</w:t>
      </w:r>
      <w:r w:rsidRPr="00520A50">
        <w:rPr>
          <w:rFonts w:ascii="Times New Roman" w:eastAsia="Calibri" w:hAnsi="Times New Roman" w:cs="Times New Roman"/>
          <w:iCs/>
          <w:color w:val="000000"/>
          <w:shd w:val="clear" w:color="auto" w:fill="FFFFFF"/>
          <w:lang w:val="pl-PL"/>
        </w:rPr>
        <w:t>).</w:t>
      </w:r>
    </w:p>
    <w:p w:rsidR="00D55CC8" w:rsidRPr="00520A50" w:rsidRDefault="00D55CC8" w:rsidP="00D55CC8">
      <w:pPr>
        <w:widowControl/>
        <w:adjustRightInd w:val="0"/>
        <w:spacing w:after="200" w:line="276" w:lineRule="auto"/>
        <w:ind w:firstLine="720"/>
        <w:rPr>
          <w:rFonts w:ascii="Times New Roman" w:eastAsia="Calibri" w:hAnsi="Times New Roman" w:cs="Times New Roman"/>
          <w:iCs/>
          <w:sz w:val="24"/>
          <w:szCs w:val="24"/>
        </w:rPr>
      </w:pPr>
      <w:r w:rsidRPr="00520A50">
        <w:rPr>
          <w:rFonts w:ascii="Times New Roman" w:eastAsia="Calibri" w:hAnsi="Times New Roman" w:cs="Times New Roman"/>
          <w:iCs/>
        </w:rPr>
        <w:t xml:space="preserve">Табела </w:t>
      </w:r>
      <w:r w:rsidRPr="00B02512">
        <w:rPr>
          <w:rFonts w:ascii="Times New Roman" w:eastAsia="Calibri" w:hAnsi="Times New Roman" w:cs="Times New Roman"/>
          <w:iCs/>
        </w:rPr>
        <w:t>бр. 9</w:t>
      </w:r>
      <w:r w:rsidRPr="00520A50">
        <w:rPr>
          <w:rFonts w:ascii="Times New Roman" w:eastAsia="Calibri" w:hAnsi="Times New Roman" w:cs="Times New Roman"/>
          <w:iCs/>
        </w:rPr>
        <w:t xml:space="preserve">  </w:t>
      </w:r>
      <w:r w:rsidRPr="00520A50">
        <w:rPr>
          <w:rFonts w:ascii="Times New Roman" w:eastAsia="Calibri" w:hAnsi="Times New Roman" w:cs="Times New Roman"/>
          <w:iCs/>
          <w:sz w:val="20"/>
          <w:szCs w:val="20"/>
        </w:rPr>
        <w:t xml:space="preserve">Врсте стрижибуба забележене </w:t>
      </w:r>
      <w:r>
        <w:rPr>
          <w:rFonts w:ascii="Times New Roman" w:eastAsia="Calibri" w:hAnsi="Times New Roman" w:cs="Times New Roman"/>
          <w:iCs/>
          <w:sz w:val="20"/>
          <w:szCs w:val="20"/>
        </w:rPr>
        <w:t>у</w:t>
      </w:r>
      <w:r w:rsidRPr="00520A50">
        <w:rPr>
          <w:rFonts w:ascii="Times New Roman" w:eastAsia="Calibri" w:hAnsi="Times New Roman" w:cs="Times New Roman"/>
          <w:iCs/>
          <w:sz w:val="20"/>
          <w:szCs w:val="20"/>
        </w:rPr>
        <w:t xml:space="preserve"> ЗП</w:t>
      </w:r>
      <w:r>
        <w:rPr>
          <w:rFonts w:ascii="Times New Roman" w:eastAsia="Calibri" w:hAnsi="Times New Roman" w:cs="Times New Roman"/>
          <w:iCs/>
          <w:sz w:val="20"/>
          <w:szCs w:val="20"/>
        </w:rPr>
        <w:t xml:space="preserve"> „</w:t>
      </w:r>
      <w:r w:rsidRPr="00520A50">
        <w:rPr>
          <w:rFonts w:ascii="Times New Roman" w:eastAsia="Calibri" w:hAnsi="Times New Roman" w:cs="Times New Roman"/>
          <w:iCs/>
          <w:sz w:val="20"/>
          <w:szCs w:val="20"/>
        </w:rPr>
        <w:t>Обреновачки Забран“ у периоду април  - новембар 2019.г</w:t>
      </w:r>
      <w:r>
        <w:rPr>
          <w:rFonts w:ascii="Times New Roman" w:eastAsia="Calibri" w:hAnsi="Times New Roman" w:cs="Times New Roman"/>
          <w:iCs/>
          <w:sz w:val="20"/>
          <w:szCs w:val="20"/>
        </w:rPr>
        <w:t>одине</w:t>
      </w:r>
    </w:p>
    <w:tbl>
      <w:tblPr>
        <w:tblW w:w="8831" w:type="dxa"/>
        <w:tblInd w:w="95" w:type="dxa"/>
        <w:tblLook w:val="04A0"/>
      </w:tblPr>
      <w:tblGrid>
        <w:gridCol w:w="1628"/>
        <w:gridCol w:w="474"/>
        <w:gridCol w:w="2334"/>
        <w:gridCol w:w="1511"/>
        <w:gridCol w:w="769"/>
        <w:gridCol w:w="2115"/>
      </w:tblGrid>
      <w:tr w:rsidR="00D55CC8" w:rsidRPr="00B97600" w:rsidTr="00262571">
        <w:trPr>
          <w:trHeight w:val="315"/>
        </w:trPr>
        <w:tc>
          <w:tcPr>
            <w:tcW w:w="1628" w:type="dxa"/>
            <w:tcBorders>
              <w:top w:val="single" w:sz="4" w:space="0" w:color="auto"/>
              <w:left w:val="single" w:sz="4" w:space="0" w:color="auto"/>
              <w:bottom w:val="nil"/>
              <w:right w:val="single" w:sz="4" w:space="0" w:color="auto"/>
            </w:tcBorders>
            <w:shd w:val="clear" w:color="auto" w:fill="E7E6E6"/>
            <w:noWrap/>
            <w:vAlign w:val="bottom"/>
            <w:hideMark/>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PODFAMILIJA</w:t>
            </w:r>
          </w:p>
        </w:tc>
        <w:tc>
          <w:tcPr>
            <w:tcW w:w="474" w:type="dxa"/>
            <w:tcBorders>
              <w:top w:val="single" w:sz="4" w:space="0" w:color="auto"/>
              <w:left w:val="nil"/>
              <w:bottom w:val="single" w:sz="4" w:space="0" w:color="auto"/>
              <w:right w:val="single" w:sz="4" w:space="0" w:color="auto"/>
            </w:tcBorders>
            <w:shd w:val="clear" w:color="auto" w:fill="E7E6E6"/>
          </w:tcPr>
          <w:p w:rsidR="00D55CC8" w:rsidRPr="00520A50" w:rsidRDefault="00D55CC8" w:rsidP="00262571">
            <w:pPr>
              <w:widowControl/>
              <w:autoSpaceDE/>
              <w:autoSpaceDN/>
              <w:spacing w:after="200" w:line="276" w:lineRule="auto"/>
              <w:ind w:left="-176" w:right="-196"/>
              <w:jc w:val="center"/>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Р.бр.</w:t>
            </w:r>
          </w:p>
        </w:tc>
        <w:tc>
          <w:tcPr>
            <w:tcW w:w="2334"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VRSTA</w:t>
            </w:r>
          </w:p>
        </w:tc>
        <w:tc>
          <w:tcPr>
            <w:tcW w:w="1511" w:type="dxa"/>
            <w:tcBorders>
              <w:top w:val="single" w:sz="4" w:space="0" w:color="auto"/>
              <w:left w:val="single" w:sz="4" w:space="0" w:color="auto"/>
              <w:bottom w:val="single" w:sz="4" w:space="0" w:color="auto"/>
              <w:right w:val="single" w:sz="4" w:space="0" w:color="auto"/>
            </w:tcBorders>
            <w:shd w:val="clear" w:color="auto" w:fill="E7E6E6"/>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p>
        </w:tc>
        <w:tc>
          <w:tcPr>
            <w:tcW w:w="769" w:type="dxa"/>
            <w:tcBorders>
              <w:top w:val="single" w:sz="4" w:space="0" w:color="auto"/>
              <w:left w:val="single" w:sz="4" w:space="0" w:color="auto"/>
              <w:bottom w:val="single" w:sz="4" w:space="0" w:color="auto"/>
              <w:right w:val="single" w:sz="4" w:space="0" w:color="auto"/>
            </w:tcBorders>
            <w:shd w:val="clear" w:color="auto" w:fill="E7E6E6"/>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p>
        </w:tc>
        <w:tc>
          <w:tcPr>
            <w:tcW w:w="2115" w:type="dxa"/>
            <w:tcBorders>
              <w:top w:val="single" w:sz="4" w:space="0" w:color="auto"/>
              <w:left w:val="single" w:sz="4" w:space="0" w:color="auto"/>
              <w:bottom w:val="single" w:sz="4" w:space="0" w:color="auto"/>
              <w:right w:val="single" w:sz="4" w:space="0" w:color="auto"/>
            </w:tcBorders>
            <w:shd w:val="clear" w:color="auto" w:fill="E7E6E6"/>
          </w:tcPr>
          <w:p w:rsidR="00D55CC8" w:rsidRPr="00520A50"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p>
        </w:tc>
      </w:tr>
      <w:tr w:rsidR="00D55CC8" w:rsidRPr="00B97600" w:rsidTr="00262571">
        <w:trPr>
          <w:trHeight w:val="333"/>
        </w:trPr>
        <w:tc>
          <w:tcPr>
            <w:tcW w:w="1628" w:type="dxa"/>
            <w:tcBorders>
              <w:top w:val="single" w:sz="4" w:space="0" w:color="auto"/>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Lamiinae</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Tetrops praeustus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Cerambycinaе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24</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Plagionotus floralis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Phytoecia cylindrica</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25</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Clytus rhamni</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Opsilia coerulescens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26</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Clytus arietis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4</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Musaria affinis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27</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Ropalopus macropus</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5</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Saperda punctata</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28</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Aromia moschata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ind w:left="279" w:firstLine="142"/>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lastRenderedPageBreak/>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6</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Aegomorphus clavipes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29</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Callimoxys gracilis</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ind w:left="279"/>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7</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Pogonocherus hispidus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30</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Stenopterus flavicornis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8</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Lamia textor </w:t>
            </w:r>
          </w:p>
        </w:tc>
        <w:tc>
          <w:tcPr>
            <w:tcW w:w="1511" w:type="dxa"/>
            <w:tcBorders>
              <w:top w:val="nil"/>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31</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Glaphyra umbellatarum</w:t>
            </w:r>
          </w:p>
        </w:tc>
      </w:tr>
      <w:tr w:rsidR="00D55CC8" w:rsidRPr="00B97600" w:rsidTr="00262571">
        <w:trPr>
          <w:trHeight w:val="315"/>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9</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Agapanthia cardui </w:t>
            </w:r>
          </w:p>
        </w:tc>
        <w:tc>
          <w:tcPr>
            <w:tcW w:w="1511" w:type="dxa"/>
            <w:tcBorders>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32</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Glaphyra kiesenwetteri</w:t>
            </w:r>
          </w:p>
        </w:tc>
      </w:tr>
      <w:tr w:rsidR="00D55CC8" w:rsidRPr="00B97600" w:rsidTr="00262571">
        <w:trPr>
          <w:trHeight w:val="315"/>
        </w:trPr>
        <w:tc>
          <w:tcPr>
            <w:tcW w:w="1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10</w:t>
            </w:r>
          </w:p>
        </w:tc>
        <w:tc>
          <w:tcPr>
            <w:tcW w:w="2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Agapanthia violacea </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33</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Cerambyx cerdo</w:t>
            </w:r>
          </w:p>
        </w:tc>
      </w:tr>
      <w:tr w:rsidR="00D55CC8" w:rsidRPr="00B97600" w:rsidTr="00262571">
        <w:trPr>
          <w:trHeight w:val="315"/>
        </w:trPr>
        <w:tc>
          <w:tcPr>
            <w:tcW w:w="1628" w:type="dxa"/>
            <w:tcBorders>
              <w:top w:val="single" w:sz="4" w:space="0" w:color="auto"/>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left="-176"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111</w:t>
            </w:r>
          </w:p>
        </w:tc>
        <w:tc>
          <w:tcPr>
            <w:tcW w:w="2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Agapanthia viti</w:t>
            </w:r>
          </w:p>
        </w:tc>
        <w:tc>
          <w:tcPr>
            <w:tcW w:w="1511" w:type="dxa"/>
            <w:tcBorders>
              <w:top w:val="single" w:sz="4" w:space="0" w:color="auto"/>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34</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Cerambyx scopolii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12</w:t>
            </w:r>
          </w:p>
        </w:tc>
        <w:tc>
          <w:tcPr>
            <w:tcW w:w="2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Agapanthia villosoviridescens</w:t>
            </w:r>
            <w:r w:rsidRPr="00520A50">
              <w:rPr>
                <w:rFonts w:ascii="Times New Roman" w:eastAsia="Times New Roman" w:hAnsi="Times New Roman" w:cs="Times New Roman"/>
                <w:color w:val="000000"/>
                <w:sz w:val="20"/>
                <w:szCs w:val="20"/>
              </w:rPr>
              <w:t> </w:t>
            </w:r>
          </w:p>
        </w:tc>
        <w:tc>
          <w:tcPr>
            <w:tcW w:w="1511" w:type="dxa"/>
            <w:tcBorders>
              <w:top w:val="single" w:sz="4" w:space="0" w:color="auto"/>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Lepturinae</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35</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Stenurella melanura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13</w:t>
            </w:r>
          </w:p>
        </w:tc>
        <w:tc>
          <w:tcPr>
            <w:tcW w:w="2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Mesosa nebulosa </w:t>
            </w:r>
          </w:p>
        </w:tc>
        <w:tc>
          <w:tcPr>
            <w:tcW w:w="1511" w:type="dxa"/>
            <w:tcBorders>
              <w:top w:val="nil"/>
              <w:left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36</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Stenurella nigra</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14</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Carinatodorcadion aethiops </w:t>
            </w:r>
          </w:p>
        </w:tc>
        <w:tc>
          <w:tcPr>
            <w:tcW w:w="1511" w:type="dxa"/>
            <w:tcBorders>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37</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Strangalia attenuata</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15</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Carinatodorcadion fulvum </w:t>
            </w:r>
          </w:p>
        </w:tc>
        <w:tc>
          <w:tcPr>
            <w:tcW w:w="1511" w:type="dxa"/>
            <w:tcBorders>
              <w:top w:val="single" w:sz="4" w:space="0" w:color="auto"/>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38</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Pseudovadonia livida </w:t>
            </w:r>
          </w:p>
        </w:tc>
      </w:tr>
      <w:tr w:rsidR="00D55CC8" w:rsidRPr="00B97600" w:rsidTr="00262571">
        <w:trPr>
          <w:trHeight w:val="246"/>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16</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 xml:space="preserve">Pedestredorcadion scopolii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39</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Alosterna tabacicolor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17</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Pedestredorcadion pedestre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40</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Paracorymbia fulva </w:t>
            </w:r>
          </w:p>
        </w:tc>
      </w:tr>
      <w:tr w:rsidR="00D55CC8" w:rsidRPr="00B97600" w:rsidTr="00262571">
        <w:trPr>
          <w:trHeight w:val="315"/>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18</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Neodorcadion bilineatum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41</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Leptura quadrifasciata</w:t>
            </w:r>
          </w:p>
        </w:tc>
      </w:tr>
      <w:tr w:rsidR="00D55CC8" w:rsidRPr="00B97600" w:rsidTr="00262571">
        <w:trPr>
          <w:trHeight w:val="315"/>
        </w:trPr>
        <w:tc>
          <w:tcPr>
            <w:tcW w:w="1628" w:type="dxa"/>
            <w:tcBorders>
              <w:top w:val="single" w:sz="4" w:space="0" w:color="auto"/>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Cerambycinae</w:t>
            </w:r>
          </w:p>
        </w:tc>
        <w:tc>
          <w:tcPr>
            <w:tcW w:w="474" w:type="dxa"/>
            <w:tcBorders>
              <w:top w:val="single" w:sz="4" w:space="0" w:color="auto"/>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19</w:t>
            </w:r>
          </w:p>
        </w:tc>
        <w:tc>
          <w:tcPr>
            <w:tcW w:w="23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Anaglyptus mysticus </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42</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Grammoptera ruficornis</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20</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Chlorophorus varius</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43</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Cortodera flavimana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21</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520A50">
              <w:rPr>
                <w:rFonts w:ascii="Times New Roman" w:eastAsia="Times New Roman" w:hAnsi="Times New Roman" w:cs="Times New Roman"/>
                <w:i/>
                <w:iCs/>
                <w:color w:val="000000"/>
                <w:sz w:val="20"/>
                <w:szCs w:val="20"/>
              </w:rPr>
              <w:t>Chlorophorus figuratus</w:t>
            </w:r>
          </w:p>
        </w:tc>
        <w:tc>
          <w:tcPr>
            <w:tcW w:w="1511" w:type="dxa"/>
            <w:tcBorders>
              <w:top w:val="nil"/>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44</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Dinoptera collaris</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lastRenderedPageBreak/>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22</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Neoclytus acuminatus </w:t>
            </w:r>
          </w:p>
        </w:tc>
        <w:tc>
          <w:tcPr>
            <w:tcW w:w="1511" w:type="dxa"/>
            <w:tcBorders>
              <w:top w:val="single" w:sz="4" w:space="0" w:color="auto"/>
              <w:left w:val="single" w:sz="4" w:space="0" w:color="auto"/>
              <w:bottom w:val="nil"/>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Prioninae</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45</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Prionus coriarius </w:t>
            </w:r>
          </w:p>
        </w:tc>
      </w:tr>
      <w:tr w:rsidR="00D55CC8" w:rsidRPr="00B97600" w:rsidTr="00262571">
        <w:trPr>
          <w:trHeight w:val="315"/>
        </w:trPr>
        <w:tc>
          <w:tcPr>
            <w:tcW w:w="1628" w:type="dxa"/>
            <w:tcBorders>
              <w:top w:val="nil"/>
              <w:left w:val="single" w:sz="4" w:space="0" w:color="auto"/>
              <w:bottom w:val="nil"/>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23</w:t>
            </w:r>
          </w:p>
        </w:tc>
        <w:tc>
          <w:tcPr>
            <w:tcW w:w="2334" w:type="dxa"/>
            <w:tcBorders>
              <w:top w:val="nil"/>
              <w:left w:val="single" w:sz="4" w:space="0" w:color="auto"/>
              <w:bottom w:val="single" w:sz="4" w:space="0" w:color="auto"/>
              <w:right w:val="single" w:sz="4" w:space="0" w:color="auto"/>
            </w:tcBorders>
            <w:shd w:val="clear" w:color="auto" w:fill="auto"/>
            <w:noWrap/>
            <w:vAlign w:val="bottom"/>
            <w:hideMark/>
          </w:tcPr>
          <w:p w:rsidR="00D55CC8" w:rsidRPr="00520A50"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520A50">
              <w:rPr>
                <w:rFonts w:ascii="Times New Roman" w:eastAsia="Times New Roman" w:hAnsi="Times New Roman" w:cs="Times New Roman"/>
                <w:i/>
                <w:iCs/>
                <w:color w:val="000000"/>
                <w:sz w:val="20"/>
                <w:szCs w:val="20"/>
              </w:rPr>
              <w:t>Plagionotus arcuatus</w:t>
            </w:r>
          </w:p>
        </w:tc>
        <w:tc>
          <w:tcPr>
            <w:tcW w:w="1511"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520A50">
              <w:rPr>
                <w:rFonts w:ascii="Times New Roman" w:eastAsia="Times New Roman" w:hAnsi="Times New Roman" w:cs="Times New Roman"/>
                <w:b/>
                <w:bCs/>
                <w:sz w:val="20"/>
                <w:szCs w:val="20"/>
              </w:rPr>
              <w:t> </w:t>
            </w:r>
          </w:p>
        </w:tc>
        <w:tc>
          <w:tcPr>
            <w:tcW w:w="769" w:type="dxa"/>
            <w:tcBorders>
              <w:top w:val="nil"/>
              <w:left w:val="nil"/>
              <w:bottom w:val="single" w:sz="4" w:space="0" w:color="auto"/>
              <w:right w:val="single" w:sz="4" w:space="0" w:color="auto"/>
            </w:tcBorders>
          </w:tcPr>
          <w:p w:rsidR="00D55CC8" w:rsidRPr="00520A50"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46</w:t>
            </w:r>
          </w:p>
        </w:tc>
        <w:tc>
          <w:tcPr>
            <w:tcW w:w="2115" w:type="dxa"/>
            <w:tcBorders>
              <w:top w:val="nil"/>
              <w:left w:val="single" w:sz="4" w:space="0" w:color="auto"/>
              <w:bottom w:val="single" w:sz="4" w:space="0" w:color="auto"/>
              <w:right w:val="single" w:sz="4" w:space="0" w:color="auto"/>
            </w:tcBorders>
            <w:shd w:val="clear" w:color="auto" w:fill="auto"/>
            <w:vAlign w:val="bottom"/>
          </w:tcPr>
          <w:p w:rsidR="00D55CC8" w:rsidRPr="00520A50"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520A50">
              <w:rPr>
                <w:rFonts w:ascii="Times New Roman" w:eastAsia="Times New Roman" w:hAnsi="Times New Roman" w:cs="Times New Roman"/>
                <w:i/>
                <w:iCs/>
                <w:sz w:val="20"/>
                <w:szCs w:val="20"/>
              </w:rPr>
              <w:t>Aegosoma scabricorne </w:t>
            </w:r>
          </w:p>
        </w:tc>
      </w:tr>
    </w:tbl>
    <w:p w:rsidR="00D55CC8" w:rsidRPr="00B97600" w:rsidRDefault="00D55CC8" w:rsidP="00D55CC8">
      <w:pPr>
        <w:widowControl/>
        <w:adjustRightInd w:val="0"/>
        <w:spacing w:after="200"/>
        <w:jc w:val="both"/>
        <w:rPr>
          <w:rFonts w:eastAsia="Times New Roman"/>
          <w:i/>
          <w:iCs/>
          <w:sz w:val="24"/>
          <w:szCs w:val="24"/>
          <w:lang w:val="sr-Cyrl-CS"/>
        </w:rPr>
      </w:pPr>
    </w:p>
    <w:p w:rsidR="00D55CC8" w:rsidRPr="00A010D6" w:rsidRDefault="00D55CC8" w:rsidP="00D55CC8">
      <w:pPr>
        <w:rPr>
          <w:rFonts w:ascii="Times New Roman" w:hAnsi="Times New Roman" w:cs="Times New Roman"/>
          <w:lang w:val="sr-Cyrl-CS"/>
        </w:rPr>
      </w:pPr>
      <w:r w:rsidRPr="00A010D6">
        <w:rPr>
          <w:rFonts w:ascii="Times New Roman" w:hAnsi="Times New Roman" w:cs="Times New Roman"/>
          <w:lang w:val="sr-Cyrl-CS"/>
        </w:rPr>
        <w:t>Током 2020.</w:t>
      </w:r>
      <w:r>
        <w:rPr>
          <w:rFonts w:ascii="Times New Roman" w:hAnsi="Times New Roman" w:cs="Times New Roman"/>
          <w:lang w:val="sr-Cyrl-CS"/>
        </w:rPr>
        <w:t xml:space="preserve"> </w:t>
      </w:r>
      <w:r w:rsidRPr="00A010D6">
        <w:rPr>
          <w:rFonts w:ascii="Times New Roman" w:hAnsi="Times New Roman" w:cs="Times New Roman"/>
          <w:lang w:val="sr-Cyrl-CS"/>
        </w:rPr>
        <w:t xml:space="preserve">године реализовано је истраживање фауне ноћних лептира </w:t>
      </w:r>
      <w:r w:rsidRPr="00A010D6">
        <w:rPr>
          <w:rFonts w:ascii="Times New Roman" w:hAnsi="Times New Roman" w:cs="Times New Roman"/>
        </w:rPr>
        <w:t xml:space="preserve">(lat. Lepidoptera) </w:t>
      </w:r>
      <w:r w:rsidRPr="00A010D6">
        <w:rPr>
          <w:rFonts w:ascii="Times New Roman" w:hAnsi="Times New Roman" w:cs="Times New Roman"/>
          <w:lang w:val="sr-Cyrl-CS"/>
        </w:rPr>
        <w:t xml:space="preserve">  и вилиних коњица</w:t>
      </w:r>
      <w:r w:rsidRPr="00A010D6">
        <w:rPr>
          <w:rFonts w:ascii="Times New Roman" w:hAnsi="Times New Roman" w:cs="Times New Roman"/>
        </w:rPr>
        <w:t xml:space="preserve">(lat. Odonata). </w:t>
      </w:r>
    </w:p>
    <w:p w:rsidR="00D55CC8" w:rsidRPr="00A010D6" w:rsidRDefault="00D55CC8" w:rsidP="00D55CC8">
      <w:pPr>
        <w:jc w:val="both"/>
        <w:rPr>
          <w:rFonts w:ascii="Times New Roman" w:hAnsi="Times New Roman" w:cs="Times New Roman"/>
        </w:rPr>
      </w:pPr>
      <w:r w:rsidRPr="00A010D6">
        <w:rPr>
          <w:rFonts w:ascii="Times New Roman" w:hAnsi="Times New Roman" w:cs="Times New Roman"/>
        </w:rPr>
        <w:t xml:space="preserve">Укупан број забележених врста по истраживаним групама на </w:t>
      </w:r>
      <w:r w:rsidRPr="00846257">
        <w:rPr>
          <w:rFonts w:ascii="Times New Roman" w:hAnsi="Times New Roman" w:cs="Times New Roman"/>
        </w:rPr>
        <w:t>подручју ЗП</w:t>
      </w:r>
      <w:r w:rsidRPr="00A010D6">
        <w:rPr>
          <w:rFonts w:ascii="Times New Roman" w:hAnsi="Times New Roman" w:cs="Times New Roman"/>
        </w:rPr>
        <w:t xml:space="preserve"> „Обреновачки Забран“ је</w:t>
      </w:r>
    </w:p>
    <w:p w:rsidR="00D55CC8" w:rsidRPr="00AF02FB" w:rsidRDefault="00D55CC8" w:rsidP="00D55CC8">
      <w:pPr>
        <w:pStyle w:val="ListParagraph"/>
        <w:numPr>
          <w:ilvl w:val="0"/>
          <w:numId w:val="118"/>
        </w:numPr>
        <w:rPr>
          <w:rFonts w:ascii="Times New Roman" w:hAnsi="Times New Roman" w:cs="Times New Roman"/>
        </w:rPr>
      </w:pPr>
      <w:r>
        <w:rPr>
          <w:rFonts w:ascii="Times New Roman" w:hAnsi="Times New Roman" w:cs="Times New Roman"/>
        </w:rPr>
        <w:t>ноћни лептири – 256 врста,</w:t>
      </w:r>
    </w:p>
    <w:p w:rsidR="00D55CC8" w:rsidRPr="00AF02FB" w:rsidRDefault="00D55CC8" w:rsidP="00D55CC8">
      <w:pPr>
        <w:pStyle w:val="ListParagraph"/>
        <w:numPr>
          <w:ilvl w:val="0"/>
          <w:numId w:val="118"/>
        </w:numPr>
        <w:rPr>
          <w:rFonts w:ascii="Times New Roman" w:hAnsi="Times New Roman" w:cs="Times New Roman"/>
        </w:rPr>
      </w:pPr>
      <w:r w:rsidRPr="00AF02FB">
        <w:rPr>
          <w:rFonts w:ascii="Times New Roman" w:hAnsi="Times New Roman" w:cs="Times New Roman"/>
        </w:rPr>
        <w:t>вилини коњици – 24 врста</w:t>
      </w:r>
      <w:r>
        <w:rPr>
          <w:rFonts w:ascii="Times New Roman" w:hAnsi="Times New Roman" w:cs="Times New Roman"/>
        </w:rPr>
        <w:t>.</w:t>
      </w:r>
    </w:p>
    <w:p w:rsidR="00D55CC8" w:rsidRPr="00AF02FB" w:rsidRDefault="00D55CC8" w:rsidP="00D55CC8">
      <w:pPr>
        <w:widowControl/>
        <w:autoSpaceDE/>
        <w:autoSpaceDN/>
        <w:spacing w:after="200" w:line="276" w:lineRule="auto"/>
        <w:ind w:right="-333" w:firstLine="720"/>
        <w:rPr>
          <w:rFonts w:ascii="Times New Roman" w:eastAsia="Arial-BoldMT" w:hAnsi="Times New Roman" w:cs="Times New Roman"/>
          <w:b/>
          <w:bCs/>
          <w:lang w:val="ru-RU"/>
        </w:rPr>
      </w:pPr>
      <w:r w:rsidRPr="00AF02FB">
        <w:rPr>
          <w:rFonts w:ascii="Times New Roman" w:eastAsia="Times New Roman" w:hAnsi="Times New Roman" w:cs="Times New Roman"/>
        </w:rPr>
        <w:t>Ред Lepidoptera, који чине дневни и ноћни лептири, представља једну од најразноврснијих група инсеката, у свету је описано више од 180.000 врста. У Србији је до сада забележено око 2.400 врста, а процењује се да их има око 4.000.</w:t>
      </w:r>
    </w:p>
    <w:p w:rsidR="00D55CC8" w:rsidRPr="00AF02FB" w:rsidRDefault="00D55CC8" w:rsidP="00D55CC8">
      <w:pPr>
        <w:widowControl/>
        <w:autoSpaceDE/>
        <w:autoSpaceDN/>
        <w:spacing w:after="200" w:line="276" w:lineRule="auto"/>
        <w:ind w:right="-333" w:firstLine="720"/>
        <w:rPr>
          <w:rFonts w:ascii="Times New Roman" w:eastAsia="Arial-BoldMT" w:hAnsi="Times New Roman" w:cs="Times New Roman"/>
          <w:bCs/>
          <w:lang w:val="ru-RU"/>
        </w:rPr>
      </w:pPr>
      <w:r w:rsidRPr="00AF02FB">
        <w:rPr>
          <w:rFonts w:ascii="Times New Roman" w:eastAsia="Arial-BoldMT" w:hAnsi="Times New Roman" w:cs="Times New Roman"/>
          <w:bCs/>
          <w:lang w:val="ru-RU"/>
        </w:rPr>
        <w:t xml:space="preserve">Током истраживања је забележено 256 врста ноћних лептира а најбројније су фамилије </w:t>
      </w:r>
      <w:r w:rsidRPr="00AF02FB">
        <w:rPr>
          <w:rFonts w:ascii="Times New Roman" w:eastAsia="Times New Roman" w:hAnsi="Times New Roman" w:cs="Times New Roman"/>
        </w:rPr>
        <w:t>Noctuidae</w:t>
      </w:r>
      <w:r w:rsidRPr="00AF02FB">
        <w:rPr>
          <w:rFonts w:ascii="Times New Roman" w:eastAsia="Arial-BoldMT" w:hAnsi="Times New Roman" w:cs="Times New Roman"/>
          <w:bCs/>
          <w:lang w:val="ru-RU"/>
        </w:rPr>
        <w:t xml:space="preserve"> (47), </w:t>
      </w:r>
      <w:r w:rsidRPr="00AF02FB">
        <w:rPr>
          <w:rFonts w:ascii="Times New Roman" w:eastAsia="Times New Roman" w:hAnsi="Times New Roman" w:cs="Times New Roman"/>
        </w:rPr>
        <w:t>Geometridae</w:t>
      </w:r>
      <w:r w:rsidRPr="00AF02FB">
        <w:rPr>
          <w:rFonts w:ascii="Times New Roman" w:eastAsia="Arial-BoldMT" w:hAnsi="Times New Roman" w:cs="Times New Roman"/>
          <w:bCs/>
          <w:lang w:val="ru-RU"/>
        </w:rPr>
        <w:t xml:space="preserve"> (42), </w:t>
      </w:r>
      <w:r w:rsidRPr="00AF02FB">
        <w:rPr>
          <w:rFonts w:ascii="Times New Roman" w:eastAsia="Times New Roman" w:hAnsi="Times New Roman" w:cs="Times New Roman"/>
        </w:rPr>
        <w:t>Crambidae</w:t>
      </w:r>
      <w:r w:rsidRPr="00AF02FB">
        <w:rPr>
          <w:rFonts w:ascii="Times New Roman" w:eastAsia="Arial-BoldMT" w:hAnsi="Times New Roman" w:cs="Times New Roman"/>
          <w:bCs/>
          <w:lang w:val="ru-RU"/>
        </w:rPr>
        <w:t xml:space="preserve"> (37) и </w:t>
      </w:r>
      <w:r w:rsidRPr="00AF02FB">
        <w:rPr>
          <w:rFonts w:ascii="Times New Roman" w:eastAsia="Times New Roman" w:hAnsi="Times New Roman" w:cs="Times New Roman"/>
        </w:rPr>
        <w:t>Tortricidae</w:t>
      </w:r>
      <w:r w:rsidRPr="00AF02FB">
        <w:rPr>
          <w:rFonts w:ascii="Times New Roman" w:eastAsia="Arial-BoldMT" w:hAnsi="Times New Roman" w:cs="Times New Roman"/>
          <w:bCs/>
          <w:lang w:val="ru-RU"/>
        </w:rPr>
        <w:t xml:space="preserve"> (35).</w:t>
      </w:r>
    </w:p>
    <w:p w:rsidR="00D55CC8" w:rsidRPr="00AF02FB" w:rsidRDefault="00D55CC8" w:rsidP="00D55CC8">
      <w:pPr>
        <w:widowControl/>
        <w:autoSpaceDE/>
        <w:autoSpaceDN/>
        <w:spacing w:line="276" w:lineRule="auto"/>
        <w:ind w:firstLine="720"/>
        <w:jc w:val="both"/>
        <w:rPr>
          <w:rFonts w:ascii="Times New Roman" w:eastAsia="Arial-BoldMT" w:hAnsi="Times New Roman" w:cs="Times New Roman"/>
          <w:bCs/>
          <w:lang w:val="ru-RU"/>
        </w:rPr>
      </w:pPr>
      <w:r w:rsidRPr="00AF02FB">
        <w:rPr>
          <w:rFonts w:ascii="Times New Roman" w:eastAsia="Arial-BoldMT" w:hAnsi="Times New Roman" w:cs="Times New Roman"/>
          <w:bCs/>
          <w:lang w:val="ru-RU"/>
        </w:rPr>
        <w:t>Од укупног броја 5 врста се по први пут бележи на подручју Србије (</w:t>
      </w:r>
      <w:r w:rsidRPr="00AF02FB">
        <w:rPr>
          <w:rFonts w:ascii="Times New Roman" w:eastAsia="Times New Roman" w:hAnsi="Times New Roman" w:cs="Times New Roman"/>
        </w:rPr>
        <w:t>Aethes triangulana, Aglossa signicostalis, Athetis hospes, Elachista utonella i Stangeia siceliota</w:t>
      </w:r>
      <w:r w:rsidRPr="00AF02FB">
        <w:rPr>
          <w:rFonts w:ascii="Times New Roman" w:eastAsia="Arial-BoldMT" w:hAnsi="Times New Roman" w:cs="Times New Roman"/>
          <w:bCs/>
          <w:lang w:val="ru-RU"/>
        </w:rPr>
        <w:t>).</w:t>
      </w:r>
    </w:p>
    <w:p w:rsidR="00D55CC8" w:rsidRPr="00AF02FB" w:rsidRDefault="00D55CC8" w:rsidP="00D55CC8">
      <w:pPr>
        <w:widowControl/>
        <w:autoSpaceDE/>
        <w:autoSpaceDN/>
        <w:spacing w:line="276" w:lineRule="auto"/>
        <w:ind w:firstLine="720"/>
        <w:jc w:val="both"/>
        <w:rPr>
          <w:rFonts w:ascii="Times New Roman" w:eastAsia="Arial-BoldMT" w:hAnsi="Times New Roman" w:cs="Times New Roman"/>
          <w:bCs/>
          <w:lang w:val="ru-RU"/>
        </w:rPr>
      </w:pPr>
      <w:r w:rsidRPr="00AF02FB">
        <w:rPr>
          <w:rFonts w:ascii="Times New Roman" w:eastAsia="Arial-BoldMT" w:hAnsi="Times New Roman" w:cs="Times New Roman"/>
          <w:bCs/>
          <w:lang w:val="ru-RU"/>
        </w:rPr>
        <w:t xml:space="preserve"> Врсте које се ретко бележе и чије присуство треба истаћи: </w:t>
      </w:r>
      <w:r w:rsidRPr="00AF02FB">
        <w:rPr>
          <w:rFonts w:ascii="Times New Roman" w:eastAsia="Times New Roman" w:hAnsi="Times New Roman" w:cs="Times New Roman"/>
        </w:rPr>
        <w:t>Adoxophyes orana, Apomyelois bistriatella, Aristotelia subdecurtella, Bucculatrix ulmella, Catoptria verellus, Cosmopterix pulchrimella, Epinotia festivana, Gynnidomorpha permixtana, Hellula undalis, Leucoptera sinuella, Pandemis cinnamomeana, Polypogon gryphalis, Phyllonorycter corylifoliella, Thiodia torridana, Tischeria ekebladella i Xanthorhoe designata</w:t>
      </w:r>
      <w:r w:rsidRPr="00AF02FB">
        <w:rPr>
          <w:rFonts w:ascii="Times New Roman" w:eastAsia="Arial-BoldMT" w:hAnsi="Times New Roman" w:cs="Times New Roman"/>
          <w:bCs/>
          <w:lang w:val="ru-RU"/>
        </w:rPr>
        <w:t xml:space="preserve">. </w:t>
      </w:r>
      <w:r w:rsidRPr="00AF02FB">
        <w:rPr>
          <w:rFonts w:ascii="Times New Roman" w:eastAsia="Times New Roman" w:hAnsi="Times New Roman" w:cs="Times New Roman"/>
        </w:rPr>
        <w:t xml:space="preserve">Ipimorpha retusa </w:t>
      </w:r>
      <w:r w:rsidRPr="00AF02FB">
        <w:rPr>
          <w:rFonts w:ascii="Times New Roman" w:eastAsia="Arial-BoldMT" w:hAnsi="Times New Roman" w:cs="Times New Roman"/>
          <w:bCs/>
          <w:lang w:val="ru-RU"/>
        </w:rPr>
        <w:t xml:space="preserve">врста за коју имамо свега 15ак налаза у Србији а половина од тога је од пре 40 година, док за </w:t>
      </w:r>
      <w:r w:rsidRPr="00AF02FB">
        <w:rPr>
          <w:rFonts w:ascii="Times New Roman" w:eastAsia="Times New Roman" w:hAnsi="Times New Roman" w:cs="Times New Roman"/>
        </w:rPr>
        <w:t xml:space="preserve">Ipimorpha subtusa </w:t>
      </w:r>
      <w:r w:rsidRPr="00AF02FB">
        <w:rPr>
          <w:rFonts w:ascii="Times New Roman" w:eastAsia="Arial-BoldMT" w:hAnsi="Times New Roman" w:cs="Times New Roman"/>
          <w:bCs/>
          <w:lang w:val="ru-RU"/>
        </w:rPr>
        <w:t>до сада имамо тек 7 налаза у задњих 20 година.</w:t>
      </w:r>
    </w:p>
    <w:p w:rsidR="00D55CC8" w:rsidRPr="00B97600" w:rsidRDefault="00D55CC8" w:rsidP="00D55CC8">
      <w:pPr>
        <w:widowControl/>
        <w:autoSpaceDE/>
        <w:autoSpaceDN/>
        <w:spacing w:line="276" w:lineRule="auto"/>
        <w:ind w:firstLine="720"/>
        <w:jc w:val="both"/>
        <w:rPr>
          <w:rFonts w:eastAsia="Arial-BoldMT"/>
          <w:bCs/>
          <w:lang w:val="ru-RU"/>
        </w:rPr>
      </w:pPr>
    </w:p>
    <w:p w:rsidR="00D55CC8" w:rsidRPr="00B97600" w:rsidRDefault="00D55CC8" w:rsidP="00D55CC8">
      <w:pPr>
        <w:widowControl/>
        <w:autoSpaceDE/>
        <w:autoSpaceDN/>
        <w:spacing w:after="200" w:line="276" w:lineRule="auto"/>
        <w:rPr>
          <w:rFonts w:ascii="Calibri" w:eastAsia="Arial-BoldMT" w:hAnsi="Calibri" w:cs="Times New Roman"/>
          <w:noProof/>
        </w:rPr>
      </w:pPr>
      <w:r>
        <w:rPr>
          <w:rFonts w:ascii="Calibri" w:eastAsia="Times New Roman" w:hAnsi="Calibri" w:cs="Times New Roman"/>
          <w:noProof/>
        </w:rPr>
        <w:lastRenderedPageBreak/>
        <w:drawing>
          <wp:inline distT="0" distB="0" distL="0" distR="0">
            <wp:extent cx="2686050" cy="2419350"/>
            <wp:effectExtent l="0" t="0" r="0" b="0"/>
            <wp:docPr id="6564" name="Picture 6564" descr="Brza pretraga | Alciph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rza pretraga | Alciphron"/>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2419350"/>
                    </a:xfrm>
                    <a:prstGeom prst="rect">
                      <a:avLst/>
                    </a:prstGeom>
                    <a:noFill/>
                    <a:ln>
                      <a:noFill/>
                    </a:ln>
                  </pic:spPr>
                </pic:pic>
              </a:graphicData>
            </a:graphic>
          </wp:inline>
        </w:drawing>
      </w:r>
      <w:r>
        <w:rPr>
          <w:rFonts w:ascii="Calibri" w:eastAsia="Arial-BoldMT" w:hAnsi="Calibri" w:cs="Times New Roman"/>
          <w:noProof/>
        </w:rPr>
        <w:drawing>
          <wp:inline distT="0" distB="0" distL="0" distR="0">
            <wp:extent cx="2628900" cy="2390775"/>
            <wp:effectExtent l="0" t="0" r="0" b="9525"/>
            <wp:docPr id="6563" name="Picture 6563" descr="C:\Users\Korisnik\Desktop\забран 2021\107815816_301378654562493_2266411091153384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isnik\Desktop\забран 2021\107815816_301378654562493_2266411091153384539_n.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2390775"/>
                    </a:xfrm>
                    <a:prstGeom prst="rect">
                      <a:avLst/>
                    </a:prstGeom>
                    <a:noFill/>
                    <a:ln>
                      <a:noFill/>
                    </a:ln>
                  </pic:spPr>
                </pic:pic>
              </a:graphicData>
            </a:graphic>
          </wp:inline>
        </w:drawing>
      </w:r>
    </w:p>
    <w:p w:rsidR="00D55CC8" w:rsidRPr="00AF02FB" w:rsidRDefault="00D55CC8" w:rsidP="00D55CC8">
      <w:pPr>
        <w:widowControl/>
        <w:autoSpaceDE/>
        <w:autoSpaceDN/>
        <w:spacing w:after="200" w:line="276" w:lineRule="auto"/>
        <w:jc w:val="center"/>
        <w:rPr>
          <w:rFonts w:ascii="Times New Roman" w:eastAsia="Arial-BoldMT" w:hAnsi="Times New Roman" w:cs="Times New Roman"/>
          <w:bCs/>
          <w:lang w:val="ru-RU"/>
        </w:rPr>
      </w:pPr>
      <w:r w:rsidRPr="00AF02FB">
        <w:rPr>
          <w:rFonts w:ascii="Times New Roman" w:eastAsia="Times New Roman" w:hAnsi="Times New Roman" w:cs="Times New Roman"/>
        </w:rPr>
        <w:t>Stangeia siceliota</w:t>
      </w:r>
      <w:r w:rsidRPr="00AF02FB">
        <w:rPr>
          <w:rFonts w:ascii="Times New Roman" w:eastAsia="Times New Roman" w:hAnsi="Times New Roman" w:cs="Times New Roman"/>
          <w:color w:val="050505"/>
          <w:shd w:val="clear" w:color="auto" w:fill="FFFFFF"/>
        </w:rPr>
        <w:t>Aethes triangulana</w:t>
      </w:r>
    </w:p>
    <w:p w:rsidR="00D55CC8" w:rsidRPr="00B97600" w:rsidRDefault="00D55CC8" w:rsidP="00D55CC8">
      <w:pPr>
        <w:widowControl/>
        <w:autoSpaceDE/>
        <w:autoSpaceDN/>
        <w:spacing w:after="200" w:line="276" w:lineRule="auto"/>
        <w:rPr>
          <w:rFonts w:ascii="Calibri" w:eastAsia="Arial-BoldMT" w:hAnsi="Calibri" w:cs="Times New Roman"/>
          <w:noProof/>
        </w:rPr>
      </w:pPr>
      <w:r>
        <w:rPr>
          <w:rFonts w:ascii="Calibri" w:eastAsia="Arial-BoldMT" w:hAnsi="Calibri" w:cs="Times New Roman"/>
          <w:noProof/>
        </w:rPr>
        <w:drawing>
          <wp:inline distT="0" distB="0" distL="0" distR="0">
            <wp:extent cx="2466975" cy="1857375"/>
            <wp:effectExtent l="0" t="0" r="9525" b="9525"/>
            <wp:docPr id="48" name="Picture 48" descr="C:\Users\Korisnik\Desktop\забран 2021\107587497_301378777895814_32154631103162333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isnik\Desktop\забран 2021\107587497_301378777895814_3215463110316233310_n.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r>
        <w:rPr>
          <w:rFonts w:ascii="Calibri" w:eastAsia="Arial-BoldMT" w:hAnsi="Calibri" w:cs="Times New Roman"/>
          <w:noProof/>
        </w:rPr>
        <w:drawing>
          <wp:inline distT="0" distB="0" distL="0" distR="0">
            <wp:extent cx="2619375" cy="1857375"/>
            <wp:effectExtent l="0" t="0" r="9525" b="9525"/>
            <wp:docPr id="37" name="Picture 37" descr="C:\Users\Korisnik\Desktop\забран 2021\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isnik\Desktop\забран 2021\unnamed.jpg"/>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9375" cy="1857375"/>
                    </a:xfrm>
                    <a:prstGeom prst="rect">
                      <a:avLst/>
                    </a:prstGeom>
                    <a:noFill/>
                    <a:ln>
                      <a:noFill/>
                    </a:ln>
                  </pic:spPr>
                </pic:pic>
              </a:graphicData>
            </a:graphic>
          </wp:inline>
        </w:drawing>
      </w:r>
    </w:p>
    <w:p w:rsidR="00D55CC8" w:rsidRPr="00AF02FB" w:rsidRDefault="00D55CC8" w:rsidP="00D55CC8">
      <w:pPr>
        <w:widowControl/>
        <w:autoSpaceDE/>
        <w:autoSpaceDN/>
        <w:spacing w:after="200" w:line="276" w:lineRule="auto"/>
        <w:ind w:left="426" w:hanging="426"/>
        <w:jc w:val="center"/>
        <w:rPr>
          <w:rFonts w:ascii="Times New Roman" w:eastAsia="Times New Roman" w:hAnsi="Times New Roman" w:cs="Times New Roman"/>
          <w:color w:val="050505"/>
          <w:sz w:val="23"/>
          <w:szCs w:val="23"/>
          <w:shd w:val="clear" w:color="auto" w:fill="FFFFFF"/>
        </w:rPr>
      </w:pPr>
      <w:r w:rsidRPr="00AF02FB">
        <w:rPr>
          <w:rFonts w:ascii="Times New Roman" w:eastAsia="Times New Roman" w:hAnsi="Times New Roman" w:cs="Times New Roman"/>
          <w:color w:val="050505"/>
          <w:sz w:val="23"/>
          <w:szCs w:val="23"/>
          <w:shd w:val="clear" w:color="auto" w:fill="FFFFFF"/>
        </w:rPr>
        <w:t>Aglossa signicastalisElachista utonella</w:t>
      </w:r>
    </w:p>
    <w:p w:rsidR="00D55CC8" w:rsidRPr="00AF02FB" w:rsidRDefault="00D55CC8" w:rsidP="00D55CC8">
      <w:pPr>
        <w:widowControl/>
        <w:autoSpaceDE/>
        <w:autoSpaceDN/>
        <w:spacing w:after="200" w:line="276" w:lineRule="auto"/>
        <w:ind w:firstLine="720"/>
        <w:jc w:val="both"/>
        <w:rPr>
          <w:rFonts w:ascii="Times New Roman" w:eastAsia="Times New Roman" w:hAnsi="Times New Roman" w:cs="Times New Roman"/>
        </w:rPr>
      </w:pPr>
      <w:r w:rsidRPr="00AF02FB">
        <w:rPr>
          <w:rFonts w:ascii="Times New Roman" w:eastAsia="Times New Roman" w:hAnsi="Times New Roman" w:cs="Times New Roman"/>
        </w:rPr>
        <w:t xml:space="preserve">У Студији заштите се наводи присуство врста: Coleophora caespititiella, Tortrix viridana, Lymantria dispar, Operophtera brumata i Erannis defoliaria. Ниједна од наведених није забележена током овог истраживања. Очекивано је присуство врста Tortrix viridana i Lymantria dispar, с обзиром да им је биљка хранитељка  храст (između ostalih), док су врсте  Operophtera brumata i Erannis defoliaria зимске, лете касно у јесен и најчешће се бележе од краја октобра па на даље. Услед </w:t>
      </w:r>
      <w:r w:rsidR="00822553">
        <w:rPr>
          <w:rFonts w:ascii="Times New Roman" w:eastAsia="Times New Roman" w:hAnsi="Times New Roman" w:cs="Times New Roman"/>
        </w:rPr>
        <w:t xml:space="preserve">проглашења </w:t>
      </w:r>
      <w:r w:rsidRPr="00AF02FB">
        <w:rPr>
          <w:rFonts w:ascii="Times New Roman" w:eastAsia="Times New Roman" w:hAnsi="Times New Roman" w:cs="Times New Roman"/>
        </w:rPr>
        <w:t xml:space="preserve">ванредног стања у држави и померања свих планова изостали су пролећни изласци на терен када су се могле наћи гусенице ових врста, па је врло вероватно да су и ове врсте присутне на подручју </w:t>
      </w:r>
      <w:r w:rsidRPr="00846257">
        <w:rPr>
          <w:rFonts w:ascii="Times New Roman" w:eastAsia="Times New Roman" w:hAnsi="Times New Roman" w:cs="Times New Roman"/>
        </w:rPr>
        <w:t>ЗП</w:t>
      </w:r>
      <w:r w:rsidRPr="00AF02FB">
        <w:rPr>
          <w:rFonts w:ascii="Times New Roman" w:eastAsia="Times New Roman" w:hAnsi="Times New Roman" w:cs="Times New Roman"/>
        </w:rPr>
        <w:t xml:space="preserve"> „Обреновачки Забран”.</w:t>
      </w:r>
    </w:p>
    <w:p w:rsidR="00D55CC8" w:rsidRPr="00AF02FB" w:rsidRDefault="00D55CC8" w:rsidP="00D55CC8">
      <w:pPr>
        <w:widowControl/>
        <w:adjustRightInd w:val="0"/>
        <w:spacing w:after="200" w:line="276" w:lineRule="auto"/>
        <w:ind w:firstLine="720"/>
        <w:rPr>
          <w:rFonts w:ascii="Times New Roman" w:eastAsia="Calibri" w:hAnsi="Times New Roman" w:cs="Times New Roman"/>
          <w:iCs/>
          <w:sz w:val="24"/>
          <w:szCs w:val="24"/>
        </w:rPr>
      </w:pPr>
      <w:r w:rsidRPr="00AF02FB">
        <w:rPr>
          <w:rFonts w:ascii="Times New Roman" w:eastAsia="Calibri" w:hAnsi="Times New Roman" w:cs="Times New Roman"/>
          <w:iCs/>
        </w:rPr>
        <w:lastRenderedPageBreak/>
        <w:t xml:space="preserve">Табела бр.10  </w:t>
      </w:r>
      <w:r w:rsidRPr="00AF02FB">
        <w:rPr>
          <w:rFonts w:ascii="Times New Roman" w:eastAsia="Calibri" w:hAnsi="Times New Roman" w:cs="Times New Roman"/>
          <w:iCs/>
          <w:sz w:val="20"/>
          <w:szCs w:val="20"/>
        </w:rPr>
        <w:t xml:space="preserve">Врсте ноћних лептира забележене </w:t>
      </w:r>
      <w:r>
        <w:rPr>
          <w:rFonts w:ascii="Times New Roman" w:eastAsia="Calibri" w:hAnsi="Times New Roman" w:cs="Times New Roman"/>
          <w:iCs/>
          <w:sz w:val="20"/>
          <w:szCs w:val="20"/>
        </w:rPr>
        <w:t xml:space="preserve">у </w:t>
      </w:r>
      <w:r w:rsidRPr="00AF02FB">
        <w:rPr>
          <w:rFonts w:ascii="Times New Roman" w:eastAsia="Calibri" w:hAnsi="Times New Roman" w:cs="Times New Roman"/>
          <w:iCs/>
          <w:sz w:val="20"/>
          <w:szCs w:val="20"/>
        </w:rPr>
        <w:t>ЗП</w:t>
      </w:r>
      <w:r>
        <w:rPr>
          <w:rFonts w:ascii="Times New Roman" w:eastAsia="Calibri" w:hAnsi="Times New Roman" w:cs="Times New Roman"/>
          <w:iCs/>
          <w:sz w:val="20"/>
          <w:szCs w:val="20"/>
        </w:rPr>
        <w:t xml:space="preserve"> „</w:t>
      </w:r>
      <w:r w:rsidRPr="00AF02FB">
        <w:rPr>
          <w:rFonts w:ascii="Times New Roman" w:eastAsia="Calibri" w:hAnsi="Times New Roman" w:cs="Times New Roman"/>
          <w:iCs/>
          <w:sz w:val="20"/>
          <w:szCs w:val="20"/>
        </w:rPr>
        <w:t>Обреновачки Забран“ у периоду</w:t>
      </w:r>
      <w:r w:rsidR="00354D19">
        <w:rPr>
          <w:rFonts w:ascii="Times New Roman" w:eastAsia="Calibri" w:hAnsi="Times New Roman" w:cs="Times New Roman"/>
          <w:iCs/>
          <w:sz w:val="20"/>
          <w:szCs w:val="20"/>
        </w:rPr>
        <w:t xml:space="preserve"> </w:t>
      </w:r>
      <w:r w:rsidRPr="00AF02FB">
        <w:rPr>
          <w:rFonts w:ascii="Times New Roman" w:eastAsia="Calibri" w:hAnsi="Times New Roman" w:cs="Times New Roman"/>
          <w:iCs/>
          <w:sz w:val="20"/>
          <w:szCs w:val="20"/>
        </w:rPr>
        <w:t xml:space="preserve"> јун  - октобар 2020.г</w:t>
      </w:r>
      <w:r>
        <w:rPr>
          <w:rFonts w:ascii="Times New Roman" w:eastAsia="Calibri" w:hAnsi="Times New Roman" w:cs="Times New Roman"/>
          <w:iCs/>
          <w:sz w:val="20"/>
          <w:szCs w:val="20"/>
        </w:rPr>
        <w:t>одине</w:t>
      </w:r>
      <w:r w:rsidRPr="00AF02FB">
        <w:rPr>
          <w:rFonts w:ascii="Times New Roman" w:eastAsia="Calibri" w:hAnsi="Times New Roman" w:cs="Times New Roman"/>
          <w:iCs/>
          <w:sz w:val="24"/>
          <w:szCs w:val="24"/>
        </w:rPr>
        <w:t xml:space="preserve"> </w:t>
      </w:r>
    </w:p>
    <w:tbl>
      <w:tblPr>
        <w:tblW w:w="9210" w:type="dxa"/>
        <w:tblInd w:w="95" w:type="dxa"/>
        <w:tblLook w:val="04A0"/>
      </w:tblPr>
      <w:tblGrid>
        <w:gridCol w:w="1751"/>
        <w:gridCol w:w="634"/>
        <w:gridCol w:w="2410"/>
        <w:gridCol w:w="1544"/>
        <w:gridCol w:w="616"/>
        <w:gridCol w:w="2255"/>
      </w:tblGrid>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E7E6E6"/>
            <w:noWrap/>
            <w:vAlign w:val="bottom"/>
            <w:hideMark/>
          </w:tcPr>
          <w:p w:rsidR="00D55CC8" w:rsidRPr="00846257"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FAMILIJA</w:t>
            </w:r>
          </w:p>
        </w:tc>
        <w:tc>
          <w:tcPr>
            <w:tcW w:w="634" w:type="dxa"/>
            <w:tcBorders>
              <w:top w:val="single" w:sz="4" w:space="0" w:color="auto"/>
              <w:left w:val="nil"/>
              <w:bottom w:val="single" w:sz="4" w:space="0" w:color="auto"/>
              <w:right w:val="single" w:sz="4" w:space="0" w:color="auto"/>
            </w:tcBorders>
            <w:shd w:val="clear" w:color="auto" w:fill="E7E6E6"/>
          </w:tcPr>
          <w:p w:rsidR="00D55CC8" w:rsidRPr="00846257" w:rsidRDefault="00D55CC8" w:rsidP="00262571">
            <w:pPr>
              <w:widowControl/>
              <w:autoSpaceDE/>
              <w:autoSpaceDN/>
              <w:spacing w:after="200" w:line="276" w:lineRule="auto"/>
              <w:ind w:left="-176" w:right="-196"/>
              <w:jc w:val="center"/>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Р.бр.</w:t>
            </w:r>
          </w:p>
        </w:tc>
        <w:tc>
          <w:tcPr>
            <w:tcW w:w="2410"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rsidR="00D55CC8" w:rsidRPr="00846257"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VRSTA</w:t>
            </w:r>
          </w:p>
        </w:tc>
        <w:tc>
          <w:tcPr>
            <w:tcW w:w="1544" w:type="dxa"/>
            <w:tcBorders>
              <w:top w:val="single" w:sz="4" w:space="0" w:color="auto"/>
              <w:left w:val="single" w:sz="4" w:space="0" w:color="auto"/>
              <w:bottom w:val="nil"/>
              <w:right w:val="single" w:sz="4" w:space="0" w:color="auto"/>
            </w:tcBorders>
            <w:shd w:val="clear" w:color="auto" w:fill="E7E6E6"/>
            <w:vAlign w:val="bottom"/>
          </w:tcPr>
          <w:p w:rsidR="00D55CC8" w:rsidRPr="00846257"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FAMILIJA</w:t>
            </w:r>
          </w:p>
        </w:tc>
        <w:tc>
          <w:tcPr>
            <w:tcW w:w="616" w:type="dxa"/>
            <w:tcBorders>
              <w:top w:val="single" w:sz="4" w:space="0" w:color="auto"/>
              <w:left w:val="nil"/>
              <w:bottom w:val="single" w:sz="4" w:space="0" w:color="auto"/>
              <w:right w:val="single" w:sz="4" w:space="0" w:color="auto"/>
            </w:tcBorders>
            <w:shd w:val="clear" w:color="auto" w:fill="E7E6E6"/>
          </w:tcPr>
          <w:p w:rsidR="00D55CC8" w:rsidRPr="00846257" w:rsidRDefault="00D55CC8" w:rsidP="00262571">
            <w:pPr>
              <w:widowControl/>
              <w:autoSpaceDE/>
              <w:autoSpaceDN/>
              <w:spacing w:after="200" w:line="276" w:lineRule="auto"/>
              <w:ind w:left="-176" w:right="-196"/>
              <w:jc w:val="center"/>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Р.бр.</w:t>
            </w:r>
          </w:p>
        </w:tc>
        <w:tc>
          <w:tcPr>
            <w:tcW w:w="2255" w:type="dxa"/>
            <w:tcBorders>
              <w:top w:val="single" w:sz="4" w:space="0" w:color="auto"/>
              <w:left w:val="single" w:sz="4" w:space="0" w:color="auto"/>
              <w:bottom w:val="single" w:sz="4" w:space="0" w:color="auto"/>
              <w:right w:val="single" w:sz="4" w:space="0" w:color="auto"/>
            </w:tcBorders>
            <w:shd w:val="clear" w:color="auto" w:fill="E7E6E6"/>
            <w:vAlign w:val="bottom"/>
          </w:tcPr>
          <w:p w:rsidR="00D55CC8" w:rsidRPr="00846257"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VRSTA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Hepialidae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Triodia sylvina</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Yponomeutidae</w:t>
            </w: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left="-176"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111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 xml:space="preserve">Yponomeuta plumbella </w:t>
            </w:r>
          </w:p>
        </w:tc>
      </w:tr>
      <w:tr w:rsidR="00D55CC8" w:rsidRPr="00B97600" w:rsidTr="00262571">
        <w:trPr>
          <w:trHeight w:val="315"/>
        </w:trPr>
        <w:tc>
          <w:tcPr>
            <w:tcW w:w="1751" w:type="dxa"/>
            <w:tcBorders>
              <w:top w:val="nil"/>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Tischeriidae</w:t>
            </w: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Tischeria ekebladella</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12</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846257">
              <w:rPr>
                <w:rFonts w:ascii="Times New Roman" w:eastAsia="Times New Roman" w:hAnsi="Times New Roman" w:cs="Times New Roman"/>
                <w:sz w:val="20"/>
                <w:szCs w:val="20"/>
              </w:rPr>
              <w:t>Zeuzera pyrina</w:t>
            </w:r>
          </w:p>
        </w:tc>
      </w:tr>
      <w:tr w:rsidR="00D55CC8" w:rsidRPr="00B97600" w:rsidTr="00262571">
        <w:trPr>
          <w:trHeight w:val="315"/>
        </w:trPr>
        <w:tc>
          <w:tcPr>
            <w:tcW w:w="1751" w:type="dxa"/>
            <w:tcBorders>
              <w:top w:val="nil"/>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Psychidae</w:t>
            </w: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3</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Rebelia herrichiella</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Plutellidae</w:t>
            </w:r>
            <w:r w:rsidRPr="00846257">
              <w:rPr>
                <w:rFonts w:ascii="Times New Roman" w:eastAsia="Times New Roman" w:hAnsi="Times New Roman" w:cs="Times New Roman"/>
                <w:b/>
                <w:bCs/>
                <w:sz w:val="20"/>
                <w:szCs w:val="20"/>
              </w:rPr>
              <w:t> </w:t>
            </w: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Plutella xylostella</w:t>
            </w:r>
          </w:p>
        </w:tc>
      </w:tr>
      <w:tr w:rsidR="00D55CC8" w:rsidRPr="00B97600" w:rsidTr="00262571">
        <w:trPr>
          <w:trHeight w:val="315"/>
        </w:trPr>
        <w:tc>
          <w:tcPr>
            <w:tcW w:w="1751" w:type="dxa"/>
            <w:tcBorders>
              <w:top w:val="nil"/>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Tineidae</w:t>
            </w: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Monopis monachella</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Lyonetiidae</w:t>
            </w: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Leucoptera sinuella</w:t>
            </w:r>
          </w:p>
        </w:tc>
      </w:tr>
      <w:tr w:rsidR="00D55CC8" w:rsidRPr="00B97600" w:rsidTr="00262571">
        <w:trPr>
          <w:trHeight w:val="315"/>
        </w:trPr>
        <w:tc>
          <w:tcPr>
            <w:tcW w:w="1751" w:type="dxa"/>
            <w:tcBorders>
              <w:top w:val="nil"/>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5</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 xml:space="preserve">Monopis obviella </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Leucoptera sinuella</w:t>
            </w:r>
          </w:p>
        </w:tc>
      </w:tr>
      <w:tr w:rsidR="00D55CC8" w:rsidRPr="00B97600" w:rsidTr="00262571">
        <w:trPr>
          <w:trHeight w:val="315"/>
        </w:trPr>
        <w:tc>
          <w:tcPr>
            <w:tcW w:w="1751" w:type="dxa"/>
            <w:tcBorders>
              <w:top w:val="nil"/>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ind w:left="279" w:firstLine="142"/>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Neurothaumasia ankerella</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Lecithoceridae</w:t>
            </w: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16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Lecithocera nigrana</w:t>
            </w:r>
          </w:p>
        </w:tc>
      </w:tr>
      <w:tr w:rsidR="00D55CC8" w:rsidRPr="00B97600" w:rsidTr="00262571">
        <w:trPr>
          <w:trHeight w:val="315"/>
        </w:trPr>
        <w:tc>
          <w:tcPr>
            <w:tcW w:w="1751"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ind w:left="279" w:right="-186"/>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Bucculatricidaе</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7</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 xml:space="preserve">Bucculatrix ulmella  </w:t>
            </w:r>
          </w:p>
        </w:tc>
        <w:tc>
          <w:tcPr>
            <w:tcW w:w="1544"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Blastobasidae</w:t>
            </w: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Blastobasis huemeri</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Gracillariidae</w:t>
            </w:r>
            <w:r w:rsidRPr="00846257">
              <w:rPr>
                <w:rFonts w:ascii="Times New Roman" w:eastAsia="Times New Roman" w:hAnsi="Times New Roman" w:cs="Times New Roman"/>
                <w:b/>
                <w:bCs/>
                <w:sz w:val="20"/>
                <w:szCs w:val="20"/>
              </w:rPr>
              <w:t> </w:t>
            </w: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Calybites phasianipennella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Oecophoridae</w:t>
            </w:r>
            <w:r w:rsidRPr="00846257">
              <w:rPr>
                <w:rFonts w:ascii="Times New Roman" w:eastAsia="Times New Roman" w:hAnsi="Times New Roman" w:cs="Times New Roman"/>
                <w:b/>
                <w:bCs/>
                <w:sz w:val="20"/>
                <w:szCs w:val="20"/>
              </w:rPr>
              <w:t> </w:t>
            </w: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Batia internella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Cameraria ohridella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Crassa unitella</w:t>
            </w:r>
          </w:p>
        </w:tc>
      </w:tr>
      <w:tr w:rsidR="00D55CC8" w:rsidRPr="00B97600" w:rsidTr="00262571">
        <w:trPr>
          <w:trHeight w:val="315"/>
        </w:trPr>
        <w:tc>
          <w:tcPr>
            <w:tcW w:w="1751" w:type="dxa"/>
            <w:tcBorders>
              <w:top w:val="nil"/>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Phyllonorycter corylifoliella</w:t>
            </w:r>
          </w:p>
        </w:tc>
        <w:tc>
          <w:tcPr>
            <w:tcW w:w="1544" w:type="dxa"/>
            <w:tcBorders>
              <w:top w:val="nil"/>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Elachistidae</w:t>
            </w: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 xml:space="preserve">Elachista utonella </w:t>
            </w:r>
          </w:p>
        </w:tc>
      </w:tr>
      <w:tr w:rsidR="00D55CC8" w:rsidRPr="00B97600" w:rsidTr="00262571">
        <w:trPr>
          <w:trHeight w:val="315"/>
        </w:trPr>
        <w:tc>
          <w:tcPr>
            <w:tcW w:w="1751"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Elachistidae</w:t>
            </w: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21</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846257">
              <w:rPr>
                <w:rFonts w:ascii="Times New Roman" w:eastAsia="Times New Roman" w:hAnsi="Times New Roman" w:cs="Times New Roman"/>
                <w:sz w:val="20"/>
                <w:szCs w:val="20"/>
              </w:rPr>
              <w:t>Ethmia bipunctella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Tortricidae</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Notocelia uddmanniana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r w:rsidRPr="00846257">
              <w:rPr>
                <w:rFonts w:ascii="Times New Roman" w:eastAsia="Times New Roman" w:hAnsi="Times New Roman" w:cs="Times New Roman"/>
                <w:sz w:val="20"/>
                <w:szCs w:val="20"/>
              </w:rPr>
              <w:t>Cosmopterigidae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Cosmopterix pulchrimella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Pammene fasciana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23</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Pyroderces argyrogrammos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Pandemis cerasana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Gelechiidae</w:t>
            </w: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Aristotelia subdecurtella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Pandemis cinnamomeana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25</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Brachmia blandella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Pandemis dumetana</w:t>
            </w:r>
          </w:p>
        </w:tc>
      </w:tr>
      <w:tr w:rsidR="00D55CC8" w:rsidRPr="00B97600" w:rsidTr="00262571">
        <w:trPr>
          <w:trHeight w:val="246"/>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26</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Dichomeris alacella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Pandemis heparana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lastRenderedPageBreak/>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27</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Dichomeris derasella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Phalonidia contractana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28</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Helcystogramma triannulella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Phalonidia manniana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29</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Scrobipalpa ocellatella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Thiodia torridana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Cydia splendana *</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30</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Teleiodes luculella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Cossidae</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69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Phragmataecia castaneae </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Altenia scriptella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r w:rsidRPr="00846257">
              <w:rPr>
                <w:rFonts w:ascii="Times New Roman" w:eastAsia="Times New Roman" w:hAnsi="Times New Roman" w:cs="Times New Roman"/>
                <w:sz w:val="20"/>
                <w:szCs w:val="20"/>
              </w:rPr>
              <w:t>Pterophoridae</w:t>
            </w:r>
          </w:p>
        </w:tc>
        <w:tc>
          <w:tcPr>
            <w:tcW w:w="634" w:type="dxa"/>
            <w:tcBorders>
              <w:top w:val="nil"/>
              <w:left w:val="nil"/>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31</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Cnaemidophorus rhododactyla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Limacodidaea</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Apoda limacodes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32</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Emmelina monodactyla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Pyralidae</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Aglossa signicostalis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Pterophorus pentadactyla *</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33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Stangeia siceliota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72</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Apomyelois bistriatella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Tortricidae</w:t>
            </w: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34</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 xml:space="preserve">Adoxophyes orana 7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Ematheudes punctella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35</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Aethes bilbaensis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Endotricha flammealis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36</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Aethes triangulana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Euzophera bigella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37</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Agapeta hamana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Euzophera pinguis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38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Archips podana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Galleria mellonella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39</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Argyrotaenia ljungiana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Glyptoteles leucacrinella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40</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Celypha flavipalpana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79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Homoeosoma sinuella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41</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Celypha lacunana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Hypsopygia costalis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42</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Celypha striana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Nyctegretis lineana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lastRenderedPageBreak/>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43</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Clepsis spectrana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Oncocera semirubella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i/>
                <w:iCs/>
                <w:color w:val="000000"/>
                <w:sz w:val="20"/>
                <w:szCs w:val="20"/>
              </w:rPr>
              <w:t>44</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846257">
              <w:rPr>
                <w:rFonts w:ascii="Times New Roman" w:eastAsia="Times New Roman" w:hAnsi="Times New Roman" w:cs="Times New Roman"/>
                <w:sz w:val="20"/>
                <w:szCs w:val="20"/>
              </w:rPr>
              <w:t>Cochylis posterana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Pempeliella ornatella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45</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Cydia fagiglandana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Phycitodes lacteella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46</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Cydia pomonella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Pyralis farinalis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47</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Endothenia ericetana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Pyralis regalis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48</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Endothenia marginana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Sciota adelphella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Trachonitis cristella *</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rPr>
            </w:pPr>
            <w:r w:rsidRPr="00846257">
              <w:rPr>
                <w:rFonts w:ascii="Times New Roman" w:eastAsia="Times New Roman" w:hAnsi="Times New Roman" w:cs="Times New Roman"/>
              </w:rPr>
              <w:t>Elegia fallax *</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49</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Endothenia oblongana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sz w:val="20"/>
                <w:szCs w:val="20"/>
              </w:rPr>
              <w:t>Crambidae</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Calamotropha paludella </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Endothenia quadrimaculana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89</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Agriphila selasella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Epiblema foenella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90</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Agriphila geniculea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52</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Epinotia festivana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Agriphila tolli</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53</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Eucosma cana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Agriphila tristella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54</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Eucosma conterminana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Agrotera nemoralis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55</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Grapholita compositella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Anania hortulata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Gynnidomorpha permixtana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Anania stachydalis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Gypsonoma dealbana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Anania verbascalis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58</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Hedya nubiferana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Cataclysta lemnata</w:t>
            </w:r>
          </w:p>
        </w:tc>
      </w:tr>
      <w:tr w:rsidR="00D55CC8" w:rsidRPr="00B97600" w:rsidTr="00262571">
        <w:trPr>
          <w:trHeight w:val="40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59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Lobesia botrana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Catoptria falsella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99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Catoptria verellus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Geometridae</w:t>
            </w: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141</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Costaconvexa polygrammata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Chilo phragmitella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Cyclophora annularia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Chrysoteuchia culmella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Cyclophora punctaria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Cydalima perspectalis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Ectropis crepuscularia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Diasemia reticularis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Ematurga atomaria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Dolicharthria punctalis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Ennomos fuscantaria </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Donacaula forficella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Epione repandaria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Euchromius bella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Epirrhoe alternata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Euchromius ocellea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Eupithecia assimilata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Eudonia mercurella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150</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Eupithecia centaureata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109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Hellula undalis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151</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Gandaritis pyraliata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Metasia ophialis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Horisme cortica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Ostrinia nubilalis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Horisme tersata  </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Palpita vitrealis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Horisme vitalbata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Parapoynx stratiotata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Hypomecis punctinalis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Pediasia contaminella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Hypomecis roboraria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Platytes cerussella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Idaea aversata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Pleuroptya ruralis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Idaea degeneraria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Psammotis pulveralis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159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Idaea dimidiata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118</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Pyrausta aurata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Idaea muricata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119</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Pyrausta despicata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Idaea seriata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Pyrausta purpuralis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Isturgia arenacearia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Scoparia ambigualis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Jodis lactearia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Scoparia pyralella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Ligdia adustata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Sitochroa verticalis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Lomaspilis marginata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Udea ferrugalis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Lomographa temerata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Drepanidae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Cilix glaucata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Lythria purpuraria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Habrosyne pyritoides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Macaria alternata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Tethea ocularis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169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Macaria notata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single" w:sz="4" w:space="0" w:color="auto"/>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Thyatira batis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single" w:sz="4" w:space="0" w:color="auto"/>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170</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Peribatodes rhomboidaria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129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Watsonalla binaria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171</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Perizoma flavofasciata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Lasiocampidae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Odonestis pruni</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Scopula rubiginata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Sphingidae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Deilephila elpenor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Scopula nigropunctata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Laothoe populi</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Scopula subpunctaria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Mimas tiliae</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Timandra comae</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Geometridae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Angerona prunaria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Xanthorhoe designata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Trachonitis cristella *</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Ascotis selenaria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Notodontidae</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Clostera curtula </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Asthena albulata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Harpyia milhauseri</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138</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Cabera exanthemata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179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Spatalia argentina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139</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Camptogramma bilineata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Erebidae</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Catocala hymenaea  </w:t>
            </w:r>
          </w:p>
        </w:tc>
      </w:tr>
      <w:tr w:rsidR="00D55CC8" w:rsidRPr="00B97600" w:rsidTr="00262571">
        <w:trPr>
          <w:trHeight w:val="34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140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Chloroclystis v-ata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181</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Catocala nupta</w:t>
            </w:r>
          </w:p>
        </w:tc>
      </w:tr>
      <w:tr w:rsidR="00D55CC8" w:rsidRPr="00B97600" w:rsidTr="00262571">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Erebidae</w:t>
            </w: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182</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Colobochyla salicalis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Noctuidae</w:t>
            </w: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223</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Axylia putris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Dysgonia algira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Caradrina clavipalpis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Eilema caniola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Caradrina morpheus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Eilema pseudocomplana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Conisania luteago</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Eilema sororcula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Cosmia affinis</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Eublemma parva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Craniophora ligustri</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Euproctis similis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229</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Cryphia algae</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189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Herminia grisealis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230</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Deltote pygarga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Herminia tarsicrinalis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Diachrysia chrysitis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Laspeyria flexula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Dypterygia scabriuscula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Lithosia quadra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Elaphria venustula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Miltochrista miniata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Eucarta amethystina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Orgyia antiqua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Eucarta virgo</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Paracolax tristalis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Helicoverpa armigera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Pelosia muscerda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Hoplodrina ambigua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Pelosia obtusa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Lacanobia oleracea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198</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Pelosia obtusa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239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Luperina testacea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199</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Phragmatobia fuliginosa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240</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Macdunnoughia confusa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Polypogon tentacularia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241</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Mythimna albipuncta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Rivula sericealis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Mythimna congrua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Spilosoma lubricipeda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Mythimna ferrago</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Spilosoma lutea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Mythimna turca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Thumatha senex</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Mythimna vitellina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Nolidae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Bena bicolorana </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Noctua fimbriata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Earias clorana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Noctua janthe </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Meganola albula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248</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Noctua janthina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208</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Meganola strigula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249</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Noctua pronuba</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209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Nola aerugula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250</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Nyctobrya muralis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Nycteola asiatica</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251</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Peridroma saucia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Pseudoips prasinana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252</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Phlogophora meticulosa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Noctuidae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 xml:space="preserve">Acontia lucida  </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846257">
              <w:rPr>
                <w:rFonts w:ascii="Times New Roman" w:eastAsia="Times New Roman" w:hAnsi="Times New Roman" w:cs="Times New Roman"/>
                <w:b/>
                <w:bCs/>
                <w:sz w:val="20"/>
                <w:szCs w:val="20"/>
              </w:rPr>
              <w:t> </w:t>
            </w: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253</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846257">
              <w:rPr>
                <w:rFonts w:ascii="Times New Roman" w:eastAsia="Times New Roman" w:hAnsi="Times New Roman" w:cs="Times New Roman"/>
                <w:sz w:val="20"/>
                <w:szCs w:val="20"/>
              </w:rPr>
              <w:t>Spodoptera exigua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213</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Acontia trabealis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254</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Subacronicta megacephala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214</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Acronicta rumicis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255</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Trachea atriplicis</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215</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Aedia funesta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256</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Tyta luctuosa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216</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Aedia leucomelas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257</w:t>
            </w: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Xestia c-nigrum</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Noctuidae</w:t>
            </w: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217</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Agrotis exclamationis</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616" w:type="dxa"/>
            <w:tcBorders>
              <w:top w:val="single" w:sz="4" w:space="0" w:color="auto"/>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258</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Xestia xanthographa</w:t>
            </w: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218</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Agrotis segetum</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Actinotia polyodon *</w:t>
            </w:r>
          </w:p>
        </w:tc>
      </w:tr>
      <w:tr w:rsidR="00D55CC8" w:rsidRPr="00B97600" w:rsidTr="00262571">
        <w:trPr>
          <w:trHeight w:val="315"/>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219</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Anarta trifolii</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rPr>
              <w:t>Abrostola triplasia *</w:t>
            </w:r>
          </w:p>
        </w:tc>
      </w:tr>
      <w:tr w:rsidR="00D55CC8" w:rsidRPr="00B97600" w:rsidTr="00262571">
        <w:trPr>
          <w:trHeight w:val="360"/>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220</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Atethmia centrago</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r>
      <w:tr w:rsidR="00D55CC8" w:rsidRPr="00B97600" w:rsidTr="00262571">
        <w:trPr>
          <w:trHeight w:val="315"/>
        </w:trPr>
        <w:tc>
          <w:tcPr>
            <w:tcW w:w="1751" w:type="dxa"/>
            <w:tcBorders>
              <w:top w:val="single" w:sz="4" w:space="0" w:color="auto"/>
              <w:left w:val="single" w:sz="4" w:space="0" w:color="auto"/>
              <w:bottom w:val="nil"/>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221</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Athetis hospes</w:t>
            </w:r>
          </w:p>
        </w:tc>
        <w:tc>
          <w:tcPr>
            <w:tcW w:w="1544" w:type="dxa"/>
            <w:tcBorders>
              <w:top w:val="single" w:sz="4" w:space="0" w:color="auto"/>
              <w:left w:val="single" w:sz="4" w:space="0" w:color="auto"/>
              <w:bottom w:val="nil"/>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r>
      <w:tr w:rsidR="00D55CC8" w:rsidRPr="00B97600" w:rsidTr="00262571">
        <w:trPr>
          <w:trHeight w:val="70"/>
        </w:trPr>
        <w:tc>
          <w:tcPr>
            <w:tcW w:w="17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34"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846257">
              <w:rPr>
                <w:rFonts w:ascii="Times New Roman" w:eastAsia="Times New Roman" w:hAnsi="Times New Roman" w:cs="Times New Roman"/>
                <w:i/>
                <w:iCs/>
                <w:sz w:val="20"/>
                <w:szCs w:val="20"/>
              </w:rPr>
              <w:t>222</w:t>
            </w:r>
          </w:p>
        </w:tc>
        <w:tc>
          <w:tcPr>
            <w:tcW w:w="2410" w:type="dxa"/>
            <w:tcBorders>
              <w:top w:val="nil"/>
              <w:left w:val="single" w:sz="4" w:space="0" w:color="auto"/>
              <w:bottom w:val="single" w:sz="4" w:space="0" w:color="auto"/>
              <w:right w:val="single" w:sz="4" w:space="0" w:color="auto"/>
            </w:tcBorders>
            <w:shd w:val="clear" w:color="auto" w:fill="auto"/>
            <w:noWrap/>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r w:rsidRPr="00846257">
              <w:rPr>
                <w:rFonts w:ascii="Times New Roman" w:eastAsia="Times New Roman" w:hAnsi="Times New Roman" w:cs="Times New Roman"/>
                <w:sz w:val="20"/>
                <w:szCs w:val="20"/>
              </w:rPr>
              <w:t>Autographa gamma</w:t>
            </w:r>
          </w:p>
        </w:tc>
        <w:tc>
          <w:tcPr>
            <w:tcW w:w="1544"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jc w:val="right"/>
              <w:rPr>
                <w:rFonts w:ascii="Times New Roman" w:eastAsia="Times New Roman" w:hAnsi="Times New Roman" w:cs="Times New Roman"/>
                <w:sz w:val="20"/>
                <w:szCs w:val="20"/>
              </w:rPr>
            </w:pPr>
          </w:p>
        </w:tc>
        <w:tc>
          <w:tcPr>
            <w:tcW w:w="616" w:type="dxa"/>
            <w:tcBorders>
              <w:top w:val="nil"/>
              <w:left w:val="nil"/>
              <w:bottom w:val="single" w:sz="4" w:space="0" w:color="auto"/>
              <w:right w:val="single" w:sz="4" w:space="0" w:color="auto"/>
            </w:tcBorders>
          </w:tcPr>
          <w:p w:rsidR="00D55CC8" w:rsidRPr="00846257"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255" w:type="dxa"/>
            <w:tcBorders>
              <w:top w:val="nil"/>
              <w:left w:val="single" w:sz="4" w:space="0" w:color="auto"/>
              <w:bottom w:val="single" w:sz="4" w:space="0" w:color="auto"/>
              <w:right w:val="single" w:sz="4" w:space="0" w:color="auto"/>
            </w:tcBorders>
            <w:shd w:val="clear" w:color="auto" w:fill="auto"/>
            <w:vAlign w:val="bottom"/>
          </w:tcPr>
          <w:p w:rsidR="00D55CC8" w:rsidRPr="00846257" w:rsidRDefault="00D55CC8" w:rsidP="00262571">
            <w:pPr>
              <w:widowControl/>
              <w:autoSpaceDE/>
              <w:autoSpaceDN/>
              <w:spacing w:after="200" w:line="276" w:lineRule="auto"/>
              <w:rPr>
                <w:rFonts w:ascii="Times New Roman" w:eastAsia="Times New Roman" w:hAnsi="Times New Roman" w:cs="Times New Roman"/>
                <w:sz w:val="20"/>
                <w:szCs w:val="20"/>
              </w:rPr>
            </w:pPr>
          </w:p>
        </w:tc>
      </w:tr>
    </w:tbl>
    <w:p w:rsidR="00D55CC8" w:rsidRPr="00B97600" w:rsidRDefault="00D55CC8" w:rsidP="00D55CC8">
      <w:pPr>
        <w:widowControl/>
        <w:adjustRightInd w:val="0"/>
        <w:spacing w:after="200"/>
        <w:jc w:val="both"/>
        <w:rPr>
          <w:rFonts w:eastAsia="Times New Roman"/>
          <w:i/>
          <w:iCs/>
          <w:sz w:val="24"/>
          <w:szCs w:val="24"/>
          <w:lang w:val="sr-Cyrl-CS"/>
        </w:rPr>
      </w:pPr>
    </w:p>
    <w:p w:rsidR="00D55CC8" w:rsidRPr="00846257" w:rsidRDefault="00D55CC8" w:rsidP="00D55CC8">
      <w:pPr>
        <w:widowControl/>
        <w:autoSpaceDE/>
        <w:autoSpaceDN/>
        <w:spacing w:after="200" w:line="276" w:lineRule="auto"/>
        <w:ind w:firstLine="720"/>
        <w:jc w:val="both"/>
        <w:rPr>
          <w:rFonts w:ascii="Times New Roman" w:eastAsia="Arial-BoldMT" w:hAnsi="Times New Roman" w:cs="Times New Roman"/>
          <w:bCs/>
          <w:lang w:val="sr-Cyrl-CS"/>
        </w:rPr>
      </w:pPr>
      <w:r w:rsidRPr="00846257">
        <w:rPr>
          <w:rFonts w:ascii="Times New Roman" w:eastAsia="Arial-BoldMT" w:hAnsi="Times New Roman" w:cs="Times New Roman"/>
          <w:bCs/>
          <w:lang w:val="sr-Cyrl-CS"/>
        </w:rPr>
        <w:t xml:space="preserve">Фауну Европе вилиних коњица чини око 140 врста, а у Србији је до сада евидентирано 64 врсте. Врсте су подељене у два подреда: </w:t>
      </w:r>
      <w:r w:rsidRPr="00846257">
        <w:rPr>
          <w:rFonts w:ascii="Times New Roman" w:eastAsia="Times New Roman" w:hAnsi="Times New Roman" w:cs="Times New Roman"/>
        </w:rPr>
        <w:t>Zygoptera</w:t>
      </w:r>
      <w:r w:rsidRPr="00846257">
        <w:rPr>
          <w:rFonts w:ascii="Times New Roman" w:eastAsia="Arial-BoldMT" w:hAnsi="Times New Roman" w:cs="Times New Roman"/>
          <w:bCs/>
          <w:lang w:val="sr-Cyrl-CS"/>
        </w:rPr>
        <w:t xml:space="preserve"> (водене девице) и </w:t>
      </w:r>
      <w:r w:rsidRPr="00846257">
        <w:rPr>
          <w:rFonts w:ascii="Times New Roman" w:eastAsia="Times New Roman" w:hAnsi="Times New Roman" w:cs="Times New Roman"/>
        </w:rPr>
        <w:t>Anisoptera</w:t>
      </w:r>
      <w:r w:rsidRPr="00846257">
        <w:rPr>
          <w:rFonts w:ascii="Times New Roman" w:eastAsia="Arial-BoldMT" w:hAnsi="Times New Roman" w:cs="Times New Roman"/>
          <w:bCs/>
          <w:lang w:val="sr-Cyrl-CS"/>
        </w:rPr>
        <w:t xml:space="preserve"> (вилини коњици у ужем смислу). Водене девице су сведеније грађе, слабијих и уских крила која су углавном склопљена када јединка мирује, док су прави вилини коњици крупнији и са два пара јаких широких крила која остају раширена приликом мировања. Карактеристика групе јесте да су у стадијуму ларве везани за водена станишта и у овом стадијуму пролази највећи део живота једне јединке. Он траје од пар недеља па и до неколико година, у зависности од врсте и услова средине у којој се налазе</w:t>
      </w:r>
      <w:r w:rsidR="00354D19">
        <w:rPr>
          <w:rFonts w:ascii="Times New Roman" w:eastAsia="Arial-BoldMT" w:hAnsi="Times New Roman" w:cs="Times New Roman"/>
          <w:bCs/>
          <w:lang w:val="sr-Cyrl-CS"/>
        </w:rPr>
        <w:t>.</w:t>
      </w:r>
    </w:p>
    <w:p w:rsidR="00D55CC8" w:rsidRPr="00846257" w:rsidRDefault="00D55CC8" w:rsidP="00D55CC8">
      <w:pPr>
        <w:widowControl/>
        <w:autoSpaceDE/>
        <w:autoSpaceDN/>
        <w:spacing w:after="200" w:line="276" w:lineRule="auto"/>
        <w:ind w:firstLine="720"/>
        <w:rPr>
          <w:rFonts w:ascii="Times New Roman" w:eastAsia="Times New Roman" w:hAnsi="Times New Roman" w:cs="Times New Roman"/>
        </w:rPr>
      </w:pPr>
      <w:r w:rsidRPr="00846257">
        <w:rPr>
          <w:rFonts w:ascii="Times New Roman" w:eastAsia="Times New Roman" w:hAnsi="Times New Roman" w:cs="Times New Roman"/>
        </w:rPr>
        <w:t xml:space="preserve">Током истраживања су забележене 24 врсте, од тога 10 врста припада подреду водених девица, 14 врста вилиним коњицима у ужем смислу. </w:t>
      </w:r>
    </w:p>
    <w:p w:rsidR="00D55CC8" w:rsidRPr="00EB2ACB" w:rsidRDefault="00D55CC8" w:rsidP="00D55CC8">
      <w:pPr>
        <w:widowControl/>
        <w:adjustRightInd w:val="0"/>
        <w:spacing w:after="200" w:line="276" w:lineRule="auto"/>
        <w:ind w:firstLine="720"/>
        <w:rPr>
          <w:rFonts w:ascii="Times New Roman" w:eastAsia="Calibri" w:hAnsi="Times New Roman" w:cs="Times New Roman"/>
          <w:iCs/>
          <w:sz w:val="24"/>
          <w:szCs w:val="24"/>
        </w:rPr>
      </w:pPr>
      <w:r w:rsidRPr="00EB2ACB">
        <w:rPr>
          <w:rFonts w:ascii="Times New Roman" w:eastAsia="Calibri" w:hAnsi="Times New Roman" w:cs="Times New Roman"/>
          <w:iCs/>
        </w:rPr>
        <w:t>Табела бр.</w:t>
      </w:r>
      <w:r>
        <w:rPr>
          <w:rFonts w:ascii="Times New Roman" w:eastAsia="Calibri" w:hAnsi="Times New Roman" w:cs="Times New Roman"/>
          <w:iCs/>
        </w:rPr>
        <w:t xml:space="preserve"> </w:t>
      </w:r>
      <w:r w:rsidRPr="00354D19">
        <w:rPr>
          <w:rFonts w:ascii="Times New Roman" w:eastAsia="Calibri" w:hAnsi="Times New Roman" w:cs="Times New Roman"/>
          <w:iCs/>
        </w:rPr>
        <w:t>11</w:t>
      </w:r>
      <w:r w:rsidRPr="00EB2ACB">
        <w:rPr>
          <w:rFonts w:ascii="Times New Roman" w:eastAsia="Calibri" w:hAnsi="Times New Roman" w:cs="Times New Roman"/>
          <w:iCs/>
        </w:rPr>
        <w:t xml:space="preserve">  </w:t>
      </w:r>
      <w:r w:rsidRPr="00EB2ACB">
        <w:rPr>
          <w:rFonts w:ascii="Times New Roman" w:eastAsia="Calibri" w:hAnsi="Times New Roman" w:cs="Times New Roman"/>
          <w:iCs/>
          <w:sz w:val="20"/>
          <w:szCs w:val="20"/>
        </w:rPr>
        <w:t>Врсте вилиних кољица забележене у ЗП</w:t>
      </w:r>
      <w:r>
        <w:rPr>
          <w:rFonts w:ascii="Times New Roman" w:eastAsia="Calibri" w:hAnsi="Times New Roman" w:cs="Times New Roman"/>
          <w:iCs/>
          <w:sz w:val="20"/>
          <w:szCs w:val="20"/>
        </w:rPr>
        <w:t xml:space="preserve"> „</w:t>
      </w:r>
      <w:r w:rsidRPr="00EB2ACB">
        <w:rPr>
          <w:rFonts w:ascii="Times New Roman" w:eastAsia="Calibri" w:hAnsi="Times New Roman" w:cs="Times New Roman"/>
          <w:iCs/>
          <w:sz w:val="20"/>
          <w:szCs w:val="20"/>
        </w:rPr>
        <w:t>Обреновачки Забран“ у периоду јун  - октобар 2020.г</w:t>
      </w:r>
      <w:r>
        <w:rPr>
          <w:rFonts w:ascii="Times New Roman" w:eastAsia="Calibri" w:hAnsi="Times New Roman" w:cs="Times New Roman"/>
          <w:iCs/>
          <w:sz w:val="20"/>
          <w:szCs w:val="20"/>
        </w:rPr>
        <w:t>одине</w:t>
      </w:r>
      <w:r w:rsidRPr="00EB2ACB">
        <w:rPr>
          <w:rFonts w:ascii="Times New Roman" w:eastAsia="Calibri" w:hAnsi="Times New Roman" w:cs="Times New Roman"/>
          <w:iCs/>
          <w:sz w:val="24"/>
          <w:szCs w:val="24"/>
        </w:rPr>
        <w:t xml:space="preserve"> </w:t>
      </w:r>
    </w:p>
    <w:tbl>
      <w:tblPr>
        <w:tblW w:w="9210" w:type="dxa"/>
        <w:tblInd w:w="95" w:type="dxa"/>
        <w:tblLook w:val="04A0"/>
      </w:tblPr>
      <w:tblGrid>
        <w:gridCol w:w="1738"/>
        <w:gridCol w:w="474"/>
        <w:gridCol w:w="2366"/>
        <w:gridCol w:w="1426"/>
        <w:gridCol w:w="559"/>
        <w:gridCol w:w="2647"/>
      </w:tblGrid>
      <w:tr w:rsidR="00D55CC8" w:rsidRPr="00B97600" w:rsidTr="00262571">
        <w:trPr>
          <w:trHeight w:val="315"/>
        </w:trPr>
        <w:tc>
          <w:tcPr>
            <w:tcW w:w="1738" w:type="dxa"/>
            <w:tcBorders>
              <w:top w:val="single" w:sz="4" w:space="0" w:color="auto"/>
              <w:left w:val="single" w:sz="4" w:space="0" w:color="auto"/>
              <w:bottom w:val="nil"/>
              <w:right w:val="single" w:sz="4" w:space="0" w:color="auto"/>
            </w:tcBorders>
            <w:shd w:val="clear" w:color="auto" w:fill="E7E6E6"/>
            <w:noWrap/>
            <w:vAlign w:val="bottom"/>
            <w:hideMark/>
          </w:tcPr>
          <w:p w:rsidR="00D55CC8" w:rsidRPr="00EB2ACB"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FAMILIJA</w:t>
            </w:r>
          </w:p>
        </w:tc>
        <w:tc>
          <w:tcPr>
            <w:tcW w:w="474" w:type="dxa"/>
            <w:tcBorders>
              <w:top w:val="single" w:sz="4" w:space="0" w:color="auto"/>
              <w:left w:val="nil"/>
              <w:bottom w:val="single" w:sz="4" w:space="0" w:color="auto"/>
              <w:right w:val="single" w:sz="4" w:space="0" w:color="auto"/>
            </w:tcBorders>
            <w:shd w:val="clear" w:color="auto" w:fill="E7E6E6"/>
          </w:tcPr>
          <w:p w:rsidR="00D55CC8" w:rsidRPr="00EB2ACB" w:rsidRDefault="00D55CC8" w:rsidP="00262571">
            <w:pPr>
              <w:widowControl/>
              <w:autoSpaceDE/>
              <w:autoSpaceDN/>
              <w:spacing w:after="200" w:line="276" w:lineRule="auto"/>
              <w:ind w:left="-176" w:right="-196"/>
              <w:jc w:val="center"/>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Р.бр.</w:t>
            </w:r>
          </w:p>
        </w:tc>
        <w:tc>
          <w:tcPr>
            <w:tcW w:w="2366" w:type="dxa"/>
            <w:tcBorders>
              <w:top w:val="single" w:sz="4" w:space="0" w:color="auto"/>
              <w:left w:val="single" w:sz="4" w:space="0" w:color="auto"/>
              <w:bottom w:val="single" w:sz="4" w:space="0" w:color="auto"/>
              <w:right w:val="single" w:sz="4" w:space="0" w:color="auto"/>
            </w:tcBorders>
            <w:shd w:val="clear" w:color="auto" w:fill="E7E6E6"/>
            <w:noWrap/>
            <w:vAlign w:val="bottom"/>
            <w:hideMark/>
          </w:tcPr>
          <w:p w:rsidR="00D55CC8" w:rsidRPr="00EB2ACB"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VRSTA</w:t>
            </w:r>
          </w:p>
        </w:tc>
        <w:tc>
          <w:tcPr>
            <w:tcW w:w="1426" w:type="dxa"/>
            <w:tcBorders>
              <w:top w:val="single" w:sz="4" w:space="0" w:color="auto"/>
              <w:left w:val="single" w:sz="4" w:space="0" w:color="auto"/>
              <w:bottom w:val="nil"/>
              <w:right w:val="single" w:sz="4" w:space="0" w:color="auto"/>
            </w:tcBorders>
            <w:shd w:val="clear" w:color="auto" w:fill="E7E6E6"/>
            <w:vAlign w:val="bottom"/>
          </w:tcPr>
          <w:p w:rsidR="00D55CC8" w:rsidRPr="00EB2ACB"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FAMILIJA</w:t>
            </w:r>
          </w:p>
        </w:tc>
        <w:tc>
          <w:tcPr>
            <w:tcW w:w="559" w:type="dxa"/>
            <w:tcBorders>
              <w:top w:val="single" w:sz="4" w:space="0" w:color="auto"/>
              <w:left w:val="nil"/>
              <w:bottom w:val="single" w:sz="4" w:space="0" w:color="auto"/>
              <w:right w:val="single" w:sz="4" w:space="0" w:color="auto"/>
            </w:tcBorders>
            <w:shd w:val="clear" w:color="auto" w:fill="E7E6E6"/>
          </w:tcPr>
          <w:p w:rsidR="00D55CC8" w:rsidRPr="00EB2ACB" w:rsidRDefault="00D55CC8" w:rsidP="00262571">
            <w:pPr>
              <w:widowControl/>
              <w:autoSpaceDE/>
              <w:autoSpaceDN/>
              <w:spacing w:after="200" w:line="276" w:lineRule="auto"/>
              <w:ind w:left="-176" w:right="-196"/>
              <w:jc w:val="center"/>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Р.бр.</w:t>
            </w:r>
          </w:p>
        </w:tc>
        <w:tc>
          <w:tcPr>
            <w:tcW w:w="2647" w:type="dxa"/>
            <w:tcBorders>
              <w:top w:val="single" w:sz="4" w:space="0" w:color="auto"/>
              <w:left w:val="single" w:sz="4" w:space="0" w:color="auto"/>
              <w:bottom w:val="single" w:sz="4" w:space="0" w:color="auto"/>
              <w:right w:val="single" w:sz="4" w:space="0" w:color="auto"/>
            </w:tcBorders>
            <w:shd w:val="clear" w:color="auto" w:fill="E7E6E6"/>
            <w:vAlign w:val="bottom"/>
          </w:tcPr>
          <w:p w:rsidR="00D55CC8" w:rsidRPr="00EB2ACB" w:rsidRDefault="00D55CC8" w:rsidP="00262571">
            <w:pPr>
              <w:widowControl/>
              <w:autoSpaceDE/>
              <w:autoSpaceDN/>
              <w:spacing w:after="200" w:line="276" w:lineRule="auto"/>
              <w:jc w:val="center"/>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VRSTA</w:t>
            </w:r>
          </w:p>
        </w:tc>
      </w:tr>
      <w:tr w:rsidR="00D55CC8" w:rsidRPr="00B97600" w:rsidTr="00262571">
        <w:trPr>
          <w:trHeight w:val="315"/>
        </w:trPr>
        <w:tc>
          <w:tcPr>
            <w:tcW w:w="1738" w:type="dxa"/>
            <w:tcBorders>
              <w:top w:val="single" w:sz="4" w:space="0" w:color="auto"/>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ind w:left="-66"/>
              <w:rPr>
                <w:rFonts w:ascii="Times New Roman" w:eastAsia="Times New Roman" w:hAnsi="Times New Roman" w:cs="Times New Roman"/>
                <w:b/>
                <w:bCs/>
              </w:rPr>
            </w:pPr>
            <w:r w:rsidRPr="00EB2ACB">
              <w:rPr>
                <w:rFonts w:ascii="Times New Roman" w:eastAsia="Times New Roman" w:hAnsi="Times New Roman" w:cs="Times New Roman"/>
              </w:rPr>
              <w:t>Calopterygidae</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1</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Calopteryx splendens</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rPr>
              <w:t>Aeshnidae</w:t>
            </w:r>
            <w:r w:rsidRPr="00EB2ACB">
              <w:rPr>
                <w:rFonts w:ascii="Times New Roman" w:eastAsia="Times New Roman" w:hAnsi="Times New Roman" w:cs="Times New Roman"/>
                <w:b/>
                <w:bCs/>
                <w:sz w:val="20"/>
                <w:szCs w:val="20"/>
              </w:rPr>
              <w:t> </w:t>
            </w: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left="-176" w:right="-196"/>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i/>
                <w:iCs/>
                <w:color w:val="000000"/>
                <w:sz w:val="20"/>
                <w:szCs w:val="20"/>
              </w:rPr>
              <w:t>1 11</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rPr>
              <w:t>Aeshna affinis</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r w:rsidRPr="00EB2ACB">
              <w:rPr>
                <w:rFonts w:ascii="Times New Roman" w:eastAsia="Times New Roman" w:hAnsi="Times New Roman" w:cs="Times New Roman"/>
              </w:rPr>
              <w:t>Lestidae</w:t>
            </w:r>
            <w:r w:rsidRPr="00EB2ACB">
              <w:rPr>
                <w:rFonts w:ascii="Times New Roman" w:eastAsia="Times New Roman" w:hAnsi="Times New Roman" w:cs="Times New Roman"/>
                <w:b/>
                <w:bCs/>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rPr>
            </w:pPr>
            <w:r w:rsidRPr="00EB2ACB">
              <w:rPr>
                <w:rFonts w:ascii="Times New Roman" w:eastAsia="Times New Roman" w:hAnsi="Times New Roman" w:cs="Times New Roman"/>
                <w:i/>
                <w:iCs/>
                <w:color w:val="000000"/>
              </w:rPr>
              <w:t>2</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color w:val="000000"/>
              </w:rPr>
            </w:pPr>
            <w:r w:rsidRPr="00EB2ACB">
              <w:rPr>
                <w:rFonts w:ascii="Times New Roman" w:eastAsia="Times New Roman" w:hAnsi="Times New Roman" w:cs="Times New Roman"/>
              </w:rPr>
              <w:t>Lestes virens</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 </w:t>
            </w:r>
          </w:p>
        </w:tc>
        <w:tc>
          <w:tcPr>
            <w:tcW w:w="559" w:type="dxa"/>
            <w:tcBorders>
              <w:top w:val="single" w:sz="4" w:space="0" w:color="auto"/>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i/>
                <w:iCs/>
                <w:color w:val="000000"/>
                <w:sz w:val="20"/>
                <w:szCs w:val="20"/>
              </w:rPr>
              <w:t>12</w:t>
            </w:r>
          </w:p>
        </w:tc>
        <w:tc>
          <w:tcPr>
            <w:tcW w:w="2647"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color w:val="000000"/>
                <w:sz w:val="20"/>
                <w:szCs w:val="20"/>
              </w:rPr>
            </w:pPr>
            <w:r w:rsidRPr="00EB2ACB">
              <w:rPr>
                <w:rFonts w:ascii="Times New Roman" w:eastAsia="Times New Roman" w:hAnsi="Times New Roman" w:cs="Times New Roman"/>
              </w:rPr>
              <w:t>Aeshna mixta</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r w:rsidRPr="00EB2ACB">
              <w:rPr>
                <w:rFonts w:ascii="Times New Roman" w:eastAsia="Times New Roman" w:hAnsi="Times New Roman" w:cs="Times New Roman"/>
                <w:b/>
                <w:bCs/>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3</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Lestes parvidens</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 </w:t>
            </w:r>
          </w:p>
        </w:tc>
        <w:tc>
          <w:tcPr>
            <w:tcW w:w="559" w:type="dxa"/>
            <w:tcBorders>
              <w:top w:val="single" w:sz="4" w:space="0" w:color="auto"/>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13</w:t>
            </w:r>
          </w:p>
        </w:tc>
        <w:tc>
          <w:tcPr>
            <w:tcW w:w="2647"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EB2ACB">
              <w:rPr>
                <w:rFonts w:ascii="Times New Roman" w:eastAsia="Times New Roman" w:hAnsi="Times New Roman" w:cs="Times New Roman"/>
              </w:rPr>
              <w:t>Anax imperator</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4</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Sympecma fusca</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 </w:t>
            </w: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14</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EB2ACB">
              <w:rPr>
                <w:rFonts w:ascii="Times New Roman" w:eastAsia="Times New Roman" w:hAnsi="Times New Roman" w:cs="Times New Roman"/>
              </w:rPr>
              <w:t>Brachytron pratense</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r w:rsidRPr="00EB2ACB">
              <w:rPr>
                <w:rFonts w:ascii="Times New Roman" w:eastAsia="Times New Roman" w:hAnsi="Times New Roman" w:cs="Times New Roman"/>
              </w:rPr>
              <w:t>Coenagrionidae</w:t>
            </w:r>
            <w:r w:rsidRPr="00EB2ACB">
              <w:rPr>
                <w:rFonts w:ascii="Times New Roman" w:eastAsia="Times New Roman" w:hAnsi="Times New Roman" w:cs="Times New Roman"/>
                <w:b/>
                <w:bCs/>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rPr>
            </w:pPr>
            <w:r w:rsidRPr="00EB2ACB">
              <w:rPr>
                <w:rFonts w:ascii="Times New Roman" w:eastAsia="Times New Roman" w:hAnsi="Times New Roman" w:cs="Times New Roman"/>
                <w:i/>
                <w:iCs/>
                <w:color w:val="000000"/>
              </w:rPr>
              <w:t>5</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color w:val="000000"/>
              </w:rPr>
            </w:pPr>
            <w:r w:rsidRPr="00EB2ACB">
              <w:rPr>
                <w:rFonts w:ascii="Times New Roman" w:eastAsia="Times New Roman" w:hAnsi="Times New Roman" w:cs="Times New Roman"/>
              </w:rPr>
              <w:t>Erythromma viridulum</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rPr>
              <w:t>Gomphidae</w:t>
            </w:r>
            <w:r w:rsidRPr="00EB2ACB">
              <w:rPr>
                <w:rFonts w:ascii="Times New Roman" w:eastAsia="Times New Roman" w:hAnsi="Times New Roman" w:cs="Times New Roman"/>
                <w:b/>
                <w:bCs/>
                <w:sz w:val="20"/>
                <w:szCs w:val="20"/>
              </w:rPr>
              <w:t> </w:t>
            </w: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15</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EB2ACB">
              <w:rPr>
                <w:rFonts w:ascii="Times New Roman" w:eastAsia="Times New Roman" w:hAnsi="Times New Roman" w:cs="Times New Roman"/>
              </w:rPr>
              <w:t>Gomphus flavipes</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ind w:left="279" w:firstLine="142"/>
              <w:rPr>
                <w:rFonts w:ascii="Times New Roman" w:eastAsia="Times New Roman" w:hAnsi="Times New Roman" w:cs="Times New Roman"/>
                <w:b/>
                <w:bCs/>
              </w:rPr>
            </w:pPr>
            <w:r w:rsidRPr="00EB2ACB">
              <w:rPr>
                <w:rFonts w:ascii="Times New Roman" w:eastAsia="Times New Roman" w:hAnsi="Times New Roman" w:cs="Times New Roman"/>
                <w:b/>
                <w:bCs/>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6</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Coenagrion pulchellum</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i/>
                <w:iCs/>
                <w:color w:val="000000"/>
                <w:sz w:val="20"/>
                <w:szCs w:val="20"/>
              </w:rPr>
              <w:t>16</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rPr>
              <w:t>Gomphus vulgatissimus</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ind w:left="279" w:right="-186"/>
              <w:rPr>
                <w:rFonts w:ascii="Times New Roman" w:eastAsia="Times New Roman" w:hAnsi="Times New Roman" w:cs="Times New Roman"/>
                <w:b/>
                <w:bCs/>
              </w:rPr>
            </w:pP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rPr>
            </w:pPr>
            <w:r w:rsidRPr="00EB2ACB">
              <w:rPr>
                <w:rFonts w:ascii="Times New Roman" w:eastAsia="Times New Roman" w:hAnsi="Times New Roman" w:cs="Times New Roman"/>
                <w:i/>
                <w:iCs/>
                <w:color w:val="000000"/>
              </w:rPr>
              <w:t>7</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color w:val="000000"/>
              </w:rPr>
            </w:pPr>
            <w:r w:rsidRPr="00EB2ACB">
              <w:rPr>
                <w:rFonts w:ascii="Times New Roman" w:eastAsia="Times New Roman" w:hAnsi="Times New Roman" w:cs="Times New Roman"/>
              </w:rPr>
              <w:t>Coenagrion puella</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 </w:t>
            </w: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17</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EB2ACB">
              <w:rPr>
                <w:rFonts w:ascii="Times New Roman" w:eastAsia="Times New Roman" w:hAnsi="Times New Roman" w:cs="Times New Roman"/>
              </w:rPr>
              <w:t>Onychogomphus forcipatus</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r w:rsidRPr="00EB2ACB">
              <w:rPr>
                <w:rFonts w:ascii="Times New Roman" w:eastAsia="Times New Roman" w:hAnsi="Times New Roman" w:cs="Times New Roman"/>
                <w:b/>
                <w:bCs/>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8</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Ischnura elegans</w:t>
            </w:r>
          </w:p>
        </w:tc>
        <w:tc>
          <w:tcPr>
            <w:tcW w:w="1426"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rPr>
              <w:t>Libellulidae</w:t>
            </w:r>
            <w:r w:rsidRPr="00EB2ACB">
              <w:rPr>
                <w:rFonts w:ascii="Times New Roman" w:eastAsia="Times New Roman" w:hAnsi="Times New Roman" w:cs="Times New Roman"/>
                <w:b/>
                <w:bCs/>
                <w:sz w:val="20"/>
                <w:szCs w:val="20"/>
              </w:rPr>
              <w:t> </w:t>
            </w: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18</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EB2ACB">
              <w:rPr>
                <w:rFonts w:ascii="Times New Roman" w:eastAsia="Times New Roman" w:hAnsi="Times New Roman" w:cs="Times New Roman"/>
              </w:rPr>
              <w:t>Crocothemis erythraea</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r w:rsidRPr="00EB2ACB">
              <w:rPr>
                <w:rFonts w:ascii="Times New Roman" w:eastAsia="Times New Roman" w:hAnsi="Times New Roman" w:cs="Times New Roman"/>
                <w:b/>
                <w:bCs/>
              </w:rPr>
              <w:lastRenderedPageBreak/>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9</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Pyrrhosoma nymphula</w:t>
            </w:r>
          </w:p>
        </w:tc>
        <w:tc>
          <w:tcPr>
            <w:tcW w:w="1426" w:type="dxa"/>
            <w:tcBorders>
              <w:top w:val="single" w:sz="4" w:space="0" w:color="auto"/>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single" w:sz="4" w:space="0" w:color="auto"/>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19</w:t>
            </w:r>
          </w:p>
        </w:tc>
        <w:tc>
          <w:tcPr>
            <w:tcW w:w="2647"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r w:rsidRPr="00EB2ACB">
              <w:rPr>
                <w:rFonts w:ascii="Times New Roman" w:eastAsia="Times New Roman" w:hAnsi="Times New Roman" w:cs="Times New Roman"/>
              </w:rPr>
              <w:t>Libellula depressa</w:t>
            </w:r>
          </w:p>
        </w:tc>
      </w:tr>
      <w:tr w:rsidR="00D55CC8" w:rsidRPr="00B97600" w:rsidTr="00262571">
        <w:trPr>
          <w:trHeight w:val="315"/>
        </w:trPr>
        <w:tc>
          <w:tcPr>
            <w:tcW w:w="1738" w:type="dxa"/>
            <w:tcBorders>
              <w:top w:val="nil"/>
              <w:left w:val="single" w:sz="4" w:space="0" w:color="auto"/>
              <w:bottom w:val="nil"/>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b/>
                <w:bCs/>
              </w:rPr>
            </w:pPr>
            <w:r w:rsidRPr="00EB2ACB">
              <w:rPr>
                <w:rFonts w:ascii="Times New Roman" w:eastAsia="Times New Roman" w:hAnsi="Times New Roman" w:cs="Times New Roman"/>
              </w:rPr>
              <w:t>Platycnemididae</w:t>
            </w:r>
            <w:r w:rsidRPr="00EB2ACB">
              <w:rPr>
                <w:rFonts w:ascii="Times New Roman" w:eastAsia="Times New Roman" w:hAnsi="Times New Roman" w:cs="Times New Roman"/>
                <w:b/>
                <w:bCs/>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rPr>
            </w:pPr>
            <w:r w:rsidRPr="00EB2ACB">
              <w:rPr>
                <w:rFonts w:ascii="Times New Roman" w:eastAsia="Times New Roman" w:hAnsi="Times New Roman" w:cs="Times New Roman"/>
                <w:i/>
                <w:iCs/>
              </w:rPr>
              <w:t>10</w:t>
            </w: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rPr>
            </w:pPr>
            <w:r w:rsidRPr="00EB2ACB">
              <w:rPr>
                <w:rFonts w:ascii="Times New Roman" w:eastAsia="Times New Roman" w:hAnsi="Times New Roman" w:cs="Times New Roman"/>
              </w:rPr>
              <w:t>Platycnemis pennipes</w:t>
            </w:r>
          </w:p>
        </w:tc>
        <w:tc>
          <w:tcPr>
            <w:tcW w:w="1426" w:type="dxa"/>
            <w:tcBorders>
              <w:top w:val="nil"/>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i/>
                <w:iCs/>
                <w:color w:val="000000"/>
                <w:sz w:val="20"/>
                <w:szCs w:val="20"/>
              </w:rPr>
              <w:t>20</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i/>
                <w:iCs/>
                <w:color w:val="000000"/>
                <w:sz w:val="20"/>
                <w:szCs w:val="20"/>
              </w:rPr>
            </w:pPr>
            <w:r w:rsidRPr="00EB2ACB">
              <w:rPr>
                <w:rFonts w:ascii="Times New Roman" w:eastAsia="Times New Roman" w:hAnsi="Times New Roman" w:cs="Times New Roman"/>
              </w:rPr>
              <w:t>Orthetrum albistylum</w:t>
            </w:r>
          </w:p>
        </w:tc>
      </w:tr>
      <w:tr w:rsidR="00D55CC8" w:rsidRPr="00B97600" w:rsidTr="00262571">
        <w:trPr>
          <w:trHeight w:val="315"/>
        </w:trPr>
        <w:tc>
          <w:tcPr>
            <w:tcW w:w="1738"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r w:rsidRPr="00EB2ACB">
              <w:rPr>
                <w:rFonts w:ascii="Times New Roman" w:eastAsia="Times New Roman" w:hAnsi="Times New Roman" w:cs="Times New Roman"/>
                <w:b/>
                <w:bCs/>
                <w:sz w:val="20"/>
                <w:szCs w:val="20"/>
              </w:rPr>
              <w:t> </w:t>
            </w: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p>
        </w:tc>
        <w:tc>
          <w:tcPr>
            <w:tcW w:w="2366" w:type="dxa"/>
            <w:tcBorders>
              <w:top w:val="nil"/>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color w:val="000000"/>
                <w:sz w:val="20"/>
                <w:szCs w:val="20"/>
              </w:rPr>
            </w:pPr>
          </w:p>
        </w:tc>
        <w:tc>
          <w:tcPr>
            <w:tcW w:w="1426" w:type="dxa"/>
            <w:tcBorders>
              <w:top w:val="single" w:sz="4" w:space="0" w:color="auto"/>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21</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sz w:val="20"/>
                <w:szCs w:val="20"/>
              </w:rPr>
            </w:pPr>
            <w:r w:rsidRPr="00EB2ACB">
              <w:rPr>
                <w:rFonts w:ascii="Times New Roman" w:eastAsia="Times New Roman" w:hAnsi="Times New Roman" w:cs="Times New Roman"/>
              </w:rPr>
              <w:t>Orthetrum cancellatum</w:t>
            </w:r>
          </w:p>
        </w:tc>
      </w:tr>
      <w:tr w:rsidR="00D55CC8" w:rsidRPr="00B97600" w:rsidTr="00262571">
        <w:trPr>
          <w:trHeight w:val="315"/>
        </w:trPr>
        <w:tc>
          <w:tcPr>
            <w:tcW w:w="1738" w:type="dxa"/>
            <w:tcBorders>
              <w:top w:val="nil"/>
              <w:left w:val="single" w:sz="4" w:space="0" w:color="auto"/>
              <w:bottom w:val="single" w:sz="4" w:space="0" w:color="auto"/>
              <w:right w:val="single" w:sz="4" w:space="0" w:color="auto"/>
            </w:tcBorders>
            <w:shd w:val="clear" w:color="auto" w:fill="auto"/>
            <w:noWrap/>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p>
        </w:tc>
        <w:tc>
          <w:tcPr>
            <w:tcW w:w="2366" w:type="dxa"/>
            <w:tcBorders>
              <w:top w:val="nil"/>
              <w:left w:val="single" w:sz="4" w:space="0" w:color="auto"/>
              <w:bottom w:val="single" w:sz="4" w:space="0" w:color="auto"/>
              <w:right w:val="single" w:sz="4" w:space="0" w:color="auto"/>
            </w:tcBorders>
            <w:shd w:val="clear" w:color="auto" w:fill="auto"/>
            <w:noWrap/>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color w:val="000000"/>
                <w:sz w:val="20"/>
                <w:szCs w:val="20"/>
              </w:rPr>
            </w:pPr>
          </w:p>
        </w:tc>
        <w:tc>
          <w:tcPr>
            <w:tcW w:w="1426" w:type="dxa"/>
            <w:tcBorders>
              <w:top w:val="single" w:sz="4" w:space="0" w:color="auto"/>
              <w:left w:val="single" w:sz="4" w:space="0" w:color="auto"/>
              <w:bottom w:val="nil"/>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22</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rPr>
            </w:pPr>
            <w:r w:rsidRPr="00EB2ACB">
              <w:rPr>
                <w:rFonts w:ascii="Times New Roman" w:eastAsia="Times New Roman" w:hAnsi="Times New Roman" w:cs="Times New Roman"/>
              </w:rPr>
              <w:t>Sympetrum meridionale</w:t>
            </w:r>
          </w:p>
        </w:tc>
      </w:tr>
      <w:tr w:rsidR="00D55CC8" w:rsidRPr="00B97600" w:rsidTr="00262571">
        <w:trPr>
          <w:trHeight w:val="315"/>
        </w:trPr>
        <w:tc>
          <w:tcPr>
            <w:tcW w:w="1738" w:type="dxa"/>
            <w:tcBorders>
              <w:top w:val="nil"/>
              <w:left w:val="single" w:sz="4" w:space="0" w:color="auto"/>
              <w:bottom w:val="single" w:sz="4" w:space="0" w:color="auto"/>
              <w:right w:val="single" w:sz="4" w:space="0" w:color="auto"/>
            </w:tcBorders>
            <w:shd w:val="clear" w:color="auto" w:fill="auto"/>
            <w:noWrap/>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474"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color w:val="000000"/>
                <w:sz w:val="20"/>
                <w:szCs w:val="20"/>
              </w:rPr>
            </w:pPr>
          </w:p>
        </w:tc>
        <w:tc>
          <w:tcPr>
            <w:tcW w:w="2366" w:type="dxa"/>
            <w:tcBorders>
              <w:top w:val="nil"/>
              <w:left w:val="single" w:sz="4" w:space="0" w:color="auto"/>
              <w:bottom w:val="single" w:sz="4" w:space="0" w:color="auto"/>
              <w:right w:val="single" w:sz="4" w:space="0" w:color="auto"/>
            </w:tcBorders>
            <w:shd w:val="clear" w:color="auto" w:fill="auto"/>
            <w:noWrap/>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color w:val="000000"/>
                <w:sz w:val="20"/>
                <w:szCs w:val="20"/>
              </w:rPr>
            </w:pPr>
          </w:p>
        </w:tc>
        <w:tc>
          <w:tcPr>
            <w:tcW w:w="1426"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23</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rPr>
            </w:pPr>
            <w:r w:rsidRPr="00EB2ACB">
              <w:rPr>
                <w:rFonts w:ascii="Times New Roman" w:eastAsia="Times New Roman" w:hAnsi="Times New Roman" w:cs="Times New Roman"/>
              </w:rPr>
              <w:t>Sympetrum sanguineum</w:t>
            </w:r>
          </w:p>
        </w:tc>
      </w:tr>
      <w:tr w:rsidR="00D55CC8" w:rsidRPr="00B97600" w:rsidTr="00262571">
        <w:trPr>
          <w:trHeight w:val="345"/>
        </w:trPr>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474" w:type="dxa"/>
            <w:tcBorders>
              <w:top w:val="single" w:sz="4" w:space="0" w:color="auto"/>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p>
        </w:tc>
        <w:tc>
          <w:tcPr>
            <w:tcW w:w="23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5CC8" w:rsidRPr="00EB2ACB" w:rsidRDefault="00D55CC8" w:rsidP="00262571">
            <w:pPr>
              <w:widowControl/>
              <w:autoSpaceDE/>
              <w:autoSpaceDN/>
              <w:spacing w:after="200" w:line="276" w:lineRule="auto"/>
              <w:rPr>
                <w:rFonts w:ascii="Times New Roman" w:eastAsia="Times New Roman" w:hAnsi="Times New Roman" w:cs="Times New Roman"/>
                <w:i/>
                <w:iCs/>
                <w:sz w:val="20"/>
                <w:szCs w:val="20"/>
              </w:rPr>
            </w:pPr>
          </w:p>
        </w:tc>
        <w:tc>
          <w:tcPr>
            <w:tcW w:w="1426" w:type="dxa"/>
            <w:tcBorders>
              <w:top w:val="single" w:sz="4" w:space="0" w:color="auto"/>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jc w:val="right"/>
              <w:rPr>
                <w:rFonts w:ascii="Times New Roman" w:eastAsia="Times New Roman" w:hAnsi="Times New Roman" w:cs="Times New Roman"/>
                <w:b/>
                <w:bCs/>
                <w:sz w:val="20"/>
                <w:szCs w:val="20"/>
              </w:rPr>
            </w:pPr>
          </w:p>
        </w:tc>
        <w:tc>
          <w:tcPr>
            <w:tcW w:w="559" w:type="dxa"/>
            <w:tcBorders>
              <w:top w:val="nil"/>
              <w:left w:val="nil"/>
              <w:bottom w:val="single" w:sz="4" w:space="0" w:color="auto"/>
              <w:right w:val="single" w:sz="4" w:space="0" w:color="auto"/>
            </w:tcBorders>
          </w:tcPr>
          <w:p w:rsidR="00D55CC8" w:rsidRPr="00EB2ACB" w:rsidRDefault="00D55CC8" w:rsidP="00262571">
            <w:pPr>
              <w:widowControl/>
              <w:autoSpaceDE/>
              <w:autoSpaceDN/>
              <w:spacing w:after="200" w:line="276" w:lineRule="auto"/>
              <w:ind w:right="-196"/>
              <w:rPr>
                <w:rFonts w:ascii="Times New Roman" w:eastAsia="Times New Roman" w:hAnsi="Times New Roman" w:cs="Times New Roman"/>
                <w:i/>
                <w:iCs/>
                <w:sz w:val="20"/>
                <w:szCs w:val="20"/>
              </w:rPr>
            </w:pPr>
            <w:r w:rsidRPr="00EB2ACB">
              <w:rPr>
                <w:rFonts w:ascii="Times New Roman" w:eastAsia="Times New Roman" w:hAnsi="Times New Roman" w:cs="Times New Roman"/>
                <w:i/>
                <w:iCs/>
                <w:sz w:val="20"/>
                <w:szCs w:val="20"/>
              </w:rPr>
              <w:t>24</w:t>
            </w:r>
          </w:p>
        </w:tc>
        <w:tc>
          <w:tcPr>
            <w:tcW w:w="2647" w:type="dxa"/>
            <w:tcBorders>
              <w:top w:val="nil"/>
              <w:left w:val="single" w:sz="4" w:space="0" w:color="auto"/>
              <w:bottom w:val="single" w:sz="4" w:space="0" w:color="auto"/>
              <w:right w:val="single" w:sz="4" w:space="0" w:color="auto"/>
            </w:tcBorders>
            <w:shd w:val="clear" w:color="auto" w:fill="auto"/>
            <w:vAlign w:val="bottom"/>
          </w:tcPr>
          <w:p w:rsidR="00D55CC8" w:rsidRPr="00EB2ACB" w:rsidRDefault="00D55CC8" w:rsidP="00262571">
            <w:pPr>
              <w:widowControl/>
              <w:autoSpaceDE/>
              <w:autoSpaceDN/>
              <w:spacing w:after="200" w:line="276" w:lineRule="auto"/>
              <w:rPr>
                <w:rFonts w:ascii="Times New Roman" w:eastAsia="Times New Roman" w:hAnsi="Times New Roman" w:cs="Times New Roman"/>
                <w:sz w:val="20"/>
                <w:szCs w:val="20"/>
              </w:rPr>
            </w:pPr>
            <w:r w:rsidRPr="00EB2ACB">
              <w:rPr>
                <w:rFonts w:ascii="Times New Roman" w:eastAsia="Times New Roman" w:hAnsi="Times New Roman" w:cs="Times New Roman"/>
              </w:rPr>
              <w:t>Sympetrum striolatum</w:t>
            </w:r>
          </w:p>
        </w:tc>
      </w:tr>
    </w:tbl>
    <w:p w:rsidR="00D55CC8" w:rsidRDefault="00D55CC8" w:rsidP="00D55CC8">
      <w:pPr>
        <w:widowControl/>
        <w:autoSpaceDE/>
        <w:autoSpaceDN/>
        <w:spacing w:after="200" w:line="276" w:lineRule="auto"/>
        <w:jc w:val="both"/>
        <w:rPr>
          <w:rFonts w:ascii="Calibri" w:eastAsia="Times New Roman" w:hAnsi="Calibri" w:cs="Times New Roman"/>
        </w:rPr>
      </w:pPr>
    </w:p>
    <w:p w:rsidR="00D55CC8" w:rsidRPr="00C55E8D" w:rsidRDefault="00D55CC8" w:rsidP="00D55CC8">
      <w:pPr>
        <w:widowControl/>
        <w:autoSpaceDE/>
        <w:autoSpaceDN/>
        <w:spacing w:after="200" w:line="276" w:lineRule="auto"/>
        <w:jc w:val="both"/>
        <w:rPr>
          <w:rFonts w:ascii="Calibri" w:eastAsia="Times New Roman" w:hAnsi="Calibri" w:cs="Times New Roman"/>
        </w:rPr>
      </w:pPr>
    </w:p>
    <w:p w:rsidR="00D55CC8" w:rsidRPr="00C55E8D" w:rsidRDefault="00D55CC8" w:rsidP="00D55CC8">
      <w:pPr>
        <w:widowControl/>
        <w:adjustRightInd w:val="0"/>
        <w:spacing w:after="200"/>
        <w:rPr>
          <w:rFonts w:ascii="Times New Roman" w:eastAsia="Times New Roman" w:hAnsi="Times New Roman" w:cs="Times New Roman"/>
          <w:bCs/>
          <w:lang w:val="sr-Cyrl-CS"/>
        </w:rPr>
      </w:pPr>
      <w:r w:rsidRPr="00C55E8D">
        <w:rPr>
          <w:rFonts w:ascii="Times New Roman" w:eastAsia="Times New Roman" w:hAnsi="Times New Roman" w:cs="Times New Roman"/>
          <w:bCs/>
        </w:rPr>
        <w:t xml:space="preserve">Фауна </w:t>
      </w:r>
      <w:r w:rsidRPr="00C55E8D">
        <w:rPr>
          <w:rFonts w:ascii="Times New Roman" w:eastAsia="Times New Roman" w:hAnsi="Times New Roman" w:cs="Times New Roman"/>
          <w:bCs/>
          <w:lang w:val="sr-Cyrl-CS"/>
        </w:rPr>
        <w:t>р</w:t>
      </w:r>
      <w:r w:rsidRPr="00C55E8D">
        <w:rPr>
          <w:rFonts w:ascii="Times New Roman" w:eastAsia="Times New Roman" w:hAnsi="Times New Roman" w:cs="Times New Roman"/>
          <w:bCs/>
        </w:rPr>
        <w:t>иба</w:t>
      </w:r>
      <w:r w:rsidRPr="00C55E8D">
        <w:rPr>
          <w:rFonts w:ascii="Times New Roman" w:eastAsia="Times New Roman" w:hAnsi="Times New Roman" w:cs="Times New Roman"/>
          <w:bCs/>
          <w:lang w:val="sr-Cyrl-CS"/>
        </w:rPr>
        <w:t xml:space="preserve"> - ихтиофауна</w:t>
      </w:r>
    </w:p>
    <w:p w:rsidR="00D55CC8" w:rsidRPr="00C55E8D" w:rsidRDefault="00D55CC8" w:rsidP="00D55CC8">
      <w:pPr>
        <w:widowControl/>
        <w:adjustRightInd w:val="0"/>
        <w:spacing w:after="200"/>
        <w:jc w:val="both"/>
        <w:rPr>
          <w:rFonts w:ascii="Times New Roman" w:eastAsia="Times New Roman" w:hAnsi="Times New Roman" w:cs="Times New Roman"/>
        </w:rPr>
      </w:pPr>
      <w:r w:rsidRPr="00C55E8D">
        <w:rPr>
          <w:rFonts w:ascii="Times New Roman" w:eastAsia="Times New Roman" w:hAnsi="Times New Roman" w:cs="Times New Roman"/>
        </w:rPr>
        <w:t>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ема подацима из</w:t>
      </w:r>
      <w:r>
        <w:rPr>
          <w:rFonts w:ascii="Times New Roman" w:eastAsia="Times New Roman" w:hAnsi="Times New Roman" w:cs="Times New Roman"/>
        </w:rPr>
        <w:t xml:space="preserve"> </w:t>
      </w:r>
      <w:r w:rsidRPr="00C55E8D">
        <w:rPr>
          <w:rFonts w:ascii="Times New Roman" w:eastAsia="Times New Roman" w:hAnsi="Times New Roman" w:cs="Times New Roman"/>
        </w:rPr>
        <w:t>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ог</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ама унап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еђења</w:t>
      </w:r>
      <w:r w:rsidRPr="00C55E8D">
        <w:rPr>
          <w:rFonts w:ascii="Times New Roman" w:eastAsia="Times New Roman" w:hAnsi="Times New Roman" w:cs="Times New Roman"/>
          <w:lang w:val="sr-Cyrl-CS"/>
        </w:rPr>
        <w:t xml:space="preserve"> р</w:t>
      </w:r>
      <w:r w:rsidRPr="00C55E8D">
        <w:rPr>
          <w:rFonts w:ascii="Times New Roman" w:eastAsia="Times New Roman" w:hAnsi="Times New Roman" w:cs="Times New Roman"/>
        </w:rPr>
        <w:t>иба</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ства на делу</w:t>
      </w:r>
      <w:r w:rsidRPr="00C55E8D">
        <w:rPr>
          <w:rFonts w:ascii="Times New Roman" w:eastAsia="Times New Roman" w:hAnsi="Times New Roman" w:cs="Times New Roman"/>
          <w:lang w:val="sr-Cyrl-CS"/>
        </w:rPr>
        <w:t xml:space="preserve"> р</w:t>
      </w:r>
      <w:r w:rsidRPr="00C55E8D">
        <w:rPr>
          <w:rFonts w:ascii="Times New Roman" w:eastAsia="Times New Roman" w:hAnsi="Times New Roman" w:cs="Times New Roman"/>
        </w:rPr>
        <w:t>иба</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ског под</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учја „Сава II“</w:t>
      </w:r>
      <w:r>
        <w:rPr>
          <w:rFonts w:ascii="Times New Roman" w:eastAsia="Times New Roman" w:hAnsi="Times New Roman" w:cs="Times New Roman"/>
        </w:rPr>
        <w:t xml:space="preserve"> </w:t>
      </w:r>
      <w:r w:rsidRPr="00C55E8D">
        <w:rPr>
          <w:rFonts w:ascii="Times New Roman" w:eastAsia="Times New Roman" w:hAnsi="Times New Roman" w:cs="Times New Roman"/>
        </w:rPr>
        <w:t>од 62 km до 0 km за пе</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иодод 2004-2007. године“</w:t>
      </w:r>
      <w:r>
        <w:rPr>
          <w:rFonts w:ascii="Times New Roman" w:eastAsia="Times New Roman" w:hAnsi="Times New Roman" w:cs="Times New Roman"/>
        </w:rPr>
        <w:t xml:space="preserve"> </w:t>
      </w:r>
      <w:r w:rsidRPr="00C55E8D">
        <w:rPr>
          <w:rFonts w:ascii="Times New Roman" w:eastAsia="Times New Roman" w:hAnsi="Times New Roman" w:cs="Times New Roman"/>
        </w:rPr>
        <w:t>установљено је 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исуство19 в</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ста пакла</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 xml:space="preserve">а и </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иба из</w:t>
      </w:r>
      <w:r>
        <w:rPr>
          <w:rFonts w:ascii="Times New Roman" w:eastAsia="Times New Roman" w:hAnsi="Times New Roman" w:cs="Times New Roman"/>
        </w:rPr>
        <w:t xml:space="preserve"> </w:t>
      </w:r>
      <w:r w:rsidRPr="00C55E8D">
        <w:rPr>
          <w:rFonts w:ascii="Times New Roman" w:eastAsia="Times New Roman" w:hAnsi="Times New Roman" w:cs="Times New Roman"/>
        </w:rPr>
        <w:t>6 по</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 xml:space="preserve">одица </w:t>
      </w:r>
      <w:r w:rsidRPr="00C55E8D">
        <w:rPr>
          <w:rFonts w:ascii="Times New Roman" w:eastAsia="Times New Roman" w:hAnsi="Times New Roman" w:cs="Times New Roman"/>
          <w:lang w:val="sr-Cyrl-CS"/>
        </w:rPr>
        <w:t xml:space="preserve">као што су штука, деверика, црноока, мрена, сребрни караш, шаран, сом, смуђ, гргеч. Мрежа канала на територији наше општине износи око 460 </w:t>
      </w:r>
      <w:r w:rsidRPr="00C55E8D">
        <w:rPr>
          <w:rFonts w:ascii="Times New Roman" w:eastAsia="Times New Roman" w:hAnsi="Times New Roman" w:cs="Times New Roman"/>
        </w:rPr>
        <w:t>km</w:t>
      </w:r>
      <w:r w:rsidRPr="00C55E8D">
        <w:rPr>
          <w:rFonts w:ascii="Times New Roman" w:eastAsia="Times New Roman" w:hAnsi="Times New Roman" w:cs="Times New Roman"/>
          <w:lang w:val="sr-Cyrl-CS"/>
        </w:rPr>
        <w:t>, а имајући у виду еколошке услове који не погодују већини риба</w:t>
      </w:r>
      <w:r w:rsidRPr="00C55E8D">
        <w:rPr>
          <w:rFonts w:ascii="Times New Roman" w:eastAsia="Times New Roman" w:hAnsi="Times New Roman" w:cs="Times New Roman"/>
        </w:rPr>
        <w:t xml:space="preserve">, у каналима </w:t>
      </w:r>
      <w:r w:rsidRPr="00C55E8D">
        <w:rPr>
          <w:rFonts w:ascii="Times New Roman" w:eastAsia="Times New Roman" w:hAnsi="Times New Roman" w:cs="Times New Roman"/>
          <w:lang w:val="sr-Cyrl-CS"/>
        </w:rPr>
        <w:t xml:space="preserve">се </w:t>
      </w:r>
      <w:r>
        <w:rPr>
          <w:rFonts w:ascii="Times New Roman" w:eastAsia="Times New Roman" w:hAnsi="Times New Roman" w:cs="Times New Roman"/>
        </w:rPr>
        <w:t xml:space="preserve">могу </w:t>
      </w:r>
      <w:r w:rsidRPr="00C55E8D">
        <w:rPr>
          <w:rFonts w:ascii="Times New Roman" w:eastAsia="Times New Roman" w:hAnsi="Times New Roman" w:cs="Times New Roman"/>
        </w:rPr>
        <w:t>очекивати</w:t>
      </w:r>
      <w:r>
        <w:rPr>
          <w:rFonts w:ascii="Times New Roman" w:eastAsia="Times New Roman" w:hAnsi="Times New Roman" w:cs="Times New Roman"/>
        </w:rPr>
        <w:t xml:space="preserve"> </w:t>
      </w:r>
      <w:r w:rsidRPr="00C55E8D">
        <w:rPr>
          <w:rFonts w:ascii="Times New Roman" w:eastAsia="Times New Roman" w:hAnsi="Times New Roman" w:cs="Times New Roman"/>
        </w:rPr>
        <w:t>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етежно алохтоне,</w:t>
      </w:r>
      <w:r>
        <w:rPr>
          <w:rFonts w:ascii="Times New Roman" w:eastAsia="Times New Roman" w:hAnsi="Times New Roman" w:cs="Times New Roman"/>
        </w:rPr>
        <w:t xml:space="preserve"> </w:t>
      </w:r>
      <w:r w:rsidRPr="00C55E8D">
        <w:rPr>
          <w:rFonts w:ascii="Times New Roman" w:eastAsia="Times New Roman" w:hAnsi="Times New Roman" w:cs="Times New Roman"/>
        </w:rPr>
        <w:t>инвазивне в</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сте, као што су</w:t>
      </w:r>
      <w:r>
        <w:rPr>
          <w:rFonts w:ascii="Times New Roman" w:eastAsia="Times New Roman" w:hAnsi="Times New Roman" w:cs="Times New Roman"/>
        </w:rPr>
        <w:t xml:space="preserve"> </w:t>
      </w:r>
      <w:r w:rsidRPr="00C55E8D">
        <w:rPr>
          <w:rFonts w:ascii="Times New Roman" w:eastAsia="Times New Roman" w:hAnsi="Times New Roman" w:cs="Times New Roman"/>
        </w:rPr>
        <w:t>с</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еб</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ни ка</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аш</w:t>
      </w:r>
      <w:r w:rsidRPr="00C55E8D">
        <w:rPr>
          <w:rFonts w:ascii="Times New Roman" w:eastAsia="Times New Roman" w:hAnsi="Times New Roman" w:cs="Times New Roman"/>
          <w:lang w:val="sr-Cyrl-CS"/>
        </w:rPr>
        <w:t>, бр</w:t>
      </w:r>
      <w:r w:rsidRPr="00C55E8D">
        <w:rPr>
          <w:rFonts w:ascii="Times New Roman" w:eastAsia="Times New Roman" w:hAnsi="Times New Roman" w:cs="Times New Roman"/>
        </w:rPr>
        <w:t>адавича</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ка</w:t>
      </w:r>
      <w:r w:rsidRPr="00C55E8D">
        <w:rPr>
          <w:rFonts w:ascii="Times New Roman" w:eastAsia="Times New Roman" w:hAnsi="Times New Roman" w:cs="Times New Roman"/>
          <w:lang w:val="sr-Cyrl-CS"/>
        </w:rPr>
        <w:t xml:space="preserve">, </w:t>
      </w:r>
      <w:r w:rsidRPr="00C55E8D">
        <w:rPr>
          <w:rFonts w:ascii="Times New Roman" w:eastAsia="Times New Roman" w:hAnsi="Times New Roman" w:cs="Times New Roman"/>
        </w:rPr>
        <w:t>аме</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ички сомић и сунчаница.</w:t>
      </w:r>
      <w:r>
        <w:rPr>
          <w:rFonts w:ascii="Times New Roman" w:eastAsia="Times New Roman" w:hAnsi="Times New Roman" w:cs="Times New Roman"/>
        </w:rPr>
        <w:t xml:space="preserve"> </w:t>
      </w:r>
      <w:r w:rsidRPr="00C55E8D">
        <w:rPr>
          <w:rFonts w:ascii="Times New Roman" w:eastAsia="Times New Roman" w:hAnsi="Times New Roman" w:cs="Times New Roman"/>
        </w:rPr>
        <w:t>Гене</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 xml:space="preserve">ално, </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еч је о в</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стама</w:t>
      </w:r>
      <w:r w:rsidR="00354D19">
        <w:rPr>
          <w:rFonts w:ascii="Times New Roman" w:eastAsia="Times New Roman" w:hAnsi="Times New Roman" w:cs="Times New Roman"/>
        </w:rPr>
        <w:t xml:space="preserve"> </w:t>
      </w:r>
      <w:r w:rsidRPr="00C55E8D">
        <w:rPr>
          <w:rFonts w:ascii="Times New Roman" w:eastAsia="Times New Roman" w:hAnsi="Times New Roman" w:cs="Times New Roman"/>
        </w:rPr>
        <w:t>које 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едстављају један од</w:t>
      </w:r>
      <w:r>
        <w:rPr>
          <w:rFonts w:ascii="Times New Roman" w:eastAsia="Times New Roman" w:hAnsi="Times New Roman" w:cs="Times New Roman"/>
        </w:rPr>
        <w:t xml:space="preserve"> </w:t>
      </w:r>
      <w:r w:rsidRPr="00C55E8D">
        <w:rPr>
          <w:rFonts w:ascii="Times New Roman" w:eastAsia="Times New Roman" w:hAnsi="Times New Roman" w:cs="Times New Roman"/>
        </w:rPr>
        <w:t>уг</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ожавајућих факто</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а на</w:t>
      </w:r>
      <w:r>
        <w:rPr>
          <w:rFonts w:ascii="Times New Roman" w:eastAsia="Times New Roman" w:hAnsi="Times New Roman" w:cs="Times New Roman"/>
        </w:rPr>
        <w:t xml:space="preserve"> </w:t>
      </w:r>
      <w:r w:rsidRPr="00C55E8D">
        <w:rPr>
          <w:rFonts w:ascii="Times New Roman" w:eastAsia="Times New Roman" w:hAnsi="Times New Roman" w:cs="Times New Roman"/>
        </w:rPr>
        <w:t>аутохтоне в</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 xml:space="preserve">сте </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иба.</w:t>
      </w:r>
      <w:r>
        <w:rPr>
          <w:rFonts w:ascii="Times New Roman" w:eastAsia="Times New Roman" w:hAnsi="Times New Roman" w:cs="Times New Roman"/>
        </w:rPr>
        <w:t xml:space="preserve"> </w:t>
      </w:r>
      <w:r w:rsidRPr="00C55E8D">
        <w:rPr>
          <w:rFonts w:ascii="Times New Roman" w:eastAsia="Times New Roman" w:hAnsi="Times New Roman" w:cs="Times New Roman"/>
        </w:rPr>
        <w:t>Њихов негативан утицај на</w:t>
      </w:r>
      <w:r>
        <w:rPr>
          <w:rFonts w:ascii="Times New Roman" w:eastAsia="Times New Roman" w:hAnsi="Times New Roman" w:cs="Times New Roman"/>
        </w:rPr>
        <w:t xml:space="preserve"> </w:t>
      </w:r>
      <w:r w:rsidRPr="00C55E8D">
        <w:rPr>
          <w:rFonts w:ascii="Times New Roman" w:eastAsia="Times New Roman" w:hAnsi="Times New Roman" w:cs="Times New Roman"/>
        </w:rPr>
        <w:t>аутохтоне в</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сте огледа се</w:t>
      </w:r>
      <w:r>
        <w:rPr>
          <w:rFonts w:ascii="Times New Roman" w:eastAsia="Times New Roman" w:hAnsi="Times New Roman" w:cs="Times New Roman"/>
        </w:rPr>
        <w:t xml:space="preserve"> </w:t>
      </w:r>
      <w:r w:rsidRPr="00C55E8D">
        <w:rPr>
          <w:rFonts w:ascii="Times New Roman" w:eastAsia="Times New Roman" w:hAnsi="Times New Roman" w:cs="Times New Roman"/>
        </w:rPr>
        <w:t>к</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оз компетитивне односе</w:t>
      </w:r>
      <w:r>
        <w:rPr>
          <w:rFonts w:ascii="Times New Roman" w:eastAsia="Times New Roman" w:hAnsi="Times New Roman" w:cs="Times New Roman"/>
        </w:rPr>
        <w:t xml:space="preserve"> </w:t>
      </w:r>
      <w:r w:rsidRPr="00C55E8D">
        <w:rPr>
          <w:rFonts w:ascii="Times New Roman" w:eastAsia="Times New Roman" w:hAnsi="Times New Roman" w:cs="Times New Roman"/>
        </w:rPr>
        <w:t>за станиште, х</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ану и у</w:t>
      </w:r>
      <w:r w:rsidRPr="00C55E8D">
        <w:rPr>
          <w:rFonts w:ascii="Times New Roman" w:eastAsia="Times New Roman" w:hAnsi="Times New Roman" w:cs="Times New Roman"/>
          <w:lang w:val="sr-Cyrl-CS"/>
        </w:rPr>
        <w:t xml:space="preserve"> р</w:t>
      </w:r>
      <w:r w:rsidRPr="00C55E8D">
        <w:rPr>
          <w:rFonts w:ascii="Times New Roman" w:eastAsia="Times New Roman" w:hAnsi="Times New Roman" w:cs="Times New Roman"/>
        </w:rPr>
        <w:t>азмножавању.</w:t>
      </w:r>
      <w:r>
        <w:rPr>
          <w:rFonts w:ascii="Times New Roman" w:eastAsia="Times New Roman" w:hAnsi="Times New Roman" w:cs="Times New Roman"/>
        </w:rPr>
        <w:t xml:space="preserve"> </w:t>
      </w:r>
      <w:r w:rsidRPr="00C55E8D">
        <w:rPr>
          <w:rFonts w:ascii="Times New Roman" w:eastAsia="Times New Roman" w:hAnsi="Times New Roman" w:cs="Times New Roman"/>
        </w:rPr>
        <w:t>Већина ових в</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ста се</w:t>
      </w:r>
      <w:r>
        <w:rPr>
          <w:rFonts w:ascii="Times New Roman" w:eastAsia="Times New Roman" w:hAnsi="Times New Roman" w:cs="Times New Roman"/>
        </w:rPr>
        <w:t xml:space="preserve"> </w:t>
      </w:r>
      <w:r w:rsidRPr="00C55E8D">
        <w:rPr>
          <w:rFonts w:ascii="Times New Roman" w:eastAsia="Times New Roman" w:hAnsi="Times New Roman" w:cs="Times New Roman"/>
        </w:rPr>
        <w:t>аклиматизовала и</w:t>
      </w:r>
      <w:r>
        <w:rPr>
          <w:rFonts w:ascii="Times New Roman" w:eastAsia="Times New Roman" w:hAnsi="Times New Roman" w:cs="Times New Roman"/>
        </w:rPr>
        <w:t xml:space="preserve"> </w:t>
      </w:r>
      <w:r w:rsidRPr="00C55E8D">
        <w:rPr>
          <w:rFonts w:ascii="Times New Roman" w:eastAsia="Times New Roman" w:hAnsi="Times New Roman" w:cs="Times New Roman"/>
        </w:rPr>
        <w:t>п</w:t>
      </w:r>
      <w:r w:rsidRPr="00C55E8D">
        <w:rPr>
          <w:rFonts w:ascii="Times New Roman" w:eastAsia="Times New Roman" w:hAnsi="Times New Roman" w:cs="Times New Roman"/>
          <w:lang w:val="sr-Cyrl-CS"/>
        </w:rPr>
        <w:t>р</w:t>
      </w:r>
      <w:r w:rsidRPr="00C55E8D">
        <w:rPr>
          <w:rFonts w:ascii="Times New Roman" w:eastAsia="Times New Roman" w:hAnsi="Times New Roman" w:cs="Times New Roman"/>
        </w:rPr>
        <w:t>едставља саставни део</w:t>
      </w:r>
      <w:r>
        <w:rPr>
          <w:rFonts w:ascii="Times New Roman" w:eastAsia="Times New Roman" w:hAnsi="Times New Roman" w:cs="Times New Roman"/>
        </w:rPr>
        <w:t xml:space="preserve"> </w:t>
      </w:r>
      <w:r w:rsidRPr="00C55E8D">
        <w:rPr>
          <w:rFonts w:ascii="Times New Roman" w:eastAsia="Times New Roman" w:hAnsi="Times New Roman" w:cs="Times New Roman"/>
        </w:rPr>
        <w:t>ихтиофауне.</w:t>
      </w:r>
    </w:p>
    <w:p w:rsidR="00D55CC8" w:rsidRPr="00C55E8D" w:rsidRDefault="00D55CC8" w:rsidP="00D55CC8">
      <w:pPr>
        <w:widowControl/>
        <w:adjustRightInd w:val="0"/>
        <w:spacing w:after="200"/>
        <w:rPr>
          <w:rFonts w:ascii="Times New Roman" w:eastAsia="Times New Roman" w:hAnsi="Times New Roman" w:cs="Times New Roman"/>
          <w:bCs/>
          <w:lang w:val="sr-Cyrl-CS"/>
        </w:rPr>
      </w:pPr>
      <w:r w:rsidRPr="00C55E8D">
        <w:rPr>
          <w:rFonts w:ascii="Times New Roman" w:eastAsia="Times New Roman" w:hAnsi="Times New Roman" w:cs="Times New Roman"/>
          <w:bCs/>
        </w:rPr>
        <w:t>Фауна водоземаца и</w:t>
      </w:r>
      <w:r>
        <w:rPr>
          <w:rFonts w:ascii="Times New Roman" w:eastAsia="Times New Roman" w:hAnsi="Times New Roman" w:cs="Times New Roman"/>
          <w:bCs/>
        </w:rPr>
        <w:t xml:space="preserve"> </w:t>
      </w:r>
      <w:r w:rsidRPr="00C55E8D">
        <w:rPr>
          <w:rFonts w:ascii="Times New Roman" w:eastAsia="Times New Roman" w:hAnsi="Times New Roman" w:cs="Times New Roman"/>
          <w:bCs/>
        </w:rPr>
        <w:t>гмизаваца</w:t>
      </w:r>
      <w:r w:rsidRPr="00C55E8D">
        <w:rPr>
          <w:rFonts w:ascii="Times New Roman" w:eastAsia="Times New Roman" w:hAnsi="Times New Roman" w:cs="Times New Roman"/>
          <w:bCs/>
          <w:lang w:val="sr-Cyrl-CS"/>
        </w:rPr>
        <w:t xml:space="preserve"> - херпетофауна</w:t>
      </w:r>
    </w:p>
    <w:p w:rsidR="00D55CC8" w:rsidRPr="006D6E25" w:rsidRDefault="00D55CC8" w:rsidP="00D55CC8">
      <w:pPr>
        <w:widowControl/>
        <w:adjustRightInd w:val="0"/>
        <w:spacing w:after="200"/>
        <w:ind w:firstLine="720"/>
        <w:jc w:val="both"/>
        <w:rPr>
          <w:rFonts w:ascii="Times New Roman" w:eastAsia="Times New Roman" w:hAnsi="Times New Roman" w:cs="Times New Roman"/>
          <w:lang w:val="sr-Cyrl-CS"/>
        </w:rPr>
      </w:pPr>
      <w:r w:rsidRPr="006D6E25">
        <w:rPr>
          <w:rFonts w:ascii="Times New Roman" w:eastAsia="Times New Roman" w:hAnsi="Times New Roman" w:cs="Times New Roman"/>
        </w:rPr>
        <w:t>Најб</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ојнији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едставници су</w:t>
      </w:r>
      <w:r>
        <w:rPr>
          <w:rFonts w:ascii="Times New Roman" w:eastAsia="Times New Roman" w:hAnsi="Times New Roman" w:cs="Times New Roman"/>
        </w:rPr>
        <w:t xml:space="preserve"> </w:t>
      </w:r>
      <w:r w:rsidRPr="006D6E25">
        <w:rPr>
          <w:rFonts w:ascii="Times New Roman" w:eastAsia="Times New Roman" w:hAnsi="Times New Roman" w:cs="Times New Roman"/>
        </w:rPr>
        <w:t>зидни гуште</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 xml:space="preserve"> и зелембаћ</w:t>
      </w:r>
      <w:r w:rsidRPr="006D6E25">
        <w:rPr>
          <w:rFonts w:ascii="Times New Roman" w:eastAsia="Times New Roman" w:hAnsi="Times New Roman" w:cs="Times New Roman"/>
          <w:lang w:val="sr-Cyrl-CS"/>
        </w:rPr>
        <w:t>.</w:t>
      </w:r>
      <w:r w:rsidRPr="006D6E25">
        <w:rPr>
          <w:rFonts w:ascii="Times New Roman" w:eastAsia="Times New Roman" w:hAnsi="Times New Roman" w:cs="Times New Roman"/>
        </w:rPr>
        <w:t xml:space="preserve"> Мање адаптибилна</w:t>
      </w:r>
      <w:r>
        <w:rPr>
          <w:rFonts w:ascii="Times New Roman" w:eastAsia="Times New Roman" w:hAnsi="Times New Roman" w:cs="Times New Roman"/>
        </w:rPr>
        <w:t xml:space="preserve"> </w:t>
      </w:r>
      <w:r w:rsidRPr="006D6E25">
        <w:rPr>
          <w:rFonts w:ascii="Times New Roman" w:eastAsia="Times New Roman" w:hAnsi="Times New Roman" w:cs="Times New Roman"/>
        </w:rPr>
        <w:t xml:space="preserve">врста </w:t>
      </w:r>
      <w:r w:rsidRPr="00354D19">
        <w:rPr>
          <w:rFonts w:ascii="Times New Roman" w:eastAsia="Times New Roman" w:hAnsi="Times New Roman" w:cs="Times New Roman"/>
        </w:rPr>
        <w:t>Слепић</w:t>
      </w:r>
      <w:r w:rsidRPr="006D6E25">
        <w:rPr>
          <w:rFonts w:ascii="Times New Roman" w:eastAsia="Times New Roman" w:hAnsi="Times New Roman" w:cs="Times New Roman"/>
        </w:rPr>
        <w:t xml:space="preserve"> с</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еће се на нешто мање</w:t>
      </w:r>
      <w:r>
        <w:rPr>
          <w:rFonts w:ascii="Times New Roman" w:eastAsia="Times New Roman" w:hAnsi="Times New Roman" w:cs="Times New Roman"/>
        </w:rPr>
        <w:t xml:space="preserve"> </w:t>
      </w:r>
      <w:r w:rsidRPr="006D6E25">
        <w:rPr>
          <w:rFonts w:ascii="Times New Roman" w:eastAsia="Times New Roman" w:hAnsi="Times New Roman" w:cs="Times New Roman"/>
        </w:rPr>
        <w:t>на</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ушеним стаништима,</w:t>
      </w:r>
      <w:r>
        <w:rPr>
          <w:rFonts w:ascii="Times New Roman" w:eastAsia="Times New Roman" w:hAnsi="Times New Roman" w:cs="Times New Roman"/>
        </w:rPr>
        <w:t xml:space="preserve"> </w:t>
      </w:r>
      <w:r w:rsidRPr="006D6E25">
        <w:rPr>
          <w:rFonts w:ascii="Times New Roman" w:eastAsia="Times New Roman" w:hAnsi="Times New Roman" w:cs="Times New Roman"/>
        </w:rPr>
        <w:t>углавном по</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 xml:space="preserve">ед </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еке.</w:t>
      </w:r>
      <w:r>
        <w:rPr>
          <w:rFonts w:ascii="Times New Roman" w:eastAsia="Times New Roman" w:hAnsi="Times New Roman" w:cs="Times New Roman"/>
        </w:rPr>
        <w:t xml:space="preserve"> </w:t>
      </w:r>
      <w:r w:rsidRPr="006D6E25">
        <w:rPr>
          <w:rFonts w:ascii="Times New Roman" w:eastAsia="Times New Roman" w:hAnsi="Times New Roman" w:cs="Times New Roman"/>
        </w:rPr>
        <w:t>Белоушка</w:t>
      </w:r>
      <w:r>
        <w:rPr>
          <w:rFonts w:ascii="Times New Roman" w:eastAsia="Times New Roman" w:hAnsi="Times New Roman" w:cs="Times New Roman"/>
        </w:rPr>
        <w:t xml:space="preserve"> </w:t>
      </w:r>
      <w:r w:rsidRPr="006D6E25">
        <w:rPr>
          <w:rFonts w:ascii="Times New Roman" w:eastAsia="Times New Roman" w:hAnsi="Times New Roman" w:cs="Times New Roman"/>
        </w:rPr>
        <w:t>насељава читав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осто</w:t>
      </w:r>
      <w:r w:rsidRPr="006D6E25">
        <w:rPr>
          <w:rFonts w:ascii="Times New Roman" w:eastAsia="Times New Roman" w:hAnsi="Times New Roman" w:cs="Times New Roman"/>
          <w:lang w:val="sr-Cyrl-CS"/>
        </w:rPr>
        <w:t xml:space="preserve">р </w:t>
      </w:r>
      <w:r w:rsidRPr="006D6E25">
        <w:rPr>
          <w:rFonts w:ascii="Times New Roman" w:eastAsia="Times New Roman" w:hAnsi="Times New Roman" w:cs="Times New Roman"/>
        </w:rPr>
        <w:t>Заб</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 xml:space="preserve">ана као и обале </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ека.</w:t>
      </w:r>
      <w:r>
        <w:rPr>
          <w:rFonts w:ascii="Times New Roman" w:eastAsia="Times New Roman" w:hAnsi="Times New Roman" w:cs="Times New Roman"/>
        </w:rPr>
        <w:t xml:space="preserve"> </w:t>
      </w:r>
      <w:r w:rsidRPr="006D6E25">
        <w:rPr>
          <w:rFonts w:ascii="Times New Roman" w:eastAsia="Times New Roman" w:hAnsi="Times New Roman" w:cs="Times New Roman"/>
        </w:rPr>
        <w:t>Као изузетно вагилна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ста</w:t>
      </w:r>
      <w:r>
        <w:rPr>
          <w:rFonts w:ascii="Times New Roman" w:eastAsia="Times New Roman" w:hAnsi="Times New Roman" w:cs="Times New Roman"/>
        </w:rPr>
        <w:t xml:space="preserve"> </w:t>
      </w:r>
      <w:r w:rsidRPr="006D6E25">
        <w:rPr>
          <w:rFonts w:ascii="Times New Roman" w:eastAsia="Times New Roman" w:hAnsi="Times New Roman" w:cs="Times New Roman"/>
        </w:rPr>
        <w:t>доб</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 подноси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итисак</w:t>
      </w:r>
      <w:r>
        <w:rPr>
          <w:rFonts w:ascii="Times New Roman" w:eastAsia="Times New Roman" w:hAnsi="Times New Roman" w:cs="Times New Roman"/>
        </w:rPr>
        <w:t xml:space="preserve"> </w:t>
      </w:r>
      <w:r w:rsidRPr="006D6E25">
        <w:rPr>
          <w:rFonts w:ascii="Times New Roman" w:eastAsia="Times New Roman" w:hAnsi="Times New Roman" w:cs="Times New Roman"/>
        </w:rPr>
        <w:t>човека на станишта. У Заб</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ану има</w:t>
      </w:r>
      <w:r>
        <w:rPr>
          <w:rFonts w:ascii="Times New Roman" w:eastAsia="Times New Roman" w:hAnsi="Times New Roman" w:cs="Times New Roman"/>
        </w:rPr>
        <w:t xml:space="preserve"> </w:t>
      </w:r>
      <w:r w:rsidRPr="006D6E25">
        <w:rPr>
          <w:rFonts w:ascii="Times New Roman" w:eastAsia="Times New Roman" w:hAnsi="Times New Roman" w:cs="Times New Roman"/>
        </w:rPr>
        <w:t>ливадск</w:t>
      </w:r>
      <w:r w:rsidRPr="006D6E25">
        <w:rPr>
          <w:rFonts w:ascii="Times New Roman" w:eastAsia="Times New Roman" w:hAnsi="Times New Roman" w:cs="Times New Roman"/>
          <w:lang w:val="sr-Cyrl-CS"/>
        </w:rPr>
        <w:t xml:space="preserve">их </w:t>
      </w:r>
      <w:r w:rsidRPr="006D6E25">
        <w:rPr>
          <w:rFonts w:ascii="Times New Roman" w:eastAsia="Times New Roman" w:hAnsi="Times New Roman" w:cs="Times New Roman"/>
        </w:rPr>
        <w:t>жаб</w:t>
      </w:r>
      <w:r w:rsidRPr="006D6E25">
        <w:rPr>
          <w:rFonts w:ascii="Times New Roman" w:eastAsia="Times New Roman" w:hAnsi="Times New Roman" w:cs="Times New Roman"/>
          <w:lang w:val="sr-Cyrl-CS"/>
        </w:rPr>
        <w:t>а</w:t>
      </w:r>
      <w:r w:rsidRPr="006D6E25">
        <w:rPr>
          <w:rFonts w:ascii="Times New Roman" w:eastAsia="Times New Roman" w:hAnsi="Times New Roman" w:cs="Times New Roman"/>
        </w:rPr>
        <w:t>.  Констатована је и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ста</w:t>
      </w:r>
      <w:r>
        <w:rPr>
          <w:rFonts w:ascii="Times New Roman" w:eastAsia="Times New Roman" w:hAnsi="Times New Roman" w:cs="Times New Roman"/>
        </w:rPr>
        <w:t xml:space="preserve"> </w:t>
      </w:r>
      <w:r w:rsidRPr="006D6E25">
        <w:rPr>
          <w:rFonts w:ascii="Times New Roman" w:eastAsia="Times New Roman" w:hAnsi="Times New Roman" w:cs="Times New Roman"/>
        </w:rPr>
        <w:t>обични м</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мољак.</w:t>
      </w:r>
      <w:r>
        <w:rPr>
          <w:rFonts w:ascii="Times New Roman" w:eastAsia="Times New Roman" w:hAnsi="Times New Roman" w:cs="Times New Roman"/>
        </w:rPr>
        <w:t xml:space="preserve"> </w:t>
      </w:r>
      <w:r w:rsidRPr="006D6E25">
        <w:rPr>
          <w:rFonts w:ascii="Times New Roman" w:eastAsia="Times New Roman" w:hAnsi="Times New Roman" w:cs="Times New Roman"/>
        </w:rPr>
        <w:t>Ова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ста као и д</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уги</w:t>
      </w:r>
      <w:r>
        <w:rPr>
          <w:rFonts w:ascii="Times New Roman" w:eastAsia="Times New Roman" w:hAnsi="Times New Roman" w:cs="Times New Roman"/>
        </w:rPr>
        <w:t xml:space="preserve"> </w:t>
      </w:r>
      <w:r w:rsidRPr="006D6E25">
        <w:rPr>
          <w:rFonts w:ascii="Times New Roman" w:eastAsia="Times New Roman" w:hAnsi="Times New Roman" w:cs="Times New Roman"/>
        </w:rPr>
        <w:t>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едставници водоземаца</w:t>
      </w:r>
      <w:r>
        <w:rPr>
          <w:rFonts w:ascii="Times New Roman" w:eastAsia="Times New Roman" w:hAnsi="Times New Roman" w:cs="Times New Roman"/>
        </w:rPr>
        <w:t xml:space="preserve"> </w:t>
      </w:r>
      <w:r w:rsidRPr="006D6E25">
        <w:rPr>
          <w:rFonts w:ascii="Times New Roman" w:eastAsia="Times New Roman" w:hAnsi="Times New Roman" w:cs="Times New Roman"/>
        </w:rPr>
        <w:t>могу послужити као доба</w:t>
      </w:r>
      <w:r w:rsidRPr="006D6E25">
        <w:rPr>
          <w:rFonts w:ascii="Times New Roman" w:eastAsia="Times New Roman" w:hAnsi="Times New Roman" w:cs="Times New Roman"/>
          <w:lang w:val="sr-Cyrl-CS"/>
        </w:rPr>
        <w:t xml:space="preserve">р </w:t>
      </w:r>
      <w:r w:rsidRPr="006D6E25">
        <w:rPr>
          <w:rFonts w:ascii="Times New Roman" w:eastAsia="Times New Roman" w:hAnsi="Times New Roman" w:cs="Times New Roman"/>
        </w:rPr>
        <w:t>модел систем за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аћење</w:t>
      </w:r>
      <w:r w:rsidR="00354D19">
        <w:rPr>
          <w:rFonts w:ascii="Times New Roman" w:eastAsia="Times New Roman" w:hAnsi="Times New Roman" w:cs="Times New Roman"/>
        </w:rPr>
        <w:t xml:space="preserve"> </w:t>
      </w:r>
      <w:r w:rsidRPr="006D6E25">
        <w:rPr>
          <w:rFonts w:ascii="Times New Roman" w:eastAsia="Times New Roman" w:hAnsi="Times New Roman" w:cs="Times New Roman"/>
        </w:rPr>
        <w:t>стања екосистема. Као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сте</w:t>
      </w:r>
      <w:r>
        <w:rPr>
          <w:rFonts w:ascii="Times New Roman" w:eastAsia="Times New Roman" w:hAnsi="Times New Roman" w:cs="Times New Roman"/>
        </w:rPr>
        <w:t xml:space="preserve"> </w:t>
      </w:r>
      <w:r w:rsidRPr="006D6E25">
        <w:rPr>
          <w:rFonts w:ascii="Times New Roman" w:eastAsia="Times New Roman" w:hAnsi="Times New Roman" w:cs="Times New Roman"/>
        </w:rPr>
        <w:t>које су изузетно осетљиве,чак и на најмање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омене,</w:t>
      </w:r>
      <w:r>
        <w:rPr>
          <w:rFonts w:ascii="Times New Roman" w:eastAsia="Times New Roman" w:hAnsi="Times New Roman" w:cs="Times New Roman"/>
        </w:rPr>
        <w:t xml:space="preserve"> </w:t>
      </w:r>
      <w:r w:rsidRPr="006D6E25">
        <w:rPr>
          <w:rFonts w:ascii="Times New Roman" w:eastAsia="Times New Roman" w:hAnsi="Times New Roman" w:cs="Times New Roman"/>
        </w:rPr>
        <w:t>па могу послужити као</w:t>
      </w:r>
      <w:r w:rsidR="00354D19">
        <w:rPr>
          <w:rFonts w:ascii="Times New Roman" w:eastAsia="Times New Roman" w:hAnsi="Times New Roman" w:cs="Times New Roman"/>
        </w:rPr>
        <w:t xml:space="preserve"> </w:t>
      </w:r>
      <w:r w:rsidRPr="006D6E25">
        <w:rPr>
          <w:rFonts w:ascii="Times New Roman" w:eastAsia="Times New Roman" w:hAnsi="Times New Roman" w:cs="Times New Roman"/>
        </w:rPr>
        <w:t>биоиндикатори стања</w:t>
      </w:r>
      <w:r>
        <w:rPr>
          <w:rFonts w:ascii="Times New Roman" w:eastAsia="Times New Roman" w:hAnsi="Times New Roman" w:cs="Times New Roman"/>
        </w:rPr>
        <w:t xml:space="preserve"> </w:t>
      </w:r>
      <w:r w:rsidRPr="006D6E25">
        <w:rPr>
          <w:rFonts w:ascii="Times New Roman" w:eastAsia="Times New Roman" w:hAnsi="Times New Roman" w:cs="Times New Roman"/>
        </w:rPr>
        <w:t>животне с</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едине. Већина</w:t>
      </w:r>
      <w:r>
        <w:rPr>
          <w:rFonts w:ascii="Times New Roman" w:eastAsia="Times New Roman" w:hAnsi="Times New Roman" w:cs="Times New Roman"/>
        </w:rPr>
        <w:t xml:space="preserve"> </w:t>
      </w:r>
      <w:r w:rsidRPr="006D6E25">
        <w:rPr>
          <w:rFonts w:ascii="Times New Roman" w:eastAsia="Times New Roman" w:hAnsi="Times New Roman" w:cs="Times New Roman"/>
        </w:rPr>
        <w:t>наведених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ста има</w:t>
      </w:r>
      <w:r>
        <w:rPr>
          <w:rFonts w:ascii="Times New Roman" w:eastAsia="Times New Roman" w:hAnsi="Times New Roman" w:cs="Times New Roman"/>
        </w:rPr>
        <w:t xml:space="preserve"> </w:t>
      </w:r>
      <w:r w:rsidRPr="006D6E25">
        <w:rPr>
          <w:rFonts w:ascii="Times New Roman" w:eastAsia="Times New Roman" w:hAnsi="Times New Roman" w:cs="Times New Roman"/>
        </w:rPr>
        <w:t>и</w:t>
      </w:r>
      <w:r w:rsidRPr="006D6E25">
        <w:rPr>
          <w:rFonts w:ascii="Times New Roman" w:eastAsia="Times New Roman" w:hAnsi="Times New Roman" w:cs="Times New Roman"/>
          <w:lang w:val="sr-Cyrl-CS"/>
        </w:rPr>
        <w:t>зр</w:t>
      </w:r>
      <w:r w:rsidRPr="006D6E25">
        <w:rPr>
          <w:rFonts w:ascii="Times New Roman" w:eastAsia="Times New Roman" w:hAnsi="Times New Roman" w:cs="Times New Roman"/>
        </w:rPr>
        <w:t>ажено завичајно</w:t>
      </w:r>
      <w:r>
        <w:rPr>
          <w:rFonts w:ascii="Times New Roman" w:eastAsia="Times New Roman" w:hAnsi="Times New Roman" w:cs="Times New Roman"/>
        </w:rPr>
        <w:t xml:space="preserve"> </w:t>
      </w:r>
      <w:r w:rsidRPr="006D6E25">
        <w:rPr>
          <w:rFonts w:ascii="Times New Roman" w:eastAsia="Times New Roman" w:hAnsi="Times New Roman" w:cs="Times New Roman"/>
        </w:rPr>
        <w:t>понашање, што значи да се</w:t>
      </w:r>
      <w:r>
        <w:rPr>
          <w:rFonts w:ascii="Times New Roman" w:eastAsia="Times New Roman" w:hAnsi="Times New Roman" w:cs="Times New Roman"/>
        </w:rPr>
        <w:t xml:space="preserve"> </w:t>
      </w:r>
      <w:r w:rsidRPr="006D6E25">
        <w:rPr>
          <w:rFonts w:ascii="Times New Roman" w:eastAsia="Times New Roman" w:hAnsi="Times New Roman" w:cs="Times New Roman"/>
        </w:rPr>
        <w:t>адултне јединке у сезони</w:t>
      </w:r>
      <w:r w:rsidRPr="006D6E25">
        <w:rPr>
          <w:rFonts w:ascii="Times New Roman" w:eastAsia="Times New Roman" w:hAnsi="Times New Roman" w:cs="Times New Roman"/>
          <w:lang w:val="sr-Cyrl-CS"/>
        </w:rPr>
        <w:t xml:space="preserve"> р</w:t>
      </w:r>
      <w:r w:rsidRPr="006D6E25">
        <w:rPr>
          <w:rFonts w:ascii="Times New Roman" w:eastAsia="Times New Roman" w:hAnsi="Times New Roman" w:cs="Times New Roman"/>
        </w:rPr>
        <w:t>еп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одукције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аћају на</w:t>
      </w:r>
      <w:r>
        <w:rPr>
          <w:rFonts w:ascii="Times New Roman" w:eastAsia="Times New Roman" w:hAnsi="Times New Roman" w:cs="Times New Roman"/>
        </w:rPr>
        <w:t xml:space="preserve"> </w:t>
      </w:r>
      <w:r w:rsidRPr="006D6E25">
        <w:rPr>
          <w:rFonts w:ascii="Times New Roman" w:eastAsia="Times New Roman" w:hAnsi="Times New Roman" w:cs="Times New Roman"/>
        </w:rPr>
        <w:t>место на коме су се излегле.</w:t>
      </w:r>
      <w:r>
        <w:rPr>
          <w:rFonts w:ascii="Times New Roman" w:eastAsia="Times New Roman" w:hAnsi="Times New Roman" w:cs="Times New Roman"/>
        </w:rPr>
        <w:t xml:space="preserve"> </w:t>
      </w:r>
      <w:r w:rsidRPr="006D6E25">
        <w:rPr>
          <w:rFonts w:ascii="Times New Roman" w:eastAsia="Times New Roman" w:hAnsi="Times New Roman" w:cs="Times New Roman"/>
        </w:rPr>
        <w:t>Ако се неким случајем</w:t>
      </w:r>
      <w:r>
        <w:rPr>
          <w:rFonts w:ascii="Times New Roman" w:eastAsia="Times New Roman" w:hAnsi="Times New Roman" w:cs="Times New Roman"/>
        </w:rPr>
        <w:t xml:space="preserve"> </w:t>
      </w:r>
      <w:r w:rsidRPr="006D6E25">
        <w:rPr>
          <w:rFonts w:ascii="Times New Roman" w:eastAsia="Times New Roman" w:hAnsi="Times New Roman" w:cs="Times New Roman"/>
        </w:rPr>
        <w:t>на</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уши станиште, већина</w:t>
      </w:r>
      <w:r>
        <w:rPr>
          <w:rFonts w:ascii="Times New Roman" w:eastAsia="Times New Roman" w:hAnsi="Times New Roman" w:cs="Times New Roman"/>
        </w:rPr>
        <w:t xml:space="preserve"> </w:t>
      </w:r>
      <w:r w:rsidRPr="006D6E25">
        <w:rPr>
          <w:rFonts w:ascii="Times New Roman" w:eastAsia="Times New Roman" w:hAnsi="Times New Roman" w:cs="Times New Roman"/>
        </w:rPr>
        <w:t>јединки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естаје да се</w:t>
      </w:r>
      <w:r w:rsidRPr="006D6E25">
        <w:rPr>
          <w:rFonts w:ascii="Times New Roman" w:eastAsia="Times New Roman" w:hAnsi="Times New Roman" w:cs="Times New Roman"/>
          <w:lang w:val="sr-Cyrl-CS"/>
        </w:rPr>
        <w:t xml:space="preserve"> р</w:t>
      </w:r>
      <w:r w:rsidRPr="006D6E25">
        <w:rPr>
          <w:rFonts w:ascii="Times New Roman" w:eastAsia="Times New Roman" w:hAnsi="Times New Roman" w:cs="Times New Roman"/>
        </w:rPr>
        <w:t>еп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одукује, чиме је уг</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ожен</w:t>
      </w:r>
      <w:r>
        <w:rPr>
          <w:rFonts w:ascii="Times New Roman" w:eastAsia="Times New Roman" w:hAnsi="Times New Roman" w:cs="Times New Roman"/>
        </w:rPr>
        <w:t xml:space="preserve"> </w:t>
      </w:r>
      <w:r w:rsidRPr="006D6E25">
        <w:rPr>
          <w:rFonts w:ascii="Times New Roman" w:eastAsia="Times New Roman" w:hAnsi="Times New Roman" w:cs="Times New Roman"/>
        </w:rPr>
        <w:t>опстанак читаве популације</w:t>
      </w:r>
      <w:r>
        <w:rPr>
          <w:rFonts w:ascii="Times New Roman" w:eastAsia="Times New Roman" w:hAnsi="Times New Roman" w:cs="Times New Roman"/>
        </w:rPr>
        <w:t xml:space="preserve">. </w:t>
      </w:r>
      <w:r w:rsidRPr="006D6E25">
        <w:rPr>
          <w:rFonts w:ascii="Times New Roman" w:eastAsia="Times New Roman" w:hAnsi="Times New Roman" w:cs="Times New Roman"/>
        </w:rPr>
        <w:t>По важећим п</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описима,</w:t>
      </w:r>
      <w:r>
        <w:rPr>
          <w:rFonts w:ascii="Times New Roman" w:eastAsia="Times New Roman" w:hAnsi="Times New Roman" w:cs="Times New Roman"/>
        </w:rPr>
        <w:t xml:space="preserve"> </w:t>
      </w:r>
      <w:r w:rsidRPr="006D6E25">
        <w:rPr>
          <w:rFonts w:ascii="Times New Roman" w:eastAsia="Times New Roman" w:hAnsi="Times New Roman" w:cs="Times New Roman"/>
        </w:rPr>
        <w:t>осим зелембаћа и зидног</w:t>
      </w:r>
      <w:r>
        <w:rPr>
          <w:rFonts w:ascii="Times New Roman" w:eastAsia="Times New Roman" w:hAnsi="Times New Roman" w:cs="Times New Roman"/>
        </w:rPr>
        <w:t xml:space="preserve"> </w:t>
      </w:r>
      <w:r w:rsidRPr="006D6E25">
        <w:rPr>
          <w:rFonts w:ascii="Times New Roman" w:eastAsia="Times New Roman" w:hAnsi="Times New Roman" w:cs="Times New Roman"/>
        </w:rPr>
        <w:t>гуште</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а, све остале в</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сте</w:t>
      </w:r>
      <w:r>
        <w:rPr>
          <w:rFonts w:ascii="Times New Roman" w:eastAsia="Times New Roman" w:hAnsi="Times New Roman" w:cs="Times New Roman"/>
        </w:rPr>
        <w:t xml:space="preserve"> </w:t>
      </w:r>
      <w:r w:rsidRPr="006D6E25">
        <w:rPr>
          <w:rFonts w:ascii="Times New Roman" w:eastAsia="Times New Roman" w:hAnsi="Times New Roman" w:cs="Times New Roman"/>
        </w:rPr>
        <w:t xml:space="preserve">водоземаца су у </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ежиму</w:t>
      </w:r>
      <w:r>
        <w:rPr>
          <w:rFonts w:ascii="Times New Roman" w:eastAsia="Times New Roman" w:hAnsi="Times New Roman" w:cs="Times New Roman"/>
        </w:rPr>
        <w:t xml:space="preserve"> </w:t>
      </w:r>
      <w:r w:rsidRPr="006D6E25">
        <w:rPr>
          <w:rFonts w:ascii="Times New Roman" w:eastAsia="Times New Roman" w:hAnsi="Times New Roman" w:cs="Times New Roman"/>
        </w:rPr>
        <w:t>ст</w:t>
      </w:r>
      <w:r w:rsidRPr="006D6E25">
        <w:rPr>
          <w:rFonts w:ascii="Times New Roman" w:eastAsia="Times New Roman" w:hAnsi="Times New Roman" w:cs="Times New Roman"/>
          <w:lang w:val="sr-Cyrl-CS"/>
        </w:rPr>
        <w:t>р</w:t>
      </w:r>
      <w:r w:rsidRPr="006D6E25">
        <w:rPr>
          <w:rFonts w:ascii="Times New Roman" w:eastAsia="Times New Roman" w:hAnsi="Times New Roman" w:cs="Times New Roman"/>
        </w:rPr>
        <w:t>оге заштите.</w:t>
      </w:r>
    </w:p>
    <w:p w:rsidR="00D55CC8" w:rsidRPr="006D6E25" w:rsidRDefault="00D55CC8" w:rsidP="00D55CC8">
      <w:pPr>
        <w:widowControl/>
        <w:adjustRightInd w:val="0"/>
        <w:spacing w:after="200"/>
        <w:jc w:val="both"/>
        <w:rPr>
          <w:rFonts w:ascii="Times New Roman" w:eastAsia="Times New Roman" w:hAnsi="Times New Roman" w:cs="Times New Roman"/>
          <w:bCs/>
        </w:rPr>
      </w:pPr>
      <w:r w:rsidRPr="006D6E25">
        <w:rPr>
          <w:rFonts w:ascii="Times New Roman" w:eastAsia="Times New Roman" w:hAnsi="Times New Roman" w:cs="Times New Roman"/>
          <w:bCs/>
        </w:rPr>
        <w:t>Фауна птица</w:t>
      </w:r>
      <w:r w:rsidRPr="006D6E25">
        <w:rPr>
          <w:rFonts w:ascii="Times New Roman" w:eastAsia="Times New Roman" w:hAnsi="Times New Roman" w:cs="Times New Roman"/>
          <w:bCs/>
          <w:lang w:val="sr-Cyrl-CS"/>
        </w:rPr>
        <w:t xml:space="preserve"> - орнитофауна</w:t>
      </w:r>
    </w:p>
    <w:p w:rsidR="00D55CC8" w:rsidRPr="00210AFC" w:rsidRDefault="00D55CC8" w:rsidP="00D55CC8">
      <w:pPr>
        <w:widowControl/>
        <w:adjustRightInd w:val="0"/>
        <w:spacing w:after="200"/>
        <w:ind w:firstLine="720"/>
        <w:jc w:val="both"/>
        <w:rPr>
          <w:rFonts w:ascii="Times New Roman" w:eastAsia="Times New Roman" w:hAnsi="Times New Roman" w:cs="Times New Roman"/>
          <w:lang w:val="sr-Cyrl-CS"/>
        </w:rPr>
      </w:pPr>
      <w:r w:rsidRPr="00210AFC">
        <w:rPr>
          <w:rFonts w:ascii="Times New Roman" w:eastAsia="Times New Roman" w:hAnsi="Times New Roman" w:cs="Times New Roman"/>
        </w:rPr>
        <w:lastRenderedPageBreak/>
        <w:t>У с</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пском делу Посавине</w:t>
      </w:r>
      <w:r>
        <w:rPr>
          <w:rFonts w:ascii="Times New Roman" w:eastAsia="Times New Roman" w:hAnsi="Times New Roman" w:cs="Times New Roman"/>
        </w:rPr>
        <w:t xml:space="preserve"> </w:t>
      </w:r>
      <w:r w:rsidRPr="00210AFC">
        <w:rPr>
          <w:rFonts w:ascii="Times New Roman" w:eastAsia="Times New Roman" w:hAnsi="Times New Roman" w:cs="Times New Roman"/>
        </w:rPr>
        <w:t>нема већих комплекса</w:t>
      </w:r>
      <w:r w:rsidRPr="00210AFC">
        <w:rPr>
          <w:rFonts w:ascii="Times New Roman" w:eastAsia="Times New Roman" w:hAnsi="Times New Roman" w:cs="Times New Roman"/>
          <w:lang w:val="sr-Cyrl-CS"/>
        </w:rPr>
        <w:t xml:space="preserve"> р</w:t>
      </w:r>
      <w:r w:rsidRPr="00210AFC">
        <w:rPr>
          <w:rFonts w:ascii="Times New Roman" w:eastAsia="Times New Roman" w:hAnsi="Times New Roman" w:cs="Times New Roman"/>
        </w:rPr>
        <w:t>ипа</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ијских шума. На 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угој</w:t>
      </w:r>
      <w:r>
        <w:rPr>
          <w:rFonts w:ascii="Times New Roman" w:eastAsia="Times New Roman" w:hAnsi="Times New Roman" w:cs="Times New Roman"/>
        </w:rPr>
        <w:t xml:space="preserve"> </w:t>
      </w:r>
      <w:r w:rsidRPr="00210AFC">
        <w:rPr>
          <w:rFonts w:ascii="Times New Roman" w:eastAsia="Times New Roman" w:hAnsi="Times New Roman" w:cs="Times New Roman"/>
        </w:rPr>
        <w:t>обали Саве их има. То су</w:t>
      </w:r>
      <w:r>
        <w:rPr>
          <w:rFonts w:ascii="Times New Roman" w:eastAsia="Times New Roman" w:hAnsi="Times New Roman" w:cs="Times New Roman"/>
        </w:rPr>
        <w:t xml:space="preserve"> </w:t>
      </w:r>
      <w:r w:rsidRPr="00210AFC">
        <w:rPr>
          <w:rFonts w:ascii="Times New Roman" w:eastAsia="Times New Roman" w:hAnsi="Times New Roman" w:cs="Times New Roman"/>
        </w:rPr>
        <w:t>Обедска ба</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 и под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учје</w:t>
      </w:r>
      <w:r>
        <w:rPr>
          <w:rFonts w:ascii="Times New Roman" w:eastAsia="Times New Roman" w:hAnsi="Times New Roman" w:cs="Times New Roman"/>
        </w:rPr>
        <w:t xml:space="preserve"> </w:t>
      </w:r>
      <w:r w:rsidRPr="00210AFC">
        <w:rPr>
          <w:rFonts w:ascii="Times New Roman" w:eastAsia="Times New Roman" w:hAnsi="Times New Roman" w:cs="Times New Roman"/>
        </w:rPr>
        <w:t>Босутско-Мо</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овићких шума</w:t>
      </w:r>
      <w:r w:rsidRPr="00210AFC">
        <w:rPr>
          <w:rFonts w:ascii="Times New Roman" w:eastAsia="Times New Roman" w:hAnsi="Times New Roman" w:cs="Times New Roman"/>
          <w:lang w:val="sr-Cyrl-CS"/>
        </w:rPr>
        <w:t xml:space="preserve">. </w:t>
      </w:r>
      <w:r w:rsidRPr="00210AFC">
        <w:rPr>
          <w:rFonts w:ascii="Times New Roman" w:eastAsia="Times New Roman" w:hAnsi="Times New Roman" w:cs="Times New Roman"/>
        </w:rPr>
        <w:t>У Посавини су очуванe</w:t>
      </w:r>
      <w:r>
        <w:rPr>
          <w:rFonts w:ascii="Times New Roman" w:eastAsia="Times New Roman" w:hAnsi="Times New Roman" w:cs="Times New Roman"/>
        </w:rPr>
        <w:t xml:space="preserve"> </w:t>
      </w:r>
      <w:r w:rsidRPr="00210AFC">
        <w:rPr>
          <w:rFonts w:ascii="Times New Roman" w:eastAsia="Times New Roman" w:hAnsi="Times New Roman" w:cs="Times New Roman"/>
        </w:rPr>
        <w:t>само мање шуме, али су и</w:t>
      </w:r>
      <w:r>
        <w:rPr>
          <w:rFonts w:ascii="Times New Roman" w:eastAsia="Times New Roman" w:hAnsi="Times New Roman" w:cs="Times New Roman"/>
        </w:rPr>
        <w:t xml:space="preserve"> </w:t>
      </w:r>
      <w:r w:rsidRPr="00210AFC">
        <w:rPr>
          <w:rFonts w:ascii="Times New Roman" w:eastAsia="Times New Roman" w:hAnsi="Times New Roman" w:cs="Times New Roman"/>
        </w:rPr>
        <w:t>оне такође малоб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ојне.</w:t>
      </w:r>
    </w:p>
    <w:p w:rsidR="00D55CC8" w:rsidRPr="00210AFC" w:rsidRDefault="00D55CC8" w:rsidP="00D55CC8">
      <w:pPr>
        <w:widowControl/>
        <w:adjustRightInd w:val="0"/>
        <w:spacing w:after="200" w:line="276" w:lineRule="auto"/>
        <w:ind w:firstLine="720"/>
        <w:jc w:val="both"/>
        <w:rPr>
          <w:rFonts w:ascii="Times New Roman" w:eastAsia="ArialMT" w:hAnsi="Times New Roman" w:cs="Times New Roman"/>
          <w:lang w:val="ru-RU"/>
        </w:rPr>
      </w:pPr>
      <w:r w:rsidRPr="00210AFC">
        <w:rPr>
          <w:rFonts w:ascii="Times New Roman" w:eastAsia="ArialMT" w:hAnsi="Times New Roman" w:cs="Times New Roman"/>
          <w:lang w:val="ru-RU"/>
        </w:rPr>
        <w:t>Са аспекта орнитофауне сматрало се да само подручје шуме Забран нема посебних вредности кој</w:t>
      </w:r>
      <w:r w:rsidRPr="00210AFC">
        <w:rPr>
          <w:rFonts w:ascii="Times New Roman" w:eastAsia="ArialMT" w:hAnsi="Times New Roman" w:cs="Times New Roman"/>
        </w:rPr>
        <w:t>e</w:t>
      </w:r>
      <w:r w:rsidRPr="00210AFC">
        <w:rPr>
          <w:rFonts w:ascii="Times New Roman" w:eastAsia="ArialMT" w:hAnsi="Times New Roman" w:cs="Times New Roman"/>
          <w:lang w:val="ru-RU"/>
        </w:rPr>
        <w:t xml:space="preserve"> би га истицале у односу на околна подручја.</w:t>
      </w:r>
    </w:p>
    <w:p w:rsidR="00D55CC8" w:rsidRPr="00210AFC" w:rsidRDefault="00D55CC8" w:rsidP="00D55CC8">
      <w:pPr>
        <w:widowControl/>
        <w:adjustRightInd w:val="0"/>
        <w:spacing w:after="200" w:line="276" w:lineRule="auto"/>
        <w:ind w:firstLine="720"/>
        <w:jc w:val="both"/>
        <w:rPr>
          <w:rFonts w:ascii="Times New Roman" w:eastAsia="ArialMT" w:hAnsi="Times New Roman" w:cs="Times New Roman"/>
          <w:lang w:val="ru-RU"/>
        </w:rPr>
      </w:pPr>
      <w:r w:rsidRPr="00210AFC">
        <w:rPr>
          <w:rFonts w:ascii="Times New Roman" w:eastAsia="ArialMT" w:hAnsi="Times New Roman" w:cs="Times New Roman"/>
          <w:lang w:val="ru-RU"/>
        </w:rPr>
        <w:t xml:space="preserve"> На овом простору су присутне врсте које су и иначе карактеристичне за парк шуме у околини. Неке од најкарактеристичнијих врста су:</w:t>
      </w:r>
      <w:r>
        <w:rPr>
          <w:rFonts w:ascii="Times New Roman" w:eastAsia="ArialMT" w:hAnsi="Times New Roman" w:cs="Times New Roman"/>
          <w:lang w:val="ru-RU"/>
        </w:rPr>
        <w:t xml:space="preserve"> </w:t>
      </w:r>
      <w:r w:rsidRPr="00210AFC">
        <w:rPr>
          <w:rFonts w:ascii="Times New Roman" w:eastAsia="Times New Roman" w:hAnsi="Times New Roman" w:cs="Times New Roman"/>
        </w:rPr>
        <w:t>мишар</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јастреб</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шумска с</w:t>
      </w:r>
      <w:r w:rsidRPr="00210AFC">
        <w:rPr>
          <w:rFonts w:ascii="Times New Roman" w:eastAsia="Times New Roman" w:hAnsi="Times New Roman" w:cs="Times New Roman"/>
          <w:iCs/>
        </w:rPr>
        <w:t>ова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мала ушара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зелена жуна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велики детлић</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царић</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ц</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вендаћ</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мали славуј</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кос</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ц</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ноглава грмуша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обични звиждак</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велика сеница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сива сеница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плава сеница</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дугокљуни пузић</w:t>
      </w:r>
      <w:r w:rsidRPr="00210AFC">
        <w:rPr>
          <w:rFonts w:ascii="Times New Roman" w:eastAsia="Times New Roman" w:hAnsi="Times New Roman" w:cs="Times New Roman"/>
          <w:iCs/>
          <w:lang w:val="sr-Cyrl-CS"/>
        </w:rPr>
        <w:t xml:space="preserve">, </w:t>
      </w:r>
      <w:r w:rsidRPr="00210AFC">
        <w:rPr>
          <w:rFonts w:ascii="Times New Roman" w:eastAsia="Times New Roman" w:hAnsi="Times New Roman" w:cs="Times New Roman"/>
        </w:rPr>
        <w:t>зеба</w:t>
      </w:r>
      <w:r w:rsidRPr="00210AFC">
        <w:rPr>
          <w:rFonts w:ascii="Times New Roman" w:eastAsia="Times New Roman" w:hAnsi="Times New Roman" w:cs="Times New Roman"/>
          <w:lang w:val="sr-Cyrl-CS"/>
        </w:rPr>
        <w:t>.</w:t>
      </w:r>
    </w:p>
    <w:p w:rsidR="00D55CC8" w:rsidRPr="00210AFC" w:rsidRDefault="00D55CC8" w:rsidP="00D55CC8">
      <w:pPr>
        <w:widowControl/>
        <w:adjustRightInd w:val="0"/>
        <w:spacing w:after="200"/>
        <w:jc w:val="both"/>
        <w:rPr>
          <w:rFonts w:ascii="Times New Roman" w:eastAsia="Times New Roman" w:hAnsi="Times New Roman" w:cs="Times New Roman"/>
        </w:rPr>
      </w:pPr>
      <w:r w:rsidRPr="00210AFC">
        <w:rPr>
          <w:rFonts w:ascii="Times New Roman" w:eastAsia="Times New Roman" w:hAnsi="Times New Roman" w:cs="Times New Roman"/>
        </w:rPr>
        <w:t>Како се Заб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ан налази у</w:t>
      </w:r>
      <w:r>
        <w:rPr>
          <w:rFonts w:ascii="Times New Roman" w:eastAsia="Times New Roman" w:hAnsi="Times New Roman" w:cs="Times New Roman"/>
        </w:rPr>
        <w:t xml:space="preserve"> </w:t>
      </w:r>
      <w:r w:rsidRPr="00210AFC">
        <w:rPr>
          <w:rFonts w:ascii="Times New Roman" w:eastAsia="Times New Roman" w:hAnsi="Times New Roman" w:cs="Times New Roman"/>
        </w:rPr>
        <w:t>близини под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учја која су</w:t>
      </w:r>
      <w:r w:rsidRPr="00210AFC">
        <w:rPr>
          <w:rFonts w:ascii="Times New Roman" w:eastAsia="Times New Roman" w:hAnsi="Times New Roman" w:cs="Times New Roman"/>
          <w:lang w:val="sr-Cyrl-CS"/>
        </w:rPr>
        <w:t xml:space="preserve"> р</w:t>
      </w:r>
      <w:r w:rsidRPr="00210AFC">
        <w:rPr>
          <w:rFonts w:ascii="Times New Roman" w:eastAsia="Times New Roman" w:hAnsi="Times New Roman" w:cs="Times New Roman"/>
        </w:rPr>
        <w:t>аније идентификована као</w:t>
      </w:r>
      <w:r>
        <w:rPr>
          <w:rFonts w:ascii="Times New Roman" w:eastAsia="Times New Roman" w:hAnsi="Times New Roman" w:cs="Times New Roman"/>
        </w:rPr>
        <w:t xml:space="preserve"> </w:t>
      </w:r>
      <w:r w:rsidRPr="00210AFC">
        <w:rPr>
          <w:rFonts w:ascii="Times New Roman" w:eastAsia="Times New Roman" w:hAnsi="Times New Roman" w:cs="Times New Roman"/>
        </w:rPr>
        <w:t>значајна за заштиту птица,</w:t>
      </w:r>
      <w:r>
        <w:rPr>
          <w:rFonts w:ascii="Times New Roman" w:eastAsia="Times New Roman" w:hAnsi="Times New Roman" w:cs="Times New Roman"/>
        </w:rPr>
        <w:t xml:space="preserve"> </w:t>
      </w:r>
      <w:r w:rsidRPr="00210AFC">
        <w:rPr>
          <w:rFonts w:ascii="Times New Roman" w:eastAsia="Times New Roman" w:hAnsi="Times New Roman" w:cs="Times New Roman"/>
        </w:rPr>
        <w:t>могуће је очекивати да се</w:t>
      </w:r>
      <w:r>
        <w:rPr>
          <w:rFonts w:ascii="Times New Roman" w:eastAsia="Times New Roman" w:hAnsi="Times New Roman" w:cs="Times New Roman"/>
        </w:rPr>
        <w:t xml:space="preserve"> </w:t>
      </w:r>
      <w:r w:rsidRPr="00210AFC">
        <w:rPr>
          <w:rFonts w:ascii="Times New Roman" w:eastAsia="Times New Roman" w:hAnsi="Times New Roman" w:cs="Times New Roman"/>
        </w:rPr>
        <w:t xml:space="preserve">неке од </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етких и</w:t>
      </w:r>
      <w:r>
        <w:rPr>
          <w:rFonts w:ascii="Times New Roman" w:eastAsia="Times New Roman" w:hAnsi="Times New Roman" w:cs="Times New Roman"/>
        </w:rPr>
        <w:t xml:space="preserve"> </w:t>
      </w:r>
      <w:r w:rsidRPr="00210AFC">
        <w:rPr>
          <w:rFonts w:ascii="Times New Roman" w:eastAsia="Times New Roman" w:hAnsi="Times New Roman" w:cs="Times New Roman"/>
        </w:rPr>
        <w:t>уг</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ожених</w:t>
      </w:r>
      <w:r>
        <w:rPr>
          <w:rFonts w:ascii="Times New Roman" w:eastAsia="Times New Roman" w:hAnsi="Times New Roman" w:cs="Times New Roman"/>
        </w:rPr>
        <w:t xml:space="preserve"> </w:t>
      </w:r>
      <w:r w:rsidRPr="00210AFC">
        <w:rPr>
          <w:rFonts w:ascii="Times New Roman" w:eastAsia="Times New Roman" w:hAnsi="Times New Roman" w:cs="Times New Roman"/>
        </w:rPr>
        <w:t>в</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ста које живе на овим</w:t>
      </w:r>
      <w:r>
        <w:rPr>
          <w:rFonts w:ascii="Times New Roman" w:eastAsia="Times New Roman" w:hAnsi="Times New Roman" w:cs="Times New Roman"/>
        </w:rPr>
        <w:t xml:space="preserve"> </w:t>
      </w:r>
      <w:r w:rsidRPr="00210AFC">
        <w:rPr>
          <w:rFonts w:ascii="Times New Roman" w:eastAsia="Times New Roman" w:hAnsi="Times New Roman" w:cs="Times New Roman"/>
        </w:rPr>
        <w:t>локалитетима с</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ећу и на</w:t>
      </w:r>
      <w:r>
        <w:rPr>
          <w:rFonts w:ascii="Times New Roman" w:eastAsia="Times New Roman" w:hAnsi="Times New Roman" w:cs="Times New Roman"/>
        </w:rPr>
        <w:t xml:space="preserve"> </w:t>
      </w:r>
      <w:r w:rsidRPr="00210AFC">
        <w:rPr>
          <w:rFonts w:ascii="Times New Roman" w:eastAsia="Times New Roman" w:hAnsi="Times New Roman" w:cs="Times New Roman"/>
        </w:rPr>
        <w:t>под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учју Заб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ана.</w:t>
      </w:r>
    </w:p>
    <w:p w:rsidR="00D55CC8" w:rsidRPr="00210AFC" w:rsidRDefault="00D55CC8" w:rsidP="00D55CC8">
      <w:pPr>
        <w:widowControl/>
        <w:adjustRightInd w:val="0"/>
        <w:jc w:val="both"/>
        <w:rPr>
          <w:rFonts w:ascii="Times New Roman" w:eastAsia="Times New Roman" w:hAnsi="Times New Roman" w:cs="Times New Roman"/>
          <w:lang w:val="sr-Cyrl-CS"/>
        </w:rPr>
      </w:pPr>
      <w:r w:rsidRPr="00210AFC">
        <w:rPr>
          <w:rFonts w:ascii="Times New Roman" w:eastAsia="Times New Roman" w:hAnsi="Times New Roman" w:cs="Times New Roman"/>
        </w:rPr>
        <w:t>Сива чапља је п</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исутна на ши</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ем</w:t>
      </w:r>
      <w:r>
        <w:rPr>
          <w:rFonts w:ascii="Times New Roman" w:eastAsia="Times New Roman" w:hAnsi="Times New Roman" w:cs="Times New Roman"/>
        </w:rPr>
        <w:t xml:space="preserve"> </w:t>
      </w:r>
      <w:r w:rsidRPr="00210AFC">
        <w:rPr>
          <w:rFonts w:ascii="Times New Roman" w:eastAsia="Times New Roman" w:hAnsi="Times New Roman" w:cs="Times New Roman"/>
        </w:rPr>
        <w:t>под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учју Заб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ана (ушће</w:t>
      </w:r>
      <w:r>
        <w:rPr>
          <w:rFonts w:ascii="Times New Roman" w:eastAsia="Times New Roman" w:hAnsi="Times New Roman" w:cs="Times New Roman"/>
        </w:rPr>
        <w:t xml:space="preserve"> </w:t>
      </w:r>
      <w:r w:rsidRPr="00210AFC">
        <w:rPr>
          <w:rFonts w:ascii="Times New Roman" w:eastAsia="Times New Roman" w:hAnsi="Times New Roman" w:cs="Times New Roman"/>
        </w:rPr>
        <w:t>Колуба</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е, обала Саве,</w:t>
      </w:r>
      <w:r>
        <w:rPr>
          <w:rFonts w:ascii="Times New Roman" w:eastAsia="Times New Roman" w:hAnsi="Times New Roman" w:cs="Times New Roman"/>
        </w:rPr>
        <w:t xml:space="preserve"> </w:t>
      </w:r>
      <w:r w:rsidRPr="00210AFC">
        <w:rPr>
          <w:rFonts w:ascii="Times New Roman" w:eastAsia="Times New Roman" w:hAnsi="Times New Roman" w:cs="Times New Roman"/>
        </w:rPr>
        <w:t>канали). Њено евентуално</w:t>
      </w:r>
      <w:r>
        <w:rPr>
          <w:rFonts w:ascii="Times New Roman" w:eastAsia="Times New Roman" w:hAnsi="Times New Roman" w:cs="Times New Roman"/>
        </w:rPr>
        <w:t xml:space="preserve"> </w:t>
      </w:r>
      <w:r w:rsidRPr="00210AFC">
        <w:rPr>
          <w:rFonts w:ascii="Times New Roman" w:eastAsia="Times New Roman" w:hAnsi="Times New Roman" w:cs="Times New Roman"/>
        </w:rPr>
        <w:t>гнежђење на под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учју</w:t>
      </w:r>
      <w:r>
        <w:rPr>
          <w:rFonts w:ascii="Times New Roman" w:eastAsia="Times New Roman" w:hAnsi="Times New Roman" w:cs="Times New Roman"/>
        </w:rPr>
        <w:t xml:space="preserve"> </w:t>
      </w:r>
      <w:r w:rsidRPr="00210AFC">
        <w:rPr>
          <w:rFonts w:ascii="Times New Roman" w:eastAsia="Times New Roman" w:hAnsi="Times New Roman" w:cs="Times New Roman"/>
        </w:rPr>
        <w:t>Заб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ана би п</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едстављало</w:t>
      </w:r>
      <w:r>
        <w:rPr>
          <w:rFonts w:ascii="Times New Roman" w:eastAsia="Times New Roman" w:hAnsi="Times New Roman" w:cs="Times New Roman"/>
        </w:rPr>
        <w:t xml:space="preserve"> </w:t>
      </w:r>
      <w:r w:rsidRPr="00210AFC">
        <w:rPr>
          <w:rFonts w:ascii="Times New Roman" w:eastAsia="Times New Roman" w:hAnsi="Times New Roman" w:cs="Times New Roman"/>
        </w:rPr>
        <w:t>значајну о</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нитолошку</w:t>
      </w:r>
      <w:r>
        <w:rPr>
          <w:rFonts w:ascii="Times New Roman" w:eastAsia="Times New Roman" w:hAnsi="Times New Roman" w:cs="Times New Roman"/>
        </w:rPr>
        <w:t xml:space="preserve"> </w:t>
      </w:r>
      <w:r w:rsidRPr="00210AFC">
        <w:rPr>
          <w:rFonts w:ascii="Times New Roman" w:eastAsia="Times New Roman" w:hAnsi="Times New Roman" w:cs="Times New Roman"/>
        </w:rPr>
        <w:t>в</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 xml:space="preserve">едност. </w:t>
      </w:r>
    </w:p>
    <w:p w:rsidR="00D55CC8" w:rsidRPr="00210AFC" w:rsidRDefault="00D55CC8" w:rsidP="00D55CC8">
      <w:pPr>
        <w:widowControl/>
        <w:adjustRightInd w:val="0"/>
        <w:jc w:val="both"/>
        <w:rPr>
          <w:rFonts w:ascii="Times New Roman" w:eastAsia="Times New Roman" w:hAnsi="Times New Roman" w:cs="Times New Roman"/>
          <w:lang w:val="sr-Cyrl-CS"/>
        </w:rPr>
      </w:pPr>
      <w:r w:rsidRPr="00210AFC">
        <w:rPr>
          <w:rFonts w:ascii="Times New Roman" w:eastAsia="Times New Roman" w:hAnsi="Times New Roman" w:cs="Times New Roman"/>
        </w:rPr>
        <w:t>Из г</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упе птица</w:t>
      </w:r>
      <w:r>
        <w:rPr>
          <w:rFonts w:ascii="Times New Roman" w:eastAsia="Times New Roman" w:hAnsi="Times New Roman" w:cs="Times New Roman"/>
        </w:rPr>
        <w:t xml:space="preserve"> </w:t>
      </w:r>
      <w:r w:rsidRPr="00210AFC">
        <w:rPr>
          <w:rFonts w:ascii="Times New Roman" w:eastAsia="Times New Roman" w:hAnsi="Times New Roman" w:cs="Times New Roman"/>
        </w:rPr>
        <w:t>мочва</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ица на под</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учју</w:t>
      </w:r>
      <w:r>
        <w:rPr>
          <w:rFonts w:ascii="Times New Roman" w:eastAsia="Times New Roman" w:hAnsi="Times New Roman" w:cs="Times New Roman"/>
        </w:rPr>
        <w:t xml:space="preserve"> </w:t>
      </w:r>
      <w:r w:rsidRPr="00210AFC">
        <w:rPr>
          <w:rFonts w:ascii="Times New Roman" w:eastAsia="Times New Roman" w:hAnsi="Times New Roman" w:cs="Times New Roman"/>
        </w:rPr>
        <w:t>Заб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ана гнезде се патка</w:t>
      </w:r>
      <w:r>
        <w:rPr>
          <w:rFonts w:ascii="Times New Roman" w:eastAsia="Times New Roman" w:hAnsi="Times New Roman" w:cs="Times New Roman"/>
        </w:rPr>
        <w:t xml:space="preserve"> </w:t>
      </w:r>
      <w:r w:rsidRPr="00210AFC">
        <w:rPr>
          <w:rFonts w:ascii="Times New Roman" w:eastAsia="Times New Roman" w:hAnsi="Times New Roman" w:cs="Times New Roman"/>
        </w:rPr>
        <w:t>глува</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w:t>
      </w:r>
      <w:r>
        <w:rPr>
          <w:rFonts w:ascii="Times New Roman" w:eastAsia="Times New Roman" w:hAnsi="Times New Roman" w:cs="Times New Roman"/>
        </w:rPr>
        <w:t xml:space="preserve"> </w:t>
      </w:r>
      <w:r w:rsidRPr="00210AFC">
        <w:rPr>
          <w:rFonts w:ascii="Times New Roman" w:eastAsia="Times New Roman" w:hAnsi="Times New Roman" w:cs="Times New Roman"/>
        </w:rPr>
        <w:t>лиска, барска</w:t>
      </w:r>
      <w:r>
        <w:rPr>
          <w:rFonts w:ascii="Times New Roman" w:eastAsia="Times New Roman" w:hAnsi="Times New Roman" w:cs="Times New Roman"/>
        </w:rPr>
        <w:t xml:space="preserve"> </w:t>
      </w:r>
      <w:r w:rsidRPr="00210AFC">
        <w:rPr>
          <w:rFonts w:ascii="Times New Roman" w:eastAsia="Times New Roman" w:hAnsi="Times New Roman" w:cs="Times New Roman"/>
        </w:rPr>
        <w:t>кокица и мали</w:t>
      </w:r>
      <w:r>
        <w:rPr>
          <w:rFonts w:ascii="Times New Roman" w:eastAsia="Times New Roman" w:hAnsi="Times New Roman" w:cs="Times New Roman"/>
        </w:rPr>
        <w:t xml:space="preserve"> </w:t>
      </w:r>
      <w:r w:rsidRPr="00210AFC">
        <w:rPr>
          <w:rFonts w:ascii="Times New Roman" w:eastAsia="Times New Roman" w:hAnsi="Times New Roman" w:cs="Times New Roman"/>
        </w:rPr>
        <w:t>гњу</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ац. Ове две</w:t>
      </w:r>
      <w:r>
        <w:rPr>
          <w:rFonts w:ascii="Times New Roman" w:eastAsia="Times New Roman" w:hAnsi="Times New Roman" w:cs="Times New Roman"/>
        </w:rPr>
        <w:t xml:space="preserve"> </w:t>
      </w:r>
      <w:r w:rsidRPr="00210AFC">
        <w:rPr>
          <w:rFonts w:ascii="Times New Roman" w:eastAsia="Times New Roman" w:hAnsi="Times New Roman" w:cs="Times New Roman"/>
        </w:rPr>
        <w:t>ка</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актеристичне в</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сте</w:t>
      </w:r>
      <w:r>
        <w:rPr>
          <w:rFonts w:ascii="Times New Roman" w:eastAsia="Times New Roman" w:hAnsi="Times New Roman" w:cs="Times New Roman"/>
        </w:rPr>
        <w:t xml:space="preserve"> </w:t>
      </w:r>
      <w:r w:rsidRPr="00210AFC">
        <w:rPr>
          <w:rFonts w:ascii="Times New Roman" w:eastAsia="Times New Roman" w:hAnsi="Times New Roman" w:cs="Times New Roman"/>
        </w:rPr>
        <w:t>гнезде се на каналима који</w:t>
      </w:r>
      <w:r>
        <w:rPr>
          <w:rFonts w:ascii="Times New Roman" w:eastAsia="Times New Roman" w:hAnsi="Times New Roman" w:cs="Times New Roman"/>
        </w:rPr>
        <w:t xml:space="preserve"> </w:t>
      </w:r>
      <w:r w:rsidRPr="00210AFC">
        <w:rPr>
          <w:rFonts w:ascii="Times New Roman" w:eastAsia="Times New Roman" w:hAnsi="Times New Roman" w:cs="Times New Roman"/>
        </w:rPr>
        <w:t>ок</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ужују Заб</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ан. В</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сте</w:t>
      </w:r>
      <w:r>
        <w:rPr>
          <w:rFonts w:ascii="Times New Roman" w:eastAsia="Times New Roman" w:hAnsi="Times New Roman" w:cs="Times New Roman"/>
        </w:rPr>
        <w:t xml:space="preserve"> </w:t>
      </w:r>
      <w:r w:rsidRPr="00210AFC">
        <w:rPr>
          <w:rFonts w:ascii="Times New Roman" w:eastAsia="Times New Roman" w:hAnsi="Times New Roman" w:cs="Times New Roman"/>
        </w:rPr>
        <w:t>певачица т</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стењак млака</w:t>
      </w:r>
      <w:r w:rsidRPr="00210AFC">
        <w:rPr>
          <w:rFonts w:ascii="Times New Roman" w:eastAsia="Times New Roman" w:hAnsi="Times New Roman" w:cs="Times New Roman"/>
          <w:lang w:val="sr-Cyrl-CS"/>
        </w:rPr>
        <w:t>р</w:t>
      </w:r>
      <w:r>
        <w:rPr>
          <w:rFonts w:ascii="Times New Roman" w:eastAsia="Times New Roman" w:hAnsi="Times New Roman" w:cs="Times New Roman"/>
          <w:lang w:val="sr-Cyrl-CS"/>
        </w:rPr>
        <w:t xml:space="preserve"> </w:t>
      </w:r>
      <w:r w:rsidRPr="00210AFC">
        <w:rPr>
          <w:rFonts w:ascii="Times New Roman" w:eastAsia="Times New Roman" w:hAnsi="Times New Roman" w:cs="Times New Roman"/>
        </w:rPr>
        <w:t>и</w:t>
      </w:r>
      <w:r>
        <w:rPr>
          <w:rFonts w:ascii="Times New Roman" w:eastAsia="Times New Roman" w:hAnsi="Times New Roman" w:cs="Times New Roman"/>
        </w:rPr>
        <w:t xml:space="preserve"> </w:t>
      </w:r>
      <w:r w:rsidRPr="00210AFC">
        <w:rPr>
          <w:rFonts w:ascii="Times New Roman" w:eastAsia="Times New Roman" w:hAnsi="Times New Roman" w:cs="Times New Roman"/>
        </w:rPr>
        <w:t>велики т</w:t>
      </w:r>
      <w:r w:rsidRPr="00210AFC">
        <w:rPr>
          <w:rFonts w:ascii="Times New Roman" w:eastAsia="Times New Roman" w:hAnsi="Times New Roman" w:cs="Times New Roman"/>
          <w:lang w:val="sr-Cyrl-CS"/>
        </w:rPr>
        <w:t>р</w:t>
      </w:r>
      <w:r w:rsidRPr="00210AFC">
        <w:rPr>
          <w:rFonts w:ascii="Times New Roman" w:eastAsia="Times New Roman" w:hAnsi="Times New Roman" w:cs="Times New Roman"/>
        </w:rPr>
        <w:t>стењак.</w:t>
      </w:r>
    </w:p>
    <w:p w:rsidR="00D55CC8" w:rsidRPr="00210AFC" w:rsidRDefault="00D55CC8" w:rsidP="00D55CC8">
      <w:pPr>
        <w:widowControl/>
        <w:autoSpaceDE/>
        <w:autoSpaceDN/>
        <w:jc w:val="both"/>
        <w:rPr>
          <w:rFonts w:ascii="Times New Roman" w:eastAsia="Times New Roman" w:hAnsi="Times New Roman" w:cs="Times New Roman"/>
          <w:lang w:val="sr-Cyrl-CS"/>
        </w:rPr>
      </w:pPr>
    </w:p>
    <w:p w:rsidR="00D55CC8" w:rsidRPr="00210AFC" w:rsidRDefault="00D55CC8" w:rsidP="00D55CC8">
      <w:pPr>
        <w:widowControl/>
        <w:adjustRightInd w:val="0"/>
        <w:ind w:firstLine="720"/>
        <w:jc w:val="both"/>
        <w:rPr>
          <w:rFonts w:ascii="Times New Roman" w:eastAsia="ArialMT" w:hAnsi="Times New Roman" w:cs="Times New Roman"/>
          <w:iCs/>
        </w:rPr>
      </w:pPr>
      <w:r w:rsidRPr="00210AFC">
        <w:rPr>
          <w:rFonts w:ascii="Times New Roman" w:eastAsia="ArialMT" w:hAnsi="Times New Roman" w:cs="Times New Roman"/>
          <w:iCs/>
          <w:lang w:val="ru-RU"/>
        </w:rPr>
        <w:t>Током</w:t>
      </w:r>
      <w:r>
        <w:rPr>
          <w:rFonts w:ascii="Times New Roman" w:eastAsia="ArialMT" w:hAnsi="Times New Roman" w:cs="Times New Roman"/>
          <w:iCs/>
          <w:lang w:val="ru-RU"/>
        </w:rPr>
        <w:t xml:space="preserve"> </w:t>
      </w:r>
      <w:r w:rsidRPr="00210AFC">
        <w:rPr>
          <w:rFonts w:ascii="Times New Roman" w:eastAsia="ArialMT" w:hAnsi="Times New Roman" w:cs="Times New Roman"/>
          <w:iCs/>
          <w:lang w:val="ru-RU"/>
        </w:rPr>
        <w:t>2018.</w:t>
      </w:r>
      <w:r>
        <w:rPr>
          <w:rFonts w:ascii="Times New Roman" w:eastAsia="ArialMT" w:hAnsi="Times New Roman" w:cs="Times New Roman"/>
          <w:iCs/>
          <w:lang w:val="ru-RU"/>
        </w:rPr>
        <w:t xml:space="preserve"> </w:t>
      </w:r>
      <w:r w:rsidRPr="00210AFC">
        <w:rPr>
          <w:rFonts w:ascii="Times New Roman" w:eastAsia="ArialMT" w:hAnsi="Times New Roman" w:cs="Times New Roman"/>
          <w:iCs/>
          <w:lang w:val="ru-RU"/>
        </w:rPr>
        <w:t xml:space="preserve">године вршена су истраживања о стању фауне сова у овом заштићеном подручју, односно реализован је Пројекат </w:t>
      </w:r>
      <w:r>
        <w:rPr>
          <w:rFonts w:ascii="Times New Roman" w:eastAsia="Times New Roman" w:hAnsi="Times New Roman" w:cs="Times New Roman"/>
          <w:b/>
        </w:rPr>
        <w:t>„</w:t>
      </w:r>
      <w:r w:rsidRPr="00210AFC">
        <w:rPr>
          <w:rFonts w:ascii="Times New Roman" w:eastAsia="Times New Roman" w:hAnsi="Times New Roman" w:cs="Times New Roman"/>
          <w:lang w:val="ru-RU"/>
        </w:rPr>
        <w:t xml:space="preserve">Инвентаризација, мониторинг и мере очувања фауне сова </w:t>
      </w:r>
      <w:r w:rsidRPr="00210AFC">
        <w:rPr>
          <w:rFonts w:ascii="Times New Roman" w:eastAsia="Times New Roman" w:hAnsi="Times New Roman" w:cs="Times New Roman"/>
        </w:rPr>
        <w:t>Strigoformis у ЗП</w:t>
      </w:r>
      <w:r>
        <w:rPr>
          <w:rFonts w:ascii="Times New Roman" w:eastAsia="Times New Roman" w:hAnsi="Times New Roman" w:cs="Times New Roman"/>
        </w:rPr>
        <w:t xml:space="preserve"> „</w:t>
      </w:r>
      <w:r w:rsidRPr="00210AFC">
        <w:rPr>
          <w:rFonts w:ascii="Times New Roman" w:eastAsia="Times New Roman" w:hAnsi="Times New Roman" w:cs="Times New Roman"/>
        </w:rPr>
        <w:t>Обреновачки Забран“.</w:t>
      </w:r>
    </w:p>
    <w:p w:rsidR="00D55CC8" w:rsidRPr="00142021" w:rsidRDefault="00D55CC8" w:rsidP="00D55CC8">
      <w:pPr>
        <w:widowControl/>
        <w:autoSpaceDE/>
        <w:autoSpaceDN/>
        <w:ind w:firstLine="720"/>
        <w:jc w:val="both"/>
        <w:rPr>
          <w:rFonts w:ascii="Times New Roman" w:eastAsia="Arial-BoldMT" w:hAnsi="Times New Roman" w:cs="Times New Roman"/>
          <w:bCs/>
          <w:lang w:val="ru-RU"/>
        </w:rPr>
      </w:pPr>
      <w:r w:rsidRPr="00210AFC">
        <w:rPr>
          <w:rFonts w:ascii="Times New Roman" w:eastAsia="Arial-BoldMT" w:hAnsi="Times New Roman" w:cs="Times New Roman"/>
          <w:bCs/>
          <w:lang w:val="ru-RU"/>
        </w:rPr>
        <w:t xml:space="preserve">Теренским истраживањима у оквиру овог Пројекта, реализованим у периоду мај-новембар 2018. године на подручју </w:t>
      </w:r>
      <w:r w:rsidRPr="00142021">
        <w:rPr>
          <w:rFonts w:ascii="Times New Roman" w:eastAsia="Arial-BoldMT" w:hAnsi="Times New Roman" w:cs="Times New Roman"/>
          <w:bCs/>
          <w:lang w:val="ru-RU"/>
        </w:rPr>
        <w:t xml:space="preserve">Споменика природе „Обреновачки забран”, визуелним опажањем, аудиодетекцијом оглашавања и на основу уочених трагова активности утврђено је да су на предметном подручју присутни представници 5 врста сова. </w:t>
      </w:r>
    </w:p>
    <w:p w:rsidR="00D55CC8" w:rsidRPr="00897778" w:rsidRDefault="00D55CC8" w:rsidP="00D55CC8">
      <w:pPr>
        <w:widowControl/>
        <w:adjustRightInd w:val="0"/>
        <w:ind w:firstLine="720"/>
        <w:jc w:val="both"/>
        <w:rPr>
          <w:rFonts w:ascii="Times New Roman" w:eastAsia="Calibri" w:hAnsi="Times New Roman" w:cs="Times New Roman"/>
          <w:iCs/>
        </w:rPr>
      </w:pPr>
      <w:r w:rsidRPr="00142021">
        <w:rPr>
          <w:rFonts w:ascii="Times New Roman" w:eastAsia="Calibri" w:hAnsi="Times New Roman" w:cs="Times New Roman"/>
          <w:iCs/>
        </w:rPr>
        <w:t>Врсте сова и њихова број забележене овим истраживањем у периоду мај - новембар 2018.године у ЗП „Обреновачки Забран”</w:t>
      </w:r>
      <w:r w:rsidRPr="00897778">
        <w:rPr>
          <w:rFonts w:ascii="Times New Roman" w:eastAsia="Calibri" w:hAnsi="Times New Roman" w:cs="Times New Roman"/>
          <w:iCs/>
        </w:rPr>
        <w:t xml:space="preserve"> </w:t>
      </w:r>
    </w:p>
    <w:p w:rsidR="00D55CC8" w:rsidRPr="00897778" w:rsidRDefault="00D55CC8" w:rsidP="00D55CC8">
      <w:pPr>
        <w:widowControl/>
        <w:adjustRightInd w:val="0"/>
        <w:ind w:firstLine="720"/>
        <w:jc w:val="both"/>
        <w:rPr>
          <w:rFonts w:ascii="Times New Roman" w:eastAsia="Calibri" w:hAnsi="Times New Roman" w:cs="Times New Roman"/>
          <w:iCs/>
          <w:sz w:val="24"/>
          <w:szCs w:val="24"/>
        </w:rPr>
      </w:pPr>
    </w:p>
    <w:p w:rsidR="00D55CC8" w:rsidRDefault="00D55CC8" w:rsidP="00D55CC8">
      <w:pPr>
        <w:widowControl/>
        <w:adjustRightInd w:val="0"/>
        <w:ind w:firstLine="720"/>
        <w:jc w:val="both"/>
        <w:rPr>
          <w:rFonts w:ascii="Times New Roman" w:eastAsia="Calibri" w:hAnsi="Times New Roman" w:cs="Times New Roman"/>
          <w:iCs/>
          <w:sz w:val="20"/>
          <w:szCs w:val="20"/>
        </w:rPr>
      </w:pPr>
      <w:r w:rsidRPr="00897778">
        <w:rPr>
          <w:rFonts w:ascii="Times New Roman" w:eastAsia="Calibri" w:hAnsi="Times New Roman" w:cs="Times New Roman"/>
          <w:iCs/>
        </w:rPr>
        <w:t xml:space="preserve">Табела бр.12  </w:t>
      </w:r>
      <w:r w:rsidRPr="00897778">
        <w:rPr>
          <w:rFonts w:ascii="Times New Roman" w:eastAsia="Calibri" w:hAnsi="Times New Roman" w:cs="Times New Roman"/>
          <w:iCs/>
          <w:sz w:val="20"/>
          <w:szCs w:val="20"/>
        </w:rPr>
        <w:t>Врсте сова  забележене у ЗП</w:t>
      </w:r>
      <w:r>
        <w:rPr>
          <w:rFonts w:ascii="Times New Roman" w:eastAsia="Calibri" w:hAnsi="Times New Roman" w:cs="Times New Roman"/>
          <w:iCs/>
          <w:sz w:val="20"/>
          <w:szCs w:val="20"/>
        </w:rPr>
        <w:t xml:space="preserve"> „</w:t>
      </w:r>
      <w:r w:rsidRPr="00897778">
        <w:rPr>
          <w:rFonts w:ascii="Times New Roman" w:eastAsia="Calibri" w:hAnsi="Times New Roman" w:cs="Times New Roman"/>
          <w:iCs/>
          <w:sz w:val="20"/>
          <w:szCs w:val="20"/>
        </w:rPr>
        <w:t>Обреновачки Забран</w:t>
      </w:r>
      <w:r>
        <w:rPr>
          <w:rFonts w:ascii="Times New Roman" w:eastAsia="Calibri" w:hAnsi="Times New Roman" w:cs="Times New Roman"/>
          <w:iCs/>
          <w:sz w:val="20"/>
          <w:szCs w:val="20"/>
        </w:rPr>
        <w:t>“</w:t>
      </w:r>
      <w:r w:rsidRPr="00897778">
        <w:rPr>
          <w:rFonts w:ascii="Times New Roman" w:eastAsia="Calibri" w:hAnsi="Times New Roman" w:cs="Times New Roman"/>
          <w:iCs/>
          <w:sz w:val="20"/>
          <w:szCs w:val="20"/>
        </w:rPr>
        <w:t xml:space="preserve"> у</w:t>
      </w:r>
      <w:r>
        <w:rPr>
          <w:rFonts w:ascii="Times New Roman" w:eastAsia="Calibri" w:hAnsi="Times New Roman" w:cs="Times New Roman"/>
          <w:iCs/>
          <w:sz w:val="20"/>
          <w:szCs w:val="20"/>
        </w:rPr>
        <w:t xml:space="preserve"> периоду мај  - новембар 2018.године</w:t>
      </w:r>
    </w:p>
    <w:p w:rsidR="00D55CC8" w:rsidRPr="00897778" w:rsidRDefault="00D55CC8" w:rsidP="00D55CC8">
      <w:pPr>
        <w:widowControl/>
        <w:adjustRightInd w:val="0"/>
        <w:ind w:firstLine="720"/>
        <w:jc w:val="both"/>
        <w:rPr>
          <w:rFonts w:ascii="Times New Roman" w:eastAsia="Calibri" w:hAnsi="Times New Roman" w:cs="Times New Roman"/>
          <w:iCs/>
          <w:sz w:val="20"/>
          <w:szCs w:val="20"/>
        </w:rPr>
      </w:pPr>
      <w:r w:rsidRPr="00897778">
        <w:rPr>
          <w:rFonts w:ascii="Times New Roman" w:eastAsia="Calibri" w:hAnsi="Times New Roman" w:cs="Times New Roman"/>
          <w:iCs/>
          <w:sz w:val="20"/>
          <w:szCs w:val="20"/>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70"/>
        <w:gridCol w:w="1945"/>
        <w:gridCol w:w="2431"/>
      </w:tblGrid>
      <w:tr w:rsidR="00D55CC8" w:rsidRPr="00B97600" w:rsidTr="00262571">
        <w:trPr>
          <w:trHeight w:val="350"/>
          <w:jc w:val="center"/>
        </w:trPr>
        <w:tc>
          <w:tcPr>
            <w:tcW w:w="2670"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Врста</w:t>
            </w:r>
          </w:p>
        </w:tc>
        <w:tc>
          <w:tcPr>
            <w:tcW w:w="1945"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Calibri" w:hAnsi="Times New Roman" w:cs="Times New Roman"/>
                <w:iCs/>
              </w:rPr>
              <w:t>Српски назив</w:t>
            </w:r>
          </w:p>
        </w:tc>
        <w:tc>
          <w:tcPr>
            <w:tcW w:w="2431" w:type="dxa"/>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Бројност по врстама</w:t>
            </w:r>
          </w:p>
        </w:tc>
      </w:tr>
      <w:tr w:rsidR="00D55CC8" w:rsidRPr="00B97600" w:rsidTr="00262571">
        <w:trPr>
          <w:trHeight w:val="368"/>
          <w:jc w:val="center"/>
        </w:trPr>
        <w:tc>
          <w:tcPr>
            <w:tcW w:w="2670"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Tyto alba</w:t>
            </w:r>
          </w:p>
        </w:tc>
        <w:tc>
          <w:tcPr>
            <w:tcW w:w="1945"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кукувија</w:t>
            </w:r>
          </w:p>
        </w:tc>
        <w:tc>
          <w:tcPr>
            <w:tcW w:w="2431" w:type="dxa"/>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3</w:t>
            </w:r>
          </w:p>
        </w:tc>
      </w:tr>
      <w:tr w:rsidR="00D55CC8" w:rsidRPr="00B97600" w:rsidTr="00262571">
        <w:trPr>
          <w:trHeight w:val="318"/>
          <w:jc w:val="center"/>
        </w:trPr>
        <w:tc>
          <w:tcPr>
            <w:tcW w:w="2670"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Athene noctua</w:t>
            </w:r>
          </w:p>
        </w:tc>
        <w:tc>
          <w:tcPr>
            <w:tcW w:w="1945"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кукумавака</w:t>
            </w:r>
          </w:p>
        </w:tc>
        <w:tc>
          <w:tcPr>
            <w:tcW w:w="2431" w:type="dxa"/>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7</w:t>
            </w:r>
          </w:p>
        </w:tc>
      </w:tr>
      <w:tr w:rsidR="00D55CC8" w:rsidRPr="00B97600" w:rsidTr="00262571">
        <w:trPr>
          <w:trHeight w:val="318"/>
          <w:jc w:val="center"/>
        </w:trPr>
        <w:tc>
          <w:tcPr>
            <w:tcW w:w="2670"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Otus scops</w:t>
            </w:r>
          </w:p>
        </w:tc>
        <w:tc>
          <w:tcPr>
            <w:tcW w:w="1945"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ћук</w:t>
            </w:r>
          </w:p>
        </w:tc>
        <w:tc>
          <w:tcPr>
            <w:tcW w:w="2431" w:type="dxa"/>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10</w:t>
            </w:r>
          </w:p>
        </w:tc>
      </w:tr>
      <w:tr w:rsidR="00D55CC8" w:rsidRPr="00B97600" w:rsidTr="00262571">
        <w:trPr>
          <w:trHeight w:val="327"/>
          <w:jc w:val="center"/>
        </w:trPr>
        <w:tc>
          <w:tcPr>
            <w:tcW w:w="2670" w:type="dxa"/>
            <w:tcBorders>
              <w:bottom w:val="single" w:sz="4" w:space="0" w:color="auto"/>
            </w:tcBorders>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Asio otus</w:t>
            </w:r>
          </w:p>
        </w:tc>
        <w:tc>
          <w:tcPr>
            <w:tcW w:w="1945"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утина</w:t>
            </w:r>
          </w:p>
        </w:tc>
        <w:tc>
          <w:tcPr>
            <w:tcW w:w="2431" w:type="dxa"/>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6</w:t>
            </w:r>
          </w:p>
        </w:tc>
      </w:tr>
      <w:tr w:rsidR="00D55CC8" w:rsidRPr="00B97600" w:rsidTr="00262571">
        <w:trPr>
          <w:trHeight w:val="318"/>
          <w:jc w:val="center"/>
        </w:trPr>
        <w:tc>
          <w:tcPr>
            <w:tcW w:w="2670"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Strix aluco</w:t>
            </w:r>
          </w:p>
        </w:tc>
        <w:tc>
          <w:tcPr>
            <w:tcW w:w="1945" w:type="dxa"/>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t>шумска сова</w:t>
            </w:r>
          </w:p>
        </w:tc>
        <w:tc>
          <w:tcPr>
            <w:tcW w:w="2431" w:type="dxa"/>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9</w:t>
            </w:r>
          </w:p>
        </w:tc>
      </w:tr>
      <w:tr w:rsidR="00D55CC8" w:rsidRPr="00B97600" w:rsidTr="00262571">
        <w:trPr>
          <w:trHeight w:val="318"/>
          <w:jc w:val="center"/>
        </w:trPr>
        <w:tc>
          <w:tcPr>
            <w:tcW w:w="2670" w:type="dxa"/>
            <w:tcBorders>
              <w:bottom w:val="single" w:sz="4" w:space="0" w:color="auto"/>
            </w:tcBorders>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r w:rsidRPr="00897778">
              <w:rPr>
                <w:rFonts w:ascii="Times New Roman" w:eastAsia="Arial-BoldMT" w:hAnsi="Times New Roman" w:cs="Times New Roman"/>
                <w:bCs/>
                <w:lang w:val="ru-RU"/>
              </w:rPr>
              <w:lastRenderedPageBreak/>
              <w:t>Укупно</w:t>
            </w:r>
          </w:p>
        </w:tc>
        <w:tc>
          <w:tcPr>
            <w:tcW w:w="1945" w:type="dxa"/>
            <w:tcBorders>
              <w:bottom w:val="single" w:sz="4" w:space="0" w:color="auto"/>
            </w:tcBorders>
            <w:shd w:val="clear" w:color="auto" w:fill="auto"/>
          </w:tcPr>
          <w:p w:rsidR="00D55CC8" w:rsidRPr="00897778" w:rsidRDefault="00D55CC8" w:rsidP="00262571">
            <w:pPr>
              <w:widowControl/>
              <w:autoSpaceDE/>
              <w:autoSpaceDN/>
              <w:spacing w:after="200" w:line="276" w:lineRule="auto"/>
              <w:jc w:val="both"/>
              <w:rPr>
                <w:rFonts w:ascii="Times New Roman" w:eastAsia="Arial-BoldMT" w:hAnsi="Times New Roman" w:cs="Times New Roman"/>
                <w:bCs/>
                <w:lang w:val="ru-RU"/>
              </w:rPr>
            </w:pPr>
          </w:p>
        </w:tc>
        <w:tc>
          <w:tcPr>
            <w:tcW w:w="2431" w:type="dxa"/>
            <w:tcBorders>
              <w:bottom w:val="single" w:sz="4" w:space="0" w:color="auto"/>
            </w:tcBorders>
            <w:shd w:val="clear" w:color="auto" w:fill="auto"/>
          </w:tcPr>
          <w:p w:rsidR="00D55CC8" w:rsidRPr="00897778" w:rsidRDefault="00D55CC8" w:rsidP="00262571">
            <w:pPr>
              <w:widowControl/>
              <w:autoSpaceDE/>
              <w:autoSpaceDN/>
              <w:spacing w:after="200" w:line="276" w:lineRule="auto"/>
              <w:jc w:val="center"/>
              <w:rPr>
                <w:rFonts w:ascii="Times New Roman" w:eastAsia="Arial-BoldMT" w:hAnsi="Times New Roman" w:cs="Times New Roman"/>
                <w:bCs/>
                <w:lang w:val="ru-RU"/>
              </w:rPr>
            </w:pPr>
            <w:r w:rsidRPr="00897778">
              <w:rPr>
                <w:rFonts w:ascii="Times New Roman" w:eastAsia="Arial-BoldMT" w:hAnsi="Times New Roman" w:cs="Times New Roman"/>
                <w:bCs/>
                <w:lang w:val="ru-RU"/>
              </w:rPr>
              <w:t>35</w:t>
            </w:r>
          </w:p>
        </w:tc>
      </w:tr>
    </w:tbl>
    <w:p w:rsidR="00D55CC8" w:rsidRPr="00B97600" w:rsidRDefault="00D55CC8" w:rsidP="00D55CC8">
      <w:pPr>
        <w:widowControl/>
        <w:autoSpaceDE/>
        <w:autoSpaceDN/>
        <w:spacing w:after="200" w:line="276" w:lineRule="auto"/>
        <w:jc w:val="both"/>
        <w:rPr>
          <w:rFonts w:ascii="Calibri" w:eastAsia="Times New Roman" w:hAnsi="Calibri" w:cs="Times New Roman"/>
        </w:rPr>
      </w:pPr>
    </w:p>
    <w:p w:rsidR="00D55CC8" w:rsidRPr="00897778" w:rsidRDefault="00D55CC8" w:rsidP="00D55CC8">
      <w:pPr>
        <w:widowControl/>
        <w:autoSpaceDE/>
        <w:autoSpaceDN/>
        <w:spacing w:after="200" w:line="276" w:lineRule="auto"/>
        <w:jc w:val="both"/>
        <w:rPr>
          <w:rFonts w:ascii="Times New Roman" w:eastAsia="Calibri" w:hAnsi="Times New Roman" w:cs="Times New Roman"/>
        </w:rPr>
      </w:pPr>
      <w:r w:rsidRPr="00897778">
        <w:rPr>
          <w:rFonts w:ascii="Times New Roman" w:eastAsia="Calibri" w:hAnsi="Times New Roman" w:cs="Times New Roman"/>
        </w:rPr>
        <w:t xml:space="preserve">Овај број врста, који услед временске и фенолошке ограничености на само један део једне сезоне вероватно није дефинитиван, чини готово 50% целокупне фауне сова Србије, тако да се из аспекта специјског диверзитета фауна сова ЗП „Обреновачки Забран” може окарактерисати као релативно богата. </w:t>
      </w:r>
    </w:p>
    <w:p w:rsidR="00D55CC8" w:rsidRPr="00897778" w:rsidRDefault="00D55CC8" w:rsidP="00D55CC8">
      <w:pPr>
        <w:widowControl/>
        <w:autoSpaceDE/>
        <w:autoSpaceDN/>
        <w:spacing w:after="200" w:line="276" w:lineRule="auto"/>
        <w:jc w:val="both"/>
        <w:rPr>
          <w:rFonts w:ascii="Times New Roman" w:eastAsia="Times New Roman" w:hAnsi="Times New Roman" w:cs="Times New Roman"/>
          <w:lang w:val="sr-Cyrl-CS"/>
        </w:rPr>
      </w:pPr>
      <w:r w:rsidRPr="00897778">
        <w:rPr>
          <w:rFonts w:ascii="Times New Roman" w:eastAsia="Arial-BoldMT" w:hAnsi="Times New Roman" w:cs="Times New Roman"/>
          <w:b/>
          <w:bCs/>
          <w:lang w:val="ru-RU"/>
        </w:rPr>
        <w:t>Фауна сисара</w:t>
      </w:r>
      <w:r w:rsidRPr="00897778">
        <w:rPr>
          <w:rFonts w:ascii="Times New Roman" w:eastAsia="Arial-BoldMT" w:hAnsi="Times New Roman" w:cs="Times New Roman"/>
          <w:b/>
          <w:bCs/>
          <w:lang w:val="sr-Cyrl-CS"/>
        </w:rPr>
        <w:t xml:space="preserve"> - териофауна</w:t>
      </w:r>
    </w:p>
    <w:p w:rsidR="00D55CC8" w:rsidRPr="00C94B76" w:rsidRDefault="00D55CC8" w:rsidP="00D55CC8">
      <w:pPr>
        <w:widowControl/>
        <w:adjustRightInd w:val="0"/>
        <w:ind w:firstLine="720"/>
        <w:jc w:val="both"/>
        <w:rPr>
          <w:rFonts w:ascii="Times New Roman" w:eastAsia="ArialMT" w:hAnsi="Times New Roman" w:cs="Times New Roman"/>
          <w:lang w:val="sr-Latn-CS"/>
        </w:rPr>
      </w:pPr>
      <w:r w:rsidRPr="00C94B76">
        <w:rPr>
          <w:rFonts w:ascii="Times New Roman" w:eastAsia="ArialMT" w:hAnsi="Times New Roman" w:cs="Times New Roman"/>
          <w:lang w:val="ru-RU"/>
        </w:rPr>
        <w:t xml:space="preserve">На </w:t>
      </w:r>
      <w:r w:rsidRPr="00C94B76">
        <w:rPr>
          <w:rFonts w:ascii="Times New Roman" w:eastAsia="ArialMT" w:hAnsi="Times New Roman" w:cs="Times New Roman"/>
          <w:lang w:val="sr-Cyrl-CS"/>
        </w:rPr>
        <w:t xml:space="preserve">основу </w:t>
      </w:r>
      <w:r w:rsidRPr="00C94B76">
        <w:rPr>
          <w:rFonts w:ascii="Times New Roman" w:eastAsia="ArialMT" w:hAnsi="Times New Roman" w:cs="Times New Roman"/>
          <w:lang w:val="ru-RU"/>
        </w:rPr>
        <w:t>података наведених у Студији заштите</w:t>
      </w:r>
      <w:r w:rsidRPr="00C94B76">
        <w:rPr>
          <w:rFonts w:ascii="Times New Roman" w:eastAsia="ArialMT" w:hAnsi="Times New Roman" w:cs="Times New Roman"/>
          <w:lang w:val="sr-Cyrl-CS"/>
        </w:rPr>
        <w:t xml:space="preserve">, </w:t>
      </w:r>
      <w:r w:rsidRPr="00C94B76">
        <w:rPr>
          <w:rFonts w:ascii="Times New Roman" w:eastAsia="ArialMT" w:hAnsi="Times New Roman" w:cs="Times New Roman"/>
          <w:lang w:val="ru-RU"/>
        </w:rPr>
        <w:t>констатовано је да фауну сисара истраживаног подручја чине барем 52 врсте, сврстане у шест таксономских категорија</w:t>
      </w:r>
      <w:r w:rsidRPr="00C94B76">
        <w:rPr>
          <w:rFonts w:ascii="Times New Roman" w:eastAsia="ArialMT" w:hAnsi="Times New Roman" w:cs="Times New Roman"/>
          <w:lang w:val="sr-Cyrl-CS"/>
        </w:rPr>
        <w:t>,</w:t>
      </w:r>
      <w:r w:rsidRPr="00C94B76">
        <w:rPr>
          <w:rFonts w:ascii="Times New Roman" w:eastAsia="ArialMT" w:hAnsi="Times New Roman" w:cs="Times New Roman"/>
          <w:lang w:val="ru-RU"/>
        </w:rPr>
        <w:t xml:space="preserve"> нивоа реда. Бројка од 52 потенцијално присутне врсте сисара на подручју шуме „Обреновачки </w:t>
      </w:r>
      <w:r w:rsidRPr="00C94B76">
        <w:rPr>
          <w:rFonts w:ascii="Times New Roman" w:eastAsia="ArialMT" w:hAnsi="Times New Roman" w:cs="Times New Roman"/>
          <w:lang w:val="sr-Cyrl-CS"/>
        </w:rPr>
        <w:t>З</w:t>
      </w:r>
      <w:r w:rsidRPr="00C94B76">
        <w:rPr>
          <w:rFonts w:ascii="Times New Roman" w:eastAsia="ArialMT" w:hAnsi="Times New Roman" w:cs="Times New Roman"/>
          <w:lang w:val="ru-RU"/>
        </w:rPr>
        <w:t>абран“, карактерише читав простор као зону умерено високог диверзитета када је о овој фауни реч</w:t>
      </w:r>
      <w:r w:rsidRPr="00C94B76">
        <w:rPr>
          <w:rFonts w:ascii="Times New Roman" w:eastAsia="ArialMT" w:hAnsi="Times New Roman" w:cs="Times New Roman"/>
          <w:lang w:val="sr-Latn-CS"/>
        </w:rPr>
        <w:t>.</w:t>
      </w:r>
    </w:p>
    <w:p w:rsidR="00D55CC8" w:rsidRPr="00C94B76" w:rsidRDefault="00D55CC8" w:rsidP="00D55CC8">
      <w:pPr>
        <w:widowControl/>
        <w:adjustRightInd w:val="0"/>
        <w:jc w:val="both"/>
        <w:rPr>
          <w:rFonts w:ascii="Times New Roman" w:eastAsia="ArialMT" w:hAnsi="Times New Roman" w:cs="Times New Roman"/>
          <w:lang w:val="ru-RU"/>
        </w:rPr>
      </w:pPr>
      <w:r w:rsidRPr="00C94B76">
        <w:rPr>
          <w:rFonts w:ascii="Times New Roman" w:eastAsia="ArialMT" w:hAnsi="Times New Roman" w:cs="Times New Roman"/>
          <w:lang w:val="ru-RU"/>
        </w:rPr>
        <w:t>Предпоставка: Највише врста - припада реду слепих мишева (</w:t>
      </w:r>
      <w:r w:rsidRPr="00C94B76">
        <w:rPr>
          <w:rFonts w:ascii="Times New Roman" w:eastAsia="ArialMT" w:hAnsi="Times New Roman" w:cs="Times New Roman"/>
        </w:rPr>
        <w:t>Chiroptera</w:t>
      </w:r>
      <w:r w:rsidRPr="00C94B76">
        <w:rPr>
          <w:rFonts w:ascii="Times New Roman" w:eastAsia="ArialMT" w:hAnsi="Times New Roman" w:cs="Times New Roman"/>
          <w:lang w:val="ru-RU"/>
        </w:rPr>
        <w:t>), а затимреду глодара (</w:t>
      </w:r>
      <w:r w:rsidRPr="00C94B76">
        <w:rPr>
          <w:rFonts w:ascii="Times New Roman" w:eastAsia="ArialMT" w:hAnsi="Times New Roman" w:cs="Times New Roman"/>
        </w:rPr>
        <w:t>Rodentia</w:t>
      </w:r>
      <w:r w:rsidRPr="00C94B76">
        <w:rPr>
          <w:rFonts w:ascii="Times New Roman" w:eastAsia="ArialMT" w:hAnsi="Times New Roman" w:cs="Times New Roman"/>
          <w:lang w:val="ru-RU"/>
        </w:rPr>
        <w:t>) – 16 врста. Реду звери (</w:t>
      </w:r>
      <w:r w:rsidRPr="00C94B76">
        <w:rPr>
          <w:rFonts w:ascii="Times New Roman" w:eastAsia="ArialMT" w:hAnsi="Times New Roman" w:cs="Times New Roman"/>
        </w:rPr>
        <w:t>Carnivora</w:t>
      </w:r>
      <w:r w:rsidRPr="00C94B76">
        <w:rPr>
          <w:rFonts w:ascii="Times New Roman" w:eastAsia="ArialMT" w:hAnsi="Times New Roman" w:cs="Times New Roman"/>
          <w:lang w:val="ru-RU"/>
        </w:rPr>
        <w:t>) припада 8 врста.</w:t>
      </w:r>
      <w:r>
        <w:rPr>
          <w:rFonts w:ascii="Times New Roman" w:eastAsia="ArialMT" w:hAnsi="Times New Roman" w:cs="Times New Roman"/>
          <w:lang w:val="ru-RU"/>
        </w:rPr>
        <w:t xml:space="preserve"> </w:t>
      </w:r>
      <w:r w:rsidRPr="00C94B76">
        <w:rPr>
          <w:rFonts w:ascii="Times New Roman" w:eastAsia="ArialMT" w:hAnsi="Times New Roman" w:cs="Times New Roman"/>
          <w:lang w:val="ru-RU"/>
        </w:rPr>
        <w:t>Затим следе бубоједи (</w:t>
      </w:r>
      <w:r w:rsidRPr="00C94B76">
        <w:rPr>
          <w:rFonts w:ascii="Times New Roman" w:eastAsia="ArialMT" w:hAnsi="Times New Roman" w:cs="Times New Roman"/>
        </w:rPr>
        <w:t>Insectivora</w:t>
      </w:r>
      <w:r w:rsidRPr="00C94B76">
        <w:rPr>
          <w:rFonts w:ascii="Times New Roman" w:eastAsia="ArialMT" w:hAnsi="Times New Roman" w:cs="Times New Roman"/>
          <w:lang w:val="ru-RU"/>
        </w:rPr>
        <w:t xml:space="preserve"> – </w:t>
      </w:r>
      <w:r w:rsidRPr="00C94B76">
        <w:rPr>
          <w:rFonts w:ascii="Times New Roman" w:eastAsia="ArialMT" w:hAnsi="Times New Roman" w:cs="Times New Roman"/>
        </w:rPr>
        <w:t>Erinaceomorpha</w:t>
      </w:r>
      <w:r w:rsidRPr="00C94B76">
        <w:rPr>
          <w:rFonts w:ascii="Times New Roman" w:eastAsia="ArialMT" w:hAnsi="Times New Roman" w:cs="Times New Roman"/>
          <w:lang w:val="ru-RU"/>
        </w:rPr>
        <w:t xml:space="preserve"> и </w:t>
      </w:r>
      <w:r w:rsidRPr="00C94B76">
        <w:rPr>
          <w:rFonts w:ascii="Times New Roman" w:eastAsia="ArialMT" w:hAnsi="Times New Roman" w:cs="Times New Roman"/>
        </w:rPr>
        <w:t>Soricomorpha</w:t>
      </w:r>
      <w:r w:rsidRPr="00C94B76">
        <w:rPr>
          <w:rFonts w:ascii="Times New Roman" w:eastAsia="ArialMT" w:hAnsi="Times New Roman" w:cs="Times New Roman"/>
          <w:lang w:val="ru-RU"/>
        </w:rPr>
        <w:t>) са 6,</w:t>
      </w:r>
      <w:r>
        <w:rPr>
          <w:rFonts w:ascii="Times New Roman" w:eastAsia="ArialMT" w:hAnsi="Times New Roman" w:cs="Times New Roman"/>
          <w:lang w:val="ru-RU"/>
        </w:rPr>
        <w:t xml:space="preserve"> </w:t>
      </w:r>
      <w:r w:rsidRPr="00C94B76">
        <w:rPr>
          <w:rFonts w:ascii="Times New Roman" w:eastAsia="ArialMT" w:hAnsi="Times New Roman" w:cs="Times New Roman"/>
          <w:lang w:val="ru-RU"/>
        </w:rPr>
        <w:t>папкари (</w:t>
      </w:r>
      <w:r w:rsidRPr="00C94B76">
        <w:rPr>
          <w:rFonts w:ascii="Times New Roman" w:eastAsia="ArialMT" w:hAnsi="Times New Roman" w:cs="Times New Roman"/>
        </w:rPr>
        <w:t>Artiodactyla</w:t>
      </w:r>
      <w:r w:rsidRPr="00C94B76">
        <w:rPr>
          <w:rFonts w:ascii="Times New Roman" w:eastAsia="ArialMT" w:hAnsi="Times New Roman" w:cs="Times New Roman"/>
          <w:lang w:val="ru-RU"/>
        </w:rPr>
        <w:t>) и зечеви (</w:t>
      </w:r>
      <w:r w:rsidRPr="00C94B76">
        <w:rPr>
          <w:rFonts w:ascii="Times New Roman" w:eastAsia="ArialMT" w:hAnsi="Times New Roman" w:cs="Times New Roman"/>
        </w:rPr>
        <w:t>Lagomorpha</w:t>
      </w:r>
      <w:r w:rsidRPr="00C94B76">
        <w:rPr>
          <w:rFonts w:ascii="Times New Roman" w:eastAsia="ArialMT" w:hAnsi="Times New Roman" w:cs="Times New Roman"/>
          <w:lang w:val="ru-RU"/>
        </w:rPr>
        <w:t>) са по 1 врстом</w:t>
      </w:r>
      <w:r>
        <w:rPr>
          <w:rFonts w:ascii="Times New Roman" w:eastAsia="ArialMT" w:hAnsi="Times New Roman" w:cs="Times New Roman"/>
          <w:lang w:val="ru-RU"/>
        </w:rPr>
        <w:t>.</w:t>
      </w:r>
      <w:r w:rsidRPr="00C94B76">
        <w:rPr>
          <w:rFonts w:ascii="Times New Roman" w:eastAsia="ArialMT" w:hAnsi="Times New Roman" w:cs="Times New Roman"/>
          <w:lang w:val="ru-RU"/>
        </w:rPr>
        <w:t xml:space="preserve"> </w:t>
      </w:r>
    </w:p>
    <w:p w:rsidR="00D55CC8" w:rsidRPr="00DA1290" w:rsidRDefault="00D55CC8" w:rsidP="00D55CC8">
      <w:pPr>
        <w:widowControl/>
        <w:adjustRightInd w:val="0"/>
        <w:ind w:firstLine="720"/>
        <w:jc w:val="both"/>
        <w:rPr>
          <w:rFonts w:ascii="Times New Roman" w:eastAsia="Times New Roman" w:hAnsi="Times New Roman" w:cs="Times New Roman"/>
          <w:lang w:val="sr-Cyrl-CS"/>
        </w:rPr>
      </w:pPr>
      <w:r w:rsidRPr="00DA1290">
        <w:rPr>
          <w:rFonts w:ascii="Times New Roman" w:eastAsia="Times New Roman" w:hAnsi="Times New Roman" w:cs="Times New Roman"/>
          <w:lang w:val="ru-RU"/>
        </w:rPr>
        <w:t>Врсте које се могу окарактерисати као примарно шумске, те се стога њихови налази могу очекивати унутар храстових шума у самом Забрану су, пре свега, јеж (</w:t>
      </w:r>
      <w:r w:rsidRPr="00DA1290">
        <w:rPr>
          <w:rFonts w:ascii="Times New Roman" w:eastAsia="Times New Roman" w:hAnsi="Times New Roman" w:cs="Times New Roman"/>
        </w:rPr>
        <w:t>Erinaceusroumanicus</w:t>
      </w:r>
      <w:r w:rsidRPr="00DA1290">
        <w:rPr>
          <w:rFonts w:ascii="Times New Roman" w:eastAsia="Times New Roman" w:hAnsi="Times New Roman" w:cs="Times New Roman"/>
          <w:lang w:val="ru-RU"/>
        </w:rPr>
        <w:t>), шумска ровчица (</w:t>
      </w:r>
      <w:r w:rsidRPr="00DA1290">
        <w:rPr>
          <w:rFonts w:ascii="Times New Roman" w:eastAsia="Times New Roman" w:hAnsi="Times New Roman" w:cs="Times New Roman"/>
        </w:rPr>
        <w:t>Sorexaraneus</w:t>
      </w:r>
      <w:r w:rsidRPr="00DA1290">
        <w:rPr>
          <w:rFonts w:ascii="Times New Roman" w:eastAsia="Times New Roman" w:hAnsi="Times New Roman" w:cs="Times New Roman"/>
          <w:lang w:val="ru-RU"/>
        </w:rPr>
        <w:t>), мочварна ровчица (</w:t>
      </w:r>
      <w:r w:rsidRPr="00DA1290">
        <w:rPr>
          <w:rFonts w:ascii="Times New Roman" w:eastAsia="Times New Roman" w:hAnsi="Times New Roman" w:cs="Times New Roman"/>
        </w:rPr>
        <w:t>Neomysanomalus</w:t>
      </w:r>
      <w:r w:rsidRPr="00DA1290">
        <w:rPr>
          <w:rFonts w:ascii="Times New Roman" w:eastAsia="Times New Roman" w:hAnsi="Times New Roman" w:cs="Times New Roman"/>
          <w:lang w:val="ru-RU"/>
        </w:rPr>
        <w:t>), обична кртица (</w:t>
      </w:r>
      <w:r w:rsidRPr="00DA1290">
        <w:rPr>
          <w:rFonts w:ascii="Times New Roman" w:eastAsia="Times New Roman" w:hAnsi="Times New Roman" w:cs="Times New Roman"/>
        </w:rPr>
        <w:t>Talpaeuropaea</w:t>
      </w:r>
      <w:r w:rsidRPr="00DA1290">
        <w:rPr>
          <w:rFonts w:ascii="Times New Roman" w:eastAsia="Times New Roman" w:hAnsi="Times New Roman" w:cs="Times New Roman"/>
          <w:lang w:val="ru-RU"/>
        </w:rPr>
        <w:t>), веверица (</w:t>
      </w:r>
      <w:r w:rsidRPr="00DA1290">
        <w:rPr>
          <w:rFonts w:ascii="Times New Roman" w:eastAsia="Times New Roman" w:hAnsi="Times New Roman" w:cs="Times New Roman"/>
        </w:rPr>
        <w:t>Sciurusvulgaris</w:t>
      </w:r>
      <w:r w:rsidRPr="00DA1290">
        <w:rPr>
          <w:rFonts w:ascii="Times New Roman" w:eastAsia="Times New Roman" w:hAnsi="Times New Roman" w:cs="Times New Roman"/>
          <w:lang w:val="ru-RU"/>
        </w:rPr>
        <w:t>), риђа волухарица (</w:t>
      </w:r>
      <w:r w:rsidRPr="00DA1290">
        <w:rPr>
          <w:rFonts w:ascii="Times New Roman" w:eastAsia="Times New Roman" w:hAnsi="Times New Roman" w:cs="Times New Roman"/>
        </w:rPr>
        <w:t>Myodesglareolus</w:t>
      </w:r>
      <w:r w:rsidRPr="00DA1290">
        <w:rPr>
          <w:rFonts w:ascii="Times New Roman" w:eastAsia="Times New Roman" w:hAnsi="Times New Roman" w:cs="Times New Roman"/>
          <w:lang w:val="ru-RU"/>
        </w:rPr>
        <w:t>), подземна волухарица (</w:t>
      </w:r>
      <w:r w:rsidRPr="00DA1290">
        <w:rPr>
          <w:rFonts w:ascii="Times New Roman" w:eastAsia="Times New Roman" w:hAnsi="Times New Roman" w:cs="Times New Roman"/>
        </w:rPr>
        <w:t>Microtussubterraneus</w:t>
      </w:r>
      <w:r w:rsidRPr="00DA1290">
        <w:rPr>
          <w:rFonts w:ascii="Times New Roman" w:eastAsia="Times New Roman" w:hAnsi="Times New Roman" w:cs="Times New Roman"/>
          <w:lang w:val="ru-RU"/>
        </w:rPr>
        <w:t>), жутогрли миш (</w:t>
      </w:r>
      <w:r w:rsidRPr="00DA1290">
        <w:rPr>
          <w:rFonts w:ascii="Times New Roman" w:eastAsia="Times New Roman" w:hAnsi="Times New Roman" w:cs="Times New Roman"/>
        </w:rPr>
        <w:t>Apodemusflavicollis</w:t>
      </w:r>
      <w:r w:rsidRPr="00DA1290">
        <w:rPr>
          <w:rFonts w:ascii="Times New Roman" w:eastAsia="Times New Roman" w:hAnsi="Times New Roman" w:cs="Times New Roman"/>
          <w:lang w:val="ru-RU"/>
        </w:rPr>
        <w:t>), пругасти миш (</w:t>
      </w:r>
      <w:r w:rsidRPr="00DA1290">
        <w:rPr>
          <w:rFonts w:ascii="Times New Roman" w:eastAsia="Times New Roman" w:hAnsi="Times New Roman" w:cs="Times New Roman"/>
        </w:rPr>
        <w:t>Apodemusagrarius</w:t>
      </w:r>
      <w:r w:rsidRPr="00DA1290">
        <w:rPr>
          <w:rFonts w:ascii="Times New Roman" w:eastAsia="Times New Roman" w:hAnsi="Times New Roman" w:cs="Times New Roman"/>
          <w:lang w:val="ru-RU"/>
        </w:rPr>
        <w:t>), патуљасти миш (</w:t>
      </w:r>
      <w:r w:rsidRPr="00DA1290">
        <w:rPr>
          <w:rFonts w:ascii="Times New Roman" w:eastAsia="Times New Roman" w:hAnsi="Times New Roman" w:cs="Times New Roman"/>
        </w:rPr>
        <w:t>Micromysminutus</w:t>
      </w:r>
      <w:r w:rsidRPr="00DA1290">
        <w:rPr>
          <w:rFonts w:ascii="Times New Roman" w:eastAsia="Times New Roman" w:hAnsi="Times New Roman" w:cs="Times New Roman"/>
          <w:lang w:val="ru-RU"/>
        </w:rPr>
        <w:t>), сиви пух (</w:t>
      </w:r>
      <w:r w:rsidRPr="00DA1290">
        <w:rPr>
          <w:rFonts w:ascii="Times New Roman" w:eastAsia="Times New Roman" w:hAnsi="Times New Roman" w:cs="Times New Roman"/>
        </w:rPr>
        <w:t>Glisglis</w:t>
      </w:r>
      <w:r w:rsidRPr="00DA1290">
        <w:rPr>
          <w:rFonts w:ascii="Times New Roman" w:eastAsia="Times New Roman" w:hAnsi="Times New Roman" w:cs="Times New Roman"/>
          <w:lang w:val="ru-RU"/>
        </w:rPr>
        <w:t>), пух лешникар (</w:t>
      </w:r>
      <w:r w:rsidRPr="00DA1290">
        <w:rPr>
          <w:rFonts w:ascii="Times New Roman" w:eastAsia="Times New Roman" w:hAnsi="Times New Roman" w:cs="Times New Roman"/>
        </w:rPr>
        <w:t>Muscardinusavellanarius</w:t>
      </w:r>
      <w:r w:rsidRPr="00DA1290">
        <w:rPr>
          <w:rFonts w:ascii="Times New Roman" w:eastAsia="Times New Roman" w:hAnsi="Times New Roman" w:cs="Times New Roman"/>
          <w:lang w:val="ru-RU"/>
        </w:rPr>
        <w:t>), шакал (</w:t>
      </w:r>
      <w:r w:rsidRPr="00DA1290">
        <w:rPr>
          <w:rFonts w:ascii="Times New Roman" w:eastAsia="Times New Roman" w:hAnsi="Times New Roman" w:cs="Times New Roman"/>
        </w:rPr>
        <w:t>Canisaureus</w:t>
      </w:r>
      <w:r w:rsidRPr="00DA1290">
        <w:rPr>
          <w:rFonts w:ascii="Times New Roman" w:eastAsia="Times New Roman" w:hAnsi="Times New Roman" w:cs="Times New Roman"/>
          <w:lang w:val="ru-RU"/>
        </w:rPr>
        <w:t>), лисица (</w:t>
      </w:r>
      <w:r w:rsidRPr="00DA1290">
        <w:rPr>
          <w:rFonts w:ascii="Times New Roman" w:eastAsia="Times New Roman" w:hAnsi="Times New Roman" w:cs="Times New Roman"/>
        </w:rPr>
        <w:t>Vulpesvulpes</w:t>
      </w:r>
      <w:r w:rsidRPr="00DA1290">
        <w:rPr>
          <w:rFonts w:ascii="Times New Roman" w:eastAsia="Times New Roman" w:hAnsi="Times New Roman" w:cs="Times New Roman"/>
          <w:lang w:val="ru-RU"/>
        </w:rPr>
        <w:t>), мрки твор (</w:t>
      </w:r>
      <w:r w:rsidRPr="00DA1290">
        <w:rPr>
          <w:rFonts w:ascii="Times New Roman" w:eastAsia="Times New Roman" w:hAnsi="Times New Roman" w:cs="Times New Roman"/>
        </w:rPr>
        <w:t>Mustelaputorius</w:t>
      </w:r>
      <w:r w:rsidRPr="00DA1290">
        <w:rPr>
          <w:rFonts w:ascii="Times New Roman" w:eastAsia="Times New Roman" w:hAnsi="Times New Roman" w:cs="Times New Roman"/>
          <w:lang w:val="ru-RU"/>
        </w:rPr>
        <w:t>), куна белица (</w:t>
      </w:r>
      <w:r w:rsidRPr="00DA1290">
        <w:rPr>
          <w:rFonts w:ascii="Times New Roman" w:eastAsia="Times New Roman" w:hAnsi="Times New Roman" w:cs="Times New Roman"/>
        </w:rPr>
        <w:t>Martesfoina</w:t>
      </w:r>
      <w:r w:rsidRPr="00DA1290">
        <w:rPr>
          <w:rFonts w:ascii="Times New Roman" w:eastAsia="Times New Roman" w:hAnsi="Times New Roman" w:cs="Times New Roman"/>
          <w:lang w:val="ru-RU"/>
        </w:rPr>
        <w:t>), јазав</w:t>
      </w:r>
      <w:r w:rsidRPr="00DA1290">
        <w:rPr>
          <w:rFonts w:ascii="Times New Roman" w:eastAsia="Times New Roman" w:hAnsi="Times New Roman" w:cs="Times New Roman"/>
          <w:lang w:val="sr-Cyrl-CS"/>
        </w:rPr>
        <w:t>ац.</w:t>
      </w:r>
    </w:p>
    <w:p w:rsidR="00D55CC8" w:rsidRPr="00DA1290" w:rsidRDefault="00D55CC8" w:rsidP="00D55CC8">
      <w:pPr>
        <w:widowControl/>
        <w:adjustRightInd w:val="0"/>
        <w:ind w:firstLine="720"/>
        <w:rPr>
          <w:rFonts w:ascii="Times New Roman" w:eastAsia="Times New Roman" w:hAnsi="Times New Roman" w:cs="Times New Roman"/>
          <w:lang w:val="sr-Cyrl-CS"/>
        </w:rPr>
      </w:pPr>
      <w:r w:rsidRPr="00DA1290">
        <w:rPr>
          <w:rFonts w:ascii="Times New Roman" w:eastAsia="Times New Roman" w:hAnsi="Times New Roman" w:cs="Times New Roman"/>
          <w:lang w:val="sr-Cyrl-CS"/>
        </w:rPr>
        <w:t>Током 2017</w:t>
      </w:r>
      <w:r>
        <w:rPr>
          <w:rFonts w:ascii="Times New Roman" w:eastAsia="Times New Roman" w:hAnsi="Times New Roman" w:cs="Times New Roman"/>
          <w:lang w:val="sr-Cyrl-CS"/>
        </w:rPr>
        <w:t>.</w:t>
      </w:r>
      <w:r w:rsidRPr="00DA1290">
        <w:rPr>
          <w:rFonts w:ascii="Times New Roman" w:eastAsia="Times New Roman" w:hAnsi="Times New Roman" w:cs="Times New Roman"/>
          <w:lang w:val="sr-Cyrl-CS"/>
        </w:rPr>
        <w:t xml:space="preserve"> и 2018.</w:t>
      </w:r>
      <w:r>
        <w:rPr>
          <w:rFonts w:ascii="Times New Roman" w:eastAsia="Times New Roman" w:hAnsi="Times New Roman" w:cs="Times New Roman"/>
          <w:lang w:val="sr-Cyrl-CS"/>
        </w:rPr>
        <w:t xml:space="preserve"> </w:t>
      </w:r>
      <w:r w:rsidRPr="00DA1290">
        <w:rPr>
          <w:rFonts w:ascii="Times New Roman" w:eastAsia="Times New Roman" w:hAnsi="Times New Roman" w:cs="Times New Roman"/>
          <w:lang w:val="sr-Cyrl-CS"/>
        </w:rPr>
        <w:t>године рађена  су истраживања о стању фауне слепих мишева у ЗП</w:t>
      </w:r>
      <w:r>
        <w:rPr>
          <w:rFonts w:ascii="Times New Roman" w:eastAsia="Times New Roman" w:hAnsi="Times New Roman" w:cs="Times New Roman"/>
          <w:lang w:val="sr-Cyrl-CS"/>
        </w:rPr>
        <w:t xml:space="preserve"> „</w:t>
      </w:r>
      <w:r w:rsidRPr="00DA1290">
        <w:rPr>
          <w:rFonts w:ascii="Times New Roman" w:eastAsia="Times New Roman" w:hAnsi="Times New Roman" w:cs="Times New Roman"/>
          <w:lang w:val="sr-Cyrl-CS"/>
        </w:rPr>
        <w:t>Обреновачки Забран“</w:t>
      </w:r>
      <w:r>
        <w:rPr>
          <w:rFonts w:ascii="Times New Roman" w:eastAsia="Times New Roman" w:hAnsi="Times New Roman" w:cs="Times New Roman"/>
          <w:lang w:val="sr-Cyrl-CS"/>
        </w:rPr>
        <w:t>.</w:t>
      </w:r>
    </w:p>
    <w:p w:rsidR="00D55CC8" w:rsidRPr="00DA1290" w:rsidRDefault="00D55CC8" w:rsidP="00D55CC8">
      <w:pPr>
        <w:widowControl/>
        <w:adjustRightInd w:val="0"/>
        <w:jc w:val="both"/>
        <w:rPr>
          <w:rFonts w:ascii="Times New Roman" w:eastAsia="Calibri" w:hAnsi="Times New Roman" w:cs="Times New Roman"/>
          <w:lang w:val="ru-RU"/>
        </w:rPr>
      </w:pPr>
      <w:r w:rsidRPr="00DA1290">
        <w:rPr>
          <w:rFonts w:ascii="Times New Roman" w:eastAsia="Times New Roman" w:hAnsi="Times New Roman" w:cs="Times New Roman"/>
          <w:lang w:val="sr-Cyrl-CS"/>
        </w:rPr>
        <w:tab/>
        <w:t>На основу Извештаја из 2017.</w:t>
      </w:r>
      <w:r>
        <w:rPr>
          <w:rFonts w:ascii="Times New Roman" w:eastAsia="Times New Roman" w:hAnsi="Times New Roman" w:cs="Times New Roman"/>
          <w:lang w:val="sr-Cyrl-CS"/>
        </w:rPr>
        <w:t xml:space="preserve"> </w:t>
      </w:r>
      <w:r w:rsidRPr="00DA1290">
        <w:rPr>
          <w:rFonts w:ascii="Times New Roman" w:eastAsia="Times New Roman" w:hAnsi="Times New Roman" w:cs="Times New Roman"/>
          <w:lang w:val="sr-Cyrl-CS"/>
        </w:rPr>
        <w:t xml:space="preserve">године и </w:t>
      </w:r>
      <w:r w:rsidRPr="00DA1290">
        <w:rPr>
          <w:rFonts w:ascii="Times New Roman" w:eastAsia="Calibri" w:hAnsi="Times New Roman" w:cs="Times New Roman"/>
        </w:rPr>
        <w:t>2018.</w:t>
      </w:r>
      <w:r>
        <w:rPr>
          <w:rFonts w:ascii="Times New Roman" w:eastAsia="Calibri" w:hAnsi="Times New Roman" w:cs="Times New Roman"/>
        </w:rPr>
        <w:t xml:space="preserve"> </w:t>
      </w:r>
      <w:r w:rsidRPr="00DA1290">
        <w:rPr>
          <w:rFonts w:ascii="Times New Roman" w:eastAsia="Calibri" w:hAnsi="Times New Roman" w:cs="Times New Roman"/>
        </w:rPr>
        <w:t xml:space="preserve">године, је наведено, да се </w:t>
      </w:r>
      <w:r w:rsidRPr="00DA1290">
        <w:rPr>
          <w:rFonts w:ascii="Times New Roman" w:eastAsia="Calibri" w:hAnsi="Times New Roman" w:cs="Times New Roman"/>
          <w:lang w:val="ru-RU"/>
        </w:rPr>
        <w:t>може закључити да је ЗП „Обреновачки Забран”, у</w:t>
      </w:r>
      <w:r w:rsidRPr="00DA1290">
        <w:rPr>
          <w:rFonts w:ascii="Times New Roman" w:eastAsia="Calibri" w:hAnsi="Times New Roman" w:cs="Times New Roman"/>
        </w:rPr>
        <w:t xml:space="preserve"> овом</w:t>
      </w:r>
      <w:r w:rsidRPr="00DA1290">
        <w:rPr>
          <w:rFonts w:ascii="Times New Roman" w:eastAsia="Calibri" w:hAnsi="Times New Roman" w:cs="Times New Roman"/>
          <w:lang w:val="ru-RU"/>
        </w:rPr>
        <w:t xml:space="preserve"> периоду карактерисало релативно богатство и разноврсност фауне</w:t>
      </w:r>
      <w:r>
        <w:rPr>
          <w:rFonts w:ascii="Times New Roman" w:eastAsia="Calibri" w:hAnsi="Times New Roman" w:cs="Times New Roman"/>
          <w:lang w:val="ru-RU"/>
        </w:rPr>
        <w:t xml:space="preserve"> </w:t>
      </w:r>
      <w:r w:rsidRPr="00DA1290">
        <w:rPr>
          <w:rFonts w:ascii="Times New Roman" w:eastAsia="Calibri" w:hAnsi="Times New Roman" w:cs="Times New Roman"/>
          <w:lang w:val="ru-RU"/>
        </w:rPr>
        <w:t>слепих мишева. Као резултат богатства и разноврсности трофичких ресурса и богатства</w:t>
      </w:r>
      <w:r>
        <w:rPr>
          <w:rFonts w:ascii="Times New Roman" w:eastAsia="Calibri" w:hAnsi="Times New Roman" w:cs="Times New Roman"/>
          <w:lang w:val="ru-RU"/>
        </w:rPr>
        <w:t xml:space="preserve"> </w:t>
      </w:r>
      <w:r w:rsidRPr="00DA1290">
        <w:rPr>
          <w:rFonts w:ascii="Times New Roman" w:eastAsia="Calibri" w:hAnsi="Times New Roman" w:cs="Times New Roman"/>
          <w:lang w:val="ru-RU"/>
        </w:rPr>
        <w:t xml:space="preserve">криптичких ресурса присутан је велики број дендрофилних врста. </w:t>
      </w:r>
    </w:p>
    <w:p w:rsidR="00D55CC8" w:rsidRPr="00DA1290" w:rsidRDefault="00D55CC8" w:rsidP="00D55CC8">
      <w:pPr>
        <w:widowControl/>
        <w:adjustRightInd w:val="0"/>
        <w:ind w:firstLine="720"/>
        <w:jc w:val="both"/>
        <w:rPr>
          <w:rFonts w:ascii="Times New Roman" w:eastAsia="Calibri" w:hAnsi="Times New Roman" w:cs="Times New Roman"/>
          <w:iCs/>
          <w:sz w:val="24"/>
          <w:szCs w:val="24"/>
        </w:rPr>
      </w:pPr>
      <w:r w:rsidRPr="00DA1290">
        <w:rPr>
          <w:rFonts w:ascii="Times New Roman" w:eastAsia="Calibri" w:hAnsi="Times New Roman" w:cs="Times New Roman"/>
          <w:lang w:val="ru-RU"/>
        </w:rPr>
        <w:t>Посебну вредност фауне слепих мишева ЗП</w:t>
      </w:r>
      <w:r>
        <w:rPr>
          <w:rFonts w:ascii="Times New Roman" w:eastAsia="Calibri" w:hAnsi="Times New Roman" w:cs="Times New Roman"/>
          <w:lang w:val="ru-RU"/>
        </w:rPr>
        <w:t xml:space="preserve"> </w:t>
      </w:r>
      <w:r w:rsidRPr="00DA1290">
        <w:rPr>
          <w:rFonts w:ascii="Times New Roman" w:eastAsia="Calibri" w:hAnsi="Times New Roman" w:cs="Times New Roman"/>
          <w:lang w:val="ru-RU"/>
        </w:rPr>
        <w:t>„Обреновачки забран” представља присуство изразито шумских врста које преферирају</w:t>
      </w:r>
      <w:r>
        <w:rPr>
          <w:rFonts w:ascii="Times New Roman" w:eastAsia="Calibri" w:hAnsi="Times New Roman" w:cs="Times New Roman"/>
          <w:lang w:val="ru-RU"/>
        </w:rPr>
        <w:t xml:space="preserve"> </w:t>
      </w:r>
      <w:r w:rsidRPr="00DA1290">
        <w:rPr>
          <w:rFonts w:ascii="Times New Roman" w:eastAsia="Calibri" w:hAnsi="Times New Roman" w:cs="Times New Roman"/>
          <w:lang w:val="ru-RU"/>
        </w:rPr>
        <w:t>ненарушена станишта, каква су веома ретка на ширем околном простору, од којих се</w:t>
      </w:r>
      <w:r>
        <w:rPr>
          <w:rFonts w:ascii="Times New Roman" w:eastAsia="Calibri" w:hAnsi="Times New Roman" w:cs="Times New Roman"/>
          <w:lang w:val="ru-RU"/>
        </w:rPr>
        <w:t xml:space="preserve"> </w:t>
      </w:r>
      <w:r w:rsidRPr="00DA1290">
        <w:rPr>
          <w:rFonts w:ascii="Times New Roman" w:eastAsia="Calibri" w:hAnsi="Times New Roman" w:cs="Times New Roman"/>
          <w:lang w:val="ru-RU"/>
        </w:rPr>
        <w:t xml:space="preserve">нарочито истиче </w:t>
      </w:r>
      <w:r w:rsidRPr="00DA1290">
        <w:rPr>
          <w:rFonts w:ascii="Times New Roman" w:eastAsia="Calibri" w:hAnsi="Times New Roman" w:cs="Times New Roman"/>
          <w:iCs/>
        </w:rPr>
        <w:t>Myotisbechsteinii</w:t>
      </w:r>
      <w:r>
        <w:rPr>
          <w:rFonts w:ascii="Times New Roman" w:eastAsia="Calibri" w:hAnsi="Times New Roman" w:cs="Times New Roman"/>
          <w:iCs/>
        </w:rPr>
        <w:t xml:space="preserve"> </w:t>
      </w:r>
      <w:r w:rsidRPr="00DA1290">
        <w:rPr>
          <w:rFonts w:ascii="Times New Roman" w:eastAsia="Calibri" w:hAnsi="Times New Roman" w:cs="Times New Roman"/>
          <w:iCs/>
        </w:rPr>
        <w:t>(дугоухи вечерњак), типична врста старих листопадних шума са великим процентом старих стабала</w:t>
      </w:r>
      <w:r w:rsidRPr="00DA1290">
        <w:rPr>
          <w:rFonts w:ascii="Times New Roman" w:eastAsia="Calibri" w:hAnsi="Times New Roman" w:cs="Times New Roman"/>
          <w:iCs/>
          <w:sz w:val="24"/>
          <w:szCs w:val="24"/>
        </w:rPr>
        <w:t>.</w:t>
      </w:r>
    </w:p>
    <w:p w:rsidR="00D55CC8" w:rsidRPr="00B97600" w:rsidRDefault="00D55CC8" w:rsidP="00D55CC8">
      <w:pPr>
        <w:widowControl/>
        <w:adjustRightInd w:val="0"/>
        <w:jc w:val="both"/>
        <w:rPr>
          <w:rFonts w:eastAsia="Calibri"/>
          <w:iCs/>
          <w:sz w:val="24"/>
          <w:szCs w:val="24"/>
        </w:rPr>
      </w:pPr>
    </w:p>
    <w:p w:rsidR="00D55CC8" w:rsidRPr="00B71F4D" w:rsidRDefault="00D55CC8" w:rsidP="00D55CC8">
      <w:pPr>
        <w:widowControl/>
        <w:adjustRightInd w:val="0"/>
        <w:jc w:val="both"/>
        <w:rPr>
          <w:rFonts w:ascii="Times New Roman" w:eastAsia="Calibri" w:hAnsi="Times New Roman" w:cs="Times New Roman"/>
          <w:iCs/>
          <w:sz w:val="20"/>
          <w:szCs w:val="20"/>
        </w:rPr>
      </w:pPr>
      <w:r w:rsidRPr="00B71F4D">
        <w:rPr>
          <w:rFonts w:ascii="Times New Roman" w:eastAsia="Calibri" w:hAnsi="Times New Roman" w:cs="Times New Roman"/>
          <w:iCs/>
        </w:rPr>
        <w:t xml:space="preserve">Табела бр.13  </w:t>
      </w:r>
      <w:r w:rsidRPr="00B71F4D">
        <w:rPr>
          <w:rFonts w:ascii="Times New Roman" w:eastAsia="Calibri" w:hAnsi="Times New Roman" w:cs="Times New Roman"/>
          <w:iCs/>
          <w:sz w:val="20"/>
          <w:szCs w:val="20"/>
        </w:rPr>
        <w:t>Врсте слепих мишева  забележене у ЗП</w:t>
      </w:r>
      <w:r>
        <w:rPr>
          <w:rFonts w:ascii="Times New Roman" w:eastAsia="Calibri" w:hAnsi="Times New Roman" w:cs="Times New Roman"/>
          <w:iCs/>
          <w:sz w:val="20"/>
          <w:szCs w:val="20"/>
        </w:rPr>
        <w:t xml:space="preserve"> „</w:t>
      </w:r>
      <w:r w:rsidRPr="00B71F4D">
        <w:rPr>
          <w:rFonts w:ascii="Times New Roman" w:eastAsia="Calibri" w:hAnsi="Times New Roman" w:cs="Times New Roman"/>
          <w:iCs/>
          <w:sz w:val="20"/>
          <w:szCs w:val="20"/>
        </w:rPr>
        <w:t>Обреновачки Забран</w:t>
      </w:r>
      <w:r>
        <w:rPr>
          <w:rFonts w:ascii="Times New Roman" w:eastAsia="Calibri" w:hAnsi="Times New Roman" w:cs="Times New Roman"/>
          <w:iCs/>
          <w:sz w:val="20"/>
          <w:szCs w:val="20"/>
        </w:rPr>
        <w:t>“</w:t>
      </w:r>
      <w:r w:rsidRPr="00B71F4D">
        <w:rPr>
          <w:rFonts w:ascii="Times New Roman" w:eastAsia="Calibri" w:hAnsi="Times New Roman" w:cs="Times New Roman"/>
          <w:iCs/>
          <w:sz w:val="20"/>
          <w:szCs w:val="20"/>
        </w:rPr>
        <w:t xml:space="preserve"> у периоду периоду јул 2017 - новембар 2018.г</w:t>
      </w:r>
      <w:r>
        <w:rPr>
          <w:rFonts w:ascii="Times New Roman" w:eastAsia="Calibri" w:hAnsi="Times New Roman" w:cs="Times New Roman"/>
          <w:iCs/>
          <w:sz w:val="20"/>
          <w:szCs w:val="20"/>
        </w:rPr>
        <w:t>одине</w:t>
      </w:r>
    </w:p>
    <w:p w:rsidR="00D55CC8" w:rsidRPr="00B71F4D" w:rsidRDefault="00D55CC8" w:rsidP="00D55CC8">
      <w:pPr>
        <w:widowControl/>
        <w:adjustRightInd w:val="0"/>
        <w:jc w:val="both"/>
        <w:rPr>
          <w:rFonts w:eastAsia="Calibri"/>
          <w:iCs/>
          <w:sz w:val="24"/>
          <w:szCs w:val="24"/>
        </w:rPr>
      </w:pP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88"/>
        <w:gridCol w:w="4252"/>
        <w:gridCol w:w="3686"/>
      </w:tblGrid>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Р.бр.</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Врста / група врста</w:t>
            </w:r>
          </w:p>
        </w:tc>
        <w:tc>
          <w:tcPr>
            <w:tcW w:w="3686" w:type="dxa"/>
            <w:shd w:val="clear" w:color="auto" w:fill="auto"/>
          </w:tcPr>
          <w:p w:rsidR="00D55CC8" w:rsidRPr="00B71F4D" w:rsidRDefault="00D55CC8" w:rsidP="00262571">
            <w:pPr>
              <w:widowControl/>
              <w:autoSpaceDE/>
              <w:autoSpaceDN/>
              <w:spacing w:after="200" w:line="276" w:lineRule="auto"/>
              <w:rPr>
                <w:rFonts w:ascii="Times New Roman" w:eastAsia="Calibri" w:hAnsi="Times New Roman" w:cs="Times New Roman"/>
                <w:iCs/>
              </w:rPr>
            </w:pPr>
            <w:r w:rsidRPr="00B71F4D">
              <w:rPr>
                <w:rFonts w:ascii="Times New Roman" w:eastAsia="Calibri" w:hAnsi="Times New Roman" w:cs="Times New Roman"/>
                <w:iCs/>
              </w:rPr>
              <w:t>Српски назив</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Myotis daubentonii/capaccinii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Водени вечерњак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2</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Myotis brandtii/mystacinus</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Тамнолики бркати вечерњак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lastRenderedPageBreak/>
              <w:t>3</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 xml:space="preserve">  Myotis emarginatus/alcathoe</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Мали бркати вечерњак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4</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Myotis bechsteinii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Дугоухи вечерњак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5</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Myotis myotis/blythii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Европски велики вечерњак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6</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Nyctalus noctula</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Обични ноћни</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7</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Nyctalus leisleri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Мали ноћник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8</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Pipistrellus pygmaeus</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Патуљасти слепи миши</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9</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Pipistrellus pipistrellus</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Обични слепи мишић</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10</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Pipistrellus kuhlii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Белоруби слепи мишић</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11</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Pipistrellus nathusii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Шумски слепи мишић</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12</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Hypsugo savii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Дугодлаки слепи мишић</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13</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Vespertilio murinus</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Обични проседи ноћник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14</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Eptesicus serotinus</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lang w:val="sr-Cyrl-BA"/>
              </w:rPr>
            </w:pPr>
            <w:r w:rsidRPr="00B71F4D">
              <w:rPr>
                <w:rFonts w:ascii="Times New Roman" w:eastAsia="Calibri" w:hAnsi="Times New Roman" w:cs="Times New Roman"/>
                <w:iCs/>
              </w:rPr>
              <w:t>Обични поноћња</w:t>
            </w:r>
            <w:r w:rsidRPr="00B71F4D">
              <w:rPr>
                <w:rFonts w:ascii="Times New Roman" w:eastAsia="Calibri" w:hAnsi="Times New Roman" w:cs="Times New Roman"/>
                <w:iCs/>
                <w:lang w:val="sr-Cyrl-BA"/>
              </w:rPr>
              <w:t>к</w:t>
            </w:r>
          </w:p>
        </w:tc>
      </w:tr>
      <w:tr w:rsidR="00D55CC8" w:rsidRPr="00B97600" w:rsidTr="00262571">
        <w:tc>
          <w:tcPr>
            <w:tcW w:w="988"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15</w:t>
            </w:r>
          </w:p>
        </w:tc>
        <w:tc>
          <w:tcPr>
            <w:tcW w:w="4252"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Miniopterus schreibersii</w:t>
            </w:r>
          </w:p>
        </w:tc>
        <w:tc>
          <w:tcPr>
            <w:tcW w:w="3686" w:type="dxa"/>
            <w:shd w:val="clear" w:color="auto" w:fill="auto"/>
          </w:tcPr>
          <w:p w:rsidR="00D55CC8" w:rsidRPr="00B71F4D" w:rsidRDefault="00D55CC8" w:rsidP="00262571">
            <w:pPr>
              <w:widowControl/>
              <w:adjustRightInd w:val="0"/>
              <w:spacing w:after="200" w:line="276" w:lineRule="auto"/>
              <w:rPr>
                <w:rFonts w:ascii="Times New Roman" w:eastAsia="Calibri" w:hAnsi="Times New Roman" w:cs="Times New Roman"/>
                <w:iCs/>
              </w:rPr>
            </w:pPr>
            <w:r w:rsidRPr="00B71F4D">
              <w:rPr>
                <w:rFonts w:ascii="Times New Roman" w:eastAsia="Calibri" w:hAnsi="Times New Roman" w:cs="Times New Roman"/>
                <w:iCs/>
              </w:rPr>
              <w:t>Европски дугокрилаш</w:t>
            </w:r>
          </w:p>
        </w:tc>
      </w:tr>
    </w:tbl>
    <w:p w:rsidR="00D55CC8" w:rsidRPr="00B97600" w:rsidRDefault="00D55CC8" w:rsidP="00D55CC8">
      <w:pPr>
        <w:widowControl/>
        <w:adjustRightInd w:val="0"/>
        <w:ind w:firstLine="720"/>
        <w:jc w:val="both"/>
        <w:rPr>
          <w:rFonts w:eastAsia="Calibri"/>
          <w:iCs/>
          <w:sz w:val="24"/>
          <w:szCs w:val="24"/>
        </w:rPr>
      </w:pPr>
    </w:p>
    <w:p w:rsidR="00D55CC8" w:rsidRPr="00B71F4D" w:rsidRDefault="00D55CC8" w:rsidP="00D55CC8">
      <w:pPr>
        <w:widowControl/>
        <w:adjustRightInd w:val="0"/>
        <w:ind w:firstLine="720"/>
        <w:jc w:val="both"/>
        <w:rPr>
          <w:rFonts w:ascii="Times New Roman" w:eastAsia="Calibri" w:hAnsi="Times New Roman" w:cs="Times New Roman"/>
          <w:iCs/>
        </w:rPr>
      </w:pPr>
      <w:r w:rsidRPr="00B71F4D">
        <w:rPr>
          <w:rFonts w:ascii="Times New Roman" w:eastAsia="Calibri" w:hAnsi="Times New Roman" w:cs="Times New Roman"/>
          <w:iCs/>
        </w:rPr>
        <w:t xml:space="preserve">Повремено присуство још неколико врста које су раније регистроване у ширем окружењу сматра се евентуално могућим и на предметном простору, јер је овим истраживањем установљено да за сваку од њих постоје адекватни, барем неки од важних елемената станишта, нарочито потенцијалне ловне територије и летни коридори, а за неке и потенцијална склоништа. </w:t>
      </w:r>
    </w:p>
    <w:p w:rsidR="00D55CC8" w:rsidRPr="00B71F4D" w:rsidRDefault="00D55CC8" w:rsidP="00D55CC8">
      <w:pPr>
        <w:widowControl/>
        <w:adjustRightInd w:val="0"/>
        <w:ind w:firstLine="720"/>
        <w:jc w:val="both"/>
        <w:rPr>
          <w:rFonts w:ascii="Times New Roman" w:eastAsia="Calibri" w:hAnsi="Times New Roman" w:cs="Times New Roman"/>
          <w:iCs/>
        </w:rPr>
      </w:pPr>
      <w:r w:rsidRPr="00B71F4D">
        <w:rPr>
          <w:rFonts w:ascii="Times New Roman" w:eastAsia="Calibri" w:hAnsi="Times New Roman" w:cs="Times New Roman"/>
          <w:iCs/>
        </w:rPr>
        <w:t xml:space="preserve">У фаунистичком смислу посебно су значајни налази врста </w:t>
      </w:r>
      <w:r w:rsidRPr="00B71F4D">
        <w:rPr>
          <w:rFonts w:ascii="Times New Roman" w:eastAsia="Calibri" w:hAnsi="Times New Roman" w:cs="Times New Roman"/>
          <w:i/>
          <w:iCs/>
        </w:rPr>
        <w:t>Myotis mystacinus</w:t>
      </w:r>
      <w:r w:rsidRPr="00B71F4D">
        <w:rPr>
          <w:rFonts w:ascii="Times New Roman" w:eastAsia="Calibri" w:hAnsi="Times New Roman" w:cs="Times New Roman"/>
          <w:iCs/>
        </w:rPr>
        <w:t xml:space="preserve">, </w:t>
      </w:r>
      <w:r w:rsidRPr="00B71F4D">
        <w:rPr>
          <w:rFonts w:ascii="Times New Roman" w:eastAsia="Calibri" w:hAnsi="Times New Roman" w:cs="Times New Roman"/>
          <w:i/>
          <w:iCs/>
        </w:rPr>
        <w:t>Myotisbechsteinii</w:t>
      </w:r>
      <w:r w:rsidRPr="00B71F4D">
        <w:rPr>
          <w:rFonts w:ascii="Times New Roman" w:eastAsia="Calibri" w:hAnsi="Times New Roman" w:cs="Times New Roman"/>
          <w:iCs/>
        </w:rPr>
        <w:t xml:space="preserve"> и </w:t>
      </w:r>
      <w:r w:rsidRPr="00B71F4D">
        <w:rPr>
          <w:rFonts w:ascii="Times New Roman" w:eastAsia="Calibri" w:hAnsi="Times New Roman" w:cs="Times New Roman"/>
          <w:i/>
          <w:iCs/>
        </w:rPr>
        <w:t>Nyctalus leisleri</w:t>
      </w:r>
      <w:r w:rsidRPr="00B71F4D">
        <w:rPr>
          <w:rFonts w:ascii="Times New Roman" w:eastAsia="Calibri" w:hAnsi="Times New Roman" w:cs="Times New Roman"/>
          <w:iCs/>
        </w:rPr>
        <w:t xml:space="preserve"> које нису претходно забележене ни на подручју Београдске микрорегије, ни у Посавини. </w:t>
      </w:r>
    </w:p>
    <w:p w:rsidR="00D55CC8" w:rsidRPr="00B71F4D" w:rsidRDefault="00D55CC8" w:rsidP="00D55CC8">
      <w:pPr>
        <w:widowControl/>
        <w:adjustRightInd w:val="0"/>
        <w:ind w:firstLine="720"/>
        <w:jc w:val="both"/>
        <w:rPr>
          <w:rFonts w:ascii="Times New Roman" w:eastAsia="Calibri" w:hAnsi="Times New Roman" w:cs="Times New Roman"/>
          <w:iCs/>
        </w:rPr>
      </w:pPr>
      <w:r w:rsidRPr="00B71F4D">
        <w:rPr>
          <w:rFonts w:ascii="Times New Roman" w:eastAsia="Calibri" w:hAnsi="Times New Roman" w:cs="Times New Roman"/>
          <w:iCs/>
        </w:rPr>
        <w:t xml:space="preserve">Значајно је и то и што је ово истраживање пружило прва сазнања у Србији  и региону  о недовољно познатој биономији врсте </w:t>
      </w:r>
      <w:r w:rsidRPr="00B71F4D">
        <w:rPr>
          <w:rFonts w:ascii="Times New Roman" w:eastAsia="Calibri" w:hAnsi="Times New Roman" w:cs="Times New Roman"/>
          <w:i/>
          <w:iCs/>
        </w:rPr>
        <w:t>Pipistrellus pygmaeus</w:t>
      </w:r>
      <w:r w:rsidRPr="00B71F4D">
        <w:rPr>
          <w:rFonts w:ascii="Times New Roman" w:eastAsia="Calibri" w:hAnsi="Times New Roman" w:cs="Times New Roman"/>
          <w:iCs/>
        </w:rPr>
        <w:t>, а која је по бројности друга врста у Забрану.</w:t>
      </w:r>
    </w:p>
    <w:p w:rsidR="00D55CC8" w:rsidRPr="005C0D69" w:rsidRDefault="00D55CC8" w:rsidP="00D55CC8">
      <w:pPr>
        <w:widowControl/>
        <w:adjustRightInd w:val="0"/>
        <w:jc w:val="both"/>
        <w:rPr>
          <w:rFonts w:ascii="Times New Roman" w:eastAsia="Calibri" w:hAnsi="Times New Roman" w:cs="Times New Roman"/>
          <w:iCs/>
        </w:rPr>
      </w:pPr>
      <w:r w:rsidRPr="005C0D69">
        <w:rPr>
          <w:rFonts w:ascii="Times New Roman" w:eastAsia="Calibri" w:hAnsi="Times New Roman" w:cs="Times New Roman"/>
          <w:iCs/>
        </w:rPr>
        <w:t>Већ и</w:t>
      </w:r>
      <w:r w:rsidRPr="00B71F4D">
        <w:rPr>
          <w:rFonts w:ascii="Times New Roman" w:eastAsia="Calibri" w:hAnsi="Times New Roman" w:cs="Times New Roman"/>
          <w:iCs/>
        </w:rPr>
        <w:t xml:space="preserve"> 15 забележених врста, што засигурно није дефинитиван број, само је незнатно мање од броја до сада регистрованих врста у ширем окружењу – Београдској микрорегији, одн</w:t>
      </w:r>
      <w:r>
        <w:rPr>
          <w:rFonts w:ascii="Times New Roman" w:eastAsia="Calibri" w:hAnsi="Times New Roman" w:cs="Times New Roman"/>
          <w:iCs/>
        </w:rPr>
        <w:t>осно</w:t>
      </w:r>
      <w:r w:rsidRPr="00B71F4D">
        <w:rPr>
          <w:rFonts w:ascii="Times New Roman" w:eastAsia="Calibri" w:hAnsi="Times New Roman" w:cs="Times New Roman"/>
          <w:iCs/>
        </w:rPr>
        <w:t xml:space="preserve"> у суседном СРП „Обедска бара“,  чини готово 1/2 целокупне фауне слепих мишева Србије, тако да се са аспекта специјског диверзитета фауна слепих мишева ЗП „Обреновачки забран” може окарактерисати као релативно богата</w:t>
      </w:r>
      <w:r>
        <w:rPr>
          <w:rFonts w:ascii="Times New Roman" w:eastAsia="Calibri" w:hAnsi="Times New Roman" w:cs="Times New Roman"/>
          <w:iCs/>
        </w:rPr>
        <w:t>.</w:t>
      </w:r>
    </w:p>
    <w:p w:rsidR="00D55CC8" w:rsidRPr="00B71F4D" w:rsidRDefault="00D55CC8" w:rsidP="00D55CC8">
      <w:pPr>
        <w:widowControl/>
        <w:adjustRightInd w:val="0"/>
        <w:ind w:firstLine="720"/>
        <w:jc w:val="both"/>
        <w:rPr>
          <w:rFonts w:ascii="Times New Roman" w:eastAsia="Calibri" w:hAnsi="Times New Roman" w:cs="Times New Roman"/>
        </w:rPr>
      </w:pPr>
      <w:r w:rsidRPr="00B71F4D">
        <w:rPr>
          <w:rFonts w:ascii="Times New Roman" w:eastAsia="Calibri" w:hAnsi="Times New Roman" w:cs="Times New Roman"/>
          <w:lang w:val="ru-RU"/>
        </w:rPr>
        <w:t>Осим тога, резултати истраживања током овог извештајног периода указују, да овај простор</w:t>
      </w:r>
      <w:r>
        <w:rPr>
          <w:rFonts w:ascii="Times New Roman" w:eastAsia="Calibri" w:hAnsi="Times New Roman" w:cs="Times New Roman"/>
          <w:lang w:val="ru-RU"/>
        </w:rPr>
        <w:t xml:space="preserve"> </w:t>
      </w:r>
      <w:r w:rsidRPr="00B71F4D">
        <w:rPr>
          <w:rFonts w:ascii="Times New Roman" w:eastAsia="Calibri" w:hAnsi="Times New Roman" w:cs="Times New Roman"/>
          <w:lang w:val="ru-RU"/>
        </w:rPr>
        <w:t>представља и значајно подручје репродукције већег броја дендрофилних врста</w:t>
      </w:r>
      <w:r w:rsidRPr="00B71F4D">
        <w:rPr>
          <w:rFonts w:ascii="Times New Roman" w:eastAsia="Calibri" w:hAnsi="Times New Roman" w:cs="Times New Roman"/>
        </w:rPr>
        <w:t>.</w:t>
      </w:r>
    </w:p>
    <w:p w:rsidR="00D55CC8" w:rsidRPr="00B71F4D" w:rsidRDefault="00D55CC8" w:rsidP="00D55CC8">
      <w:pPr>
        <w:widowControl/>
        <w:adjustRightInd w:val="0"/>
        <w:ind w:firstLine="720"/>
        <w:jc w:val="both"/>
        <w:rPr>
          <w:rFonts w:ascii="Times New Roman" w:eastAsia="Calibri" w:hAnsi="Times New Roman" w:cs="Times New Roman"/>
        </w:rPr>
      </w:pPr>
      <w:r w:rsidRPr="00B71F4D">
        <w:rPr>
          <w:rFonts w:ascii="Times New Roman" w:eastAsia="Times New Roman" w:hAnsi="Times New Roman" w:cs="Times New Roman"/>
        </w:rPr>
        <w:lastRenderedPageBreak/>
        <w:t>Међутим, јавна расвета на трим стази која је пуштена у</w:t>
      </w:r>
      <w:r>
        <w:rPr>
          <w:rFonts w:ascii="Times New Roman" w:eastAsia="Times New Roman" w:hAnsi="Times New Roman" w:cs="Times New Roman"/>
        </w:rPr>
        <w:t xml:space="preserve"> </w:t>
      </w:r>
      <w:r w:rsidRPr="00B71F4D">
        <w:rPr>
          <w:rFonts w:ascii="Times New Roman" w:eastAsia="Times New Roman" w:hAnsi="Times New Roman" w:cs="Times New Roman"/>
        </w:rPr>
        <w:t>рад непосредно по окончању истраживања,</w:t>
      </w:r>
      <w:r>
        <w:rPr>
          <w:rFonts w:ascii="Times New Roman" w:eastAsia="Times New Roman" w:hAnsi="Times New Roman" w:cs="Times New Roman"/>
        </w:rPr>
        <w:t xml:space="preserve"> </w:t>
      </w:r>
      <w:r w:rsidRPr="00B71F4D">
        <w:rPr>
          <w:rFonts w:ascii="Times New Roman" w:eastAsia="Times New Roman" w:hAnsi="Times New Roman" w:cs="Times New Roman"/>
        </w:rPr>
        <w:t>представља опасност и пре</w:t>
      </w:r>
      <w:r>
        <w:rPr>
          <w:rFonts w:ascii="Times New Roman" w:eastAsia="Times New Roman" w:hAnsi="Times New Roman" w:cs="Times New Roman"/>
        </w:rPr>
        <w:t>т</w:t>
      </w:r>
      <w:r w:rsidRPr="00B71F4D">
        <w:rPr>
          <w:rFonts w:ascii="Times New Roman" w:eastAsia="Times New Roman" w:hAnsi="Times New Roman" w:cs="Times New Roman"/>
        </w:rPr>
        <w:t>поставка је да ће директно довести до промене еколошких услова у овој зони, услед којих би се врсте слепих мишева који беже од светлости повукао са овог простора, те би састав врста овде осиромашио. При том, биће изгубљени највреднији елементи фауне – шумске врсте, а целокупна фауна слепих мишева ЗП „Обреновачки забран” биће сведена на само неколицине синантропних и опортунистичких врста, тј. од важног локалног центра диверзитета биће деградирана до типичне сиромашне фауне урбаног простора.</w:t>
      </w:r>
    </w:p>
    <w:p w:rsidR="00D55CC8" w:rsidRPr="00B97600" w:rsidRDefault="00D55CC8" w:rsidP="00D55CC8">
      <w:pPr>
        <w:widowControl/>
        <w:adjustRightInd w:val="0"/>
        <w:spacing w:after="200"/>
        <w:jc w:val="both"/>
        <w:rPr>
          <w:rFonts w:eastAsia="Times New Roman"/>
          <w:i/>
          <w:iCs/>
          <w:lang w:val="sr-Cyrl-CS"/>
        </w:rPr>
      </w:pPr>
    </w:p>
    <w:p w:rsidR="00D55CC8" w:rsidRPr="00D250B0" w:rsidRDefault="00D55CC8" w:rsidP="00D55CC8">
      <w:pPr>
        <w:widowControl/>
        <w:adjustRightInd w:val="0"/>
        <w:spacing w:after="200"/>
        <w:jc w:val="both"/>
        <w:rPr>
          <w:rFonts w:ascii="Times New Roman" w:eastAsia="Times New Roman" w:hAnsi="Times New Roman" w:cs="Times New Roman"/>
          <w:bCs/>
          <w:lang w:val="sr-Cyrl-CS"/>
        </w:rPr>
      </w:pPr>
      <w:r w:rsidRPr="00D250B0">
        <w:rPr>
          <w:rFonts w:ascii="Times New Roman" w:eastAsia="Times New Roman" w:hAnsi="Times New Roman" w:cs="Times New Roman"/>
          <w:bCs/>
        </w:rPr>
        <w:t>Фауна сиса</w:t>
      </w:r>
      <w:r w:rsidRPr="00D250B0">
        <w:rPr>
          <w:rFonts w:ascii="Times New Roman" w:eastAsia="Times New Roman" w:hAnsi="Times New Roman" w:cs="Times New Roman"/>
          <w:bCs/>
          <w:lang w:val="sr-Cyrl-CS"/>
        </w:rPr>
        <w:t>р</w:t>
      </w:r>
      <w:r w:rsidRPr="00D250B0">
        <w:rPr>
          <w:rFonts w:ascii="Times New Roman" w:eastAsia="Times New Roman" w:hAnsi="Times New Roman" w:cs="Times New Roman"/>
          <w:bCs/>
        </w:rPr>
        <w:t>а</w:t>
      </w:r>
      <w:r w:rsidRPr="00D250B0">
        <w:rPr>
          <w:rFonts w:ascii="Times New Roman" w:eastAsia="Times New Roman" w:hAnsi="Times New Roman" w:cs="Times New Roman"/>
          <w:bCs/>
          <w:lang w:val="sr-Cyrl-CS"/>
        </w:rPr>
        <w:t xml:space="preserve"> - териофауна</w:t>
      </w:r>
    </w:p>
    <w:p w:rsidR="00D55CC8" w:rsidRPr="00D250B0" w:rsidRDefault="00D55CC8" w:rsidP="00D55CC8">
      <w:pPr>
        <w:widowControl/>
        <w:autoSpaceDE/>
        <w:autoSpaceDN/>
        <w:spacing w:after="200"/>
        <w:jc w:val="both"/>
        <w:rPr>
          <w:rFonts w:ascii="Times New Roman" w:eastAsia="Times New Roman" w:hAnsi="Times New Roman" w:cs="Times New Roman"/>
          <w:lang w:val="sr-Cyrl-CS"/>
        </w:rPr>
      </w:pPr>
      <w:r w:rsidRPr="00D250B0">
        <w:rPr>
          <w:rFonts w:ascii="Times New Roman" w:eastAsia="Times New Roman" w:hAnsi="Times New Roman" w:cs="Times New Roman"/>
          <w:lang w:val="sr-Cyrl-CS"/>
        </w:rPr>
        <w:t>Бројка од 52 потенцијално присутне врсте сисара на подручју шуме „Обреновачки забран“ и уже и шире околине, карактерише читав простор као зону умерено високог диверзитета када је о овој фауни реч. У неким</w:t>
      </w:r>
      <w:r w:rsidRPr="00D250B0">
        <w:rPr>
          <w:rFonts w:ascii="Times New Roman" w:eastAsia="Times New Roman" w:hAnsi="Times New Roman" w:cs="Times New Roman"/>
          <w:sz w:val="24"/>
          <w:szCs w:val="24"/>
          <w:lang w:val="sr-Cyrl-CS"/>
        </w:rPr>
        <w:t xml:space="preserve"> </w:t>
      </w:r>
      <w:r w:rsidRPr="00D250B0">
        <w:rPr>
          <w:rFonts w:ascii="Times New Roman" w:eastAsia="Times New Roman" w:hAnsi="Times New Roman" w:cs="Times New Roman"/>
          <w:lang w:val="sr-Cyrl-CS"/>
        </w:rPr>
        <w:t>ранијим анализама диверзитета сисара у Србији али и према најновијим сазнањима, географски региони означени као „Посавска Србија“ и „Београдска микрорегија“  су и дефинисани као једни од центара диверзитета териофауне (фауне сисара).</w:t>
      </w:r>
    </w:p>
    <w:p w:rsidR="00D55CC8" w:rsidRPr="00D250B0" w:rsidRDefault="00D55CC8" w:rsidP="00D55CC8">
      <w:pPr>
        <w:widowControl/>
        <w:autoSpaceDE/>
        <w:autoSpaceDN/>
        <w:spacing w:after="200"/>
        <w:jc w:val="both"/>
        <w:rPr>
          <w:rFonts w:ascii="Times New Roman" w:eastAsia="Times New Roman" w:hAnsi="Times New Roman" w:cs="Times New Roman"/>
          <w:lang w:val="sr-Cyrl-CS"/>
        </w:rPr>
      </w:pPr>
      <w:r w:rsidRPr="00D250B0">
        <w:rPr>
          <w:rFonts w:ascii="Times New Roman" w:eastAsia="Times New Roman" w:hAnsi="Times New Roman" w:cs="Times New Roman"/>
          <w:lang w:val="sr-Cyrl-CS"/>
        </w:rPr>
        <w:t>Забран и околину дакле настањују: глодари, слепи мишеви, бубоједи и звери мањих и средњих телесних димензија.</w:t>
      </w:r>
    </w:p>
    <w:p w:rsidR="00D55CC8" w:rsidRPr="00D250B0" w:rsidRDefault="00D55CC8" w:rsidP="00D55CC8">
      <w:pPr>
        <w:widowControl/>
        <w:adjustRightInd w:val="0"/>
        <w:jc w:val="both"/>
        <w:rPr>
          <w:rFonts w:ascii="Times New Roman" w:eastAsia="Times New Roman" w:hAnsi="Times New Roman" w:cs="Times New Roman"/>
        </w:rPr>
      </w:pPr>
      <w:r w:rsidRPr="00D250B0">
        <w:rPr>
          <w:rFonts w:ascii="Times New Roman" w:eastAsia="Times New Roman" w:hAnsi="Times New Roman" w:cs="Times New Roman"/>
          <w:lang w:val="sr-Cyrl-CS"/>
        </w:rPr>
        <w:t>Ловачко удружење „Обреновац“ из Обреновца  основано је 1889.године</w:t>
      </w:r>
      <w:r w:rsidRPr="00D250B0">
        <w:rPr>
          <w:rFonts w:ascii="Times New Roman" w:eastAsia="Times New Roman" w:hAnsi="Times New Roman" w:cs="Times New Roman"/>
        </w:rPr>
        <w:t>.</w:t>
      </w:r>
    </w:p>
    <w:p w:rsidR="00D55CC8" w:rsidRPr="00D7686A" w:rsidRDefault="00D55CC8" w:rsidP="00D55CC8">
      <w:pPr>
        <w:widowControl/>
        <w:adjustRightInd w:val="0"/>
        <w:jc w:val="both"/>
        <w:rPr>
          <w:rFonts w:ascii="Times New Roman" w:eastAsia="Times New Roman" w:hAnsi="Times New Roman" w:cs="Times New Roman"/>
        </w:rPr>
      </w:pPr>
      <w:r w:rsidRPr="00D7686A">
        <w:rPr>
          <w:rFonts w:ascii="Times New Roman" w:eastAsia="Times New Roman" w:hAnsi="Times New Roman" w:cs="Times New Roman"/>
          <w:lang w:val="sr-Cyrl-CS"/>
        </w:rPr>
        <w:t>У оквиру Ловачког Савеза Србије газдује са ловиштем „ Посавина“, укупне површине 40.995 ha</w:t>
      </w:r>
      <w:r w:rsidRPr="00D7686A">
        <w:rPr>
          <w:rFonts w:ascii="Times New Roman" w:eastAsia="Times New Roman" w:hAnsi="Times New Roman" w:cs="Times New Roman"/>
        </w:rPr>
        <w:t>.</w:t>
      </w:r>
    </w:p>
    <w:p w:rsidR="00D55CC8" w:rsidRPr="00D7686A" w:rsidRDefault="00D55CC8" w:rsidP="00D55CC8">
      <w:pPr>
        <w:widowControl/>
        <w:adjustRightInd w:val="0"/>
        <w:jc w:val="both"/>
        <w:rPr>
          <w:rFonts w:ascii="Times New Roman" w:eastAsia="Times New Roman" w:hAnsi="Times New Roman" w:cs="Times New Roman"/>
          <w:lang w:val="sr-Cyrl-CS"/>
        </w:rPr>
      </w:pPr>
      <w:r w:rsidRPr="00D7686A">
        <w:rPr>
          <w:rFonts w:ascii="Times New Roman" w:eastAsia="Times New Roman" w:hAnsi="Times New Roman" w:cs="Times New Roman"/>
          <w:lang w:val="sr-Cyrl-CS"/>
        </w:rPr>
        <w:t>Ловна површина износи 33.898 ha или 82,7%, отвореног је типа,  док неловна површина захвата површину од 7.097 ha или 17,3%</w:t>
      </w:r>
    </w:p>
    <w:p w:rsidR="00D55CC8" w:rsidRPr="00D7686A" w:rsidRDefault="00D55CC8" w:rsidP="00D55CC8">
      <w:pPr>
        <w:widowControl/>
        <w:adjustRightInd w:val="0"/>
        <w:jc w:val="both"/>
        <w:rPr>
          <w:rFonts w:ascii="Times New Roman" w:eastAsia="Times New Roman" w:hAnsi="Times New Roman" w:cs="Times New Roman"/>
        </w:rPr>
      </w:pPr>
      <w:r w:rsidRPr="00D7686A">
        <w:rPr>
          <w:rFonts w:ascii="Times New Roman" w:eastAsia="Times New Roman" w:hAnsi="Times New Roman" w:cs="Times New Roman"/>
        </w:rPr>
        <w:t>У организационој структури Удружење сачињавају 14 ловачких секција</w:t>
      </w:r>
      <w:r w:rsidRPr="00D7686A">
        <w:rPr>
          <w:rFonts w:ascii="Times New Roman" w:eastAsia="Times New Roman" w:hAnsi="Times New Roman" w:cs="Times New Roman"/>
          <w:lang w:val="sr-Cyrl-CS"/>
        </w:rPr>
        <w:t>, односно 26 ловних ревира</w:t>
      </w:r>
      <w:r w:rsidRPr="00D7686A">
        <w:rPr>
          <w:rFonts w:ascii="Times New Roman" w:eastAsia="Times New Roman" w:hAnsi="Times New Roman" w:cs="Times New Roman"/>
        </w:rPr>
        <w:t>.</w:t>
      </w:r>
    </w:p>
    <w:p w:rsidR="00D55CC8" w:rsidRPr="00D7686A" w:rsidRDefault="00D55CC8" w:rsidP="00D55CC8">
      <w:pPr>
        <w:widowControl/>
        <w:adjustRightInd w:val="0"/>
        <w:jc w:val="both"/>
        <w:rPr>
          <w:rFonts w:ascii="Times New Roman" w:eastAsia="Times New Roman" w:hAnsi="Times New Roman" w:cs="Times New Roman"/>
          <w:lang w:val="sr-Cyrl-CS"/>
        </w:rPr>
      </w:pPr>
      <w:r w:rsidRPr="00D7686A">
        <w:rPr>
          <w:rFonts w:ascii="Times New Roman" w:eastAsia="Times New Roman" w:hAnsi="Times New Roman" w:cs="Times New Roman"/>
          <w:lang w:val="sr-Cyrl-CS"/>
        </w:rPr>
        <w:t>Урбанизацијом, индустријализацијом, заузећем земљишта утиче да се ловна површина сваким даном смањује.</w:t>
      </w:r>
    </w:p>
    <w:p w:rsidR="00D55CC8" w:rsidRPr="00D7686A" w:rsidRDefault="00D55CC8" w:rsidP="00D55CC8">
      <w:pPr>
        <w:widowControl/>
        <w:adjustRightInd w:val="0"/>
        <w:jc w:val="both"/>
        <w:rPr>
          <w:rFonts w:ascii="Times New Roman" w:eastAsia="TimesNewRoman" w:hAnsi="Times New Roman" w:cs="Times New Roman"/>
          <w:color w:val="000000"/>
          <w:lang w:val="sr-Cyrl-CS"/>
        </w:rPr>
      </w:pPr>
      <w:r w:rsidRPr="00D7686A">
        <w:rPr>
          <w:rFonts w:ascii="Times New Roman" w:eastAsia="TimesNewRoman" w:hAnsi="Times New Roman" w:cs="Times New Roman"/>
          <w:color w:val="000000"/>
          <w:lang w:val="sr-Cyrl-CS"/>
        </w:rPr>
        <w:t>О</w:t>
      </w:r>
      <w:r w:rsidRPr="00D7686A">
        <w:rPr>
          <w:rFonts w:ascii="Times New Roman" w:eastAsia="TimesNewRoman" w:hAnsi="Times New Roman" w:cs="Times New Roman"/>
          <w:color w:val="000000"/>
        </w:rPr>
        <w:t>творена ловишта се делом налазе уоквиру шума, а делом на пољопривредним површинама, што условљава заступљеност врста које их настањују.</w:t>
      </w:r>
    </w:p>
    <w:p w:rsidR="00D55CC8" w:rsidRPr="00F219E0" w:rsidRDefault="00D55CC8" w:rsidP="00D55CC8">
      <w:pPr>
        <w:widowControl/>
        <w:adjustRightInd w:val="0"/>
        <w:jc w:val="both"/>
        <w:rPr>
          <w:rFonts w:ascii="Times New Roman" w:eastAsia="TimesNewRoman" w:hAnsi="Times New Roman" w:cs="Times New Roman"/>
          <w:color w:val="000000"/>
          <w:sz w:val="24"/>
          <w:szCs w:val="24"/>
          <w:highlight w:val="lightGray"/>
          <w:lang w:val="sr-Cyrl-CS"/>
        </w:rPr>
      </w:pPr>
      <w:r w:rsidRPr="00D7686A">
        <w:rPr>
          <w:rFonts w:ascii="Times New Roman" w:eastAsia="TimesNewRoman" w:hAnsi="Times New Roman" w:cs="Times New Roman"/>
          <w:color w:val="000000"/>
        </w:rPr>
        <w:t xml:space="preserve"> </w:t>
      </w:r>
    </w:p>
    <w:p w:rsidR="00D55CC8" w:rsidRPr="00F219E0" w:rsidRDefault="00D55CC8" w:rsidP="00D55CC8">
      <w:pPr>
        <w:widowControl/>
        <w:adjustRightInd w:val="0"/>
        <w:jc w:val="both"/>
        <w:rPr>
          <w:rFonts w:ascii="Times New Roman" w:eastAsia="TimesNewRoman" w:hAnsi="Times New Roman" w:cs="Times New Roman"/>
          <w:color w:val="000000"/>
          <w:sz w:val="24"/>
          <w:szCs w:val="24"/>
          <w:highlight w:val="lightGray"/>
        </w:rPr>
      </w:pPr>
    </w:p>
    <w:p w:rsidR="00D55CC8" w:rsidRDefault="00D55CC8" w:rsidP="00D55CC8">
      <w:pPr>
        <w:widowControl/>
        <w:adjustRightInd w:val="0"/>
        <w:jc w:val="both"/>
        <w:rPr>
          <w:rFonts w:ascii="Times New Roman" w:eastAsia="TimesNewRoman" w:hAnsi="Times New Roman" w:cs="Times New Roman"/>
          <w:color w:val="000000"/>
          <w:sz w:val="20"/>
          <w:szCs w:val="20"/>
        </w:rPr>
      </w:pPr>
      <w:r w:rsidRPr="00142021">
        <w:rPr>
          <w:rFonts w:ascii="Times New Roman" w:eastAsia="TimesNewRomanPS-BoldMT" w:hAnsi="Times New Roman" w:cs="Times New Roman"/>
          <w:bCs/>
          <w:color w:val="000000"/>
          <w:sz w:val="20"/>
          <w:szCs w:val="20"/>
        </w:rPr>
        <w:t>Табела</w:t>
      </w:r>
      <w:r w:rsidRPr="00142021">
        <w:rPr>
          <w:rFonts w:ascii="Times New Roman" w:eastAsia="TimesNewRomanPS-BoldMT" w:hAnsi="Times New Roman" w:cs="Times New Roman"/>
          <w:bCs/>
          <w:color w:val="000000"/>
          <w:sz w:val="20"/>
          <w:szCs w:val="20"/>
          <w:lang w:val="sr-Cyrl-CS"/>
        </w:rPr>
        <w:t xml:space="preserve"> 14.</w:t>
      </w:r>
      <w:r w:rsidRPr="00142021">
        <w:rPr>
          <w:rFonts w:ascii="Times New Roman" w:eastAsia="TimesNewRoman" w:hAnsi="Times New Roman" w:cs="Times New Roman"/>
          <w:color w:val="000000"/>
          <w:sz w:val="20"/>
          <w:szCs w:val="20"/>
        </w:rPr>
        <w:t xml:space="preserve"> Главне гајене врсте у отвореним ловиштима</w:t>
      </w:r>
    </w:p>
    <w:p w:rsidR="00D55CC8" w:rsidRPr="00F219E0" w:rsidRDefault="00D55CC8" w:rsidP="00D55CC8">
      <w:pPr>
        <w:widowControl/>
        <w:adjustRightInd w:val="0"/>
        <w:jc w:val="both"/>
        <w:rPr>
          <w:rFonts w:ascii="Times New Roman" w:eastAsia="TimesNewRomanPS-BoldMT" w:hAnsi="Times New Roman" w:cs="Times New Roman"/>
          <w:bCs/>
          <w:i/>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1800"/>
        <w:gridCol w:w="1800"/>
        <w:gridCol w:w="1800"/>
        <w:gridCol w:w="1800"/>
      </w:tblGrid>
      <w:tr w:rsidR="00D55CC8" w:rsidRPr="00B97600" w:rsidTr="00262571">
        <w:trPr>
          <w:trHeight w:val="546"/>
        </w:trPr>
        <w:tc>
          <w:tcPr>
            <w:tcW w:w="1800" w:type="dxa"/>
            <w:tcBorders>
              <w:top w:val="single" w:sz="4" w:space="0" w:color="auto"/>
              <w:left w:val="single" w:sz="4" w:space="0" w:color="auto"/>
              <w:bottom w:val="single" w:sz="4" w:space="0" w:color="auto"/>
              <w:right w:val="single" w:sz="4" w:space="0" w:color="auto"/>
            </w:tcBorders>
          </w:tcPr>
          <w:p w:rsidR="00D55CC8" w:rsidRPr="00F219E0" w:rsidRDefault="00D55CC8" w:rsidP="00262571">
            <w:pPr>
              <w:widowControl/>
              <w:adjustRightInd w:val="0"/>
              <w:spacing w:after="200"/>
              <w:jc w:val="center"/>
              <w:rPr>
                <w:rFonts w:ascii="Times New Roman" w:eastAsia="TimesNewRoman" w:hAnsi="Times New Roman" w:cs="Times New Roman"/>
                <w:color w:val="000000"/>
                <w:sz w:val="20"/>
                <w:szCs w:val="20"/>
                <w:lang w:val="sr-Cyrl-CS"/>
              </w:rPr>
            </w:pPr>
            <w:r w:rsidRPr="00F219E0">
              <w:rPr>
                <w:rFonts w:ascii="Times New Roman" w:eastAsia="TimesNewRomanPS-BoldMT" w:hAnsi="Times New Roman" w:cs="Times New Roman"/>
                <w:b/>
                <w:bCs/>
                <w:color w:val="000000"/>
                <w:sz w:val="20"/>
                <w:szCs w:val="20"/>
              </w:rPr>
              <w:t>Назив ловишта</w:t>
            </w:r>
          </w:p>
        </w:tc>
        <w:tc>
          <w:tcPr>
            <w:tcW w:w="1800" w:type="dxa"/>
            <w:tcBorders>
              <w:top w:val="single" w:sz="4" w:space="0" w:color="auto"/>
              <w:left w:val="single" w:sz="4" w:space="0" w:color="auto"/>
              <w:bottom w:val="single" w:sz="4" w:space="0" w:color="auto"/>
              <w:right w:val="single" w:sz="4" w:space="0" w:color="auto"/>
            </w:tcBorders>
          </w:tcPr>
          <w:p w:rsidR="00D55CC8" w:rsidRPr="00F219E0" w:rsidRDefault="00D55CC8" w:rsidP="00262571">
            <w:pPr>
              <w:widowControl/>
              <w:adjustRightInd w:val="0"/>
              <w:spacing w:after="200"/>
              <w:jc w:val="center"/>
              <w:rPr>
                <w:rFonts w:ascii="Times New Roman" w:eastAsia="TimesNewRomanPS-BoldMT" w:hAnsi="Times New Roman" w:cs="Times New Roman"/>
                <w:b/>
                <w:bCs/>
                <w:color w:val="000000"/>
                <w:sz w:val="20"/>
                <w:szCs w:val="20"/>
                <w:lang w:val="sr-Cyrl-CS"/>
              </w:rPr>
            </w:pPr>
            <w:r w:rsidRPr="00F219E0">
              <w:rPr>
                <w:rFonts w:ascii="Times New Roman" w:eastAsia="TimesNewRomanPS-BoldMT" w:hAnsi="Times New Roman" w:cs="Times New Roman"/>
                <w:b/>
                <w:bCs/>
                <w:color w:val="000000"/>
                <w:sz w:val="20"/>
                <w:szCs w:val="20"/>
              </w:rPr>
              <w:t>Зец</w:t>
            </w:r>
          </w:p>
        </w:tc>
        <w:tc>
          <w:tcPr>
            <w:tcW w:w="1800" w:type="dxa"/>
            <w:tcBorders>
              <w:top w:val="single" w:sz="4" w:space="0" w:color="auto"/>
              <w:left w:val="single" w:sz="4" w:space="0" w:color="auto"/>
              <w:bottom w:val="single" w:sz="4" w:space="0" w:color="auto"/>
              <w:right w:val="single" w:sz="4" w:space="0" w:color="auto"/>
            </w:tcBorders>
          </w:tcPr>
          <w:p w:rsidR="00D55CC8" w:rsidRPr="009008AE" w:rsidRDefault="00D55CC8" w:rsidP="00262571">
            <w:pPr>
              <w:widowControl/>
              <w:adjustRightInd w:val="0"/>
              <w:spacing w:after="200"/>
              <w:jc w:val="center"/>
              <w:rPr>
                <w:rFonts w:ascii="Times New Roman" w:eastAsia="TimesNewRomanPS-BoldMT" w:hAnsi="Times New Roman" w:cs="Times New Roman"/>
                <w:b/>
                <w:bCs/>
                <w:color w:val="000000"/>
                <w:sz w:val="20"/>
                <w:szCs w:val="20"/>
                <w:lang w:val="sr-Cyrl-CS"/>
              </w:rPr>
            </w:pPr>
            <w:r w:rsidRPr="00F219E0">
              <w:rPr>
                <w:rFonts w:ascii="Times New Roman" w:eastAsia="TimesNewRomanPS-BoldMT" w:hAnsi="Times New Roman" w:cs="Times New Roman"/>
                <w:b/>
                <w:bCs/>
                <w:color w:val="000000"/>
                <w:sz w:val="20"/>
                <w:szCs w:val="20"/>
              </w:rPr>
              <w:t>Срна</w:t>
            </w:r>
          </w:p>
        </w:tc>
        <w:tc>
          <w:tcPr>
            <w:tcW w:w="1800" w:type="dxa"/>
            <w:tcBorders>
              <w:top w:val="single" w:sz="4" w:space="0" w:color="auto"/>
              <w:left w:val="single" w:sz="4" w:space="0" w:color="auto"/>
              <w:bottom w:val="single" w:sz="4" w:space="0" w:color="auto"/>
              <w:right w:val="single" w:sz="4" w:space="0" w:color="auto"/>
            </w:tcBorders>
          </w:tcPr>
          <w:p w:rsidR="00D55CC8" w:rsidRPr="009008AE" w:rsidRDefault="00D55CC8" w:rsidP="00262571">
            <w:pPr>
              <w:widowControl/>
              <w:adjustRightInd w:val="0"/>
              <w:spacing w:after="200"/>
              <w:jc w:val="center"/>
              <w:rPr>
                <w:rFonts w:ascii="Times New Roman" w:eastAsia="TimesNewRomanPS-BoldMT" w:hAnsi="Times New Roman" w:cs="Times New Roman"/>
                <w:b/>
                <w:bCs/>
                <w:color w:val="000000"/>
                <w:sz w:val="20"/>
                <w:szCs w:val="20"/>
                <w:lang w:val="sr-Cyrl-CS"/>
              </w:rPr>
            </w:pPr>
            <w:r w:rsidRPr="00F219E0">
              <w:rPr>
                <w:rFonts w:ascii="Times New Roman" w:eastAsia="TimesNewRomanPS-BoldMT" w:hAnsi="Times New Roman" w:cs="Times New Roman"/>
                <w:b/>
                <w:bCs/>
                <w:color w:val="000000"/>
                <w:sz w:val="20"/>
                <w:szCs w:val="20"/>
              </w:rPr>
              <w:t>Фазан</w:t>
            </w:r>
          </w:p>
        </w:tc>
        <w:tc>
          <w:tcPr>
            <w:tcW w:w="1800" w:type="dxa"/>
            <w:tcBorders>
              <w:top w:val="single" w:sz="4" w:space="0" w:color="auto"/>
              <w:left w:val="single" w:sz="4" w:space="0" w:color="auto"/>
              <w:bottom w:val="single" w:sz="4" w:space="0" w:color="auto"/>
              <w:right w:val="single" w:sz="4" w:space="0" w:color="auto"/>
            </w:tcBorders>
          </w:tcPr>
          <w:p w:rsidR="00D55CC8" w:rsidRPr="009008AE" w:rsidRDefault="00D55CC8" w:rsidP="00262571">
            <w:pPr>
              <w:widowControl/>
              <w:adjustRightInd w:val="0"/>
              <w:spacing w:after="200"/>
              <w:jc w:val="center"/>
              <w:rPr>
                <w:rFonts w:ascii="Times New Roman" w:eastAsia="TimesNewRomanPS-BoldMT" w:hAnsi="Times New Roman" w:cs="Times New Roman"/>
                <w:b/>
                <w:bCs/>
                <w:color w:val="000000"/>
                <w:sz w:val="20"/>
                <w:szCs w:val="20"/>
                <w:lang w:val="sr-Cyrl-CS"/>
              </w:rPr>
            </w:pPr>
            <w:r w:rsidRPr="00F219E0">
              <w:rPr>
                <w:rFonts w:ascii="Times New Roman" w:eastAsia="TimesNewRomanPS-BoldMT" w:hAnsi="Times New Roman" w:cs="Times New Roman"/>
                <w:b/>
                <w:bCs/>
                <w:color w:val="000000"/>
                <w:sz w:val="20"/>
                <w:szCs w:val="20"/>
              </w:rPr>
              <w:t>Пољска</w:t>
            </w:r>
            <w:r>
              <w:rPr>
                <w:rFonts w:ascii="Times New Roman" w:eastAsia="TimesNewRomanPS-BoldMT" w:hAnsi="Times New Roman" w:cs="Times New Roman"/>
                <w:b/>
                <w:bCs/>
                <w:color w:val="000000"/>
                <w:sz w:val="20"/>
                <w:szCs w:val="20"/>
              </w:rPr>
              <w:t xml:space="preserve"> </w:t>
            </w:r>
            <w:r w:rsidRPr="00F219E0">
              <w:rPr>
                <w:rFonts w:ascii="Times New Roman" w:eastAsia="TimesNewRomanPS-BoldMT" w:hAnsi="Times New Roman" w:cs="Times New Roman"/>
                <w:b/>
                <w:bCs/>
                <w:color w:val="000000"/>
                <w:sz w:val="20"/>
                <w:szCs w:val="20"/>
              </w:rPr>
              <w:t>јаребица</w:t>
            </w:r>
          </w:p>
        </w:tc>
      </w:tr>
      <w:tr w:rsidR="00D55CC8" w:rsidRPr="00B97600" w:rsidTr="00262571">
        <w:trPr>
          <w:trHeight w:val="573"/>
        </w:trPr>
        <w:tc>
          <w:tcPr>
            <w:tcW w:w="1800" w:type="dxa"/>
            <w:tcBorders>
              <w:top w:val="single" w:sz="4" w:space="0" w:color="auto"/>
              <w:left w:val="single" w:sz="4" w:space="0" w:color="auto"/>
              <w:bottom w:val="single" w:sz="4" w:space="0" w:color="auto"/>
              <w:right w:val="single" w:sz="4" w:space="0" w:color="auto"/>
            </w:tcBorders>
          </w:tcPr>
          <w:p w:rsidR="00D55CC8" w:rsidRPr="009008AE" w:rsidRDefault="00D55CC8" w:rsidP="00262571">
            <w:pPr>
              <w:widowControl/>
              <w:adjustRightInd w:val="0"/>
              <w:spacing w:after="200"/>
              <w:jc w:val="both"/>
              <w:rPr>
                <w:rFonts w:ascii="Times New Roman" w:eastAsia="TimesNewRomanPS-BoldMT" w:hAnsi="Times New Roman" w:cs="Times New Roman"/>
                <w:b/>
                <w:bCs/>
                <w:color w:val="000000"/>
                <w:sz w:val="20"/>
                <w:szCs w:val="20"/>
                <w:lang w:val="sr-Cyrl-CS"/>
              </w:rPr>
            </w:pPr>
            <w:r w:rsidRPr="00F219E0">
              <w:rPr>
                <w:rFonts w:ascii="Times New Roman" w:eastAsia="TimesNewRomanPS-BoldMT" w:hAnsi="Times New Roman" w:cs="Times New Roman"/>
                <w:b/>
                <w:bCs/>
                <w:color w:val="000000"/>
                <w:sz w:val="20"/>
                <w:szCs w:val="20"/>
                <w:lang w:val="sr-Cyrl-CS"/>
              </w:rPr>
              <w:t>„Посавина“</w:t>
            </w:r>
          </w:p>
        </w:tc>
        <w:tc>
          <w:tcPr>
            <w:tcW w:w="1800" w:type="dxa"/>
            <w:tcBorders>
              <w:top w:val="single" w:sz="4" w:space="0" w:color="auto"/>
              <w:left w:val="single" w:sz="4" w:space="0" w:color="auto"/>
              <w:bottom w:val="single" w:sz="4" w:space="0" w:color="auto"/>
              <w:right w:val="single" w:sz="4" w:space="0" w:color="auto"/>
            </w:tcBorders>
          </w:tcPr>
          <w:p w:rsidR="00D55CC8" w:rsidRPr="00F219E0" w:rsidRDefault="00D55CC8" w:rsidP="00262571">
            <w:pPr>
              <w:widowControl/>
              <w:adjustRightInd w:val="0"/>
              <w:spacing w:after="200"/>
              <w:jc w:val="center"/>
              <w:rPr>
                <w:rFonts w:ascii="Times New Roman" w:eastAsia="TimesNewRoman" w:hAnsi="Times New Roman" w:cs="Times New Roman"/>
                <w:color w:val="000000"/>
                <w:sz w:val="20"/>
                <w:szCs w:val="20"/>
                <w:lang w:val="sr-Cyrl-CS"/>
              </w:rPr>
            </w:pPr>
            <w:r w:rsidRPr="00F219E0">
              <w:rPr>
                <w:rFonts w:ascii="Times New Roman" w:eastAsia="TimesNewRoman" w:hAnsi="Times New Roman" w:cs="Times New Roman"/>
                <w:color w:val="000000"/>
                <w:sz w:val="20"/>
                <w:szCs w:val="20"/>
                <w:lang w:val="sr-Cyrl-CS"/>
              </w:rPr>
              <w:t>5000</w:t>
            </w:r>
          </w:p>
        </w:tc>
        <w:tc>
          <w:tcPr>
            <w:tcW w:w="1800" w:type="dxa"/>
            <w:tcBorders>
              <w:top w:val="single" w:sz="4" w:space="0" w:color="auto"/>
              <w:left w:val="single" w:sz="4" w:space="0" w:color="auto"/>
              <w:bottom w:val="single" w:sz="4" w:space="0" w:color="auto"/>
              <w:right w:val="single" w:sz="4" w:space="0" w:color="auto"/>
            </w:tcBorders>
          </w:tcPr>
          <w:p w:rsidR="00D55CC8" w:rsidRPr="00F219E0" w:rsidRDefault="00D55CC8" w:rsidP="00262571">
            <w:pPr>
              <w:widowControl/>
              <w:adjustRightInd w:val="0"/>
              <w:spacing w:after="200"/>
              <w:jc w:val="center"/>
              <w:rPr>
                <w:rFonts w:ascii="Times New Roman" w:eastAsia="TimesNewRoman" w:hAnsi="Times New Roman" w:cs="Times New Roman"/>
                <w:color w:val="000000"/>
                <w:sz w:val="20"/>
                <w:szCs w:val="20"/>
                <w:lang w:val="sr-Cyrl-CS"/>
              </w:rPr>
            </w:pPr>
            <w:r w:rsidRPr="00F219E0">
              <w:rPr>
                <w:rFonts w:ascii="Times New Roman" w:eastAsia="TimesNewRoman" w:hAnsi="Times New Roman" w:cs="Times New Roman"/>
                <w:color w:val="000000"/>
                <w:sz w:val="20"/>
                <w:szCs w:val="20"/>
                <w:lang w:val="sr-Cyrl-CS"/>
              </w:rPr>
              <w:t>1500</w:t>
            </w:r>
          </w:p>
        </w:tc>
        <w:tc>
          <w:tcPr>
            <w:tcW w:w="1800" w:type="dxa"/>
            <w:tcBorders>
              <w:top w:val="single" w:sz="4" w:space="0" w:color="auto"/>
              <w:left w:val="single" w:sz="4" w:space="0" w:color="auto"/>
              <w:bottom w:val="single" w:sz="4" w:space="0" w:color="auto"/>
              <w:right w:val="single" w:sz="4" w:space="0" w:color="auto"/>
            </w:tcBorders>
          </w:tcPr>
          <w:p w:rsidR="00D55CC8" w:rsidRPr="00F219E0" w:rsidRDefault="00D55CC8" w:rsidP="00262571">
            <w:pPr>
              <w:widowControl/>
              <w:adjustRightInd w:val="0"/>
              <w:spacing w:after="200"/>
              <w:jc w:val="center"/>
              <w:rPr>
                <w:rFonts w:ascii="Times New Roman" w:eastAsia="TimesNewRoman" w:hAnsi="Times New Roman" w:cs="Times New Roman"/>
                <w:color w:val="000000"/>
                <w:sz w:val="20"/>
                <w:szCs w:val="20"/>
                <w:lang w:val="sr-Cyrl-CS"/>
              </w:rPr>
            </w:pPr>
            <w:r w:rsidRPr="00F219E0">
              <w:rPr>
                <w:rFonts w:ascii="Times New Roman" w:eastAsia="TimesNewRoman" w:hAnsi="Times New Roman" w:cs="Times New Roman"/>
                <w:color w:val="000000"/>
                <w:sz w:val="20"/>
                <w:szCs w:val="20"/>
                <w:lang w:val="sr-Cyrl-CS"/>
              </w:rPr>
              <w:t>7500</w:t>
            </w:r>
          </w:p>
        </w:tc>
        <w:tc>
          <w:tcPr>
            <w:tcW w:w="1800" w:type="dxa"/>
            <w:tcBorders>
              <w:top w:val="single" w:sz="4" w:space="0" w:color="auto"/>
              <w:left w:val="single" w:sz="4" w:space="0" w:color="auto"/>
              <w:bottom w:val="single" w:sz="4" w:space="0" w:color="auto"/>
              <w:right w:val="single" w:sz="4" w:space="0" w:color="auto"/>
            </w:tcBorders>
          </w:tcPr>
          <w:p w:rsidR="00D55CC8" w:rsidRPr="00F219E0" w:rsidRDefault="00D55CC8" w:rsidP="00262571">
            <w:pPr>
              <w:widowControl/>
              <w:adjustRightInd w:val="0"/>
              <w:spacing w:after="200"/>
              <w:jc w:val="center"/>
              <w:rPr>
                <w:rFonts w:ascii="Times New Roman" w:eastAsia="TimesNewRoman" w:hAnsi="Times New Roman" w:cs="Times New Roman"/>
                <w:color w:val="000000"/>
                <w:sz w:val="20"/>
                <w:szCs w:val="20"/>
                <w:lang w:val="sr-Cyrl-CS"/>
              </w:rPr>
            </w:pPr>
            <w:r w:rsidRPr="00F219E0">
              <w:rPr>
                <w:rFonts w:ascii="Times New Roman" w:eastAsia="TimesNewRoman" w:hAnsi="Times New Roman" w:cs="Times New Roman"/>
                <w:color w:val="000000"/>
                <w:sz w:val="20"/>
                <w:szCs w:val="20"/>
                <w:lang w:val="sr-Cyrl-CS"/>
              </w:rPr>
              <w:t>5000</w:t>
            </w:r>
          </w:p>
        </w:tc>
      </w:tr>
    </w:tbl>
    <w:p w:rsidR="00D55CC8" w:rsidRPr="00B97600" w:rsidRDefault="00D55CC8" w:rsidP="00D55CC8">
      <w:pPr>
        <w:widowControl/>
        <w:autoSpaceDE/>
        <w:autoSpaceDN/>
        <w:spacing w:after="200"/>
        <w:jc w:val="both"/>
        <w:rPr>
          <w:rFonts w:eastAsia="Times New Roman"/>
          <w:sz w:val="24"/>
          <w:szCs w:val="24"/>
          <w:lang w:val="sr-Cyrl-CS"/>
        </w:rPr>
      </w:pPr>
    </w:p>
    <w:p w:rsidR="00D55CC8" w:rsidRPr="00F219E0" w:rsidRDefault="00D55CC8" w:rsidP="00D55CC8">
      <w:pPr>
        <w:widowControl/>
        <w:autoSpaceDE/>
        <w:autoSpaceDN/>
        <w:spacing w:after="200"/>
        <w:jc w:val="both"/>
        <w:rPr>
          <w:rFonts w:ascii="Times New Roman" w:eastAsia="Times New Roman" w:hAnsi="Times New Roman" w:cs="Times New Roman"/>
        </w:rPr>
      </w:pPr>
      <w:r w:rsidRPr="00F219E0">
        <w:rPr>
          <w:rFonts w:ascii="Times New Roman" w:eastAsia="Times New Roman" w:hAnsi="Times New Roman" w:cs="Times New Roman"/>
          <w:lang w:val="sr-Cyrl-CS"/>
        </w:rPr>
        <w:t>Највећи економски значај имају ловне врсте, срна (</w:t>
      </w:r>
      <w:r w:rsidRPr="00F219E0">
        <w:rPr>
          <w:rFonts w:ascii="Times New Roman" w:eastAsia="Times New Roman" w:hAnsi="Times New Roman" w:cs="Times New Roman"/>
          <w:i/>
          <w:lang w:val="sr-Latn-CS"/>
        </w:rPr>
        <w:t>Capрeolus capрeolus</w:t>
      </w:r>
      <w:r w:rsidRPr="00F219E0">
        <w:rPr>
          <w:rFonts w:ascii="Times New Roman" w:eastAsia="Times New Roman" w:hAnsi="Times New Roman" w:cs="Times New Roman"/>
          <w:lang w:val="sr-Cyrl-CS"/>
        </w:rPr>
        <w:t>) и зец (</w:t>
      </w:r>
      <w:r w:rsidRPr="00F219E0">
        <w:rPr>
          <w:rFonts w:ascii="Times New Roman" w:eastAsia="Times New Roman" w:hAnsi="Times New Roman" w:cs="Times New Roman"/>
          <w:i/>
          <w:lang w:val="sr-Latn-CS"/>
        </w:rPr>
        <w:t>Lepus euрopaeus</w:t>
      </w:r>
      <w:r w:rsidRPr="00F219E0">
        <w:rPr>
          <w:rFonts w:ascii="Times New Roman" w:eastAsia="Times New Roman" w:hAnsi="Times New Roman" w:cs="Times New Roman"/>
          <w:lang w:val="sr-Cyrl-CS"/>
        </w:rPr>
        <w:t>). Популације обе врсте се налазе у режиму ловног газдовања. Зец углавном настањује отворена станишта мозаичног изгледа, те се највише сусреће у околним агроекосистемима, док је срна више врста шумских и екотонских станишта, па подручје Забрана има известан значај за очување њених популација на околном простору. Тренутна бројност њихових популација пружа добру основу за њихово трајно очување и заштиту као и за њихово рационално коришћење, кроз ловне и друге делатности.</w:t>
      </w:r>
    </w:p>
    <w:p w:rsidR="00D55CC8" w:rsidRPr="00F219E0" w:rsidRDefault="00D55CC8" w:rsidP="00D55CC8">
      <w:pPr>
        <w:widowControl/>
        <w:adjustRightInd w:val="0"/>
        <w:spacing w:after="200"/>
        <w:jc w:val="both"/>
        <w:rPr>
          <w:rFonts w:ascii="Times New Roman" w:eastAsia="TimesNewRoman" w:hAnsi="Times New Roman" w:cs="Times New Roman"/>
          <w:color w:val="000000"/>
          <w:lang w:val="sr-Cyrl-CS"/>
        </w:rPr>
      </w:pPr>
      <w:r w:rsidRPr="00F219E0">
        <w:rPr>
          <w:rFonts w:ascii="Times New Roman" w:eastAsia="TimesNewRoman" w:hAnsi="Times New Roman" w:cs="Times New Roman"/>
          <w:color w:val="000000"/>
        </w:rPr>
        <w:lastRenderedPageBreak/>
        <w:t>Уз главне гајене врсте у отвореним ловиштима заступљене су и друге врсте дивљачи</w:t>
      </w:r>
      <w:r w:rsidRPr="00F219E0">
        <w:rPr>
          <w:rFonts w:ascii="Times New Roman" w:eastAsia="TimesNewRoman" w:hAnsi="Times New Roman" w:cs="Times New Roman"/>
          <w:color w:val="000000"/>
          <w:lang w:val="sr-Cyrl-CS"/>
        </w:rPr>
        <w:t xml:space="preserve">, али само у пролазу, па се врло често могу срести </w:t>
      </w:r>
      <w:r w:rsidRPr="00F219E0">
        <w:rPr>
          <w:rFonts w:ascii="Times New Roman" w:eastAsia="TimesNewRoman" w:hAnsi="Times New Roman" w:cs="Times New Roman"/>
          <w:color w:val="000000"/>
        </w:rPr>
        <w:t xml:space="preserve"> лисица, јазавац, твор, велика и</w:t>
      </w:r>
      <w:r>
        <w:rPr>
          <w:rFonts w:ascii="Times New Roman" w:eastAsia="TimesNewRoman" w:hAnsi="Times New Roman" w:cs="Times New Roman"/>
          <w:color w:val="000000"/>
        </w:rPr>
        <w:t xml:space="preserve"> </w:t>
      </w:r>
      <w:r w:rsidRPr="00F219E0">
        <w:rPr>
          <w:rFonts w:ascii="Times New Roman" w:eastAsia="TimesNewRoman" w:hAnsi="Times New Roman" w:cs="Times New Roman"/>
          <w:color w:val="000000"/>
        </w:rPr>
        <w:t>мала ласица, дивља мачка, куна златица, као и велики број птица, ветрушка, јастреб кокошар и др.</w:t>
      </w:r>
    </w:p>
    <w:p w:rsidR="00D55CC8" w:rsidRPr="009008AE" w:rsidRDefault="00D55CC8" w:rsidP="00D55CC8">
      <w:pPr>
        <w:widowControl/>
        <w:adjustRightInd w:val="0"/>
        <w:spacing w:after="200"/>
        <w:rPr>
          <w:rFonts w:ascii="Times New Roman" w:eastAsia="MinionProSrpski" w:hAnsi="Times New Roman" w:cs="Times New Roman"/>
          <w:b/>
          <w:lang w:val="sr-Latn-CS"/>
        </w:rPr>
      </w:pPr>
      <w:r w:rsidRPr="009008AE">
        <w:rPr>
          <w:rFonts w:ascii="Times New Roman" w:eastAsia="MinionProSrpski" w:hAnsi="Times New Roman" w:cs="Times New Roman"/>
          <w:b/>
          <w:lang w:val="sr-Cyrl-CS"/>
        </w:rPr>
        <w:t>5.6.4.Заштићена и евидентирана природна добра</w:t>
      </w:r>
    </w:p>
    <w:p w:rsidR="00D55CC8" w:rsidRPr="009008AE" w:rsidRDefault="00D55CC8" w:rsidP="00D55CC8">
      <w:pPr>
        <w:widowControl/>
        <w:adjustRightInd w:val="0"/>
        <w:spacing w:after="200"/>
        <w:jc w:val="both"/>
        <w:rPr>
          <w:rFonts w:ascii="Times New Roman" w:eastAsia="MinionProSrpski" w:hAnsi="Times New Roman" w:cs="Times New Roman"/>
          <w:lang w:val="sr-Cyrl-CS"/>
        </w:rPr>
      </w:pPr>
      <w:r w:rsidRPr="009008AE">
        <w:rPr>
          <w:rFonts w:ascii="Times New Roman" w:eastAsia="Times New Roman" w:hAnsi="Times New Roman" w:cs="Times New Roman"/>
          <w:bCs/>
        </w:rPr>
        <w:t>Заштићено природно добро</w:t>
      </w:r>
      <w:r w:rsidRPr="009008AE">
        <w:rPr>
          <w:rFonts w:ascii="Times New Roman" w:eastAsia="MinionProSrpski" w:hAnsi="Times New Roman" w:cs="Times New Roman"/>
        </w:rPr>
        <w:t>је очувани део природе посебних природних вредности и одлика, због којих има трајни еколошки, историјски, образовни, културни, здравствени, рекреативни и други значај, због чега као добро од општег интереса ужива посебну заштиту.</w:t>
      </w:r>
    </w:p>
    <w:p w:rsidR="00D55CC8" w:rsidRPr="009008AE" w:rsidRDefault="00D55CC8" w:rsidP="00D55CC8">
      <w:pPr>
        <w:widowControl/>
        <w:adjustRightInd w:val="0"/>
        <w:spacing w:after="200"/>
        <w:jc w:val="both"/>
        <w:rPr>
          <w:rFonts w:ascii="Times New Roman" w:eastAsia="MinionProSrpski" w:hAnsi="Times New Roman" w:cs="Times New Roman"/>
          <w:lang w:val="sr-Cyrl-CS"/>
        </w:rPr>
      </w:pPr>
      <w:r w:rsidRPr="009008AE">
        <w:rPr>
          <w:rFonts w:ascii="Times New Roman" w:eastAsia="Times New Roman" w:hAnsi="Times New Roman" w:cs="Times New Roman"/>
          <w:b/>
          <w:bCs/>
        </w:rPr>
        <w:t xml:space="preserve">Споменик природе </w:t>
      </w:r>
      <w:r w:rsidRPr="009008AE">
        <w:rPr>
          <w:rFonts w:ascii="Times New Roman" w:eastAsia="MinionProSrpski" w:hAnsi="Times New Roman" w:cs="Times New Roman"/>
        </w:rPr>
        <w:t>је природни објекат/појава, физички јасно изражена и препознатљива, репрезентативних геоморфолошких, геолошких, хидрогеолошких, ботаничких и других обележја по правилу атрактивног и маркантног изгледа или необичног начина појављивања као и људским радом формирана ботаничка вредност (појединачна стабла, дрвореди, паркови, арборетуми, ботаничка башта и др.)</w:t>
      </w:r>
    </w:p>
    <w:p w:rsidR="00D55CC8" w:rsidRPr="009008AE" w:rsidRDefault="00D55CC8" w:rsidP="00D55CC8">
      <w:pPr>
        <w:widowControl/>
        <w:adjustRightInd w:val="0"/>
        <w:jc w:val="both"/>
        <w:rPr>
          <w:rFonts w:ascii="Times New Roman" w:eastAsia="MinionProSrpski" w:hAnsi="Times New Roman" w:cs="Times New Roman"/>
          <w:lang w:val="sr-Cyrl-CS"/>
        </w:rPr>
      </w:pPr>
      <w:r w:rsidRPr="009008AE">
        <w:rPr>
          <w:rFonts w:ascii="Times New Roman" w:eastAsia="MinionProSrpski" w:hAnsi="Times New Roman" w:cs="Times New Roman"/>
          <w:lang w:val="sr-Cyrl-CS"/>
        </w:rPr>
        <w:t xml:space="preserve">На подручју </w:t>
      </w:r>
      <w:r>
        <w:rPr>
          <w:rFonts w:ascii="Times New Roman" w:eastAsia="MinionProSrpski" w:hAnsi="Times New Roman" w:cs="Times New Roman"/>
          <w:lang w:val="sr-Cyrl-CS"/>
        </w:rPr>
        <w:t>градске општине</w:t>
      </w:r>
      <w:r w:rsidRPr="009008AE">
        <w:rPr>
          <w:rFonts w:ascii="Times New Roman" w:eastAsia="MinionProSrpski" w:hAnsi="Times New Roman" w:cs="Times New Roman"/>
          <w:lang w:val="sr-Cyrl-CS"/>
        </w:rPr>
        <w:t xml:space="preserve"> Обреновац налази се два заштићена природна добра:</w:t>
      </w:r>
    </w:p>
    <w:p w:rsidR="00D55CC8" w:rsidRPr="009008AE" w:rsidRDefault="00D55CC8" w:rsidP="00D55CC8">
      <w:pPr>
        <w:widowControl/>
        <w:adjustRightInd w:val="0"/>
        <w:jc w:val="both"/>
        <w:rPr>
          <w:rFonts w:ascii="Times New Roman" w:eastAsia="MinionProSrpski" w:hAnsi="Times New Roman" w:cs="Times New Roman"/>
          <w:b/>
          <w:lang w:val="sr-Cyrl-CS"/>
        </w:rPr>
      </w:pPr>
      <w:r w:rsidRPr="009008AE">
        <w:rPr>
          <w:rFonts w:ascii="Times New Roman" w:eastAsia="MinionProSrpski" w:hAnsi="Times New Roman" w:cs="Times New Roman"/>
          <w:b/>
          <w:lang w:val="sr-Cyrl-CS"/>
        </w:rPr>
        <w:t>1. Заштићено подручје „Група стабала храста лужњака – Јозића колиба“</w:t>
      </w:r>
    </w:p>
    <w:p w:rsidR="00D55CC8" w:rsidRPr="009008AE" w:rsidRDefault="00D55CC8" w:rsidP="00D55CC8">
      <w:pPr>
        <w:widowControl/>
        <w:adjustRightInd w:val="0"/>
        <w:jc w:val="both"/>
        <w:rPr>
          <w:rFonts w:ascii="Times New Roman" w:eastAsia="MinionProSrpski" w:hAnsi="Times New Roman" w:cs="Times New Roman"/>
          <w:b/>
          <w:lang w:val="sr-Cyrl-CS"/>
        </w:rPr>
      </w:pPr>
      <w:r w:rsidRPr="009008AE">
        <w:rPr>
          <w:rFonts w:ascii="Times New Roman" w:eastAsia="MinionProSrpski" w:hAnsi="Times New Roman" w:cs="Times New Roman"/>
          <w:b/>
          <w:lang w:val="sr-Cyrl-CS"/>
        </w:rPr>
        <w:t>2. Заштићено подручје „Обреновачки Забран“</w:t>
      </w:r>
    </w:p>
    <w:p w:rsidR="00D55CC8" w:rsidRPr="00B97600" w:rsidRDefault="00D55CC8" w:rsidP="00D55CC8">
      <w:pPr>
        <w:widowControl/>
        <w:adjustRightInd w:val="0"/>
        <w:spacing w:after="200"/>
        <w:jc w:val="both"/>
        <w:rPr>
          <w:rFonts w:eastAsia="MinionProSrpski"/>
          <w:lang w:val="sr-Cyrl-CS"/>
        </w:rPr>
      </w:pPr>
    </w:p>
    <w:p w:rsidR="00D55CC8" w:rsidRPr="009008AE" w:rsidRDefault="00D55CC8" w:rsidP="00D55CC8">
      <w:pPr>
        <w:widowControl/>
        <w:adjustRightInd w:val="0"/>
        <w:spacing w:after="200"/>
        <w:jc w:val="both"/>
        <w:rPr>
          <w:rFonts w:ascii="Times New Roman" w:eastAsia="MinionProSrpski" w:hAnsi="Times New Roman" w:cs="Times New Roman"/>
          <w:lang w:val="sr-Cyrl-CS"/>
        </w:rPr>
      </w:pPr>
      <w:r w:rsidRPr="009008AE">
        <w:rPr>
          <w:rFonts w:ascii="Times New Roman" w:eastAsia="MinionProSrpski" w:hAnsi="Times New Roman" w:cs="Times New Roman"/>
          <w:b/>
          <w:lang w:val="sr-Cyrl-CS"/>
        </w:rPr>
        <w:t>ЗП</w:t>
      </w:r>
      <w:r>
        <w:rPr>
          <w:rFonts w:ascii="Times New Roman" w:eastAsia="MinionProSrpski" w:hAnsi="Times New Roman" w:cs="Times New Roman"/>
          <w:b/>
          <w:lang w:val="sr-Cyrl-CS"/>
        </w:rPr>
        <w:t xml:space="preserve"> </w:t>
      </w:r>
      <w:r w:rsidRPr="009008AE">
        <w:rPr>
          <w:rFonts w:ascii="Times New Roman" w:eastAsia="MinionProSrpski" w:hAnsi="Times New Roman" w:cs="Times New Roman"/>
          <w:b/>
          <w:lang w:val="sr-Cyrl-CS"/>
        </w:rPr>
        <w:t>„Група стабала храста лужњака – Јозића колиба“</w:t>
      </w:r>
    </w:p>
    <w:p w:rsidR="00D55CC8" w:rsidRPr="00496B5E" w:rsidRDefault="00D55CC8" w:rsidP="00D55CC8">
      <w:pPr>
        <w:widowControl/>
        <w:autoSpaceDE/>
        <w:autoSpaceDN/>
        <w:spacing w:after="120"/>
        <w:jc w:val="both"/>
        <w:rPr>
          <w:rFonts w:ascii="Times New Roman" w:eastAsia="Times New Roman" w:hAnsi="Times New Roman" w:cs="Times New Roman"/>
          <w:b/>
          <w:lang w:val="sr-Cyrl-CS"/>
        </w:rPr>
      </w:pPr>
      <w:r w:rsidRPr="00496B5E">
        <w:rPr>
          <w:rFonts w:ascii="Times New Roman" w:eastAsia="Times New Roman" w:hAnsi="Times New Roman" w:cs="Times New Roman"/>
          <w:b/>
          <w:lang w:val="sr-Cyrl-CS"/>
        </w:rPr>
        <w:t>Историјат заштите</w:t>
      </w:r>
    </w:p>
    <w:p w:rsidR="00D55CC8" w:rsidRPr="00496B5E" w:rsidRDefault="00D55CC8" w:rsidP="00D55CC8">
      <w:pPr>
        <w:widowControl/>
        <w:autoSpaceDE/>
        <w:autoSpaceDN/>
        <w:spacing w:after="120"/>
        <w:jc w:val="both"/>
        <w:rPr>
          <w:rFonts w:ascii="Times New Roman" w:eastAsia="Times New Roman" w:hAnsi="Times New Roman" w:cs="Times New Roman"/>
        </w:rPr>
      </w:pPr>
      <w:r w:rsidRPr="00496B5E">
        <w:rPr>
          <w:rFonts w:ascii="Times New Roman" w:eastAsia="Times New Roman" w:hAnsi="Times New Roman" w:cs="Times New Roman"/>
          <w:lang w:val="sr-Cyrl-CS"/>
        </w:rPr>
        <w:t>Природно добро „</w:t>
      </w:r>
      <w:r w:rsidRPr="00496B5E">
        <w:rPr>
          <w:rFonts w:ascii="Times New Roman" w:eastAsia="Times New Roman" w:hAnsi="Times New Roman" w:cs="Times New Roman"/>
        </w:rPr>
        <w:t>Група стабала храста лужњака- Јозића колиба</w:t>
      </w:r>
      <w:r w:rsidRPr="00496B5E">
        <w:rPr>
          <w:rFonts w:ascii="Times New Roman" w:eastAsia="Times New Roman" w:hAnsi="Times New Roman" w:cs="Times New Roman"/>
          <w:lang w:val="sr-Cyrl-CS"/>
        </w:rPr>
        <w:t>“</w:t>
      </w:r>
      <w:r w:rsidRPr="00496B5E">
        <w:rPr>
          <w:rFonts w:ascii="Times New Roman" w:eastAsia="Times New Roman" w:hAnsi="Times New Roman" w:cs="Times New Roman"/>
        </w:rPr>
        <w:t xml:space="preserve"> је стављена под заштиту 1996</w:t>
      </w:r>
      <w:r>
        <w:rPr>
          <w:rFonts w:ascii="Times New Roman" w:eastAsia="Times New Roman" w:hAnsi="Times New Roman" w:cs="Times New Roman"/>
        </w:rPr>
        <w:t>.</w:t>
      </w:r>
      <w:r w:rsidRPr="00496B5E">
        <w:rPr>
          <w:rFonts w:ascii="Times New Roman" w:eastAsia="Times New Roman" w:hAnsi="Times New Roman" w:cs="Times New Roman"/>
        </w:rPr>
        <w:t xml:space="preserve"> године, Решењем Скупштине Града Београда бр.</w:t>
      </w:r>
      <w:r>
        <w:rPr>
          <w:rFonts w:ascii="Times New Roman" w:eastAsia="Times New Roman" w:hAnsi="Times New Roman" w:cs="Times New Roman"/>
        </w:rPr>
        <w:t xml:space="preserve"> </w:t>
      </w:r>
      <w:r w:rsidRPr="00496B5E">
        <w:rPr>
          <w:rFonts w:ascii="Times New Roman" w:eastAsia="Times New Roman" w:hAnsi="Times New Roman" w:cs="Times New Roman"/>
        </w:rPr>
        <w:t>501-8/96-</w:t>
      </w:r>
      <w:r w:rsidR="00142021">
        <w:rPr>
          <w:rFonts w:ascii="Times New Roman" w:eastAsia="Times New Roman" w:hAnsi="Times New Roman" w:cs="Times New Roman"/>
        </w:rPr>
        <w:t>XII</w:t>
      </w:r>
      <w:r w:rsidRPr="00496B5E">
        <w:rPr>
          <w:rFonts w:ascii="Times New Roman" w:eastAsia="Times New Roman" w:hAnsi="Times New Roman" w:cs="Times New Roman"/>
        </w:rPr>
        <w:t>-01-1.2.1996</w:t>
      </w:r>
      <w:r w:rsidRPr="00496B5E">
        <w:rPr>
          <w:rFonts w:ascii="Times New Roman" w:eastAsia="Times New Roman" w:hAnsi="Times New Roman" w:cs="Times New Roman"/>
          <w:lang w:val="sr-Cyrl-CS"/>
        </w:rPr>
        <w:t>.г</w:t>
      </w:r>
      <w:r>
        <w:rPr>
          <w:rFonts w:ascii="Times New Roman" w:eastAsia="Times New Roman" w:hAnsi="Times New Roman" w:cs="Times New Roman"/>
          <w:lang w:val="sr-Cyrl-CS"/>
        </w:rPr>
        <w:t>од</w:t>
      </w:r>
      <w:r w:rsidRPr="00496B5E">
        <w:rPr>
          <w:rFonts w:ascii="Times New Roman" w:eastAsia="Times New Roman" w:hAnsi="Times New Roman" w:cs="Times New Roman"/>
          <w:lang w:val="sr-Cyrl-CS"/>
        </w:rPr>
        <w:t>.</w:t>
      </w:r>
      <w:r>
        <w:rPr>
          <w:rFonts w:ascii="Times New Roman" w:eastAsia="Times New Roman" w:hAnsi="Times New Roman" w:cs="Times New Roman"/>
          <w:lang w:val="sr-Cyrl-CS"/>
        </w:rPr>
        <w:t xml:space="preserve"> </w:t>
      </w:r>
      <w:r w:rsidRPr="00496B5E">
        <w:rPr>
          <w:rFonts w:ascii="Times New Roman" w:eastAsia="Times New Roman" w:hAnsi="Times New Roman" w:cs="Times New Roman"/>
          <w:lang w:val="sr-Cyrl-CS"/>
        </w:rPr>
        <w:t xml:space="preserve">Решењем о измени и допуни решења о стављању под заштиту природног добра </w:t>
      </w:r>
      <w:r w:rsidRPr="00496B5E">
        <w:rPr>
          <w:rFonts w:ascii="Times New Roman" w:eastAsia="Times New Roman" w:hAnsi="Times New Roman" w:cs="Times New Roman"/>
        </w:rPr>
        <w:t>"Група стабала храста лужњака – Јозића колиба"</w:t>
      </w:r>
      <w:r w:rsidRPr="00496B5E">
        <w:rPr>
          <w:rFonts w:ascii="Times New Roman" w:eastAsia="Times New Roman" w:hAnsi="Times New Roman" w:cs="Times New Roman"/>
          <w:lang w:val="sr-Cyrl-CS"/>
        </w:rPr>
        <w:t xml:space="preserve"> бр.</w:t>
      </w:r>
      <w:r>
        <w:rPr>
          <w:rFonts w:ascii="Times New Roman" w:eastAsia="Times New Roman" w:hAnsi="Times New Roman" w:cs="Times New Roman"/>
          <w:lang w:val="sr-Cyrl-CS"/>
        </w:rPr>
        <w:t xml:space="preserve"> </w:t>
      </w:r>
      <w:r w:rsidRPr="00496B5E">
        <w:rPr>
          <w:rFonts w:ascii="Times New Roman" w:eastAsia="Times New Roman" w:hAnsi="Times New Roman" w:cs="Times New Roman"/>
          <w:lang w:val="sr-Cyrl-CS"/>
        </w:rPr>
        <w:t>501-847/10-</w:t>
      </w:r>
      <w:r w:rsidRPr="00496B5E">
        <w:rPr>
          <w:rFonts w:ascii="Times New Roman" w:eastAsia="Times New Roman" w:hAnsi="Times New Roman" w:cs="Times New Roman"/>
          <w:lang w:val="sr-Latn-CS"/>
        </w:rPr>
        <w:t>c</w:t>
      </w:r>
      <w:r w:rsidRPr="00496B5E">
        <w:rPr>
          <w:rFonts w:ascii="Times New Roman" w:eastAsia="Times New Roman" w:hAnsi="Times New Roman" w:cs="Times New Roman"/>
          <w:lang w:val="sr-Cyrl-CS"/>
        </w:rPr>
        <w:t xml:space="preserve"> од 01.12.2010.</w:t>
      </w:r>
      <w:r>
        <w:rPr>
          <w:rFonts w:ascii="Times New Roman" w:eastAsia="Times New Roman" w:hAnsi="Times New Roman" w:cs="Times New Roman"/>
          <w:lang w:val="sr-Cyrl-CS"/>
        </w:rPr>
        <w:t xml:space="preserve"> </w:t>
      </w:r>
      <w:r w:rsidRPr="00496B5E">
        <w:rPr>
          <w:rFonts w:ascii="Times New Roman" w:eastAsia="Times New Roman" w:hAnsi="Times New Roman" w:cs="Times New Roman"/>
          <w:lang w:val="sr-Cyrl-CS"/>
        </w:rPr>
        <w:t>године за упраљача се одређује ЈП за заштиту и унапређење животне средине ГО Обреновац</w:t>
      </w:r>
    </w:p>
    <w:p w:rsidR="00D55CC8" w:rsidRPr="00496B5E" w:rsidRDefault="00D55CC8" w:rsidP="00D55CC8">
      <w:pPr>
        <w:widowControl/>
        <w:adjustRightInd w:val="0"/>
        <w:spacing w:after="200"/>
        <w:jc w:val="both"/>
        <w:rPr>
          <w:rFonts w:ascii="Times New Roman" w:eastAsia="MinionProSrpski" w:hAnsi="Times New Roman" w:cs="Times New Roman"/>
          <w:sz w:val="20"/>
          <w:szCs w:val="20"/>
          <w:highlight w:val="yellow"/>
          <w:lang w:val="sr-Cyrl-CS"/>
        </w:rPr>
      </w:pPr>
      <w:r w:rsidRPr="00496B5E">
        <w:rPr>
          <w:rFonts w:ascii="Times New Roman" w:eastAsia="MinionProSrpski" w:hAnsi="Times New Roman" w:cs="Times New Roman"/>
          <w:sz w:val="20"/>
          <w:szCs w:val="20"/>
          <w:shd w:val="clear" w:color="auto" w:fill="FFFFFF"/>
          <w:lang w:val="sr-Cyrl-CS"/>
        </w:rPr>
        <w:t>Табела бр.15.</w:t>
      </w:r>
      <w:r>
        <w:rPr>
          <w:rFonts w:ascii="Times New Roman" w:eastAsia="MinionProSrpski" w:hAnsi="Times New Roman" w:cs="Times New Roman"/>
          <w:sz w:val="20"/>
          <w:szCs w:val="20"/>
          <w:shd w:val="clear" w:color="auto" w:fill="FFFFFF"/>
        </w:rPr>
        <w:t xml:space="preserve"> </w:t>
      </w:r>
      <w:r w:rsidRPr="00496B5E">
        <w:rPr>
          <w:rFonts w:ascii="Times New Roman" w:eastAsia="Times New Roman" w:hAnsi="Times New Roman" w:cs="Times New Roman"/>
          <w:sz w:val="20"/>
          <w:szCs w:val="20"/>
        </w:rPr>
        <w:t xml:space="preserve">Основне карактеристике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вредности заштићеног природног добра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5"/>
        <w:gridCol w:w="6634"/>
      </w:tblGrid>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MinionProSrpski" w:hAnsi="Times New Roman" w:cs="Times New Roman"/>
                <w:sz w:val="20"/>
                <w:szCs w:val="20"/>
              </w:rPr>
            </w:pPr>
            <w:r w:rsidRPr="00496B5E">
              <w:rPr>
                <w:rFonts w:ascii="Times New Roman" w:eastAsia="Times New Roman" w:hAnsi="Times New Roman" w:cs="Times New Roman"/>
                <w:sz w:val="20"/>
                <w:szCs w:val="20"/>
              </w:rPr>
              <w:t>Назив</w:t>
            </w:r>
          </w:p>
        </w:tc>
        <w:tc>
          <w:tcPr>
            <w:tcW w:w="6634" w:type="dxa"/>
            <w:shd w:val="clear" w:color="auto" w:fill="auto"/>
          </w:tcPr>
          <w:p w:rsidR="00D55CC8" w:rsidRPr="00496B5E" w:rsidRDefault="00D55CC8" w:rsidP="00262571">
            <w:pPr>
              <w:widowControl/>
              <w:adjustRightInd w:val="0"/>
              <w:spacing w:after="200"/>
              <w:jc w:val="both"/>
              <w:rPr>
                <w:rFonts w:ascii="Times New Roman" w:eastAsia="MinionProSrpski" w:hAnsi="Times New Roman" w:cs="Times New Roman"/>
                <w:sz w:val="20"/>
                <w:szCs w:val="20"/>
              </w:rPr>
            </w:pPr>
            <w:r w:rsidRPr="00496B5E">
              <w:rPr>
                <w:rFonts w:ascii="Times New Roman" w:eastAsia="Times New Roman" w:hAnsi="Times New Roman" w:cs="Times New Roman"/>
                <w:sz w:val="20"/>
                <w:szCs w:val="20"/>
              </w:rPr>
              <w:t>"Група стабала храста лужњака – Јозића колиба"</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MinionProSrpski" w:hAnsi="Times New Roman" w:cs="Times New Roman"/>
                <w:sz w:val="20"/>
                <w:szCs w:val="20"/>
              </w:rPr>
            </w:pPr>
            <w:r w:rsidRPr="00496B5E">
              <w:rPr>
                <w:rFonts w:ascii="Times New Roman" w:eastAsia="Times New Roman" w:hAnsi="Times New Roman" w:cs="Times New Roman"/>
                <w:sz w:val="20"/>
                <w:szCs w:val="20"/>
              </w:rPr>
              <w:t>Врста</w:t>
            </w:r>
          </w:p>
        </w:tc>
        <w:tc>
          <w:tcPr>
            <w:tcW w:w="6634"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С</w:t>
            </w:r>
            <w:r w:rsidRPr="00496B5E">
              <w:rPr>
                <w:rFonts w:ascii="Times New Roman" w:eastAsia="Times New Roman" w:hAnsi="Times New Roman" w:cs="Times New Roman"/>
                <w:sz w:val="20"/>
                <w:szCs w:val="20"/>
                <w:lang w:val="sr-Cyrl-CS"/>
              </w:rPr>
              <w:t>ПОМЕНИКПРИРОДЕ</w:t>
            </w:r>
            <w:r w:rsidRPr="00496B5E">
              <w:rPr>
                <w:rFonts w:ascii="Times New Roman" w:eastAsia="Times New Roman" w:hAnsi="Times New Roman" w:cs="Times New Roman"/>
                <w:sz w:val="20"/>
                <w:szCs w:val="20"/>
              </w:rPr>
              <w:t xml:space="preserve"> – ботанички</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 xml:space="preserve">Храст – лужњак </w:t>
            </w:r>
            <w:r w:rsidRPr="00496B5E">
              <w:rPr>
                <w:rFonts w:ascii="Times New Roman" w:eastAsia="Times New Roman" w:hAnsi="Times New Roman" w:cs="Times New Roman"/>
                <w:i/>
                <w:sz w:val="20"/>
                <w:szCs w:val="20"/>
              </w:rPr>
              <w:t>( Quercus robur L.)</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p>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Категорија</w:t>
            </w:r>
          </w:p>
        </w:tc>
        <w:tc>
          <w:tcPr>
            <w:tcW w:w="6634"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Latn-CS"/>
              </w:rPr>
              <w:t xml:space="preserve">III </w:t>
            </w:r>
            <w:r w:rsidRPr="00496B5E">
              <w:rPr>
                <w:rFonts w:ascii="Times New Roman" w:eastAsia="Times New Roman" w:hAnsi="Times New Roman" w:cs="Times New Roman"/>
                <w:sz w:val="20"/>
                <w:szCs w:val="20"/>
                <w:lang w:val="sr-Cyrl-CS"/>
              </w:rPr>
              <w:t>КАТЕГОРИЈА</w:t>
            </w:r>
            <w:r w:rsidRPr="00496B5E">
              <w:rPr>
                <w:rFonts w:ascii="Times New Roman" w:eastAsia="Times New Roman" w:hAnsi="Times New Roman" w:cs="Times New Roman"/>
                <w:sz w:val="20"/>
                <w:szCs w:val="20"/>
              </w:rPr>
              <w:t xml:space="preserve"> – значајно природно добро</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Правилник о категоризаcији заштићених природних добара ("</w:t>
            </w:r>
            <w:r w:rsidRPr="00496B5E">
              <w:rPr>
                <w:rFonts w:ascii="Times New Roman" w:eastAsia="Times New Roman" w:hAnsi="Times New Roman" w:cs="Times New Roman"/>
                <w:sz w:val="20"/>
                <w:szCs w:val="20"/>
                <w:lang w:val="sr-Cyrl-CS"/>
              </w:rPr>
              <w:t>С</w:t>
            </w:r>
            <w:r w:rsidRPr="00496B5E">
              <w:rPr>
                <w:rFonts w:ascii="Times New Roman" w:eastAsia="Times New Roman" w:hAnsi="Times New Roman" w:cs="Times New Roman"/>
                <w:sz w:val="20"/>
                <w:szCs w:val="20"/>
              </w:rPr>
              <w:t>л.гласник РС", бр 30/92)</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MinionProSrpski" w:hAnsi="Times New Roman" w:cs="Times New Roman"/>
                <w:sz w:val="20"/>
                <w:szCs w:val="20"/>
              </w:rPr>
            </w:pPr>
            <w:r w:rsidRPr="00496B5E">
              <w:rPr>
                <w:rFonts w:ascii="Times New Roman" w:eastAsia="Times New Roman" w:hAnsi="Times New Roman" w:cs="Times New Roman"/>
                <w:sz w:val="20"/>
                <w:szCs w:val="20"/>
              </w:rPr>
              <w:t>Класификаcија  UИCN</w:t>
            </w:r>
          </w:p>
        </w:tc>
        <w:tc>
          <w:tcPr>
            <w:tcW w:w="6634"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r>
              <w:rPr>
                <w:rFonts w:ascii="Times New Roman" w:eastAsia="Times New Roman" w:hAnsi="Times New Roman" w:cs="Times New Roman"/>
                <w:sz w:val="20"/>
                <w:szCs w:val="20"/>
              </w:rPr>
              <w:t xml:space="preserve">III </w:t>
            </w:r>
            <w:r w:rsidRPr="00496B5E">
              <w:rPr>
                <w:rFonts w:ascii="Times New Roman" w:eastAsia="Times New Roman" w:hAnsi="Times New Roman" w:cs="Times New Roman"/>
                <w:sz w:val="20"/>
                <w:szCs w:val="20"/>
              </w:rPr>
              <w:t>(трећа) категорија</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 xml:space="preserve">Природни спомениcи ( </w:t>
            </w:r>
            <w:smartTag w:uri="urn:schemas-microsoft-com:office:smarttags" w:element="place">
              <w:smartTag w:uri="urn:schemas-microsoft-com:office:smarttags" w:element="PlaceName">
                <w:r w:rsidRPr="00496B5E">
                  <w:rPr>
                    <w:rFonts w:ascii="Times New Roman" w:eastAsia="Times New Roman" w:hAnsi="Times New Roman" w:cs="Times New Roman"/>
                    <w:sz w:val="20"/>
                    <w:szCs w:val="20"/>
                  </w:rPr>
                  <w:t>Natu</w:t>
                </w:r>
                <w:r w:rsidRPr="00496B5E">
                  <w:rPr>
                    <w:rFonts w:ascii="Times New Roman" w:eastAsia="Times New Roman" w:hAnsi="Times New Roman" w:cs="Times New Roman"/>
                    <w:sz w:val="20"/>
                    <w:szCs w:val="20"/>
                    <w:lang w:val="sr-Latn-CS"/>
                  </w:rPr>
                  <w:t>r</w:t>
                </w:r>
                <w:r w:rsidRPr="00496B5E">
                  <w:rPr>
                    <w:rFonts w:ascii="Times New Roman" w:eastAsia="Times New Roman" w:hAnsi="Times New Roman" w:cs="Times New Roman"/>
                    <w:sz w:val="20"/>
                    <w:szCs w:val="20"/>
                  </w:rPr>
                  <w:t>al</w:t>
                </w:r>
              </w:smartTag>
              <w:smartTag w:uri="urn:schemas-microsoft-com:office:smarttags" w:element="PlaceType">
                <w:r w:rsidRPr="00496B5E">
                  <w:rPr>
                    <w:rFonts w:ascii="Times New Roman" w:eastAsia="Times New Roman" w:hAnsi="Times New Roman" w:cs="Times New Roman"/>
                    <w:sz w:val="20"/>
                    <w:szCs w:val="20"/>
                  </w:rPr>
                  <w:t>Monument</w:t>
                </w:r>
              </w:smartTag>
            </w:smartTag>
            <w:r w:rsidRPr="00496B5E">
              <w:rPr>
                <w:rFonts w:ascii="Times New Roman" w:eastAsia="Times New Roman" w:hAnsi="Times New Roman" w:cs="Times New Roman"/>
                <w:sz w:val="20"/>
                <w:szCs w:val="20"/>
              </w:rPr>
              <w:t>) Natural Landmark</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 xml:space="preserve">Према " Оквиру за класификаcију заштићених копнених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морских </w:t>
            </w:r>
            <w:r w:rsidRPr="00496B5E">
              <w:rPr>
                <w:rFonts w:ascii="Times New Roman" w:eastAsia="Times New Roman" w:hAnsi="Times New Roman" w:cs="Times New Roman"/>
                <w:sz w:val="20"/>
                <w:szCs w:val="20"/>
              </w:rPr>
              <w:lastRenderedPageBreak/>
              <w:t>подручја"- UИCN, 1990</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MinionProSrpski" w:hAnsi="Times New Roman" w:cs="Times New Roman"/>
                <w:sz w:val="20"/>
                <w:szCs w:val="20"/>
                <w:highlight w:val="yellow"/>
              </w:rPr>
            </w:pPr>
            <w:r w:rsidRPr="00496B5E">
              <w:rPr>
                <w:rFonts w:ascii="Times New Roman" w:eastAsia="Times New Roman" w:hAnsi="Times New Roman" w:cs="Times New Roman"/>
                <w:sz w:val="20"/>
                <w:szCs w:val="20"/>
              </w:rPr>
              <w:lastRenderedPageBreak/>
              <w:t>Међународни статус</w:t>
            </w:r>
          </w:p>
        </w:tc>
        <w:tc>
          <w:tcPr>
            <w:tcW w:w="6634" w:type="dxa"/>
            <w:shd w:val="clear" w:color="auto" w:fill="auto"/>
          </w:tcPr>
          <w:p w:rsidR="00D55CC8" w:rsidRPr="00496B5E" w:rsidRDefault="00D55CC8" w:rsidP="00262571">
            <w:pPr>
              <w:widowControl/>
              <w:adjustRightInd w:val="0"/>
              <w:spacing w:after="200"/>
              <w:jc w:val="both"/>
              <w:rPr>
                <w:rFonts w:ascii="Times New Roman" w:eastAsia="MinionProSrpski" w:hAnsi="Times New Roman" w:cs="Times New Roman"/>
                <w:sz w:val="20"/>
                <w:szCs w:val="20"/>
                <w:highlight w:val="yellow"/>
              </w:rPr>
            </w:pPr>
            <w:r w:rsidRPr="00496B5E">
              <w:rPr>
                <w:rFonts w:ascii="Times New Roman" w:eastAsia="Times New Roman" w:hAnsi="Times New Roman" w:cs="Times New Roman"/>
                <w:sz w:val="20"/>
                <w:szCs w:val="20"/>
              </w:rPr>
              <w:t>Не предлаже се упис у међународне листе</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highlight w:val="yellow"/>
              </w:rPr>
            </w:pPr>
            <w:r w:rsidRPr="00496B5E">
              <w:rPr>
                <w:rFonts w:ascii="Times New Roman" w:eastAsia="Times New Roman" w:hAnsi="Times New Roman" w:cs="Times New Roman"/>
                <w:sz w:val="20"/>
                <w:szCs w:val="20"/>
              </w:rPr>
              <w:t>Положај</w:t>
            </w:r>
          </w:p>
        </w:tc>
        <w:tc>
          <w:tcPr>
            <w:tcW w:w="6634"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О</w:t>
            </w:r>
            <w:r w:rsidRPr="00496B5E">
              <w:rPr>
                <w:rFonts w:ascii="Times New Roman" w:eastAsia="Times New Roman" w:hAnsi="Times New Roman" w:cs="Times New Roman"/>
                <w:sz w:val="20"/>
                <w:szCs w:val="20"/>
              </w:rPr>
              <w:t>дређен  географским координатама по Gaus – Krиgeru</w:t>
            </w:r>
            <w:r w:rsidRPr="00496B5E">
              <w:rPr>
                <w:rFonts w:ascii="Times New Roman" w:eastAsia="Times New Roman" w:hAnsi="Times New Roman" w:cs="Times New Roman"/>
                <w:sz w:val="20"/>
                <w:szCs w:val="20"/>
                <w:lang w:val="sr-Cyrl-CS"/>
              </w:rPr>
              <w:t>:</w:t>
            </w:r>
          </w:p>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 xml:space="preserve"> X- 4 940 200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Y-7 436</w:t>
            </w:r>
            <w:r w:rsidRPr="00496B5E">
              <w:rPr>
                <w:rFonts w:ascii="Times New Roman" w:eastAsia="Times New Roman" w:hAnsi="Times New Roman" w:cs="Times New Roman"/>
                <w:sz w:val="20"/>
                <w:szCs w:val="20"/>
                <w:lang w:val="sr-Cyrl-CS"/>
              </w:rPr>
              <w:t xml:space="preserve"> 860</w:t>
            </w:r>
          </w:p>
          <w:p w:rsidR="00D55CC8" w:rsidRPr="00496B5E" w:rsidRDefault="00D55CC8" w:rsidP="00262571">
            <w:pPr>
              <w:widowControl/>
              <w:adjustRightInd w:val="0"/>
              <w:spacing w:after="200"/>
              <w:jc w:val="both"/>
              <w:rPr>
                <w:rFonts w:ascii="Times New Roman" w:eastAsia="Times New Roman" w:hAnsi="Times New Roman" w:cs="Times New Roman"/>
                <w:sz w:val="24"/>
                <w:szCs w:val="24"/>
                <w:highlight w:val="yellow"/>
                <w:lang w:val="sr-Cyrl-CS"/>
              </w:rPr>
            </w:pPr>
            <w:r w:rsidRPr="00496B5E">
              <w:rPr>
                <w:rFonts w:ascii="Times New Roman" w:eastAsia="Times New Roman" w:hAnsi="Times New Roman" w:cs="Times New Roman"/>
                <w:sz w:val="20"/>
                <w:szCs w:val="20"/>
              </w:rPr>
              <w:t>Споменик природе се налази на територији ГО Обреноваc, КО Велико Поље</w:t>
            </w:r>
            <w:r w:rsidRPr="00496B5E">
              <w:rPr>
                <w:rFonts w:ascii="Times New Roman" w:eastAsia="Times New Roman" w:hAnsi="Times New Roman" w:cs="Times New Roman"/>
                <w:sz w:val="20"/>
                <w:szCs w:val="20"/>
                <w:lang w:val="sr-Cyrl-CS"/>
              </w:rPr>
              <w:t xml:space="preserve"> у оквиру </w:t>
            </w:r>
            <w:r w:rsidRPr="00496B5E">
              <w:rPr>
                <w:rFonts w:ascii="Times New Roman" w:eastAsia="Times New Roman" w:hAnsi="Times New Roman" w:cs="Times New Roman"/>
                <w:sz w:val="20"/>
                <w:szCs w:val="20"/>
              </w:rPr>
              <w:t>излетишт</w:t>
            </w:r>
            <w:r w:rsidRPr="00496B5E">
              <w:rPr>
                <w:rFonts w:ascii="Times New Roman" w:eastAsia="Times New Roman" w:hAnsi="Times New Roman" w:cs="Times New Roman"/>
                <w:sz w:val="20"/>
                <w:szCs w:val="20"/>
                <w:lang w:val="sr-Cyrl-CS"/>
              </w:rPr>
              <w:t xml:space="preserve">а </w:t>
            </w:r>
            <w:r w:rsidRPr="00496B5E">
              <w:rPr>
                <w:rFonts w:ascii="Times New Roman" w:eastAsia="Times New Roman" w:hAnsi="Times New Roman" w:cs="Times New Roman"/>
                <w:sz w:val="20"/>
                <w:szCs w:val="20"/>
              </w:rPr>
              <w:t xml:space="preserve"> града </w:t>
            </w:r>
            <w:r w:rsidRPr="00496B5E">
              <w:rPr>
                <w:rFonts w:ascii="Times New Roman" w:eastAsia="Times New Roman" w:hAnsi="Times New Roman" w:cs="Times New Roman"/>
                <w:sz w:val="20"/>
                <w:szCs w:val="20"/>
                <w:lang w:val="sr-Cyrl-CS"/>
              </w:rPr>
              <w:t xml:space="preserve">које </w:t>
            </w:r>
            <w:r w:rsidRPr="00496B5E">
              <w:rPr>
                <w:rFonts w:ascii="Times New Roman" w:eastAsia="Times New Roman" w:hAnsi="Times New Roman" w:cs="Times New Roman"/>
                <w:sz w:val="20"/>
                <w:szCs w:val="20"/>
              </w:rPr>
              <w:t xml:space="preserve">обухвата површину од око 2ha, </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highlight w:val="yellow"/>
              </w:rPr>
            </w:pPr>
            <w:r w:rsidRPr="00496B5E">
              <w:rPr>
                <w:rFonts w:ascii="Times New Roman" w:eastAsia="Times New Roman" w:hAnsi="Times New Roman" w:cs="Times New Roman"/>
                <w:sz w:val="20"/>
                <w:szCs w:val="20"/>
              </w:rPr>
              <w:t>Надморска висина</w:t>
            </w:r>
          </w:p>
        </w:tc>
        <w:tc>
          <w:tcPr>
            <w:tcW w:w="6634"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износи око 78,20м.н.в.</w:t>
            </w:r>
          </w:p>
        </w:tc>
      </w:tr>
      <w:tr w:rsidR="00D55CC8" w:rsidRPr="00B97600" w:rsidTr="00262571">
        <w:trPr>
          <w:trHeight w:val="751"/>
        </w:trPr>
        <w:tc>
          <w:tcPr>
            <w:tcW w:w="1895"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highlight w:val="yellow"/>
              </w:rPr>
            </w:pPr>
            <w:r w:rsidRPr="00496B5E">
              <w:rPr>
                <w:rFonts w:ascii="Times New Roman" w:eastAsia="Times New Roman" w:hAnsi="Times New Roman" w:cs="Times New Roman"/>
                <w:sz w:val="20"/>
                <w:szCs w:val="20"/>
              </w:rPr>
              <w:t>Грани</w:t>
            </w:r>
            <w:r w:rsidRPr="00496B5E">
              <w:rPr>
                <w:rFonts w:ascii="Times New Roman" w:eastAsia="Times New Roman" w:hAnsi="Times New Roman" w:cs="Times New Roman"/>
                <w:sz w:val="20"/>
                <w:szCs w:val="20"/>
                <w:lang w:val="sr-Cyrl-CS"/>
              </w:rPr>
              <w:t>ц</w:t>
            </w:r>
            <w:r w:rsidRPr="00496B5E">
              <w:rPr>
                <w:rFonts w:ascii="Times New Roman" w:eastAsia="Times New Roman" w:hAnsi="Times New Roman" w:cs="Times New Roman"/>
                <w:sz w:val="20"/>
                <w:szCs w:val="20"/>
              </w:rPr>
              <w:t>е</w:t>
            </w:r>
          </w:p>
        </w:tc>
        <w:tc>
          <w:tcPr>
            <w:tcW w:w="6634"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Грани</w:t>
            </w:r>
            <w:r w:rsidRPr="00496B5E">
              <w:rPr>
                <w:rFonts w:ascii="Times New Roman" w:eastAsia="Times New Roman" w:hAnsi="Times New Roman" w:cs="Times New Roman"/>
                <w:sz w:val="20"/>
                <w:szCs w:val="20"/>
                <w:lang w:val="sr-Cyrl-CS"/>
              </w:rPr>
              <w:t>ц</w:t>
            </w:r>
            <w:r w:rsidRPr="00496B5E">
              <w:rPr>
                <w:rFonts w:ascii="Times New Roman" w:eastAsia="Times New Roman" w:hAnsi="Times New Roman" w:cs="Times New Roman"/>
                <w:sz w:val="20"/>
                <w:szCs w:val="20"/>
              </w:rPr>
              <w:t>у заштићеног природног добра чине пројекcије крошњи 6 стабала  лужњака на т</w:t>
            </w:r>
            <w:r w:rsidRPr="00496B5E">
              <w:rPr>
                <w:rFonts w:ascii="Times New Roman" w:eastAsia="Times New Roman" w:hAnsi="Times New Roman" w:cs="Times New Roman"/>
                <w:sz w:val="20"/>
                <w:szCs w:val="20"/>
                <w:lang w:val="sr-Cyrl-CS"/>
              </w:rPr>
              <w:t>р</w:t>
            </w:r>
            <w:r w:rsidRPr="00496B5E">
              <w:rPr>
                <w:rFonts w:ascii="Times New Roman" w:eastAsia="Times New Roman" w:hAnsi="Times New Roman" w:cs="Times New Roman"/>
                <w:sz w:val="20"/>
                <w:szCs w:val="20"/>
              </w:rPr>
              <w:t xml:space="preserve">и катастарске парcеле ( 1571/1, 1572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1573/1)</w:t>
            </w:r>
            <w:r w:rsidRPr="00496B5E">
              <w:rPr>
                <w:rFonts w:ascii="Times New Roman" w:eastAsia="Times New Roman" w:hAnsi="Times New Roman" w:cs="Times New Roman"/>
                <w:sz w:val="20"/>
                <w:szCs w:val="20"/>
                <w:lang w:val="sr-Cyrl-CS"/>
              </w:rPr>
              <w:t xml:space="preserve"> КО Велико Поље</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highlight w:val="yellow"/>
                <w:lang w:val="sr-Cyrl-CS"/>
              </w:rPr>
            </w:pPr>
            <w:r w:rsidRPr="00496B5E">
              <w:rPr>
                <w:rFonts w:ascii="Times New Roman" w:eastAsia="Times New Roman" w:hAnsi="Times New Roman" w:cs="Times New Roman"/>
                <w:sz w:val="20"/>
                <w:szCs w:val="20"/>
                <w:lang w:val="sr-Cyrl-CS"/>
              </w:rPr>
              <w:t>Заштићена површина</w:t>
            </w:r>
          </w:p>
        </w:tc>
        <w:tc>
          <w:tcPr>
            <w:tcW w:w="6634"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 xml:space="preserve">Укупна заштићена површина износи 16,49 </w:t>
            </w:r>
            <w:r w:rsidRPr="00496B5E">
              <w:rPr>
                <w:rFonts w:ascii="Times New Roman" w:eastAsia="Times New Roman" w:hAnsi="Times New Roman" w:cs="Times New Roman"/>
                <w:sz w:val="20"/>
                <w:szCs w:val="20"/>
                <w:lang w:val="sr-Latn-CS"/>
              </w:rPr>
              <w:t>arи</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На КП бр 1571/1се налазе се чети</w:t>
            </w:r>
            <w:r w:rsidRPr="00496B5E">
              <w:rPr>
                <w:rFonts w:ascii="Times New Roman" w:eastAsia="Times New Roman" w:hAnsi="Times New Roman" w:cs="Times New Roman"/>
                <w:sz w:val="20"/>
                <w:szCs w:val="20"/>
                <w:lang w:val="sr-Cyrl-CS"/>
              </w:rPr>
              <w:t>р</w:t>
            </w:r>
            <w:r w:rsidRPr="00496B5E">
              <w:rPr>
                <w:rFonts w:ascii="Times New Roman" w:eastAsia="Times New Roman" w:hAnsi="Times New Roman" w:cs="Times New Roman"/>
                <w:sz w:val="20"/>
                <w:szCs w:val="20"/>
              </w:rPr>
              <w:t>и стабла (</w:t>
            </w:r>
            <w:r w:rsidRPr="00496B5E">
              <w:rPr>
                <w:rFonts w:ascii="Times New Roman" w:eastAsia="Times New Roman" w:hAnsi="Times New Roman" w:cs="Times New Roman"/>
                <w:sz w:val="20"/>
                <w:szCs w:val="20"/>
                <w:lang w:val="sr-Cyrl-CS"/>
              </w:rPr>
              <w:t xml:space="preserve"> стабла бр.</w:t>
            </w:r>
            <w:r w:rsidRPr="00496B5E">
              <w:rPr>
                <w:rFonts w:ascii="Times New Roman" w:eastAsia="Times New Roman" w:hAnsi="Times New Roman" w:cs="Times New Roman"/>
                <w:sz w:val="20"/>
                <w:szCs w:val="20"/>
              </w:rPr>
              <w:t xml:space="preserve"> 2</w:t>
            </w:r>
            <w:r w:rsidRPr="00496B5E">
              <w:rPr>
                <w:rFonts w:ascii="Times New Roman" w:eastAsia="Times New Roman" w:hAnsi="Times New Roman" w:cs="Times New Roman"/>
                <w:sz w:val="20"/>
                <w:szCs w:val="20"/>
                <w:lang w:val="sr-Cyrl-CS"/>
              </w:rPr>
              <w:t>, бр.</w:t>
            </w:r>
            <w:r w:rsidRPr="00496B5E">
              <w:rPr>
                <w:rFonts w:ascii="Times New Roman" w:eastAsia="Times New Roman" w:hAnsi="Times New Roman" w:cs="Times New Roman"/>
                <w:sz w:val="20"/>
                <w:szCs w:val="20"/>
              </w:rPr>
              <w:t>3</w:t>
            </w:r>
            <w:r w:rsidRPr="00496B5E">
              <w:rPr>
                <w:rFonts w:ascii="Times New Roman" w:eastAsia="Times New Roman" w:hAnsi="Times New Roman" w:cs="Times New Roman"/>
                <w:sz w:val="20"/>
                <w:szCs w:val="20"/>
                <w:lang w:val="sr-Cyrl-CS"/>
              </w:rPr>
              <w:t>, бр.</w:t>
            </w:r>
            <w:r w:rsidRPr="00496B5E">
              <w:rPr>
                <w:rFonts w:ascii="Times New Roman" w:eastAsia="Times New Roman" w:hAnsi="Times New Roman" w:cs="Times New Roman"/>
                <w:sz w:val="20"/>
                <w:szCs w:val="20"/>
              </w:rPr>
              <w:t xml:space="preserve">4 </w:t>
            </w:r>
            <w:r w:rsidRPr="00496B5E">
              <w:rPr>
                <w:rFonts w:ascii="Times New Roman" w:eastAsia="Times New Roman" w:hAnsi="Times New Roman" w:cs="Times New Roman"/>
                <w:sz w:val="20"/>
                <w:szCs w:val="20"/>
                <w:lang w:val="sr-Cyrl-CS"/>
              </w:rPr>
              <w:t>и бр.</w:t>
            </w:r>
            <w:r w:rsidRPr="00496B5E">
              <w:rPr>
                <w:rFonts w:ascii="Times New Roman" w:eastAsia="Times New Roman" w:hAnsi="Times New Roman" w:cs="Times New Roman"/>
                <w:sz w:val="20"/>
                <w:szCs w:val="20"/>
              </w:rPr>
              <w:t xml:space="preserve"> 5) чије пројекcије крошњи покривају укупну површину од 9,80a</w:t>
            </w:r>
            <w:r w:rsidRPr="00496B5E">
              <w:rPr>
                <w:rFonts w:ascii="Times New Roman" w:eastAsia="Times New Roman" w:hAnsi="Times New Roman" w:cs="Times New Roman"/>
                <w:sz w:val="20"/>
                <w:szCs w:val="20"/>
                <w:lang w:val="sr-Cyrl-CS"/>
              </w:rPr>
              <w:t>r</w:t>
            </w:r>
            <w:r w:rsidRPr="00496B5E">
              <w:rPr>
                <w:rFonts w:ascii="Times New Roman" w:eastAsia="Times New Roman" w:hAnsi="Times New Roman" w:cs="Times New Roman"/>
                <w:sz w:val="20"/>
                <w:szCs w:val="20"/>
              </w:rPr>
              <w:t>и</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На КП бр 1572 налаз</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се једно стабло (</w:t>
            </w:r>
            <w:r w:rsidRPr="00496B5E">
              <w:rPr>
                <w:rFonts w:ascii="Times New Roman" w:eastAsia="Times New Roman" w:hAnsi="Times New Roman" w:cs="Times New Roman"/>
                <w:sz w:val="20"/>
                <w:szCs w:val="20"/>
                <w:lang w:val="sr-Cyrl-CS"/>
              </w:rPr>
              <w:t>стабло бр.</w:t>
            </w:r>
            <w:r w:rsidRPr="00496B5E">
              <w:rPr>
                <w:rFonts w:ascii="Times New Roman" w:eastAsia="Times New Roman" w:hAnsi="Times New Roman" w:cs="Times New Roman"/>
                <w:sz w:val="20"/>
                <w:szCs w:val="20"/>
              </w:rPr>
              <w:t xml:space="preserve"> 6 ), чија пројекcија крошње износи 2,54</w:t>
            </w:r>
            <w:r w:rsidRPr="00496B5E">
              <w:rPr>
                <w:rFonts w:ascii="Times New Roman" w:eastAsia="Times New Roman" w:hAnsi="Times New Roman" w:cs="Times New Roman"/>
                <w:sz w:val="20"/>
                <w:szCs w:val="20"/>
                <w:lang w:val="sr-Latn-CS"/>
              </w:rPr>
              <w:t>ara</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На КП бр 1573/1 налази се такође једно стабло (</w:t>
            </w:r>
            <w:r w:rsidRPr="00496B5E">
              <w:rPr>
                <w:rFonts w:ascii="Times New Roman" w:eastAsia="Times New Roman" w:hAnsi="Times New Roman" w:cs="Times New Roman"/>
                <w:sz w:val="20"/>
                <w:szCs w:val="20"/>
                <w:lang w:val="sr-Cyrl-CS"/>
              </w:rPr>
              <w:t>стабло бр.</w:t>
            </w:r>
            <w:r w:rsidRPr="00496B5E">
              <w:rPr>
                <w:rFonts w:ascii="Times New Roman" w:eastAsia="Times New Roman" w:hAnsi="Times New Roman" w:cs="Times New Roman"/>
                <w:sz w:val="20"/>
                <w:szCs w:val="20"/>
              </w:rPr>
              <w:t xml:space="preserve"> 1 ), чија пројекcија крошње износи 4,15</w:t>
            </w:r>
            <w:r w:rsidRPr="00496B5E">
              <w:rPr>
                <w:rFonts w:ascii="Times New Roman" w:eastAsia="Times New Roman" w:hAnsi="Times New Roman" w:cs="Times New Roman"/>
                <w:sz w:val="20"/>
                <w:szCs w:val="20"/>
                <w:lang w:val="sr-Latn-CS"/>
              </w:rPr>
              <w:t>ar</w:t>
            </w:r>
            <w:r w:rsidRPr="00496B5E">
              <w:rPr>
                <w:rFonts w:ascii="Times New Roman" w:eastAsia="Times New Roman" w:hAnsi="Times New Roman" w:cs="Times New Roman"/>
                <w:sz w:val="20"/>
                <w:szCs w:val="20"/>
                <w:lang w:val="sr-Cyrl-CS"/>
              </w:rPr>
              <w:t>а</w:t>
            </w:r>
          </w:p>
        </w:tc>
      </w:tr>
      <w:tr w:rsidR="00D55CC8" w:rsidRPr="00B97600" w:rsidTr="00262571">
        <w:tc>
          <w:tcPr>
            <w:tcW w:w="1895" w:type="dxa"/>
            <w:shd w:val="clear" w:color="auto" w:fill="auto"/>
          </w:tcPr>
          <w:p w:rsidR="00D55CC8" w:rsidRPr="00496B5E" w:rsidRDefault="00D55CC8" w:rsidP="00262571">
            <w:pPr>
              <w:widowControl/>
              <w:adjustRightInd w:val="0"/>
              <w:spacing w:after="20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Старост стабала</w:t>
            </w:r>
          </w:p>
        </w:tc>
        <w:tc>
          <w:tcPr>
            <w:tcW w:w="6634"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Просечна старост свих шест стабала износи 195 година</w:t>
            </w:r>
          </w:p>
        </w:tc>
      </w:tr>
    </w:tbl>
    <w:p w:rsidR="00D55CC8" w:rsidRPr="00B97600" w:rsidRDefault="00D55CC8" w:rsidP="00D55CC8">
      <w:pPr>
        <w:widowControl/>
        <w:autoSpaceDE/>
        <w:autoSpaceDN/>
        <w:spacing w:after="120"/>
        <w:jc w:val="both"/>
        <w:rPr>
          <w:rFonts w:eastAsia="Times New Roman"/>
          <w:b/>
          <w:sz w:val="24"/>
          <w:szCs w:val="24"/>
        </w:rPr>
      </w:pPr>
    </w:p>
    <w:p w:rsidR="00D55CC8" w:rsidRPr="00496B5E" w:rsidRDefault="00D55CC8" w:rsidP="00D55CC8">
      <w:pPr>
        <w:widowControl/>
        <w:autoSpaceDE/>
        <w:autoSpaceDN/>
        <w:spacing w:after="120"/>
        <w:jc w:val="both"/>
        <w:rPr>
          <w:rFonts w:ascii="Times New Roman" w:eastAsia="Times New Roman" w:hAnsi="Times New Roman" w:cs="Times New Roman"/>
          <w:b/>
          <w:lang w:val="sr-Cyrl-CS"/>
        </w:rPr>
      </w:pPr>
      <w:r w:rsidRPr="00496B5E">
        <w:rPr>
          <w:rFonts w:ascii="Times New Roman" w:eastAsia="Times New Roman" w:hAnsi="Times New Roman" w:cs="Times New Roman"/>
          <w:b/>
          <w:lang w:val="sr-Cyrl-CS"/>
        </w:rPr>
        <w:t>Режим и мере заштите</w:t>
      </w:r>
    </w:p>
    <w:p w:rsidR="00D55CC8" w:rsidRPr="00496B5E" w:rsidRDefault="00D55CC8" w:rsidP="00D55CC8">
      <w:pPr>
        <w:widowControl/>
        <w:autoSpaceDE/>
        <w:autoSpaceDN/>
        <w:spacing w:after="120"/>
        <w:jc w:val="both"/>
        <w:rPr>
          <w:rFonts w:ascii="Times New Roman" w:eastAsia="Times New Roman" w:hAnsi="Times New Roman" w:cs="Times New Roman"/>
          <w:lang w:val="sr-Cyrl-CS"/>
        </w:rPr>
      </w:pPr>
      <w:r w:rsidRPr="00496B5E">
        <w:rPr>
          <w:rFonts w:ascii="Times New Roman" w:eastAsia="Times New Roman" w:hAnsi="Times New Roman" w:cs="Times New Roman"/>
        </w:rPr>
        <w:t xml:space="preserve">За споменик природе "Група стабала храста лужњака – Јозића колиба", одређује се режим трећег степена заштите, које подразумева "селективно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ограничено коришћењ</w:t>
      </w:r>
      <w:r w:rsidRPr="00496B5E">
        <w:rPr>
          <w:rFonts w:ascii="Times New Roman" w:eastAsia="Times New Roman" w:hAnsi="Times New Roman" w:cs="Times New Roman"/>
          <w:lang w:val="sr-Cyrl-CS"/>
        </w:rPr>
        <w:t xml:space="preserve">е </w:t>
      </w:r>
      <w:r w:rsidRPr="00496B5E">
        <w:rPr>
          <w:rFonts w:ascii="Times New Roman" w:eastAsia="Times New Roman" w:hAnsi="Times New Roman" w:cs="Times New Roman"/>
        </w:rPr>
        <w:t xml:space="preserve">природних богатстава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контролисане интервен</w:t>
      </w:r>
      <w:r>
        <w:rPr>
          <w:rFonts w:ascii="Times New Roman" w:eastAsia="Times New Roman" w:hAnsi="Times New Roman" w:cs="Times New Roman"/>
        </w:rPr>
        <w:t>ц</w:t>
      </w:r>
      <w:r w:rsidRPr="00496B5E">
        <w:rPr>
          <w:rFonts w:ascii="Times New Roman" w:eastAsia="Times New Roman" w:hAnsi="Times New Roman" w:cs="Times New Roman"/>
        </w:rPr>
        <w:t xml:space="preserve">ије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активности у простору уколико су усклађене са функ</w:t>
      </w:r>
      <w:r w:rsidRPr="00496B5E">
        <w:rPr>
          <w:rFonts w:ascii="Times New Roman" w:eastAsia="Times New Roman" w:hAnsi="Times New Roman" w:cs="Times New Roman"/>
          <w:lang w:val="sr-Cyrl-CS"/>
        </w:rPr>
        <w:t>ц</w:t>
      </w:r>
      <w:r w:rsidRPr="00496B5E">
        <w:rPr>
          <w:rFonts w:ascii="Times New Roman" w:eastAsia="Times New Roman" w:hAnsi="Times New Roman" w:cs="Times New Roman"/>
        </w:rPr>
        <w:t>ијама заштићеног природног добра или су везане за наслеђе</w:t>
      </w:r>
      <w:r w:rsidR="00142021">
        <w:rPr>
          <w:rFonts w:ascii="Times New Roman" w:eastAsia="Times New Roman" w:hAnsi="Times New Roman" w:cs="Times New Roman"/>
        </w:rPr>
        <w:t>не традиц</w:t>
      </w:r>
      <w:r w:rsidRPr="00496B5E">
        <w:rPr>
          <w:rFonts w:ascii="Times New Roman" w:eastAsia="Times New Roman" w:hAnsi="Times New Roman" w:cs="Times New Roman"/>
        </w:rPr>
        <w:t xml:space="preserve">ионалне облике обављања привредних делатности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становања укључујући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туристичку изградњу."</w:t>
      </w:r>
    </w:p>
    <w:p w:rsidR="00D55CC8" w:rsidRPr="00496B5E" w:rsidRDefault="00D55CC8" w:rsidP="00D55CC8">
      <w:pPr>
        <w:widowControl/>
        <w:autoSpaceDE/>
        <w:autoSpaceDN/>
        <w:spacing w:after="120"/>
        <w:jc w:val="both"/>
        <w:rPr>
          <w:rFonts w:ascii="Times New Roman" w:eastAsia="Times New Roman" w:hAnsi="Times New Roman" w:cs="Times New Roman"/>
          <w:lang w:val="sr-Cyrl-CS"/>
        </w:rPr>
      </w:pPr>
      <w:r w:rsidRPr="00496B5E">
        <w:rPr>
          <w:rFonts w:ascii="Times New Roman" w:eastAsia="Times New Roman" w:hAnsi="Times New Roman" w:cs="Times New Roman"/>
        </w:rPr>
        <w:t>За споменик природе "Група стабала храста лужњака – Јозића колиба" утврђују се следеће мере заштите:</w:t>
      </w:r>
    </w:p>
    <w:p w:rsidR="00D55CC8" w:rsidRPr="00496B5E" w:rsidRDefault="00D55CC8" w:rsidP="00D55CC8">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Табела бр.16.  Мере заштите Споменика природе</w:t>
      </w:r>
    </w:p>
    <w:tbl>
      <w:tblPr>
        <w:tblW w:w="0" w:type="auto"/>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3"/>
        <w:gridCol w:w="4428"/>
      </w:tblGrid>
      <w:tr w:rsidR="00D55CC8" w:rsidRPr="00B97600" w:rsidTr="004D30E7">
        <w:trPr>
          <w:trHeight w:val="780"/>
        </w:trPr>
        <w:tc>
          <w:tcPr>
            <w:tcW w:w="5143" w:type="dxa"/>
            <w:shd w:val="clear" w:color="auto" w:fill="auto"/>
          </w:tcPr>
          <w:p w:rsidR="00D55CC8" w:rsidRPr="00496B5E" w:rsidRDefault="00D55CC8" w:rsidP="00262571">
            <w:pPr>
              <w:widowControl/>
              <w:autoSpaceDE/>
              <w:autoSpaceDN/>
              <w:spacing w:after="120"/>
              <w:jc w:val="center"/>
              <w:rPr>
                <w:rFonts w:ascii="Times New Roman" w:eastAsia="Times New Roman" w:hAnsi="Times New Roman" w:cs="Times New Roman"/>
                <w:sz w:val="20"/>
                <w:szCs w:val="20"/>
              </w:rPr>
            </w:pPr>
          </w:p>
          <w:p w:rsidR="00D55CC8" w:rsidRPr="00496B5E" w:rsidRDefault="00D55CC8" w:rsidP="00262571">
            <w:pPr>
              <w:widowControl/>
              <w:autoSpaceDE/>
              <w:autoSpaceDN/>
              <w:spacing w:after="120"/>
              <w:jc w:val="center"/>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ЗАБРАЊЕНО ЈЕ</w:t>
            </w:r>
          </w:p>
        </w:tc>
        <w:tc>
          <w:tcPr>
            <w:tcW w:w="4428" w:type="dxa"/>
            <w:shd w:val="clear" w:color="auto" w:fill="auto"/>
          </w:tcPr>
          <w:p w:rsidR="00D55CC8" w:rsidRPr="00496B5E" w:rsidRDefault="00D55CC8" w:rsidP="00262571">
            <w:pPr>
              <w:widowControl/>
              <w:autoSpaceDE/>
              <w:autoSpaceDN/>
              <w:spacing w:after="120"/>
              <w:jc w:val="center"/>
              <w:rPr>
                <w:rFonts w:ascii="Times New Roman" w:eastAsia="Times New Roman" w:hAnsi="Times New Roman" w:cs="Times New Roman"/>
                <w:sz w:val="20"/>
                <w:szCs w:val="20"/>
              </w:rPr>
            </w:pPr>
          </w:p>
          <w:p w:rsidR="00D55CC8" w:rsidRPr="004D30E7" w:rsidRDefault="00D55CC8" w:rsidP="004D30E7">
            <w:pPr>
              <w:widowControl/>
              <w:autoSpaceDE/>
              <w:autoSpaceDN/>
              <w:spacing w:after="120"/>
              <w:jc w:val="center"/>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ДОЗВОЉЕНО ЈЕ</w:t>
            </w:r>
          </w:p>
        </w:tc>
      </w:tr>
      <w:tr w:rsidR="00D55CC8" w:rsidRPr="00B97600" w:rsidTr="00262571">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lastRenderedPageBreak/>
              <w:t xml:space="preserve">заштићена стабла посећи, ломоти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сећи живе гране, кидати лишће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плодове или предузимати било које друге радње, које би измениле </w:t>
            </w:r>
            <w:r w:rsidRPr="00496B5E">
              <w:rPr>
                <w:rFonts w:ascii="Times New Roman" w:eastAsia="Times New Roman" w:hAnsi="Times New Roman" w:cs="Times New Roman"/>
                <w:sz w:val="20"/>
                <w:szCs w:val="20"/>
                <w:lang w:val="sr-Cyrl-CS"/>
              </w:rPr>
              <w:t xml:space="preserve">њихов </w:t>
            </w:r>
            <w:r w:rsidRPr="00496B5E">
              <w:rPr>
                <w:rFonts w:ascii="Times New Roman" w:eastAsia="Times New Roman" w:hAnsi="Times New Roman" w:cs="Times New Roman"/>
                <w:sz w:val="20"/>
                <w:szCs w:val="20"/>
              </w:rPr>
              <w:t xml:space="preserve">данашњи изглед или </w:t>
            </w:r>
            <w:r w:rsidRPr="00496B5E">
              <w:rPr>
                <w:rFonts w:ascii="Times New Roman" w:eastAsia="Times New Roman" w:hAnsi="Times New Roman" w:cs="Times New Roman"/>
                <w:sz w:val="20"/>
                <w:szCs w:val="20"/>
                <w:lang w:val="sr-Cyrl-CS"/>
              </w:rPr>
              <w:t xml:space="preserve">угрозиле њихов </w:t>
            </w:r>
            <w:r w:rsidRPr="00496B5E">
              <w:rPr>
                <w:rFonts w:ascii="Times New Roman" w:eastAsia="Times New Roman" w:hAnsi="Times New Roman" w:cs="Times New Roman"/>
                <w:sz w:val="20"/>
                <w:szCs w:val="20"/>
              </w:rPr>
              <w:t>биолошки опстанак</w:t>
            </w:r>
          </w:p>
        </w:tc>
        <w:tc>
          <w:tcPr>
            <w:tcW w:w="4428"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 xml:space="preserve">Све биолошко техничке мере заштите храстова под условима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надзором Завода з</w:t>
            </w:r>
            <w:r w:rsidRPr="00496B5E">
              <w:rPr>
                <w:rFonts w:ascii="Times New Roman" w:eastAsia="Times New Roman" w:hAnsi="Times New Roman" w:cs="Times New Roman"/>
                <w:sz w:val="20"/>
                <w:szCs w:val="20"/>
                <w:lang w:val="sr-Cyrl-CS"/>
              </w:rPr>
              <w:t xml:space="preserve">а </w:t>
            </w:r>
            <w:r w:rsidRPr="00496B5E">
              <w:rPr>
                <w:rFonts w:ascii="Times New Roman" w:eastAsia="Times New Roman" w:hAnsi="Times New Roman" w:cs="Times New Roman"/>
                <w:sz w:val="20"/>
                <w:szCs w:val="20"/>
              </w:rPr>
              <w:t xml:space="preserve">заштиту природе </w:t>
            </w:r>
          </w:p>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p>
        </w:tc>
      </w:tr>
      <w:tr w:rsidR="00D55CC8" w:rsidRPr="00B97600" w:rsidTr="00262571">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испаш</w:t>
            </w:r>
            <w:r w:rsidRPr="00496B5E">
              <w:rPr>
                <w:rFonts w:ascii="Times New Roman" w:eastAsia="Times New Roman" w:hAnsi="Times New Roman" w:cs="Times New Roman"/>
                <w:sz w:val="20"/>
                <w:szCs w:val="20"/>
                <w:lang w:val="sr-Cyrl-CS"/>
              </w:rPr>
              <w:t>а</w:t>
            </w:r>
            <w:r w:rsidRPr="00496B5E">
              <w:rPr>
                <w:rFonts w:ascii="Times New Roman" w:eastAsia="Times New Roman" w:hAnsi="Times New Roman" w:cs="Times New Roman"/>
                <w:sz w:val="20"/>
                <w:szCs w:val="20"/>
              </w:rPr>
              <w:t xml:space="preserve"> стоке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ложење ватре на</w:t>
            </w:r>
            <w:r w:rsidRPr="00496B5E">
              <w:rPr>
                <w:rFonts w:ascii="Times New Roman" w:eastAsia="Times New Roman" w:hAnsi="Times New Roman" w:cs="Times New Roman"/>
                <w:sz w:val="20"/>
                <w:szCs w:val="20"/>
                <w:lang w:val="sr-Cyrl-CS"/>
              </w:rPr>
              <w:t xml:space="preserve"> заштићеној</w:t>
            </w:r>
            <w:r w:rsidRPr="00496B5E">
              <w:rPr>
                <w:rFonts w:ascii="Times New Roman" w:eastAsia="Times New Roman" w:hAnsi="Times New Roman" w:cs="Times New Roman"/>
                <w:sz w:val="20"/>
                <w:szCs w:val="20"/>
              </w:rPr>
              <w:t xml:space="preserve"> површин</w:t>
            </w:r>
            <w:r w:rsidRPr="00496B5E">
              <w:rPr>
                <w:rFonts w:ascii="Times New Roman" w:eastAsia="Times New Roman" w:hAnsi="Times New Roman" w:cs="Times New Roman"/>
                <w:sz w:val="20"/>
                <w:szCs w:val="20"/>
                <w:lang w:val="sr-Cyrl-CS"/>
              </w:rPr>
              <w:t xml:space="preserve">и </w:t>
            </w:r>
          </w:p>
        </w:tc>
        <w:tc>
          <w:tcPr>
            <w:tcW w:w="4428"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редовно кошење траве на заштићеној површини</w:t>
            </w:r>
          </w:p>
        </w:tc>
      </w:tr>
      <w:tr w:rsidR="00D55CC8" w:rsidRPr="00B97600" w:rsidTr="00262571">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садња било каквог другог зеленила на заштићеној површини</w:t>
            </w:r>
          </w:p>
        </w:tc>
        <w:tc>
          <w:tcPr>
            <w:tcW w:w="4428"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 xml:space="preserve">редовно уклањање коровских биљака </w:t>
            </w:r>
          </w:p>
        </w:tc>
      </w:tr>
      <w:tr w:rsidR="00D55CC8" w:rsidRPr="00B97600" w:rsidTr="00262571">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промена намене заштићене површине</w:t>
            </w:r>
          </w:p>
        </w:tc>
        <w:tc>
          <w:tcPr>
            <w:tcW w:w="4428" w:type="dxa"/>
            <w:shd w:val="clear" w:color="auto" w:fill="auto"/>
          </w:tcPr>
          <w:p w:rsidR="00D55CC8" w:rsidRPr="004D30E7" w:rsidRDefault="00D55CC8" w:rsidP="00262571">
            <w:pPr>
              <w:widowControl/>
              <w:autoSpaceDE/>
              <w:autoSpaceDN/>
              <w:spacing w:after="120"/>
              <w:jc w:val="both"/>
              <w:rPr>
                <w:rFonts w:ascii="Times New Roman" w:eastAsia="Times New Roman" w:hAnsi="Times New Roman" w:cs="Times New Roman"/>
                <w:sz w:val="20"/>
                <w:szCs w:val="20"/>
              </w:rPr>
            </w:pPr>
            <w:r w:rsidRPr="00496B5E">
              <w:rPr>
                <w:rFonts w:ascii="Times New Roman" w:eastAsia="Times New Roman" w:hAnsi="Times New Roman" w:cs="Times New Roman"/>
                <w:sz w:val="20"/>
                <w:szCs w:val="20"/>
              </w:rPr>
              <w:t xml:space="preserve">окупљање грађанства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излетника око Јозића колибе, као </w:t>
            </w:r>
            <w:r w:rsidRPr="00496B5E">
              <w:rPr>
                <w:rFonts w:ascii="Times New Roman" w:eastAsia="Times New Roman" w:hAnsi="Times New Roman" w:cs="Times New Roman"/>
                <w:sz w:val="20"/>
                <w:szCs w:val="20"/>
                <w:lang w:val="sr-Cyrl-CS"/>
              </w:rPr>
              <w:t>и</w:t>
            </w:r>
            <w:r w:rsidRPr="00496B5E">
              <w:rPr>
                <w:rFonts w:ascii="Times New Roman" w:eastAsia="Times New Roman" w:hAnsi="Times New Roman" w:cs="Times New Roman"/>
                <w:sz w:val="20"/>
                <w:szCs w:val="20"/>
              </w:rPr>
              <w:t xml:space="preserve"> око ђерма</w:t>
            </w:r>
          </w:p>
        </w:tc>
      </w:tr>
      <w:tr w:rsidR="00D55CC8" w:rsidRPr="00B97600" w:rsidTr="00262571">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постављање табли и других обавештења на стаблима</w:t>
            </w:r>
          </w:p>
        </w:tc>
        <w:tc>
          <w:tcPr>
            <w:tcW w:w="4428"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4"/>
                <w:szCs w:val="24"/>
                <w:lang w:val="sr-Cyrl-CS"/>
              </w:rPr>
            </w:pPr>
          </w:p>
        </w:tc>
      </w:tr>
      <w:tr w:rsidR="00D55CC8" w:rsidRPr="00B97600" w:rsidTr="00262571">
        <w:trPr>
          <w:trHeight w:val="755"/>
        </w:trPr>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rPr>
              <w:t>депоновање смећа</w:t>
            </w:r>
            <w:r w:rsidRPr="00496B5E">
              <w:rPr>
                <w:rFonts w:ascii="Times New Roman" w:eastAsia="Times New Roman" w:hAnsi="Times New Roman" w:cs="Times New Roman"/>
                <w:sz w:val="20"/>
                <w:szCs w:val="20"/>
                <w:lang w:val="sr-Cyrl-CS"/>
              </w:rPr>
              <w:t xml:space="preserve"> и другог отпада на заштићеној површини у непосредној околини споменика природе</w:t>
            </w:r>
          </w:p>
        </w:tc>
        <w:tc>
          <w:tcPr>
            <w:tcW w:w="4428"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4"/>
                <w:szCs w:val="24"/>
                <w:lang w:val="sr-Cyrl-CS"/>
              </w:rPr>
            </w:pPr>
          </w:p>
        </w:tc>
      </w:tr>
      <w:tr w:rsidR="00D55CC8" w:rsidRPr="00B97600" w:rsidTr="00262571">
        <w:trPr>
          <w:trHeight w:val="755"/>
        </w:trPr>
        <w:tc>
          <w:tcPr>
            <w:tcW w:w="5143"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0"/>
                <w:szCs w:val="20"/>
                <w:lang w:val="sr-Cyrl-CS"/>
              </w:rPr>
            </w:pPr>
            <w:r w:rsidRPr="00496B5E">
              <w:rPr>
                <w:rFonts w:ascii="Times New Roman" w:eastAsia="Times New Roman" w:hAnsi="Times New Roman" w:cs="Times New Roman"/>
                <w:sz w:val="20"/>
                <w:szCs w:val="20"/>
                <w:lang w:val="sr-Cyrl-CS"/>
              </w:rPr>
              <w:t>Раскопавање и депоновање земље на заштићеној површини</w:t>
            </w:r>
          </w:p>
        </w:tc>
        <w:tc>
          <w:tcPr>
            <w:tcW w:w="4428" w:type="dxa"/>
            <w:shd w:val="clear" w:color="auto" w:fill="auto"/>
          </w:tcPr>
          <w:p w:rsidR="00D55CC8" w:rsidRPr="00496B5E" w:rsidRDefault="00D55CC8" w:rsidP="00262571">
            <w:pPr>
              <w:widowControl/>
              <w:autoSpaceDE/>
              <w:autoSpaceDN/>
              <w:spacing w:after="120"/>
              <w:jc w:val="both"/>
              <w:rPr>
                <w:rFonts w:ascii="Times New Roman" w:eastAsia="Times New Roman" w:hAnsi="Times New Roman" w:cs="Times New Roman"/>
                <w:sz w:val="24"/>
                <w:szCs w:val="24"/>
                <w:lang w:val="sr-Cyrl-CS"/>
              </w:rPr>
            </w:pPr>
          </w:p>
        </w:tc>
      </w:tr>
    </w:tbl>
    <w:p w:rsidR="00D55CC8" w:rsidRPr="00B97600" w:rsidRDefault="00D55CC8" w:rsidP="00D55CC8">
      <w:pPr>
        <w:widowControl/>
        <w:autoSpaceDE/>
        <w:autoSpaceDN/>
        <w:spacing w:after="120"/>
        <w:jc w:val="both"/>
        <w:rPr>
          <w:rFonts w:eastAsia="Times New Roman"/>
          <w:b/>
          <w:sz w:val="24"/>
          <w:szCs w:val="24"/>
          <w:lang w:val="sr-Cyrl-CS"/>
        </w:rPr>
      </w:pPr>
    </w:p>
    <w:p w:rsidR="00D55CC8" w:rsidRPr="00496B5E" w:rsidRDefault="00D55CC8" w:rsidP="00D55CC8">
      <w:pPr>
        <w:widowControl/>
        <w:autoSpaceDE/>
        <w:autoSpaceDN/>
        <w:spacing w:after="120"/>
        <w:jc w:val="both"/>
        <w:rPr>
          <w:rFonts w:ascii="Times New Roman" w:eastAsia="Times New Roman" w:hAnsi="Times New Roman" w:cs="Times New Roman"/>
          <w:lang w:val="sr-Cyrl-CS"/>
        </w:rPr>
      </w:pPr>
      <w:r w:rsidRPr="00496B5E">
        <w:rPr>
          <w:rFonts w:ascii="Times New Roman" w:eastAsia="Times New Roman" w:hAnsi="Times New Roman" w:cs="Times New Roman"/>
          <w:b/>
        </w:rPr>
        <w:t>Циљ заштите</w:t>
      </w:r>
    </w:p>
    <w:p w:rsidR="00D55CC8" w:rsidRPr="00496B5E" w:rsidRDefault="00D55CC8" w:rsidP="00D55CC8">
      <w:pPr>
        <w:widowControl/>
        <w:shd w:val="clear" w:color="auto" w:fill="FFFFFF"/>
        <w:adjustRightInd w:val="0"/>
        <w:spacing w:after="200"/>
        <w:ind w:firstLine="360"/>
        <w:jc w:val="both"/>
        <w:rPr>
          <w:rFonts w:ascii="Times New Roman" w:eastAsia="Times New Roman" w:hAnsi="Times New Roman" w:cs="Times New Roman"/>
          <w:b/>
          <w:lang w:val="sr-Cyrl-CS"/>
        </w:rPr>
      </w:pPr>
      <w:r w:rsidRPr="00496B5E">
        <w:rPr>
          <w:rFonts w:ascii="Times New Roman" w:eastAsia="Times New Roman" w:hAnsi="Times New Roman" w:cs="Times New Roman"/>
          <w:lang w:val="sr-Cyrl-CS"/>
        </w:rPr>
        <w:t xml:space="preserve">Циљ заштите </w:t>
      </w:r>
      <w:r w:rsidRPr="00496B5E">
        <w:rPr>
          <w:rFonts w:ascii="Times New Roman" w:eastAsia="Times New Roman" w:hAnsi="Times New Roman" w:cs="Times New Roman"/>
        </w:rPr>
        <w:t xml:space="preserve">је очување стабала храста лужњака, као едификатора некада широко </w:t>
      </w:r>
      <w:r w:rsidR="00142021">
        <w:rPr>
          <w:rFonts w:ascii="Times New Roman" w:eastAsia="Times New Roman" w:hAnsi="Times New Roman" w:cs="Times New Roman"/>
        </w:rPr>
        <w:t>распрострањених шумских заједниц</w:t>
      </w:r>
      <w:r w:rsidRPr="00496B5E">
        <w:rPr>
          <w:rFonts w:ascii="Times New Roman" w:eastAsia="Times New Roman" w:hAnsi="Times New Roman" w:cs="Times New Roman"/>
        </w:rPr>
        <w:t>а лужњ</w:t>
      </w:r>
      <w:r w:rsidR="00142021">
        <w:rPr>
          <w:rFonts w:ascii="Times New Roman" w:eastAsia="Times New Roman" w:hAnsi="Times New Roman" w:cs="Times New Roman"/>
        </w:rPr>
        <w:t>а</w:t>
      </w:r>
      <w:r w:rsidRPr="00496B5E">
        <w:rPr>
          <w:rFonts w:ascii="Times New Roman" w:eastAsia="Times New Roman" w:hAnsi="Times New Roman" w:cs="Times New Roman"/>
        </w:rPr>
        <w:t xml:space="preserve">ка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јасена у </w:t>
      </w:r>
      <w:r w:rsidRPr="00496B5E">
        <w:rPr>
          <w:rFonts w:ascii="Times New Roman" w:eastAsia="Times New Roman" w:hAnsi="Times New Roman" w:cs="Times New Roman"/>
          <w:lang w:val="sr-Cyrl-CS"/>
        </w:rPr>
        <w:t>С</w:t>
      </w:r>
      <w:r w:rsidRPr="00496B5E">
        <w:rPr>
          <w:rFonts w:ascii="Times New Roman" w:eastAsia="Times New Roman" w:hAnsi="Times New Roman" w:cs="Times New Roman"/>
        </w:rPr>
        <w:t>рбији</w:t>
      </w:r>
      <w:r w:rsidRPr="00496B5E">
        <w:rPr>
          <w:rFonts w:ascii="Times New Roman" w:eastAsia="Times New Roman" w:hAnsi="Times New Roman" w:cs="Times New Roman"/>
          <w:lang w:val="sr-Cyrl-CS"/>
        </w:rPr>
        <w:t xml:space="preserve"> и заштита лужњаковог подмлатка као доброг потенцијала за </w:t>
      </w:r>
      <w:r w:rsidRPr="00496B5E">
        <w:rPr>
          <w:rFonts w:ascii="Times New Roman" w:eastAsia="Times New Roman" w:hAnsi="Times New Roman" w:cs="Times New Roman"/>
        </w:rPr>
        <w:t>o</w:t>
      </w:r>
      <w:r w:rsidRPr="00496B5E">
        <w:rPr>
          <w:rFonts w:ascii="Times New Roman" w:eastAsia="Times New Roman" w:hAnsi="Times New Roman" w:cs="Times New Roman"/>
          <w:lang w:val="sr-Cyrl-CS"/>
        </w:rPr>
        <w:t xml:space="preserve">бнављање ових врло вредних, некада знатно распрострањених шума лужњака и јасена на овом подручју. </w:t>
      </w:r>
    </w:p>
    <w:p w:rsidR="00D55CC8" w:rsidRPr="00496B5E" w:rsidRDefault="00D55CC8" w:rsidP="00D55CC8">
      <w:pPr>
        <w:widowControl/>
        <w:autoSpaceDE/>
        <w:autoSpaceDN/>
        <w:spacing w:after="120"/>
        <w:jc w:val="both"/>
        <w:rPr>
          <w:rFonts w:ascii="Times New Roman" w:eastAsia="Times New Roman" w:hAnsi="Times New Roman" w:cs="Times New Roman"/>
          <w:b/>
          <w:lang w:val="sr-Cyrl-CS"/>
        </w:rPr>
      </w:pPr>
      <w:r w:rsidRPr="00496B5E">
        <w:rPr>
          <w:rFonts w:ascii="Times New Roman" w:eastAsia="Times New Roman" w:hAnsi="Times New Roman" w:cs="Times New Roman"/>
          <w:b/>
        </w:rPr>
        <w:t>Смерни</w:t>
      </w:r>
      <w:r w:rsidRPr="00496B5E">
        <w:rPr>
          <w:rFonts w:ascii="Times New Roman" w:eastAsia="Times New Roman" w:hAnsi="Times New Roman" w:cs="Times New Roman"/>
          <w:b/>
          <w:lang w:val="sr-Cyrl-CS"/>
        </w:rPr>
        <w:t>ц</w:t>
      </w:r>
      <w:r w:rsidRPr="00496B5E">
        <w:rPr>
          <w:rFonts w:ascii="Times New Roman" w:eastAsia="Times New Roman" w:hAnsi="Times New Roman" w:cs="Times New Roman"/>
          <w:b/>
        </w:rPr>
        <w:t xml:space="preserve">е </w:t>
      </w:r>
    </w:p>
    <w:p w:rsidR="00D55CC8" w:rsidRPr="00142021" w:rsidRDefault="00D55CC8" w:rsidP="00D55CC8">
      <w:pPr>
        <w:widowControl/>
        <w:autoSpaceDE/>
        <w:autoSpaceDN/>
        <w:spacing w:after="120"/>
        <w:jc w:val="both"/>
        <w:rPr>
          <w:rFonts w:ascii="Times New Roman" w:eastAsia="Times New Roman" w:hAnsi="Times New Roman" w:cs="Times New Roman"/>
        </w:rPr>
      </w:pPr>
      <w:r w:rsidRPr="00496B5E">
        <w:rPr>
          <w:rFonts w:ascii="Times New Roman" w:eastAsia="Times New Roman" w:hAnsi="Times New Roman" w:cs="Times New Roman"/>
        </w:rPr>
        <w:t xml:space="preserve">Неопходно је континуирано праћење здравственог стања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на време интервенисати </w:t>
      </w:r>
      <w:r w:rsidRPr="00496B5E">
        <w:rPr>
          <w:rFonts w:ascii="Times New Roman" w:eastAsia="Times New Roman" w:hAnsi="Times New Roman" w:cs="Times New Roman"/>
          <w:lang w:val="sr-Cyrl-CS"/>
        </w:rPr>
        <w:t>и</w:t>
      </w:r>
      <w:r w:rsidRPr="00496B5E">
        <w:rPr>
          <w:rFonts w:ascii="Times New Roman" w:eastAsia="Times New Roman" w:hAnsi="Times New Roman" w:cs="Times New Roman"/>
        </w:rPr>
        <w:t xml:space="preserve"> предузимати неопходне мере заштите</w:t>
      </w:r>
      <w:r w:rsidR="00142021">
        <w:rPr>
          <w:rFonts w:ascii="Times New Roman" w:eastAsia="Times New Roman" w:hAnsi="Times New Roman" w:cs="Times New Roman"/>
        </w:rPr>
        <w:t>.</w:t>
      </w:r>
    </w:p>
    <w:p w:rsidR="00D55CC8" w:rsidRPr="00496B5E" w:rsidRDefault="00D55CC8" w:rsidP="00D55CC8">
      <w:pPr>
        <w:widowControl/>
        <w:autoSpaceDE/>
        <w:autoSpaceDN/>
        <w:spacing w:after="200"/>
        <w:jc w:val="both"/>
        <w:rPr>
          <w:rFonts w:ascii="Times New Roman" w:eastAsia="Times New Roman" w:hAnsi="Times New Roman" w:cs="Times New Roman"/>
          <w:lang w:val="sr-Cyrl-CS"/>
        </w:rPr>
      </w:pPr>
      <w:r w:rsidRPr="00496B5E">
        <w:rPr>
          <w:rFonts w:ascii="Times New Roman" w:eastAsia="Times New Roman" w:hAnsi="Times New Roman" w:cs="Times New Roman"/>
          <w:lang w:val="sr-Cyrl-CS"/>
        </w:rPr>
        <w:t>2010.</w:t>
      </w:r>
      <w:r>
        <w:rPr>
          <w:rFonts w:ascii="Times New Roman" w:eastAsia="Times New Roman" w:hAnsi="Times New Roman" w:cs="Times New Roman"/>
          <w:lang w:val="sr-Cyrl-CS"/>
        </w:rPr>
        <w:t xml:space="preserve"> </w:t>
      </w:r>
      <w:r w:rsidRPr="00496B5E">
        <w:rPr>
          <w:rFonts w:ascii="Times New Roman" w:eastAsia="Times New Roman" w:hAnsi="Times New Roman" w:cs="Times New Roman"/>
          <w:lang w:val="sr-Cyrl-CS"/>
        </w:rPr>
        <w:t>год</w:t>
      </w:r>
      <w:r>
        <w:rPr>
          <w:rFonts w:ascii="Times New Roman" w:eastAsia="Times New Roman" w:hAnsi="Times New Roman" w:cs="Times New Roman"/>
          <w:lang w:val="sr-Cyrl-CS"/>
        </w:rPr>
        <w:t>ине</w:t>
      </w:r>
      <w:r w:rsidRPr="00496B5E">
        <w:rPr>
          <w:rFonts w:ascii="Times New Roman" w:eastAsia="Times New Roman" w:hAnsi="Times New Roman" w:cs="Times New Roman"/>
          <w:lang w:val="sr-Cyrl-CS"/>
        </w:rPr>
        <w:t xml:space="preserve"> је урађена Студија стања вегетације и њене угрожености на локал</w:t>
      </w:r>
      <w:r w:rsidR="00142021">
        <w:rPr>
          <w:rFonts w:ascii="Times New Roman" w:eastAsia="Times New Roman" w:hAnsi="Times New Roman" w:cs="Times New Roman"/>
          <w:lang w:val="sr-Cyrl-CS"/>
        </w:rPr>
        <w:t>итету Јозића колибе у Обреновцу.</w:t>
      </w:r>
    </w:p>
    <w:p w:rsidR="00D55CC8" w:rsidRPr="00496B5E" w:rsidRDefault="00D55CC8" w:rsidP="00D55CC8">
      <w:pPr>
        <w:widowControl/>
        <w:autoSpaceDE/>
        <w:autoSpaceDN/>
        <w:spacing w:before="60" w:after="200"/>
        <w:jc w:val="both"/>
        <w:rPr>
          <w:rFonts w:ascii="Times New Roman" w:eastAsia="Times New Roman" w:hAnsi="Times New Roman" w:cs="Times New Roman"/>
          <w:bCs/>
          <w:lang w:val="sr-Cyrl-CS"/>
        </w:rPr>
      </w:pPr>
      <w:r w:rsidRPr="00496B5E">
        <w:rPr>
          <w:rFonts w:ascii="Times New Roman" w:eastAsia="Times New Roman" w:hAnsi="Times New Roman" w:cs="Times New Roman"/>
          <w:bCs/>
          <w:lang w:val="sr-Cyrl-CS"/>
        </w:rPr>
        <w:t>На овој површини је детерминисано укупно 116 биљних врста, од чега 41 дрвенаста и 77 зељастих врста биљака, што одражава богатство биодиврезитета овог подручја.</w:t>
      </w:r>
      <w:r>
        <w:rPr>
          <w:rFonts w:ascii="Times New Roman" w:eastAsia="Times New Roman" w:hAnsi="Times New Roman" w:cs="Times New Roman"/>
          <w:bCs/>
          <w:lang w:val="sr-Cyrl-CS"/>
        </w:rPr>
        <w:t xml:space="preserve"> </w:t>
      </w:r>
      <w:r w:rsidRPr="00496B5E">
        <w:rPr>
          <w:rFonts w:ascii="Times New Roman" w:eastAsia="Times New Roman" w:hAnsi="Times New Roman" w:cs="Times New Roman"/>
          <w:bCs/>
          <w:lang w:val="sr-Cyrl-CS"/>
        </w:rPr>
        <w:t>Од укупног броја забележених врста 37 врста је третирано Уредбом о стављању под контролу коришћења и промета дивље флоре и фауне.</w:t>
      </w:r>
    </w:p>
    <w:p w:rsidR="00D55CC8" w:rsidRPr="00496B5E" w:rsidRDefault="00D55CC8" w:rsidP="00D55CC8">
      <w:pPr>
        <w:widowControl/>
        <w:autoSpaceDE/>
        <w:autoSpaceDN/>
        <w:spacing w:before="60" w:after="200"/>
        <w:jc w:val="both"/>
        <w:rPr>
          <w:rFonts w:ascii="Times New Roman" w:eastAsia="Times New Roman" w:hAnsi="Times New Roman" w:cs="Times New Roman"/>
          <w:lang w:val="sr-Cyrl-CS"/>
        </w:rPr>
      </w:pPr>
      <w:r w:rsidRPr="00496B5E">
        <w:rPr>
          <w:rFonts w:ascii="Times New Roman" w:eastAsia="Times New Roman" w:hAnsi="Times New Roman" w:cs="Times New Roman"/>
          <w:bCs/>
          <w:lang w:val="sr-Cyrl-CS"/>
        </w:rPr>
        <w:t xml:space="preserve"> Основни циљ израде Студије је био стварање услова за покретање поступка за проширење граница заштићеног подручја, односно стављање целокупног локалитета под заштиту</w:t>
      </w:r>
      <w:r w:rsidRPr="00496B5E">
        <w:rPr>
          <w:rFonts w:ascii="Times New Roman" w:eastAsia="Times New Roman" w:hAnsi="Times New Roman" w:cs="Times New Roman"/>
          <w:lang w:val="sr-Cyrl-CS"/>
        </w:rPr>
        <w:t>. Цео простор обухвата површину од око 2</w:t>
      </w:r>
      <w:r>
        <w:rPr>
          <w:rFonts w:ascii="Times New Roman" w:eastAsia="Times New Roman" w:hAnsi="Times New Roman" w:cs="Times New Roman"/>
          <w:lang w:val="sr-Cyrl-CS"/>
        </w:rPr>
        <w:t xml:space="preserve"> </w:t>
      </w:r>
      <w:r w:rsidRPr="00496B5E">
        <w:rPr>
          <w:rFonts w:ascii="Times New Roman" w:eastAsia="Times New Roman" w:hAnsi="Times New Roman" w:cs="Times New Roman"/>
        </w:rPr>
        <w:t>ha</w:t>
      </w:r>
      <w:r w:rsidRPr="00496B5E">
        <w:rPr>
          <w:rFonts w:ascii="Times New Roman" w:eastAsia="Times New Roman" w:hAnsi="Times New Roman" w:cs="Times New Roman"/>
          <w:lang w:val="sr-Cyrl-CS"/>
        </w:rPr>
        <w:t xml:space="preserve">, и организован је као излетиште града.  </w:t>
      </w:r>
    </w:p>
    <w:p w:rsidR="00D55CC8" w:rsidRPr="00496B5E" w:rsidRDefault="00D55CC8" w:rsidP="00D55CC8">
      <w:pPr>
        <w:widowControl/>
        <w:autoSpaceDE/>
        <w:autoSpaceDN/>
        <w:spacing w:before="60" w:after="200"/>
        <w:jc w:val="both"/>
        <w:rPr>
          <w:rFonts w:ascii="Times New Roman" w:eastAsia="Times New Roman" w:hAnsi="Times New Roman" w:cs="Times New Roman"/>
          <w:lang w:val="sr-Cyrl-CS"/>
        </w:rPr>
      </w:pPr>
      <w:r w:rsidRPr="00496B5E">
        <w:rPr>
          <w:rFonts w:ascii="Times New Roman" w:eastAsia="Times New Roman" w:hAnsi="Times New Roman" w:cs="Times New Roman"/>
          <w:lang w:val="sr-Cyrl-CS"/>
        </w:rPr>
        <w:t>Током 2020.</w:t>
      </w:r>
      <w:r>
        <w:rPr>
          <w:rFonts w:ascii="Times New Roman" w:eastAsia="Times New Roman" w:hAnsi="Times New Roman" w:cs="Times New Roman"/>
          <w:lang w:val="sr-Cyrl-CS"/>
        </w:rPr>
        <w:t xml:space="preserve"> </w:t>
      </w:r>
      <w:r w:rsidRPr="00496B5E">
        <w:rPr>
          <w:rFonts w:ascii="Times New Roman" w:eastAsia="Times New Roman" w:hAnsi="Times New Roman" w:cs="Times New Roman"/>
          <w:lang w:val="sr-Cyrl-CS"/>
        </w:rPr>
        <w:t xml:space="preserve">године покренут је поступак за проширење граница заштићеног природног добра. </w:t>
      </w:r>
    </w:p>
    <w:p w:rsidR="00D55CC8" w:rsidRPr="003859DA" w:rsidRDefault="00D55CC8" w:rsidP="00D55CC8">
      <w:pPr>
        <w:widowControl/>
        <w:autoSpaceDE/>
        <w:autoSpaceDN/>
        <w:spacing w:before="60" w:after="200"/>
        <w:jc w:val="both"/>
        <w:rPr>
          <w:rFonts w:ascii="Times New Roman" w:eastAsia="Times New Roman" w:hAnsi="Times New Roman" w:cs="Times New Roman"/>
          <w:lang w:val="sr-Cyrl-CS"/>
        </w:rPr>
      </w:pPr>
      <w:r w:rsidRPr="003859DA">
        <w:rPr>
          <w:rFonts w:ascii="Times New Roman" w:eastAsia="Times New Roman" w:hAnsi="Times New Roman" w:cs="Times New Roman"/>
          <w:lang w:val="sr-Cyrl-CS"/>
        </w:rPr>
        <w:lastRenderedPageBreak/>
        <w:t>Од стране Завода за заштиту природе Србије је добијено обавештење да је Завод својим средњ</w:t>
      </w:r>
      <w:r>
        <w:rPr>
          <w:rFonts w:ascii="Times New Roman" w:eastAsia="Times New Roman" w:hAnsi="Times New Roman" w:cs="Times New Roman"/>
          <w:lang w:val="sr-Cyrl-CS"/>
        </w:rPr>
        <w:t>о</w:t>
      </w:r>
      <w:r w:rsidRPr="003859DA">
        <w:rPr>
          <w:rFonts w:ascii="Times New Roman" w:eastAsia="Times New Roman" w:hAnsi="Times New Roman" w:cs="Times New Roman"/>
          <w:lang w:val="sr-Cyrl-CS"/>
        </w:rPr>
        <w:t xml:space="preserve">рочним планом уврстио ревидирање границе овог заштићеног подручја. </w:t>
      </w:r>
    </w:p>
    <w:p w:rsidR="00D55CC8" w:rsidRPr="003859DA" w:rsidRDefault="00D55CC8" w:rsidP="00D55CC8">
      <w:pPr>
        <w:widowControl/>
        <w:adjustRightInd w:val="0"/>
        <w:rPr>
          <w:rFonts w:ascii="Times New Roman" w:eastAsia="Times New Roman" w:hAnsi="Times New Roman" w:cs="Times New Roman"/>
          <w:b/>
          <w:lang w:val="sr-Cyrl-CS"/>
        </w:rPr>
      </w:pPr>
      <w:r w:rsidRPr="003859DA">
        <w:rPr>
          <w:rFonts w:ascii="Times New Roman" w:eastAsia="Times New Roman" w:hAnsi="Times New Roman" w:cs="Times New Roman"/>
          <w:b/>
          <w:lang w:val="sr-Cyrl-CS"/>
        </w:rPr>
        <w:t>Стање фауне на простору Јозића клибе</w:t>
      </w:r>
    </w:p>
    <w:p w:rsidR="00D55CC8" w:rsidRPr="003859DA" w:rsidRDefault="00D55CC8" w:rsidP="00D55CC8">
      <w:pPr>
        <w:widowControl/>
        <w:tabs>
          <w:tab w:val="left" w:pos="8640"/>
        </w:tabs>
        <w:autoSpaceDE/>
        <w:autoSpaceDN/>
        <w:ind w:right="484" w:firstLine="720"/>
        <w:jc w:val="both"/>
        <w:rPr>
          <w:rFonts w:ascii="Times New Roman" w:eastAsia="Times New Roman" w:hAnsi="Times New Roman" w:cs="Times New Roman"/>
          <w:lang w:val="sr-Cyrl-CS"/>
        </w:rPr>
      </w:pPr>
      <w:r w:rsidRPr="003859DA">
        <w:rPr>
          <w:rFonts w:ascii="Times New Roman" w:eastAsia="Times New Roman" w:hAnsi="Times New Roman" w:cs="Times New Roman"/>
          <w:lang w:val="sr-Cyrl-CS"/>
        </w:rPr>
        <w:t>Током 2020.</w:t>
      </w:r>
      <w:r>
        <w:rPr>
          <w:rFonts w:ascii="Times New Roman" w:eastAsia="Times New Roman" w:hAnsi="Times New Roman" w:cs="Times New Roman"/>
          <w:lang w:val="sr-Cyrl-CS"/>
        </w:rPr>
        <w:t xml:space="preserve"> </w:t>
      </w:r>
      <w:r w:rsidRPr="003859DA">
        <w:rPr>
          <w:rFonts w:ascii="Times New Roman" w:eastAsia="Times New Roman" w:hAnsi="Times New Roman" w:cs="Times New Roman"/>
          <w:lang w:val="sr-Cyrl-CS"/>
        </w:rPr>
        <w:t>године у оквиру Пројекта „Утврђивање присутности и бројности ноћих лептира на ширем подручју Забарна“, организован је и један одлазак на подручје СП</w:t>
      </w:r>
      <w:r>
        <w:rPr>
          <w:rFonts w:ascii="Times New Roman" w:eastAsia="Times New Roman" w:hAnsi="Times New Roman" w:cs="Times New Roman"/>
          <w:lang w:val="sr-Cyrl-CS"/>
        </w:rPr>
        <w:t xml:space="preserve"> </w:t>
      </w:r>
      <w:r w:rsidRPr="003859DA">
        <w:rPr>
          <w:rFonts w:ascii="Times New Roman" w:eastAsia="Times New Roman" w:hAnsi="Times New Roman" w:cs="Times New Roman"/>
          <w:lang w:val="sr-Cyrl-CS"/>
        </w:rPr>
        <w:t>“Група стабала храста лужњака код Јозића колибе“ како би се одрадила почетна процена фауне ноћних лептира  на овом локалитету.</w:t>
      </w:r>
    </w:p>
    <w:p w:rsidR="00D55CC8" w:rsidRPr="003859DA" w:rsidRDefault="00D55CC8" w:rsidP="00D55CC8">
      <w:pPr>
        <w:widowControl/>
        <w:autoSpaceDE/>
        <w:autoSpaceDN/>
        <w:ind w:right="484" w:firstLine="720"/>
        <w:jc w:val="both"/>
        <w:rPr>
          <w:rFonts w:ascii="Times New Roman" w:eastAsia="Times New Roman" w:hAnsi="Times New Roman" w:cs="Times New Roman"/>
        </w:rPr>
      </w:pPr>
      <w:r w:rsidRPr="003859DA">
        <w:rPr>
          <w:rFonts w:ascii="Times New Roman" w:eastAsia="Times New Roman" w:hAnsi="Times New Roman" w:cs="Times New Roman"/>
          <w:lang w:val="sr-Cyrl-CS"/>
        </w:rPr>
        <w:t>Том приликом, за само једну ноћ  забележено је 77 врста,</w:t>
      </w:r>
      <w:r w:rsidR="00183586">
        <w:rPr>
          <w:rFonts w:ascii="Times New Roman" w:eastAsia="Times New Roman" w:hAnsi="Times New Roman" w:cs="Times New Roman"/>
          <w:lang w:val="sr-Cyrl-CS"/>
        </w:rPr>
        <w:t xml:space="preserve"> од којих 7 врста није забележе</w:t>
      </w:r>
      <w:r w:rsidRPr="003859DA">
        <w:rPr>
          <w:rFonts w:ascii="Times New Roman" w:eastAsia="Times New Roman" w:hAnsi="Times New Roman" w:cs="Times New Roman"/>
          <w:lang w:val="sr-Cyrl-CS"/>
        </w:rPr>
        <w:t>на другим стационажним тачкама.</w:t>
      </w:r>
    </w:p>
    <w:p w:rsidR="00D55CC8" w:rsidRDefault="00D55CC8" w:rsidP="00D55CC8">
      <w:pPr>
        <w:widowControl/>
        <w:autoSpaceDE/>
        <w:autoSpaceDN/>
        <w:spacing w:before="60" w:after="200"/>
        <w:jc w:val="both"/>
        <w:rPr>
          <w:rFonts w:ascii="Times New Roman" w:eastAsia="Times New Roman" w:hAnsi="Times New Roman" w:cs="Times New Roman"/>
          <w:bCs/>
          <w:lang w:val="sr-Cyrl-CS"/>
        </w:rPr>
      </w:pPr>
    </w:p>
    <w:p w:rsidR="00D55CC8" w:rsidRPr="003859DA" w:rsidRDefault="00D55CC8" w:rsidP="00D55CC8">
      <w:pPr>
        <w:widowControl/>
        <w:shd w:val="clear" w:color="auto" w:fill="FFFFFF"/>
        <w:adjustRightInd w:val="0"/>
        <w:spacing w:after="200"/>
        <w:jc w:val="both"/>
        <w:rPr>
          <w:rFonts w:ascii="Times New Roman" w:eastAsia="Times New Roman" w:hAnsi="Times New Roman" w:cs="Times New Roman"/>
          <w:b/>
          <w:lang w:val="sr-Cyrl-CS"/>
        </w:rPr>
      </w:pPr>
      <w:r w:rsidRPr="003859DA">
        <w:rPr>
          <w:rFonts w:ascii="Times New Roman" w:eastAsia="Times New Roman" w:hAnsi="Times New Roman" w:cs="Times New Roman"/>
          <w:b/>
          <w:lang w:val="sr-Cyrl-CS"/>
        </w:rPr>
        <w:t>Закључак:</w:t>
      </w:r>
    </w:p>
    <w:p w:rsidR="00D55CC8" w:rsidRPr="003859DA" w:rsidRDefault="00D55CC8" w:rsidP="00D55CC8">
      <w:pPr>
        <w:widowControl/>
        <w:autoSpaceDE/>
        <w:autoSpaceDN/>
        <w:spacing w:after="200" w:line="276" w:lineRule="auto"/>
        <w:ind w:left="114" w:firstLine="606"/>
        <w:jc w:val="both"/>
        <w:rPr>
          <w:rFonts w:ascii="Times New Roman" w:eastAsia="Times New Roman" w:hAnsi="Times New Roman" w:cs="Times New Roman"/>
          <w:lang w:val="sr-Cyrl-CS"/>
        </w:rPr>
      </w:pPr>
      <w:r w:rsidRPr="003859DA">
        <w:rPr>
          <w:rFonts w:ascii="Times New Roman" w:eastAsia="Times New Roman" w:hAnsi="Times New Roman" w:cs="Times New Roman"/>
          <w:lang w:val="sr-Cyrl-CS"/>
        </w:rPr>
        <w:t>Због положаја овог споменика природе (ненасељено подручје и поприлична удаљеност од урбане зоне, без доброг прилазног пута) фактори угрожавања СП “Група стабала храста лужњка код Јозића колибе“ могу бити антропогеног или природног порекла.</w:t>
      </w:r>
    </w:p>
    <w:p w:rsidR="00D55CC8" w:rsidRPr="003859DA" w:rsidRDefault="00D55CC8" w:rsidP="00D55CC8">
      <w:pPr>
        <w:widowControl/>
        <w:autoSpaceDE/>
        <w:autoSpaceDN/>
        <w:spacing w:after="200" w:line="276" w:lineRule="auto"/>
        <w:ind w:left="114" w:firstLine="606"/>
        <w:jc w:val="both"/>
        <w:rPr>
          <w:rFonts w:ascii="Times New Roman" w:eastAsia="Times New Roman" w:hAnsi="Times New Roman" w:cs="Times New Roman"/>
          <w:lang w:val="sr-Cyrl-CS"/>
        </w:rPr>
      </w:pPr>
      <w:r w:rsidRPr="003859DA">
        <w:rPr>
          <w:rFonts w:ascii="Times New Roman" w:eastAsia="Times New Roman" w:hAnsi="Times New Roman" w:cs="Times New Roman"/>
          <w:lang w:val="sr-Cyrl-CS"/>
        </w:rPr>
        <w:t xml:space="preserve"> Ризици угрожавања споменика природе</w:t>
      </w:r>
      <w:r>
        <w:rPr>
          <w:rFonts w:ascii="Times New Roman" w:eastAsia="Times New Roman" w:hAnsi="Times New Roman" w:cs="Times New Roman"/>
          <w:lang w:val="sr-Cyrl-CS"/>
        </w:rPr>
        <w:t xml:space="preserve"> </w:t>
      </w:r>
      <w:r w:rsidRPr="003859DA">
        <w:rPr>
          <w:rFonts w:ascii="Times New Roman" w:eastAsia="Times New Roman" w:hAnsi="Times New Roman" w:cs="Times New Roman"/>
          <w:lang w:val="sr-Cyrl-CS"/>
        </w:rPr>
        <w:t>могу настати услед антропогеног утицаја, уколико се:</w:t>
      </w:r>
    </w:p>
    <w:p w:rsidR="00D55CC8" w:rsidRPr="003859DA" w:rsidRDefault="00D55CC8" w:rsidP="00D55CC8">
      <w:pPr>
        <w:pStyle w:val="ListParagraph"/>
        <w:numPr>
          <w:ilvl w:val="0"/>
          <w:numId w:val="119"/>
        </w:numPr>
        <w:rPr>
          <w:rFonts w:ascii="Times New Roman" w:hAnsi="Times New Roman" w:cs="Times New Roman"/>
          <w:lang w:val="sr-Cyrl-CS"/>
        </w:rPr>
      </w:pPr>
      <w:r w:rsidRPr="003859DA">
        <w:rPr>
          <w:rFonts w:ascii="Times New Roman" w:hAnsi="Times New Roman" w:cs="Times New Roman"/>
          <w:lang w:val="sr-Cyrl-CS"/>
        </w:rPr>
        <w:t>не поступа у складу са мерама забране утврђене Решењем о стављању под заштиту природног добра</w:t>
      </w:r>
      <w:r>
        <w:rPr>
          <w:rFonts w:ascii="Times New Roman" w:hAnsi="Times New Roman" w:cs="Times New Roman"/>
          <w:lang w:val="sr-Cyrl-CS"/>
        </w:rPr>
        <w:t>,</w:t>
      </w:r>
      <w:r w:rsidRPr="003859DA">
        <w:rPr>
          <w:rFonts w:ascii="Times New Roman" w:hAnsi="Times New Roman" w:cs="Times New Roman"/>
          <w:lang w:val="sr-Cyrl-CS"/>
        </w:rPr>
        <w:t xml:space="preserve"> </w:t>
      </w:r>
    </w:p>
    <w:p w:rsidR="00D55CC8" w:rsidRPr="003859DA" w:rsidRDefault="00D55CC8" w:rsidP="00D55CC8">
      <w:pPr>
        <w:pStyle w:val="ListParagraph"/>
        <w:numPr>
          <w:ilvl w:val="0"/>
          <w:numId w:val="119"/>
        </w:numPr>
        <w:rPr>
          <w:rFonts w:ascii="Times New Roman" w:hAnsi="Times New Roman" w:cs="Times New Roman"/>
          <w:lang w:val="sr-Cyrl-CS"/>
        </w:rPr>
      </w:pPr>
      <w:r w:rsidRPr="003859DA">
        <w:rPr>
          <w:rFonts w:ascii="Times New Roman" w:hAnsi="Times New Roman" w:cs="Times New Roman"/>
          <w:lang w:val="sr-Cyrl-CS"/>
        </w:rPr>
        <w:t>не поступа у складу са одредбама Правилника о унутрашњем реду и чуварској служби СП</w:t>
      </w:r>
      <w:r>
        <w:rPr>
          <w:rFonts w:ascii="Times New Roman" w:hAnsi="Times New Roman" w:cs="Times New Roman"/>
          <w:lang w:val="sr-Cyrl-CS"/>
        </w:rPr>
        <w:t xml:space="preserve"> </w:t>
      </w:r>
      <w:r w:rsidRPr="003859DA">
        <w:rPr>
          <w:rFonts w:ascii="Times New Roman" w:hAnsi="Times New Roman" w:cs="Times New Roman"/>
        </w:rPr>
        <w:t>“</w:t>
      </w:r>
      <w:r w:rsidRPr="003859DA">
        <w:rPr>
          <w:rFonts w:ascii="Times New Roman" w:hAnsi="Times New Roman" w:cs="Times New Roman"/>
          <w:lang w:val="sr-Cyrl-CS"/>
        </w:rPr>
        <w:t>Група стабала храста лужњака – Јозића колиба“</w:t>
      </w:r>
      <w:r>
        <w:rPr>
          <w:rFonts w:ascii="Times New Roman" w:hAnsi="Times New Roman" w:cs="Times New Roman"/>
          <w:lang w:val="sr-Cyrl-CS"/>
        </w:rPr>
        <w:t>,</w:t>
      </w:r>
    </w:p>
    <w:p w:rsidR="00D55CC8" w:rsidRPr="003859DA" w:rsidRDefault="00D55CC8" w:rsidP="00D55CC8">
      <w:pPr>
        <w:pStyle w:val="ListParagraph"/>
        <w:numPr>
          <w:ilvl w:val="0"/>
          <w:numId w:val="119"/>
        </w:numPr>
        <w:rPr>
          <w:rFonts w:ascii="Times New Roman" w:hAnsi="Times New Roman" w:cs="Times New Roman"/>
          <w:lang w:val="sr-Cyrl-CS"/>
        </w:rPr>
      </w:pPr>
      <w:r w:rsidRPr="003859DA">
        <w:rPr>
          <w:rFonts w:ascii="Times New Roman" w:hAnsi="Times New Roman" w:cs="Times New Roman"/>
          <w:lang w:val="sr-Cyrl-CS"/>
        </w:rPr>
        <w:t>не поступа у складу са додатно прибављеним условима Завода за заштиту природе Србије за извођење радова на аутопуту Београд јужни Јадран</w:t>
      </w:r>
      <w:r>
        <w:rPr>
          <w:rFonts w:ascii="Times New Roman" w:hAnsi="Times New Roman" w:cs="Times New Roman"/>
          <w:lang w:val="sr-Cyrl-CS"/>
        </w:rPr>
        <w:t>,</w:t>
      </w:r>
    </w:p>
    <w:p w:rsidR="00D55CC8" w:rsidRPr="003859DA" w:rsidRDefault="00D55CC8" w:rsidP="00D55CC8">
      <w:pPr>
        <w:pStyle w:val="ListParagraph"/>
        <w:numPr>
          <w:ilvl w:val="0"/>
          <w:numId w:val="119"/>
        </w:numPr>
        <w:rPr>
          <w:rFonts w:ascii="Times New Roman" w:hAnsi="Times New Roman" w:cs="Times New Roman"/>
          <w:lang w:val="sr-Cyrl-CS"/>
        </w:rPr>
      </w:pPr>
      <w:r w:rsidRPr="003859DA">
        <w:rPr>
          <w:rFonts w:ascii="Times New Roman" w:hAnsi="Times New Roman" w:cs="Times New Roman"/>
          <w:lang w:val="sr-Cyrl-CS"/>
        </w:rPr>
        <w:t>не успостави систем сталног мониторинга свих параметара квалитета животне средине на простору Јозића колибе</w:t>
      </w:r>
      <w:r>
        <w:rPr>
          <w:rFonts w:ascii="Times New Roman" w:hAnsi="Times New Roman" w:cs="Times New Roman"/>
          <w:lang w:val="sr-Cyrl-CS"/>
        </w:rPr>
        <w:t>,</w:t>
      </w:r>
    </w:p>
    <w:p w:rsidR="00D55CC8" w:rsidRPr="003859DA" w:rsidRDefault="00D55CC8" w:rsidP="00D55CC8">
      <w:pPr>
        <w:pStyle w:val="ListParagraph"/>
        <w:numPr>
          <w:ilvl w:val="0"/>
          <w:numId w:val="119"/>
        </w:numPr>
        <w:rPr>
          <w:rFonts w:ascii="Times New Roman" w:hAnsi="Times New Roman" w:cs="Times New Roman"/>
          <w:lang w:val="sr-Cyrl-CS"/>
        </w:rPr>
      </w:pPr>
      <w:r w:rsidRPr="003859DA">
        <w:rPr>
          <w:rFonts w:ascii="Times New Roman" w:hAnsi="Times New Roman" w:cs="Times New Roman"/>
          <w:lang w:val="sr-Cyrl-CS"/>
        </w:rPr>
        <w:t>друге активности и процеси који се спроводе супротно принципима заштите и одрживог развоја природног добра,</w:t>
      </w:r>
    </w:p>
    <w:p w:rsidR="00D55CC8" w:rsidRPr="003859DA" w:rsidRDefault="00D55CC8" w:rsidP="00D55CC8">
      <w:pPr>
        <w:pStyle w:val="ListParagraph"/>
        <w:numPr>
          <w:ilvl w:val="0"/>
          <w:numId w:val="119"/>
        </w:numPr>
        <w:rPr>
          <w:rFonts w:ascii="Times New Roman" w:hAnsi="Times New Roman" w:cs="Times New Roman"/>
          <w:lang w:val="sr-Cyrl-CS"/>
        </w:rPr>
      </w:pPr>
      <w:r w:rsidRPr="003859DA">
        <w:rPr>
          <w:rFonts w:ascii="Times New Roman" w:hAnsi="Times New Roman" w:cs="Times New Roman"/>
          <w:bCs/>
          <w:lang w:val="sr-Cyrl-CS"/>
        </w:rPr>
        <w:t xml:space="preserve">деловања </w:t>
      </w:r>
      <w:r w:rsidRPr="003859DA">
        <w:rPr>
          <w:rFonts w:ascii="Times New Roman" w:hAnsi="Times New Roman" w:cs="Times New Roman"/>
          <w:lang w:val="sr-Cyrl-CS"/>
        </w:rPr>
        <w:t>природе,</w:t>
      </w:r>
      <w:r>
        <w:rPr>
          <w:rFonts w:ascii="Times New Roman" w:hAnsi="Times New Roman" w:cs="Times New Roman"/>
          <w:lang w:val="sr-Cyrl-CS"/>
        </w:rPr>
        <w:t xml:space="preserve"> </w:t>
      </w:r>
      <w:r w:rsidRPr="003859DA">
        <w:rPr>
          <w:rFonts w:ascii="Times New Roman" w:hAnsi="Times New Roman" w:cs="Times New Roman"/>
          <w:lang w:val="sr-Cyrl-CS"/>
        </w:rPr>
        <w:t xml:space="preserve">односно  елементарних  непогода (поплаве,  </w:t>
      </w:r>
      <w:r w:rsidRPr="003859DA">
        <w:rPr>
          <w:rFonts w:ascii="Times New Roman" w:hAnsi="Times New Roman" w:cs="Times New Roman"/>
          <w:lang w:val="ru-RU"/>
        </w:rPr>
        <w:t xml:space="preserve">снежне мећаве, наноси и поледице, </w:t>
      </w:r>
      <w:r w:rsidRPr="003859DA">
        <w:rPr>
          <w:rFonts w:ascii="Times New Roman" w:eastAsia="Calibri" w:hAnsi="Times New Roman" w:cs="Times New Roman"/>
          <w:color w:val="000000"/>
          <w:lang w:val="sr-Cyrl-CS"/>
        </w:rPr>
        <w:t>олујни ветрови, град, суша</w:t>
      </w:r>
      <w:r w:rsidRPr="003859DA">
        <w:rPr>
          <w:rFonts w:ascii="Times New Roman" w:eastAsia="Calibri" w:hAnsi="Times New Roman" w:cs="Times New Roman"/>
          <w:color w:val="000000"/>
        </w:rPr>
        <w:t>)</w:t>
      </w:r>
      <w:r>
        <w:rPr>
          <w:rFonts w:ascii="Times New Roman" w:eastAsia="Calibri" w:hAnsi="Times New Roman" w:cs="Times New Roman"/>
          <w:color w:val="000000"/>
        </w:rPr>
        <w:t>,</w:t>
      </w:r>
    </w:p>
    <w:p w:rsidR="00D55CC8" w:rsidRPr="003859DA" w:rsidRDefault="00D55CC8" w:rsidP="00D55CC8">
      <w:pPr>
        <w:pStyle w:val="ListParagraph"/>
        <w:numPr>
          <w:ilvl w:val="0"/>
          <w:numId w:val="119"/>
        </w:numPr>
        <w:rPr>
          <w:rFonts w:ascii="Times New Roman" w:hAnsi="Times New Roman" w:cs="Times New Roman"/>
          <w:b/>
          <w:lang w:val="sr-Cyrl-CS"/>
        </w:rPr>
      </w:pPr>
      <w:r w:rsidRPr="00183586">
        <w:rPr>
          <w:rFonts w:ascii="Times New Roman" w:hAnsi="Times New Roman" w:cs="Times New Roman"/>
          <w:lang w:val="sr-Cyrl-CS"/>
        </w:rPr>
        <w:t>услед</w:t>
      </w:r>
      <w:r w:rsidRPr="003859DA">
        <w:rPr>
          <w:rFonts w:ascii="Times New Roman" w:hAnsi="Times New Roman" w:cs="Times New Roman"/>
          <w:lang w:val="sr-Cyrl-CS"/>
        </w:rPr>
        <w:t xml:space="preserve"> деловања биотичких фактора (штетна ентомофауна и фитопатогене гљиве</w:t>
      </w:r>
      <w:r w:rsidRPr="003859DA">
        <w:rPr>
          <w:rFonts w:ascii="Times New Roman" w:hAnsi="Times New Roman" w:cs="Times New Roman"/>
          <w:b/>
          <w:lang w:val="sr-Cyrl-CS"/>
        </w:rPr>
        <w:t>)</w:t>
      </w:r>
      <w:r>
        <w:rPr>
          <w:rFonts w:ascii="Times New Roman" w:hAnsi="Times New Roman" w:cs="Times New Roman"/>
          <w:b/>
          <w:lang w:val="sr-Cyrl-CS"/>
        </w:rPr>
        <w:t>.</w:t>
      </w:r>
    </w:p>
    <w:p w:rsidR="00D55CC8" w:rsidRPr="00B97600" w:rsidRDefault="00D55CC8" w:rsidP="00D55CC8">
      <w:pPr>
        <w:widowControl/>
        <w:autoSpaceDE/>
        <w:autoSpaceDN/>
        <w:spacing w:before="60" w:after="200"/>
        <w:rPr>
          <w:rFonts w:eastAsia="Times New Roman"/>
          <w:b/>
          <w:bCs/>
          <w:lang w:val="sr-Cyrl-CS"/>
        </w:rPr>
      </w:pPr>
    </w:p>
    <w:p w:rsidR="00D55CC8" w:rsidRPr="00307618" w:rsidRDefault="00D55CC8" w:rsidP="00D55CC8">
      <w:pPr>
        <w:widowControl/>
        <w:autoSpaceDE/>
        <w:autoSpaceDN/>
        <w:spacing w:before="60" w:after="200"/>
        <w:rPr>
          <w:rFonts w:ascii="Times New Roman" w:eastAsia="Times New Roman" w:hAnsi="Times New Roman" w:cs="Times New Roman"/>
          <w:b/>
          <w:bCs/>
        </w:rPr>
      </w:pPr>
      <w:r w:rsidRPr="00307618">
        <w:rPr>
          <w:rFonts w:ascii="Times New Roman" w:eastAsia="Times New Roman" w:hAnsi="Times New Roman" w:cs="Times New Roman"/>
          <w:b/>
          <w:bCs/>
          <w:lang w:val="sr-Cyrl-CS"/>
        </w:rPr>
        <w:t>ЗП „Обреновачки Забран“</w:t>
      </w:r>
    </w:p>
    <w:p w:rsidR="00D55CC8" w:rsidRPr="00307618" w:rsidRDefault="00D55CC8" w:rsidP="00D55CC8">
      <w:pPr>
        <w:widowControl/>
        <w:autoSpaceDE/>
        <w:autoSpaceDN/>
        <w:spacing w:after="120"/>
        <w:jc w:val="both"/>
        <w:rPr>
          <w:rFonts w:ascii="Times New Roman" w:eastAsia="Times New Roman" w:hAnsi="Times New Roman" w:cs="Times New Roman"/>
          <w:b/>
          <w:lang w:val="sr-Cyrl-CS"/>
        </w:rPr>
      </w:pPr>
      <w:r w:rsidRPr="00307618">
        <w:rPr>
          <w:rFonts w:ascii="Times New Roman" w:eastAsia="Times New Roman" w:hAnsi="Times New Roman" w:cs="Times New Roman"/>
          <w:b/>
          <w:lang w:val="sr-Cyrl-CS"/>
        </w:rPr>
        <w:t>Историјат заштите</w:t>
      </w:r>
    </w:p>
    <w:p w:rsidR="00D55CC8" w:rsidRPr="00307618" w:rsidRDefault="00D55CC8" w:rsidP="00D55CC8">
      <w:pPr>
        <w:widowControl/>
        <w:autoSpaceDE/>
        <w:autoSpaceDN/>
        <w:ind w:right="46"/>
        <w:jc w:val="both"/>
        <w:rPr>
          <w:rFonts w:ascii="Times New Roman" w:eastAsia="Times New Roman" w:hAnsi="Times New Roman" w:cs="Times New Roman"/>
          <w:lang w:val="sr-Cyrl-CS"/>
        </w:rPr>
      </w:pPr>
      <w:r w:rsidRPr="00307618">
        <w:rPr>
          <w:rFonts w:ascii="Times New Roman" w:eastAsia="Times New Roman" w:hAnsi="Times New Roman" w:cs="Times New Roman"/>
          <w:lang w:val="sr-Cyrl-CS"/>
        </w:rPr>
        <w:t>Завод за заштиту природе Србије је у складу са својим програмским активностима, а у складу са Законским прописима израдио Студију заштите „Обреновачки Забран“, као стручну основу за израду Предлога акта за проглашење заштићеног природног добра.</w:t>
      </w:r>
    </w:p>
    <w:p w:rsidR="00D55CC8" w:rsidRPr="00307618" w:rsidRDefault="00D55CC8" w:rsidP="00D55CC8">
      <w:pPr>
        <w:widowControl/>
        <w:autoSpaceDE/>
        <w:autoSpaceDN/>
        <w:jc w:val="both"/>
        <w:rPr>
          <w:rFonts w:ascii="Times New Roman" w:eastAsia="Times New Roman" w:hAnsi="Times New Roman" w:cs="Times New Roman"/>
          <w:lang w:val="sr-Cyrl-CS"/>
        </w:rPr>
      </w:pPr>
      <w:r w:rsidRPr="00307618">
        <w:rPr>
          <w:rFonts w:ascii="Times New Roman" w:eastAsia="Times New Roman" w:hAnsi="Times New Roman" w:cs="Times New Roman"/>
          <w:lang w:val="ru-RU"/>
        </w:rPr>
        <w:t>На основу извршене валоризације и дефинисаног предлога Завода за заштиту природе Србије,</w:t>
      </w:r>
      <w:r w:rsidRPr="00307618">
        <w:rPr>
          <w:rFonts w:ascii="Times New Roman" w:eastAsia="Times New Roman" w:hAnsi="Times New Roman" w:cs="Times New Roman"/>
          <w:lang w:val="sr-Cyrl-CS"/>
        </w:rPr>
        <w:t xml:space="preserve"> Привремени орган града Београда је дана 29.</w:t>
      </w:r>
      <w:r>
        <w:rPr>
          <w:rFonts w:ascii="Times New Roman" w:eastAsia="Times New Roman" w:hAnsi="Times New Roman" w:cs="Times New Roman"/>
          <w:lang w:val="sr-Cyrl-CS"/>
        </w:rPr>
        <w:t xml:space="preserve"> </w:t>
      </w:r>
      <w:r w:rsidRPr="00307618">
        <w:rPr>
          <w:rFonts w:ascii="Times New Roman" w:eastAsia="Times New Roman" w:hAnsi="Times New Roman" w:cs="Times New Roman"/>
          <w:lang w:val="sr-Cyrl-CS"/>
        </w:rPr>
        <w:t>новембра 2013.</w:t>
      </w:r>
      <w:r>
        <w:rPr>
          <w:rFonts w:ascii="Times New Roman" w:eastAsia="Times New Roman" w:hAnsi="Times New Roman" w:cs="Times New Roman"/>
          <w:lang w:val="sr-Cyrl-CS"/>
        </w:rPr>
        <w:t xml:space="preserve"> </w:t>
      </w:r>
      <w:r w:rsidRPr="00307618">
        <w:rPr>
          <w:rFonts w:ascii="Times New Roman" w:eastAsia="Times New Roman" w:hAnsi="Times New Roman" w:cs="Times New Roman"/>
          <w:lang w:val="sr-Cyrl-CS"/>
        </w:rPr>
        <w:t>године, донео Решење о проглашењу заштићеног подручја “Обреновачки Забран“, број</w:t>
      </w:r>
      <w:r>
        <w:rPr>
          <w:rFonts w:ascii="Times New Roman" w:eastAsia="Times New Roman" w:hAnsi="Times New Roman" w:cs="Times New Roman"/>
          <w:lang w:val="sr-Cyrl-CS"/>
        </w:rPr>
        <w:t xml:space="preserve"> </w:t>
      </w:r>
      <w:r w:rsidRPr="00307618">
        <w:rPr>
          <w:rFonts w:ascii="Times New Roman" w:eastAsia="Times New Roman" w:hAnsi="Times New Roman" w:cs="Times New Roman"/>
          <w:lang w:val="sr-Cyrl-CS"/>
        </w:rPr>
        <w:t>501-149</w:t>
      </w:r>
      <w:r w:rsidRPr="00307618">
        <w:rPr>
          <w:rFonts w:ascii="Times New Roman" w:eastAsia="Times New Roman" w:hAnsi="Times New Roman" w:cs="Times New Roman"/>
          <w:lang w:val="ru-RU"/>
        </w:rPr>
        <w:t>/</w:t>
      </w:r>
      <w:r w:rsidRPr="00307618">
        <w:rPr>
          <w:rFonts w:ascii="Times New Roman" w:eastAsia="Times New Roman" w:hAnsi="Times New Roman" w:cs="Times New Roman"/>
          <w:lang w:val="sr-Cyrl-CS"/>
        </w:rPr>
        <w:t>13-С-20-29.</w:t>
      </w:r>
      <w:r>
        <w:rPr>
          <w:rFonts w:ascii="Times New Roman" w:eastAsia="Times New Roman" w:hAnsi="Times New Roman" w:cs="Times New Roman"/>
          <w:lang w:val="sr-Cyrl-CS"/>
        </w:rPr>
        <w:t xml:space="preserve"> </w:t>
      </w:r>
      <w:r w:rsidRPr="00307618">
        <w:rPr>
          <w:rFonts w:ascii="Times New Roman" w:eastAsia="Times New Roman" w:hAnsi="Times New Roman" w:cs="Times New Roman"/>
          <w:lang w:val="sr-Cyrl-CS"/>
        </w:rPr>
        <w:t>новембар 2013.</w:t>
      </w:r>
      <w:r>
        <w:rPr>
          <w:rFonts w:ascii="Times New Roman" w:eastAsia="Times New Roman" w:hAnsi="Times New Roman" w:cs="Times New Roman"/>
          <w:lang w:val="sr-Cyrl-CS"/>
        </w:rPr>
        <w:t xml:space="preserve"> </w:t>
      </w:r>
      <w:r w:rsidRPr="00307618">
        <w:rPr>
          <w:rFonts w:ascii="Times New Roman" w:eastAsia="Times New Roman" w:hAnsi="Times New Roman" w:cs="Times New Roman"/>
          <w:lang w:val="sr-Cyrl-CS"/>
        </w:rPr>
        <w:t xml:space="preserve">године </w:t>
      </w:r>
    </w:p>
    <w:p w:rsidR="00D55CC8" w:rsidRPr="00307618" w:rsidRDefault="00D55CC8" w:rsidP="00D55CC8">
      <w:pPr>
        <w:widowControl/>
        <w:autoSpaceDE/>
        <w:autoSpaceDN/>
        <w:jc w:val="both"/>
        <w:rPr>
          <w:rFonts w:ascii="Times New Roman" w:eastAsia="Times New Roman" w:hAnsi="Times New Roman" w:cs="Times New Roman"/>
          <w:lang w:val="sr-Cyrl-CS"/>
        </w:rPr>
      </w:pPr>
      <w:r w:rsidRPr="00307618">
        <w:rPr>
          <w:rFonts w:ascii="Times New Roman" w:eastAsia="Times New Roman" w:hAnsi="Times New Roman" w:cs="Times New Roman"/>
          <w:lang w:val="sr-Cyrl-CS"/>
        </w:rPr>
        <w:t>Природно добро „Обреновачки Забран“ проглашава се заштићеним подручјем као споменик природе.</w:t>
      </w:r>
    </w:p>
    <w:p w:rsidR="00D55CC8" w:rsidRPr="00307618" w:rsidRDefault="00D55CC8" w:rsidP="00D55CC8">
      <w:pPr>
        <w:widowControl/>
        <w:autoSpaceDE/>
        <w:autoSpaceDN/>
        <w:jc w:val="both"/>
        <w:rPr>
          <w:rFonts w:ascii="Times New Roman" w:eastAsia="Times New Roman" w:hAnsi="Times New Roman" w:cs="Times New Roman"/>
          <w:lang w:val="sr-Cyrl-CS"/>
        </w:rPr>
      </w:pPr>
      <w:r w:rsidRPr="00307618">
        <w:rPr>
          <w:rFonts w:ascii="Times New Roman" w:eastAsia="Times New Roman" w:hAnsi="Times New Roman" w:cs="Times New Roman"/>
          <w:lang w:val="sr-Cyrl-CS"/>
        </w:rPr>
        <w:lastRenderedPageBreak/>
        <w:t>Природно добро „Обреновачки Забран“ проглашава се заштићеним  ради очувања  и унапређења примарних предеоних вредности и пејзажних обележја комплекса са високом вегетацијом аутохтоног састава, значајног елемента у систему зелених површина Обреновца који повезује градске и ванградске зоне зеленила и доприноси регулацији микроклиматских услова, као и ради стварања услова за одрживи развој рекреативно-здравствених и туристичких садржаја, односно планско уређење и контролисано коришћење простора.</w:t>
      </w:r>
    </w:p>
    <w:p w:rsidR="00D55CC8" w:rsidRPr="00307618" w:rsidRDefault="00D55CC8" w:rsidP="00D55CC8">
      <w:pPr>
        <w:widowControl/>
        <w:autoSpaceDE/>
        <w:autoSpaceDN/>
        <w:jc w:val="both"/>
        <w:rPr>
          <w:rFonts w:ascii="Times New Roman" w:eastAsia="Times New Roman" w:hAnsi="Times New Roman" w:cs="Times New Roman"/>
          <w:lang w:val="sr-Cyrl-CS"/>
        </w:rPr>
      </w:pPr>
      <w:r w:rsidRPr="00307618">
        <w:rPr>
          <w:rFonts w:ascii="Times New Roman" w:eastAsia="Times New Roman" w:hAnsi="Times New Roman" w:cs="Times New Roman"/>
          <w:lang w:val="ru-RU"/>
        </w:rPr>
        <w:t xml:space="preserve">Решењем </w:t>
      </w:r>
      <w:r w:rsidRPr="00307618">
        <w:rPr>
          <w:rFonts w:ascii="Times New Roman" w:eastAsia="Times New Roman" w:hAnsi="Times New Roman" w:cs="Times New Roman"/>
          <w:lang w:val="sr-Cyrl-CS"/>
        </w:rPr>
        <w:t xml:space="preserve">о проглашењу заштићеног подручја „Обреновачки Забран“ </w:t>
      </w:r>
      <w:r w:rsidRPr="00307618">
        <w:rPr>
          <w:rFonts w:ascii="Times New Roman" w:eastAsia="Times New Roman" w:hAnsi="Times New Roman" w:cs="Times New Roman"/>
          <w:lang w:val="ru-RU"/>
        </w:rPr>
        <w:t xml:space="preserve">утврђено је да </w:t>
      </w:r>
      <w:r w:rsidRPr="00307618">
        <w:rPr>
          <w:rFonts w:ascii="Times New Roman" w:eastAsia="Times New Roman" w:hAnsi="Times New Roman" w:cs="Times New Roman"/>
          <w:lang w:val="sr-Cyrl-CS"/>
        </w:rPr>
        <w:t xml:space="preserve">се заштићено подручје поверава на управљање Јавном предузећу за заштиту и унапређење животне средине на територији градске општине Обреновац из Обреновца. </w:t>
      </w:r>
    </w:p>
    <w:p w:rsidR="00D55CC8" w:rsidRPr="00B97600" w:rsidRDefault="00D55CC8" w:rsidP="00D55CC8">
      <w:pPr>
        <w:widowControl/>
        <w:autoSpaceDE/>
        <w:autoSpaceDN/>
        <w:jc w:val="both"/>
        <w:rPr>
          <w:rFonts w:eastAsia="Times New Roman"/>
          <w:lang w:val="ru-RU"/>
        </w:rPr>
      </w:pPr>
    </w:p>
    <w:p w:rsidR="00D55CC8" w:rsidRPr="00B97600" w:rsidRDefault="00D55CC8" w:rsidP="00D55CC8">
      <w:pPr>
        <w:widowControl/>
        <w:autoSpaceDE/>
        <w:autoSpaceDN/>
        <w:jc w:val="both"/>
        <w:rPr>
          <w:rFonts w:eastAsia="Times New Roman"/>
          <w:sz w:val="24"/>
          <w:szCs w:val="24"/>
          <w:lang w:val="sr-Cyrl-CS"/>
        </w:rPr>
      </w:pPr>
    </w:p>
    <w:p w:rsidR="00D55CC8" w:rsidRPr="00A3741E" w:rsidRDefault="00D55CC8" w:rsidP="00D55CC8">
      <w:pPr>
        <w:widowControl/>
        <w:autoSpaceDE/>
        <w:autoSpaceDN/>
        <w:jc w:val="both"/>
        <w:rPr>
          <w:rFonts w:ascii="Times New Roman" w:eastAsia="Times New Roman" w:hAnsi="Times New Roman" w:cs="Times New Roman"/>
          <w:sz w:val="24"/>
          <w:szCs w:val="24"/>
          <w:lang w:val="ru-RU"/>
        </w:rPr>
      </w:pPr>
      <w:r w:rsidRPr="00A3741E">
        <w:rPr>
          <w:rFonts w:ascii="Times New Roman" w:eastAsia="MinionProSrpski" w:hAnsi="Times New Roman" w:cs="Times New Roman"/>
          <w:sz w:val="20"/>
          <w:szCs w:val="20"/>
          <w:lang w:val="sr-Cyrl-CS"/>
        </w:rPr>
        <w:t>Табела 17</w:t>
      </w:r>
      <w:r>
        <w:rPr>
          <w:rFonts w:ascii="Times New Roman" w:eastAsia="MinionProSrpski" w:hAnsi="Times New Roman" w:cs="Times New Roman"/>
          <w:sz w:val="20"/>
          <w:szCs w:val="20"/>
          <w:lang w:val="sr-Cyrl-CS"/>
        </w:rPr>
        <w:t xml:space="preserve">. </w:t>
      </w:r>
      <w:r w:rsidRPr="00A3741E">
        <w:rPr>
          <w:rFonts w:ascii="Times New Roman" w:eastAsia="Times New Roman" w:hAnsi="Times New Roman" w:cs="Times New Roman"/>
          <w:sz w:val="20"/>
          <w:szCs w:val="20"/>
          <w:lang w:val="ru-RU"/>
        </w:rPr>
        <w:t>Идентификациона листа ЗП</w:t>
      </w:r>
      <w:r>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rPr>
        <w:t>”</w:t>
      </w:r>
      <w:r w:rsidRPr="00A3741E">
        <w:rPr>
          <w:rFonts w:ascii="Times New Roman" w:eastAsia="Times New Roman" w:hAnsi="Times New Roman" w:cs="Times New Roman"/>
          <w:sz w:val="20"/>
          <w:szCs w:val="20"/>
          <w:lang w:val="ru-RU"/>
        </w:rPr>
        <w:t>Обреновачки Забран</w:t>
      </w:r>
      <w:r>
        <w:rPr>
          <w:rFonts w:ascii="Times New Roman" w:eastAsia="Times New Roman" w:hAnsi="Times New Roman" w:cs="Times New Roman"/>
          <w:sz w:val="20"/>
          <w:szCs w:val="20"/>
        </w:rPr>
        <w:t>”</w:t>
      </w:r>
    </w:p>
    <w:p w:rsidR="00D55CC8" w:rsidRPr="00A3741E" w:rsidRDefault="00D55CC8" w:rsidP="00D55CC8">
      <w:pPr>
        <w:widowControl/>
        <w:adjustRightInd w:val="0"/>
        <w:spacing w:after="200"/>
        <w:jc w:val="both"/>
        <w:rPr>
          <w:rFonts w:ascii="Times New Roman" w:eastAsia="MinionProSrpski" w:hAnsi="Times New Roman" w:cs="Times New Roman"/>
          <w:sz w:val="20"/>
          <w:szCs w:val="20"/>
          <w:highlight w:val="yellow"/>
          <w:lang w:val="sr-Cyrl-CS"/>
        </w:rPr>
      </w:pPr>
    </w:p>
    <w:tbl>
      <w:tblPr>
        <w:tblW w:w="0" w:type="auto"/>
        <w:tblInd w:w="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74"/>
        <w:gridCol w:w="6634"/>
      </w:tblGrid>
      <w:tr w:rsidR="00D55CC8" w:rsidRPr="00B97600" w:rsidTr="00262571">
        <w:tc>
          <w:tcPr>
            <w:tcW w:w="2674" w:type="dxa"/>
            <w:shd w:val="clear" w:color="auto" w:fill="auto"/>
          </w:tcPr>
          <w:p w:rsidR="00D55CC8" w:rsidRPr="00A3741E" w:rsidRDefault="00D55CC8" w:rsidP="00262571">
            <w:pPr>
              <w:widowControl/>
              <w:adjustRightInd w:val="0"/>
              <w:spacing w:after="200"/>
              <w:jc w:val="center"/>
              <w:rPr>
                <w:rFonts w:ascii="Times New Roman" w:eastAsia="MinionProSrpski" w:hAnsi="Times New Roman" w:cs="Times New Roman"/>
                <w:sz w:val="20"/>
                <w:szCs w:val="20"/>
              </w:rPr>
            </w:pPr>
            <w:r w:rsidRPr="00A3741E">
              <w:rPr>
                <w:rFonts w:ascii="Times New Roman" w:eastAsia="Times New Roman" w:hAnsi="Times New Roman" w:cs="Times New Roman"/>
                <w:sz w:val="20"/>
                <w:szCs w:val="20"/>
              </w:rPr>
              <w:t>Назив</w:t>
            </w:r>
          </w:p>
        </w:tc>
        <w:tc>
          <w:tcPr>
            <w:tcW w:w="6634" w:type="dxa"/>
            <w:shd w:val="clear" w:color="auto" w:fill="auto"/>
          </w:tcPr>
          <w:p w:rsidR="00D55CC8" w:rsidRPr="00A3741E" w:rsidRDefault="00D55CC8" w:rsidP="00262571">
            <w:pPr>
              <w:widowControl/>
              <w:adjustRightInd w:val="0"/>
              <w:spacing w:after="200"/>
              <w:jc w:val="center"/>
              <w:rPr>
                <w:rFonts w:ascii="Times New Roman" w:eastAsia="MinionProSrpski" w:hAnsi="Times New Roman" w:cs="Times New Roman"/>
                <w:sz w:val="20"/>
                <w:szCs w:val="20"/>
              </w:rPr>
            </w:pPr>
            <w:r w:rsidRPr="00A3741E">
              <w:rPr>
                <w:rFonts w:ascii="Times New Roman" w:eastAsia="Times New Roman" w:hAnsi="Times New Roman" w:cs="Times New Roman"/>
                <w:sz w:val="20"/>
                <w:szCs w:val="20"/>
              </w:rPr>
              <w:t>"</w:t>
            </w:r>
            <w:r w:rsidRPr="00A3741E">
              <w:rPr>
                <w:rFonts w:ascii="Times New Roman" w:eastAsia="Times New Roman" w:hAnsi="Times New Roman" w:cs="Times New Roman"/>
                <w:sz w:val="20"/>
                <w:szCs w:val="20"/>
                <w:lang w:val="sr-Cyrl-CS"/>
              </w:rPr>
              <w:t>Обреновачки Забран</w:t>
            </w:r>
            <w:r w:rsidRPr="00A3741E">
              <w:rPr>
                <w:rFonts w:ascii="Times New Roman" w:eastAsia="Times New Roman" w:hAnsi="Times New Roman" w:cs="Times New Roman"/>
                <w:sz w:val="20"/>
                <w:szCs w:val="20"/>
              </w:rPr>
              <w:t>"</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MinionProSrpski" w:hAnsi="Times New Roman" w:cs="Times New Roman"/>
                <w:sz w:val="20"/>
                <w:szCs w:val="20"/>
                <w:lang w:val="sr-Cyrl-CS"/>
              </w:rPr>
            </w:pPr>
            <w:r w:rsidRPr="00A3741E">
              <w:rPr>
                <w:rFonts w:ascii="Times New Roman" w:eastAsia="Times New Roman" w:hAnsi="Times New Roman" w:cs="Times New Roman"/>
                <w:sz w:val="20"/>
                <w:szCs w:val="20"/>
              </w:rPr>
              <w:t>Врста</w:t>
            </w:r>
            <w:r w:rsidRPr="00A3741E">
              <w:rPr>
                <w:rFonts w:ascii="Times New Roman" w:eastAsia="Times New Roman" w:hAnsi="Times New Roman" w:cs="Times New Roman"/>
                <w:sz w:val="20"/>
                <w:szCs w:val="20"/>
                <w:lang w:val="sr-Cyrl-CS"/>
              </w:rPr>
              <w:t xml:space="preserve"> природног добра</w:t>
            </w:r>
          </w:p>
        </w:tc>
        <w:tc>
          <w:tcPr>
            <w:tcW w:w="6634" w:type="dxa"/>
            <w:shd w:val="clear" w:color="auto" w:fill="auto"/>
          </w:tcPr>
          <w:p w:rsidR="00D55CC8" w:rsidRPr="00A3741E" w:rsidRDefault="00D55CC8" w:rsidP="00262571">
            <w:pPr>
              <w:widowControl/>
              <w:autoSpaceDE/>
              <w:autoSpaceDN/>
              <w:spacing w:after="120"/>
              <w:jc w:val="both"/>
              <w:rPr>
                <w:rFonts w:ascii="Times New Roman" w:eastAsia="Times New Roman" w:hAnsi="Times New Roman" w:cs="Times New Roman"/>
                <w:sz w:val="20"/>
                <w:szCs w:val="20"/>
                <w:lang w:val="sr-Cyrl-CS"/>
              </w:rPr>
            </w:pPr>
          </w:p>
          <w:p w:rsidR="00D55CC8" w:rsidRPr="00A3741E" w:rsidRDefault="00D55CC8" w:rsidP="00262571">
            <w:pPr>
              <w:widowControl/>
              <w:autoSpaceDE/>
              <w:autoSpaceDN/>
              <w:spacing w:after="120"/>
              <w:jc w:val="both"/>
              <w:rPr>
                <w:rFonts w:ascii="Times New Roman" w:eastAsia="Times New Roman" w:hAnsi="Times New Roman" w:cs="Times New Roman"/>
                <w:sz w:val="20"/>
                <w:szCs w:val="20"/>
              </w:rPr>
            </w:pPr>
            <w:r w:rsidRPr="00A3741E">
              <w:rPr>
                <w:rFonts w:ascii="Times New Roman" w:eastAsia="Times New Roman" w:hAnsi="Times New Roman" w:cs="Times New Roman"/>
                <w:sz w:val="20"/>
                <w:szCs w:val="20"/>
              </w:rPr>
              <w:t>С</w:t>
            </w:r>
            <w:r w:rsidRPr="00A3741E">
              <w:rPr>
                <w:rFonts w:ascii="Times New Roman" w:eastAsia="Times New Roman" w:hAnsi="Times New Roman" w:cs="Times New Roman"/>
                <w:sz w:val="20"/>
                <w:szCs w:val="20"/>
                <w:lang w:val="sr-Cyrl-CS"/>
              </w:rPr>
              <w:t>ПОМЕНИК</w:t>
            </w:r>
            <w:r>
              <w:rPr>
                <w:rFonts w:ascii="Times New Roman" w:eastAsia="Times New Roman" w:hAnsi="Times New Roman" w:cs="Times New Roman"/>
                <w:sz w:val="20"/>
                <w:szCs w:val="20"/>
              </w:rPr>
              <w:t xml:space="preserve"> </w:t>
            </w:r>
            <w:r w:rsidRPr="00A3741E">
              <w:rPr>
                <w:rFonts w:ascii="Times New Roman" w:eastAsia="Times New Roman" w:hAnsi="Times New Roman" w:cs="Times New Roman"/>
                <w:sz w:val="20"/>
                <w:szCs w:val="20"/>
                <w:lang w:val="sr-Cyrl-CS"/>
              </w:rPr>
              <w:t>ПРИРОДЕ</w:t>
            </w:r>
            <w:r w:rsidRPr="00A3741E">
              <w:rPr>
                <w:rFonts w:ascii="Times New Roman" w:eastAsia="Times New Roman" w:hAnsi="Times New Roman" w:cs="Times New Roman"/>
                <w:sz w:val="20"/>
                <w:szCs w:val="20"/>
              </w:rPr>
              <w:t xml:space="preserve"> – ботанички</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lang w:val="sr-Cyrl-CS"/>
              </w:rPr>
            </w:pPr>
          </w:p>
          <w:p w:rsidR="00D55CC8" w:rsidRPr="00A3741E" w:rsidRDefault="00D55CC8" w:rsidP="00262571">
            <w:pPr>
              <w:widowControl/>
              <w:adjustRightInd w:val="0"/>
              <w:spacing w:after="200"/>
              <w:jc w:val="both"/>
              <w:rPr>
                <w:rFonts w:ascii="Times New Roman" w:eastAsia="Times New Roman" w:hAnsi="Times New Roman" w:cs="Times New Roman"/>
                <w:sz w:val="20"/>
                <w:szCs w:val="20"/>
                <w:lang w:val="sr-Cyrl-CS"/>
              </w:rPr>
            </w:pPr>
            <w:r w:rsidRPr="00A3741E">
              <w:rPr>
                <w:rFonts w:ascii="Times New Roman" w:eastAsia="Times New Roman" w:hAnsi="Times New Roman" w:cs="Times New Roman"/>
                <w:sz w:val="20"/>
                <w:szCs w:val="20"/>
              </w:rPr>
              <w:t>Категорија</w:t>
            </w:r>
          </w:p>
        </w:tc>
        <w:tc>
          <w:tcPr>
            <w:tcW w:w="663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lang w:val="sr-Cyrl-CS"/>
              </w:rPr>
            </w:pPr>
            <w:r w:rsidRPr="00A3741E">
              <w:rPr>
                <w:rFonts w:ascii="Times New Roman" w:eastAsia="Times New Roman" w:hAnsi="Times New Roman" w:cs="Times New Roman"/>
                <w:sz w:val="20"/>
                <w:szCs w:val="20"/>
                <w:lang w:val="sr-Latn-CS"/>
              </w:rPr>
              <w:t xml:space="preserve">III </w:t>
            </w:r>
            <w:r w:rsidRPr="00A3741E">
              <w:rPr>
                <w:rFonts w:ascii="Times New Roman" w:eastAsia="Times New Roman" w:hAnsi="Times New Roman" w:cs="Times New Roman"/>
                <w:sz w:val="20"/>
                <w:szCs w:val="20"/>
                <w:lang w:val="sr-Cyrl-CS"/>
              </w:rPr>
              <w:t>КАТЕГОРИЈА</w:t>
            </w:r>
            <w:r w:rsidRPr="00A3741E">
              <w:rPr>
                <w:rFonts w:ascii="Times New Roman" w:eastAsia="Times New Roman" w:hAnsi="Times New Roman" w:cs="Times New Roman"/>
                <w:sz w:val="20"/>
                <w:szCs w:val="20"/>
              </w:rPr>
              <w:t xml:space="preserve"> – значајно природно добро</w:t>
            </w:r>
          </w:p>
          <w:p w:rsidR="00D55CC8" w:rsidRPr="00A3741E" w:rsidRDefault="00D55CC8" w:rsidP="00262571">
            <w:pPr>
              <w:widowControl/>
              <w:autoSpaceDE/>
              <w:autoSpaceDN/>
              <w:spacing w:after="120"/>
              <w:jc w:val="both"/>
              <w:rPr>
                <w:rFonts w:ascii="Times New Roman" w:eastAsia="Times New Roman" w:hAnsi="Times New Roman" w:cs="Times New Roman"/>
                <w:sz w:val="20"/>
                <w:szCs w:val="20"/>
              </w:rPr>
            </w:pPr>
            <w:r w:rsidRPr="00A3741E">
              <w:rPr>
                <w:rFonts w:ascii="Times New Roman" w:eastAsia="Times New Roman" w:hAnsi="Times New Roman" w:cs="Times New Roman"/>
                <w:sz w:val="20"/>
                <w:szCs w:val="20"/>
              </w:rPr>
              <w:t>Правилник о категоризаcији заштићених природних добара ("</w:t>
            </w:r>
            <w:r w:rsidRPr="00A3741E">
              <w:rPr>
                <w:rFonts w:ascii="Times New Roman" w:eastAsia="Times New Roman" w:hAnsi="Times New Roman" w:cs="Times New Roman"/>
                <w:sz w:val="20"/>
                <w:szCs w:val="20"/>
                <w:lang w:val="sr-Cyrl-CS"/>
              </w:rPr>
              <w:t>С</w:t>
            </w:r>
            <w:r w:rsidRPr="00A3741E">
              <w:rPr>
                <w:rFonts w:ascii="Times New Roman" w:eastAsia="Times New Roman" w:hAnsi="Times New Roman" w:cs="Times New Roman"/>
                <w:sz w:val="20"/>
                <w:szCs w:val="20"/>
              </w:rPr>
              <w:t>л.гласник РС", бр 30/92)</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MinionProSrpski" w:hAnsi="Times New Roman" w:cs="Times New Roman"/>
                <w:sz w:val="20"/>
                <w:szCs w:val="20"/>
              </w:rPr>
            </w:pPr>
            <w:r w:rsidRPr="00A3741E">
              <w:rPr>
                <w:rFonts w:ascii="Times New Roman" w:eastAsia="Times New Roman" w:hAnsi="Times New Roman" w:cs="Times New Roman"/>
                <w:sz w:val="20"/>
                <w:szCs w:val="20"/>
              </w:rPr>
              <w:t>Класификаcија  IUCN</w:t>
            </w:r>
          </w:p>
        </w:tc>
        <w:tc>
          <w:tcPr>
            <w:tcW w:w="663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lang w:val="sr-Cyrl-CS"/>
              </w:rPr>
            </w:pPr>
            <w:r w:rsidRPr="00A3741E">
              <w:rPr>
                <w:rFonts w:ascii="Times New Roman" w:eastAsia="Times New Roman" w:hAnsi="Times New Roman" w:cs="Times New Roman"/>
                <w:sz w:val="20"/>
                <w:szCs w:val="20"/>
              </w:rPr>
              <w:t>III (трећа) категорија</w:t>
            </w:r>
          </w:p>
          <w:p w:rsidR="00D55CC8" w:rsidRPr="00A3741E" w:rsidRDefault="00D55CC8" w:rsidP="00262571">
            <w:pPr>
              <w:widowControl/>
              <w:autoSpaceDE/>
              <w:autoSpaceDN/>
              <w:spacing w:after="120"/>
              <w:jc w:val="both"/>
              <w:rPr>
                <w:rFonts w:ascii="Times New Roman" w:eastAsia="Times New Roman" w:hAnsi="Times New Roman" w:cs="Times New Roman"/>
                <w:sz w:val="20"/>
                <w:szCs w:val="20"/>
              </w:rPr>
            </w:pPr>
            <w:r w:rsidRPr="00A3741E">
              <w:rPr>
                <w:rFonts w:ascii="Times New Roman" w:eastAsia="Times New Roman" w:hAnsi="Times New Roman" w:cs="Times New Roman"/>
                <w:sz w:val="20"/>
                <w:szCs w:val="20"/>
              </w:rPr>
              <w:t xml:space="preserve">Природни спомениcи ( </w:t>
            </w:r>
            <w:smartTag w:uri="urn:schemas-microsoft-com:office:smarttags" w:element="place">
              <w:smartTag w:uri="urn:schemas-microsoft-com:office:smarttags" w:element="PlaceName">
                <w:r w:rsidRPr="00A3741E">
                  <w:rPr>
                    <w:rFonts w:ascii="Times New Roman" w:eastAsia="Times New Roman" w:hAnsi="Times New Roman" w:cs="Times New Roman"/>
                    <w:sz w:val="20"/>
                    <w:szCs w:val="20"/>
                  </w:rPr>
                  <w:t>Natu</w:t>
                </w:r>
                <w:r w:rsidRPr="00A3741E">
                  <w:rPr>
                    <w:rFonts w:ascii="Times New Roman" w:eastAsia="Times New Roman" w:hAnsi="Times New Roman" w:cs="Times New Roman"/>
                    <w:sz w:val="20"/>
                    <w:szCs w:val="20"/>
                    <w:lang w:val="sr-Latn-CS"/>
                  </w:rPr>
                  <w:t>r</w:t>
                </w:r>
                <w:r w:rsidRPr="00A3741E">
                  <w:rPr>
                    <w:rFonts w:ascii="Times New Roman" w:eastAsia="Times New Roman" w:hAnsi="Times New Roman" w:cs="Times New Roman"/>
                    <w:sz w:val="20"/>
                    <w:szCs w:val="20"/>
                  </w:rPr>
                  <w:t>al</w:t>
                </w:r>
              </w:smartTag>
              <w:smartTag w:uri="urn:schemas-microsoft-com:office:smarttags" w:element="PlaceType">
                <w:r w:rsidRPr="00A3741E">
                  <w:rPr>
                    <w:rFonts w:ascii="Times New Roman" w:eastAsia="Times New Roman" w:hAnsi="Times New Roman" w:cs="Times New Roman"/>
                    <w:sz w:val="20"/>
                    <w:szCs w:val="20"/>
                  </w:rPr>
                  <w:t>Monument</w:t>
                </w:r>
              </w:smartTag>
            </w:smartTag>
            <w:r w:rsidRPr="00A3741E">
              <w:rPr>
                <w:rFonts w:ascii="Times New Roman" w:eastAsia="Times New Roman" w:hAnsi="Times New Roman" w:cs="Times New Roman"/>
                <w:sz w:val="20"/>
                <w:szCs w:val="20"/>
              </w:rPr>
              <w:t>) Natural Landmark</w:t>
            </w:r>
          </w:p>
          <w:p w:rsidR="00D55CC8" w:rsidRPr="00A3741E" w:rsidRDefault="00D55CC8" w:rsidP="00262571">
            <w:pPr>
              <w:widowControl/>
              <w:autoSpaceDE/>
              <w:autoSpaceDN/>
              <w:spacing w:after="120"/>
              <w:jc w:val="both"/>
              <w:rPr>
                <w:rFonts w:ascii="Times New Roman" w:eastAsia="Times New Roman" w:hAnsi="Times New Roman" w:cs="Times New Roman"/>
                <w:sz w:val="20"/>
                <w:szCs w:val="20"/>
              </w:rPr>
            </w:pPr>
            <w:r w:rsidRPr="00A3741E">
              <w:rPr>
                <w:rFonts w:ascii="Times New Roman" w:eastAsia="Times New Roman" w:hAnsi="Times New Roman" w:cs="Times New Roman"/>
                <w:sz w:val="20"/>
                <w:szCs w:val="20"/>
              </w:rPr>
              <w:t xml:space="preserve">Према " Оквиру за класификаcију заштићених копнених </w:t>
            </w:r>
            <w:r w:rsidRPr="00A3741E">
              <w:rPr>
                <w:rFonts w:ascii="Times New Roman" w:eastAsia="Times New Roman" w:hAnsi="Times New Roman" w:cs="Times New Roman"/>
                <w:sz w:val="20"/>
                <w:szCs w:val="20"/>
                <w:lang w:val="sr-Cyrl-CS"/>
              </w:rPr>
              <w:t>и</w:t>
            </w:r>
            <w:r w:rsidRPr="00A3741E">
              <w:rPr>
                <w:rFonts w:ascii="Times New Roman" w:eastAsia="Times New Roman" w:hAnsi="Times New Roman" w:cs="Times New Roman"/>
                <w:sz w:val="20"/>
                <w:szCs w:val="20"/>
              </w:rPr>
              <w:t xml:space="preserve"> морских подручја"- UИCN, 1990</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MinionProSrpski" w:hAnsi="Times New Roman" w:cs="Times New Roman"/>
                <w:sz w:val="20"/>
                <w:szCs w:val="20"/>
                <w:highlight w:val="yellow"/>
              </w:rPr>
            </w:pPr>
            <w:r w:rsidRPr="00A3741E">
              <w:rPr>
                <w:rFonts w:ascii="Times New Roman" w:eastAsia="Times New Roman" w:hAnsi="Times New Roman" w:cs="Times New Roman"/>
                <w:sz w:val="20"/>
                <w:szCs w:val="20"/>
              </w:rPr>
              <w:t>Међународни статус</w:t>
            </w:r>
          </w:p>
        </w:tc>
        <w:tc>
          <w:tcPr>
            <w:tcW w:w="6634" w:type="dxa"/>
            <w:shd w:val="clear" w:color="auto" w:fill="auto"/>
          </w:tcPr>
          <w:p w:rsidR="00D55CC8" w:rsidRPr="00A3741E" w:rsidRDefault="00D55CC8" w:rsidP="00262571">
            <w:pPr>
              <w:widowControl/>
              <w:adjustRightInd w:val="0"/>
              <w:spacing w:after="200"/>
              <w:jc w:val="both"/>
              <w:rPr>
                <w:rFonts w:ascii="Times New Roman" w:eastAsia="MinionProSrpski" w:hAnsi="Times New Roman" w:cs="Times New Roman"/>
                <w:sz w:val="20"/>
                <w:szCs w:val="20"/>
                <w:highlight w:val="yellow"/>
              </w:rPr>
            </w:pPr>
            <w:r w:rsidRPr="00A3741E">
              <w:rPr>
                <w:rFonts w:ascii="Times New Roman" w:eastAsia="Times New Roman" w:hAnsi="Times New Roman" w:cs="Times New Roman"/>
                <w:sz w:val="20"/>
                <w:szCs w:val="20"/>
              </w:rPr>
              <w:t>Не предлаже се упис у међународне листе</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highlight w:val="yellow"/>
              </w:rPr>
            </w:pPr>
            <w:r w:rsidRPr="00A3741E">
              <w:rPr>
                <w:rFonts w:ascii="Times New Roman" w:eastAsia="Times New Roman" w:hAnsi="Times New Roman" w:cs="Times New Roman"/>
                <w:sz w:val="20"/>
                <w:szCs w:val="20"/>
              </w:rPr>
              <w:t>Положај</w:t>
            </w:r>
          </w:p>
        </w:tc>
        <w:tc>
          <w:tcPr>
            <w:tcW w:w="6634" w:type="dxa"/>
            <w:shd w:val="clear" w:color="auto" w:fill="auto"/>
          </w:tcPr>
          <w:p w:rsidR="00D55CC8" w:rsidRPr="00A3741E" w:rsidRDefault="00D55CC8" w:rsidP="00262571">
            <w:pPr>
              <w:widowControl/>
              <w:adjustRightInd w:val="0"/>
              <w:jc w:val="both"/>
              <w:rPr>
                <w:rFonts w:ascii="Times New Roman" w:eastAsia="Times New Roman" w:hAnsi="Times New Roman" w:cs="Times New Roman"/>
                <w:sz w:val="20"/>
                <w:szCs w:val="20"/>
                <w:lang w:val="sr-Cyrl-CS"/>
              </w:rPr>
            </w:pPr>
            <w:r w:rsidRPr="00A3741E">
              <w:rPr>
                <w:rFonts w:ascii="Times New Roman" w:eastAsia="Times New Roman" w:hAnsi="Times New Roman" w:cs="Times New Roman"/>
                <w:sz w:val="20"/>
                <w:szCs w:val="20"/>
                <w:lang w:val="sr-Cyrl-CS"/>
              </w:rPr>
              <w:t>О</w:t>
            </w:r>
            <w:r w:rsidRPr="00A3741E">
              <w:rPr>
                <w:rFonts w:ascii="Times New Roman" w:eastAsia="Times New Roman" w:hAnsi="Times New Roman" w:cs="Times New Roman"/>
                <w:sz w:val="20"/>
                <w:szCs w:val="20"/>
              </w:rPr>
              <w:t>дређен  географским координатама по Gaus – Krиgeru</w:t>
            </w:r>
            <w:r w:rsidRPr="00A3741E">
              <w:rPr>
                <w:rFonts w:ascii="Times New Roman" w:eastAsia="Times New Roman" w:hAnsi="Times New Roman" w:cs="Times New Roman"/>
                <w:sz w:val="20"/>
                <w:szCs w:val="20"/>
                <w:lang w:val="sr-Cyrl-CS"/>
              </w:rPr>
              <w:t>:</w:t>
            </w:r>
          </w:p>
          <w:p w:rsidR="00D55CC8" w:rsidRPr="00A3741E" w:rsidRDefault="00D55CC8" w:rsidP="00262571">
            <w:pPr>
              <w:widowControl/>
              <w:adjustRightInd w:val="0"/>
              <w:spacing w:line="276" w:lineRule="auto"/>
              <w:jc w:val="both"/>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ru-RU"/>
              </w:rPr>
              <w:t>Координате централне тачке:</w:t>
            </w:r>
            <w:r w:rsidRPr="00A3741E">
              <w:rPr>
                <w:rFonts w:ascii="Times New Roman" w:eastAsia="ArialMT" w:hAnsi="Times New Roman" w:cs="Times New Roman"/>
                <w:sz w:val="20"/>
                <w:szCs w:val="20"/>
                <w:lang w:val="sr-Latn-CS"/>
              </w:rPr>
              <w:t xml:space="preserve">X-4 946 919,98m </w:t>
            </w:r>
            <w:r w:rsidRPr="00A3741E">
              <w:rPr>
                <w:rFonts w:ascii="Times New Roman" w:eastAsia="ArialMT" w:hAnsi="Times New Roman" w:cs="Times New Roman"/>
                <w:sz w:val="20"/>
                <w:szCs w:val="20"/>
                <w:lang w:val="sr-Cyrl-CS"/>
              </w:rPr>
              <w:t xml:space="preserve">и  </w:t>
            </w:r>
            <w:r w:rsidRPr="00A3741E">
              <w:rPr>
                <w:rFonts w:ascii="Times New Roman" w:eastAsia="ArialMT" w:hAnsi="Times New Roman" w:cs="Times New Roman"/>
                <w:sz w:val="20"/>
                <w:szCs w:val="20"/>
                <w:lang w:val="sr-Latn-CS"/>
              </w:rPr>
              <w:t>Y-7 439 548,03m</w:t>
            </w:r>
          </w:p>
          <w:p w:rsidR="00D55CC8" w:rsidRPr="00A3741E" w:rsidRDefault="00D55CC8" w:rsidP="00262571">
            <w:pPr>
              <w:widowControl/>
              <w:adjustRightInd w:val="0"/>
              <w:spacing w:line="276" w:lineRule="auto"/>
              <w:jc w:val="both"/>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sr-Cyrl-CS"/>
              </w:rPr>
              <w:t xml:space="preserve">Координате источне </w:t>
            </w:r>
            <w:r w:rsidRPr="00A3741E">
              <w:rPr>
                <w:rFonts w:ascii="Times New Roman" w:eastAsia="ArialMT" w:hAnsi="Times New Roman" w:cs="Times New Roman"/>
                <w:sz w:val="20"/>
                <w:szCs w:val="20"/>
                <w:lang w:val="ru-RU"/>
              </w:rPr>
              <w:t xml:space="preserve">тачке: </w:t>
            </w:r>
            <w:r w:rsidRPr="00A3741E">
              <w:rPr>
                <w:rFonts w:ascii="Times New Roman" w:eastAsia="ArialMT" w:hAnsi="Times New Roman" w:cs="Times New Roman"/>
                <w:sz w:val="20"/>
                <w:szCs w:val="20"/>
                <w:lang w:val="sr-Latn-CS"/>
              </w:rPr>
              <w:t>X-4 94</w:t>
            </w:r>
            <w:r w:rsidRPr="00A3741E">
              <w:rPr>
                <w:rFonts w:ascii="Times New Roman" w:eastAsia="ArialMT" w:hAnsi="Times New Roman" w:cs="Times New Roman"/>
                <w:sz w:val="20"/>
                <w:szCs w:val="20"/>
                <w:lang w:val="sr-Cyrl-CS"/>
              </w:rPr>
              <w:t>7344,53</w:t>
            </w:r>
            <w:r w:rsidRPr="00A3741E">
              <w:rPr>
                <w:rFonts w:ascii="Times New Roman" w:eastAsia="ArialMT" w:hAnsi="Times New Roman" w:cs="Times New Roman"/>
                <w:sz w:val="20"/>
                <w:szCs w:val="20"/>
                <w:lang w:val="sr-Latn-CS"/>
              </w:rPr>
              <w:t xml:space="preserve">m </w:t>
            </w:r>
            <w:r w:rsidRPr="00A3741E">
              <w:rPr>
                <w:rFonts w:ascii="Times New Roman" w:eastAsia="ArialMT" w:hAnsi="Times New Roman" w:cs="Times New Roman"/>
                <w:sz w:val="20"/>
                <w:szCs w:val="20"/>
                <w:lang w:val="sr-Cyrl-CS"/>
              </w:rPr>
              <w:t xml:space="preserve">и   </w:t>
            </w:r>
            <w:r w:rsidRPr="00A3741E">
              <w:rPr>
                <w:rFonts w:ascii="Times New Roman" w:eastAsia="ArialMT" w:hAnsi="Times New Roman" w:cs="Times New Roman"/>
                <w:sz w:val="20"/>
                <w:szCs w:val="20"/>
                <w:lang w:val="sr-Latn-CS"/>
              </w:rPr>
              <w:t>Y-7 4</w:t>
            </w:r>
            <w:r w:rsidRPr="00A3741E">
              <w:rPr>
                <w:rFonts w:ascii="Times New Roman" w:eastAsia="ArialMT" w:hAnsi="Times New Roman" w:cs="Times New Roman"/>
                <w:sz w:val="20"/>
                <w:szCs w:val="20"/>
                <w:lang w:val="sr-Cyrl-CS"/>
              </w:rPr>
              <w:t>40 126,97</w:t>
            </w:r>
            <w:r w:rsidRPr="00A3741E">
              <w:rPr>
                <w:rFonts w:ascii="Times New Roman" w:eastAsia="ArialMT" w:hAnsi="Times New Roman" w:cs="Times New Roman"/>
                <w:sz w:val="20"/>
                <w:szCs w:val="20"/>
                <w:lang w:val="sr-Latn-CS"/>
              </w:rPr>
              <w:t>m</w:t>
            </w:r>
          </w:p>
          <w:p w:rsidR="00D55CC8" w:rsidRPr="00A3741E" w:rsidRDefault="00D55CC8" w:rsidP="00262571">
            <w:pPr>
              <w:widowControl/>
              <w:adjustRightInd w:val="0"/>
              <w:spacing w:line="276" w:lineRule="auto"/>
              <w:jc w:val="both"/>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sr-Cyrl-CS"/>
              </w:rPr>
              <w:t xml:space="preserve">Координате северне тачке:     </w:t>
            </w:r>
            <w:r w:rsidRPr="00A3741E">
              <w:rPr>
                <w:rFonts w:ascii="Times New Roman" w:eastAsia="ArialMT" w:hAnsi="Times New Roman" w:cs="Times New Roman"/>
                <w:sz w:val="20"/>
                <w:szCs w:val="20"/>
                <w:lang w:val="sr-Latn-CS"/>
              </w:rPr>
              <w:t>X-4 94</w:t>
            </w:r>
            <w:r w:rsidRPr="00A3741E">
              <w:rPr>
                <w:rFonts w:ascii="Times New Roman" w:eastAsia="ArialMT" w:hAnsi="Times New Roman" w:cs="Times New Roman"/>
                <w:sz w:val="20"/>
                <w:szCs w:val="20"/>
                <w:lang w:val="sr-Cyrl-CS"/>
              </w:rPr>
              <w:t>7344,53</w:t>
            </w:r>
            <w:r w:rsidRPr="00A3741E">
              <w:rPr>
                <w:rFonts w:ascii="Times New Roman" w:eastAsia="ArialMT" w:hAnsi="Times New Roman" w:cs="Times New Roman"/>
                <w:sz w:val="20"/>
                <w:szCs w:val="20"/>
                <w:lang w:val="sr-Latn-CS"/>
              </w:rPr>
              <w:t xml:space="preserve">m </w:t>
            </w:r>
            <w:r w:rsidRPr="00A3741E">
              <w:rPr>
                <w:rFonts w:ascii="Times New Roman" w:eastAsia="ArialMT" w:hAnsi="Times New Roman" w:cs="Times New Roman"/>
                <w:sz w:val="20"/>
                <w:szCs w:val="20"/>
                <w:lang w:val="sr-Cyrl-CS"/>
              </w:rPr>
              <w:t xml:space="preserve">и   </w:t>
            </w:r>
            <w:r w:rsidRPr="00A3741E">
              <w:rPr>
                <w:rFonts w:ascii="Times New Roman" w:eastAsia="ArialMT" w:hAnsi="Times New Roman" w:cs="Times New Roman"/>
                <w:sz w:val="20"/>
                <w:szCs w:val="20"/>
                <w:lang w:val="sr-Latn-CS"/>
              </w:rPr>
              <w:t>Y-7 4</w:t>
            </w:r>
            <w:r w:rsidRPr="00A3741E">
              <w:rPr>
                <w:rFonts w:ascii="Times New Roman" w:eastAsia="ArialMT" w:hAnsi="Times New Roman" w:cs="Times New Roman"/>
                <w:sz w:val="20"/>
                <w:szCs w:val="20"/>
                <w:lang w:val="sr-Cyrl-CS"/>
              </w:rPr>
              <w:t>40 126,97</w:t>
            </w:r>
            <w:r w:rsidRPr="00A3741E">
              <w:rPr>
                <w:rFonts w:ascii="Times New Roman" w:eastAsia="ArialMT" w:hAnsi="Times New Roman" w:cs="Times New Roman"/>
                <w:sz w:val="20"/>
                <w:szCs w:val="20"/>
                <w:lang w:val="sr-Latn-CS"/>
              </w:rPr>
              <w:t>m</w:t>
            </w:r>
          </w:p>
          <w:p w:rsidR="00D55CC8" w:rsidRPr="00A3741E" w:rsidRDefault="00D55CC8" w:rsidP="00262571">
            <w:pPr>
              <w:widowControl/>
              <w:adjustRightInd w:val="0"/>
              <w:spacing w:line="276" w:lineRule="auto"/>
              <w:jc w:val="both"/>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sr-Cyrl-CS"/>
              </w:rPr>
              <w:t xml:space="preserve">Координате јужне тачке :         </w:t>
            </w:r>
            <w:r w:rsidRPr="00A3741E">
              <w:rPr>
                <w:rFonts w:ascii="Times New Roman" w:eastAsia="ArialMT" w:hAnsi="Times New Roman" w:cs="Times New Roman"/>
                <w:sz w:val="20"/>
                <w:szCs w:val="20"/>
                <w:lang w:val="sr-Latn-CS"/>
              </w:rPr>
              <w:t>X-4 94</w:t>
            </w:r>
            <w:r w:rsidRPr="00A3741E">
              <w:rPr>
                <w:rFonts w:ascii="Times New Roman" w:eastAsia="ArialMT" w:hAnsi="Times New Roman" w:cs="Times New Roman"/>
                <w:sz w:val="20"/>
                <w:szCs w:val="20"/>
                <w:lang w:val="sr-Cyrl-CS"/>
              </w:rPr>
              <w:t>7344,53</w:t>
            </w:r>
            <w:r w:rsidRPr="00A3741E">
              <w:rPr>
                <w:rFonts w:ascii="Times New Roman" w:eastAsia="ArialMT" w:hAnsi="Times New Roman" w:cs="Times New Roman"/>
                <w:sz w:val="20"/>
                <w:szCs w:val="20"/>
                <w:lang w:val="sr-Latn-CS"/>
              </w:rPr>
              <w:t>m</w:t>
            </w:r>
            <w:r w:rsidRPr="00A3741E">
              <w:rPr>
                <w:rFonts w:ascii="Times New Roman" w:eastAsia="ArialMT" w:hAnsi="Times New Roman" w:cs="Times New Roman"/>
                <w:sz w:val="20"/>
                <w:szCs w:val="20"/>
                <w:lang w:val="sr-Cyrl-CS"/>
              </w:rPr>
              <w:t xml:space="preserve"> и   </w:t>
            </w:r>
            <w:r w:rsidRPr="00A3741E">
              <w:rPr>
                <w:rFonts w:ascii="Times New Roman" w:eastAsia="ArialMT" w:hAnsi="Times New Roman" w:cs="Times New Roman"/>
                <w:sz w:val="20"/>
                <w:szCs w:val="20"/>
                <w:lang w:val="sr-Latn-CS"/>
              </w:rPr>
              <w:t>Y-7 4</w:t>
            </w:r>
            <w:r w:rsidRPr="00A3741E">
              <w:rPr>
                <w:rFonts w:ascii="Times New Roman" w:eastAsia="ArialMT" w:hAnsi="Times New Roman" w:cs="Times New Roman"/>
                <w:sz w:val="20"/>
                <w:szCs w:val="20"/>
                <w:lang w:val="sr-Cyrl-CS"/>
              </w:rPr>
              <w:t>40 126,97</w:t>
            </w:r>
            <w:r w:rsidRPr="00A3741E">
              <w:rPr>
                <w:rFonts w:ascii="Times New Roman" w:eastAsia="ArialMT" w:hAnsi="Times New Roman" w:cs="Times New Roman"/>
                <w:sz w:val="20"/>
                <w:szCs w:val="20"/>
                <w:lang w:val="sr-Latn-CS"/>
              </w:rPr>
              <w:t>m</w:t>
            </w:r>
          </w:p>
          <w:p w:rsidR="00D55CC8" w:rsidRPr="00A3741E" w:rsidRDefault="00D55CC8" w:rsidP="00262571">
            <w:pPr>
              <w:widowControl/>
              <w:adjustRightInd w:val="0"/>
              <w:spacing w:line="276" w:lineRule="auto"/>
              <w:jc w:val="both"/>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sr-Cyrl-CS"/>
              </w:rPr>
              <w:t xml:space="preserve">Координате западне тачке:      </w:t>
            </w:r>
            <w:r w:rsidRPr="00A3741E">
              <w:rPr>
                <w:rFonts w:ascii="Times New Roman" w:eastAsia="ArialMT" w:hAnsi="Times New Roman" w:cs="Times New Roman"/>
                <w:sz w:val="20"/>
                <w:szCs w:val="20"/>
                <w:lang w:val="sr-Latn-CS"/>
              </w:rPr>
              <w:t>X-4 94</w:t>
            </w:r>
            <w:r w:rsidRPr="00A3741E">
              <w:rPr>
                <w:rFonts w:ascii="Times New Roman" w:eastAsia="ArialMT" w:hAnsi="Times New Roman" w:cs="Times New Roman"/>
                <w:sz w:val="20"/>
                <w:szCs w:val="20"/>
                <w:lang w:val="sr-Cyrl-CS"/>
              </w:rPr>
              <w:t>7344,53</w:t>
            </w:r>
            <w:r w:rsidRPr="00A3741E">
              <w:rPr>
                <w:rFonts w:ascii="Times New Roman" w:eastAsia="ArialMT" w:hAnsi="Times New Roman" w:cs="Times New Roman"/>
                <w:sz w:val="20"/>
                <w:szCs w:val="20"/>
                <w:lang w:val="sr-Latn-CS"/>
              </w:rPr>
              <w:t>m</w:t>
            </w:r>
            <w:r w:rsidRPr="00A3741E">
              <w:rPr>
                <w:rFonts w:ascii="Times New Roman" w:eastAsia="ArialMT" w:hAnsi="Times New Roman" w:cs="Times New Roman"/>
                <w:sz w:val="20"/>
                <w:szCs w:val="20"/>
                <w:lang w:val="sr-Cyrl-CS"/>
              </w:rPr>
              <w:t xml:space="preserve"> и   </w:t>
            </w:r>
            <w:r w:rsidRPr="00A3741E">
              <w:rPr>
                <w:rFonts w:ascii="Times New Roman" w:eastAsia="ArialMT" w:hAnsi="Times New Roman" w:cs="Times New Roman"/>
                <w:sz w:val="20"/>
                <w:szCs w:val="20"/>
                <w:lang w:val="sr-Latn-CS"/>
              </w:rPr>
              <w:t>Y-7 4</w:t>
            </w:r>
            <w:r w:rsidRPr="00A3741E">
              <w:rPr>
                <w:rFonts w:ascii="Times New Roman" w:eastAsia="ArialMT" w:hAnsi="Times New Roman" w:cs="Times New Roman"/>
                <w:sz w:val="20"/>
                <w:szCs w:val="20"/>
                <w:lang w:val="sr-Cyrl-CS"/>
              </w:rPr>
              <w:t>40 126,97</w:t>
            </w:r>
            <w:r w:rsidRPr="00A3741E">
              <w:rPr>
                <w:rFonts w:ascii="Times New Roman" w:eastAsia="ArialMT" w:hAnsi="Times New Roman" w:cs="Times New Roman"/>
                <w:sz w:val="20"/>
                <w:szCs w:val="20"/>
                <w:lang w:val="sr-Latn-CS"/>
              </w:rPr>
              <w:t>m</w:t>
            </w:r>
          </w:p>
          <w:p w:rsidR="00D55CC8" w:rsidRPr="00A3741E" w:rsidRDefault="00D55CC8" w:rsidP="00262571">
            <w:pPr>
              <w:widowControl/>
              <w:adjustRightInd w:val="0"/>
              <w:jc w:val="both"/>
              <w:rPr>
                <w:rFonts w:ascii="Times New Roman" w:eastAsia="Times New Roman" w:hAnsi="Times New Roman" w:cs="Times New Roman"/>
                <w:sz w:val="24"/>
                <w:szCs w:val="24"/>
                <w:highlight w:val="yellow"/>
                <w:lang w:val="sr-Cyrl-CS"/>
              </w:rPr>
            </w:pPr>
            <w:r w:rsidRPr="00A3741E">
              <w:rPr>
                <w:rFonts w:ascii="Times New Roman" w:eastAsia="Times New Roman" w:hAnsi="Times New Roman" w:cs="Times New Roman"/>
                <w:sz w:val="20"/>
                <w:szCs w:val="20"/>
              </w:rPr>
              <w:t>Споменик природе се налази на територији ГО Обренова</w:t>
            </w:r>
            <w:r w:rsidRPr="00A3741E">
              <w:rPr>
                <w:rFonts w:ascii="Times New Roman" w:eastAsia="Times New Roman" w:hAnsi="Times New Roman" w:cs="Times New Roman"/>
                <w:sz w:val="20"/>
                <w:szCs w:val="20"/>
                <w:lang w:val="sr-Cyrl-CS"/>
              </w:rPr>
              <w:t>ц</w:t>
            </w:r>
            <w:r w:rsidRPr="00A3741E">
              <w:rPr>
                <w:rFonts w:ascii="Times New Roman" w:eastAsia="Times New Roman" w:hAnsi="Times New Roman" w:cs="Times New Roman"/>
                <w:sz w:val="20"/>
                <w:szCs w:val="20"/>
              </w:rPr>
              <w:t xml:space="preserve">, КО </w:t>
            </w:r>
            <w:r w:rsidRPr="00A3741E">
              <w:rPr>
                <w:rFonts w:ascii="Times New Roman" w:eastAsia="Times New Roman" w:hAnsi="Times New Roman" w:cs="Times New Roman"/>
                <w:sz w:val="20"/>
                <w:szCs w:val="20"/>
                <w:lang w:val="sr-Cyrl-CS"/>
              </w:rPr>
              <w:t xml:space="preserve">Обреновац </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highlight w:val="yellow"/>
              </w:rPr>
            </w:pPr>
            <w:r w:rsidRPr="00A3741E">
              <w:rPr>
                <w:rFonts w:ascii="Times New Roman" w:eastAsia="Times New Roman" w:hAnsi="Times New Roman" w:cs="Times New Roman"/>
                <w:sz w:val="20"/>
                <w:szCs w:val="20"/>
              </w:rPr>
              <w:t>Надморска висина</w:t>
            </w:r>
          </w:p>
        </w:tc>
        <w:tc>
          <w:tcPr>
            <w:tcW w:w="6634" w:type="dxa"/>
            <w:shd w:val="clear" w:color="auto" w:fill="auto"/>
          </w:tcPr>
          <w:p w:rsidR="00D55CC8" w:rsidRPr="00A3741E" w:rsidRDefault="00D55CC8" w:rsidP="00262571">
            <w:pPr>
              <w:widowControl/>
              <w:autoSpaceDE/>
              <w:autoSpaceDN/>
              <w:spacing w:after="120"/>
              <w:jc w:val="both"/>
              <w:rPr>
                <w:rFonts w:ascii="Times New Roman" w:eastAsia="Times New Roman" w:hAnsi="Times New Roman" w:cs="Times New Roman"/>
                <w:sz w:val="20"/>
                <w:szCs w:val="20"/>
              </w:rPr>
            </w:pPr>
            <w:r w:rsidRPr="00A3741E">
              <w:rPr>
                <w:rFonts w:ascii="Times New Roman" w:eastAsia="Times New Roman" w:hAnsi="Times New Roman" w:cs="Times New Roman"/>
                <w:sz w:val="20"/>
                <w:szCs w:val="20"/>
              </w:rPr>
              <w:t>износи о</w:t>
            </w:r>
            <w:r w:rsidRPr="00A3741E">
              <w:rPr>
                <w:rFonts w:ascii="Times New Roman" w:eastAsia="Times New Roman" w:hAnsi="Times New Roman" w:cs="Times New Roman"/>
                <w:sz w:val="20"/>
                <w:szCs w:val="20"/>
                <w:lang w:val="sr-Cyrl-CS"/>
              </w:rPr>
              <w:t xml:space="preserve">д 73,0 до </w:t>
            </w:r>
            <w:r w:rsidRPr="00A3741E">
              <w:rPr>
                <w:rFonts w:ascii="Times New Roman" w:eastAsia="Times New Roman" w:hAnsi="Times New Roman" w:cs="Times New Roman"/>
                <w:sz w:val="20"/>
                <w:szCs w:val="20"/>
              </w:rPr>
              <w:t xml:space="preserve"> 7</w:t>
            </w:r>
            <w:r w:rsidRPr="00A3741E">
              <w:rPr>
                <w:rFonts w:ascii="Times New Roman" w:eastAsia="Times New Roman" w:hAnsi="Times New Roman" w:cs="Times New Roman"/>
                <w:sz w:val="20"/>
                <w:szCs w:val="20"/>
                <w:lang w:val="sr-Cyrl-CS"/>
              </w:rPr>
              <w:t>7</w:t>
            </w:r>
            <w:r w:rsidRPr="00A3741E">
              <w:rPr>
                <w:rFonts w:ascii="Times New Roman" w:eastAsia="Times New Roman" w:hAnsi="Times New Roman" w:cs="Times New Roman"/>
                <w:sz w:val="20"/>
                <w:szCs w:val="20"/>
              </w:rPr>
              <w:t>,</w:t>
            </w:r>
            <w:r w:rsidRPr="00A3741E">
              <w:rPr>
                <w:rFonts w:ascii="Times New Roman" w:eastAsia="Times New Roman" w:hAnsi="Times New Roman" w:cs="Times New Roman"/>
                <w:sz w:val="20"/>
                <w:szCs w:val="20"/>
                <w:lang w:val="sr-Cyrl-CS"/>
              </w:rPr>
              <w:t>5</w:t>
            </w:r>
            <w:r w:rsidRPr="00A3741E">
              <w:rPr>
                <w:rFonts w:ascii="Times New Roman" w:eastAsia="Times New Roman" w:hAnsi="Times New Roman" w:cs="Times New Roman"/>
                <w:sz w:val="20"/>
                <w:szCs w:val="20"/>
              </w:rPr>
              <w:t>м.н.в.</w:t>
            </w:r>
          </w:p>
        </w:tc>
      </w:tr>
      <w:tr w:rsidR="00D55CC8" w:rsidRPr="00B97600" w:rsidTr="00262571">
        <w:trPr>
          <w:trHeight w:val="751"/>
        </w:trPr>
        <w:tc>
          <w:tcPr>
            <w:tcW w:w="267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highlight w:val="yellow"/>
                <w:lang w:val="sr-Cyrl-CS"/>
              </w:rPr>
            </w:pPr>
            <w:r w:rsidRPr="00A3741E">
              <w:rPr>
                <w:rFonts w:ascii="Times New Roman" w:eastAsia="Times New Roman" w:hAnsi="Times New Roman" w:cs="Times New Roman"/>
                <w:sz w:val="20"/>
                <w:szCs w:val="20"/>
              </w:rPr>
              <w:t>Грани</w:t>
            </w:r>
            <w:r w:rsidRPr="00A3741E">
              <w:rPr>
                <w:rFonts w:ascii="Times New Roman" w:eastAsia="Times New Roman" w:hAnsi="Times New Roman" w:cs="Times New Roman"/>
                <w:sz w:val="20"/>
                <w:szCs w:val="20"/>
                <w:lang w:val="sr-Cyrl-CS"/>
              </w:rPr>
              <w:t>ц</w:t>
            </w:r>
            <w:r w:rsidRPr="00A3741E">
              <w:rPr>
                <w:rFonts w:ascii="Times New Roman" w:eastAsia="Times New Roman" w:hAnsi="Times New Roman" w:cs="Times New Roman"/>
                <w:sz w:val="20"/>
                <w:szCs w:val="20"/>
              </w:rPr>
              <w:t>е</w:t>
            </w:r>
            <w:r w:rsidRPr="00A3741E">
              <w:rPr>
                <w:rFonts w:ascii="Times New Roman" w:eastAsia="Times New Roman" w:hAnsi="Times New Roman" w:cs="Times New Roman"/>
                <w:sz w:val="20"/>
                <w:szCs w:val="20"/>
                <w:lang w:val="sr-Cyrl-CS"/>
              </w:rPr>
              <w:t xml:space="preserve"> природног добра</w:t>
            </w:r>
          </w:p>
        </w:tc>
        <w:tc>
          <w:tcPr>
            <w:tcW w:w="6634" w:type="dxa"/>
            <w:shd w:val="clear" w:color="auto" w:fill="auto"/>
          </w:tcPr>
          <w:p w:rsidR="00D55CC8" w:rsidRPr="00A3741E" w:rsidRDefault="00D55CC8" w:rsidP="00262571">
            <w:pPr>
              <w:widowControl/>
              <w:adjustRightInd w:val="0"/>
              <w:spacing w:after="200" w:line="276" w:lineRule="auto"/>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ru-RU"/>
              </w:rPr>
              <w:t xml:space="preserve">Заштићено природно добро обухвата катастарске парцеле бр. 764/1,764/2, 765/1, 765/3, 765/4, 765/5, 765/6, 765/7, 766, 767/1, 767/2, 768/1, 768/2,768/4, 769, 770, 771/1, 771/2, 772/1, 772/2, 772/7, 773/1, 773/2, 774, 775/1,775/2, </w:t>
            </w:r>
            <w:r w:rsidRPr="00A3741E">
              <w:rPr>
                <w:rFonts w:ascii="Times New Roman" w:eastAsia="ArialMT" w:hAnsi="Times New Roman" w:cs="Times New Roman"/>
                <w:sz w:val="20"/>
                <w:szCs w:val="20"/>
                <w:lang w:val="ru-RU"/>
              </w:rPr>
              <w:lastRenderedPageBreak/>
              <w:t>775/3, 775/4, 775/9, 775/10, 776, 891/1, 891/2, 1530/1, 1530/2, 1530/3 К.О. Обреновац, градска општина Обреновац, град Београд.</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highlight w:val="yellow"/>
                <w:lang w:val="sr-Cyrl-CS"/>
              </w:rPr>
            </w:pPr>
            <w:r w:rsidRPr="00A3741E">
              <w:rPr>
                <w:rFonts w:ascii="Times New Roman" w:eastAsia="Times New Roman" w:hAnsi="Times New Roman" w:cs="Times New Roman"/>
                <w:sz w:val="20"/>
                <w:szCs w:val="20"/>
                <w:lang w:val="sr-Cyrl-CS"/>
              </w:rPr>
              <w:lastRenderedPageBreak/>
              <w:t>Заштићена површина</w:t>
            </w:r>
          </w:p>
        </w:tc>
        <w:tc>
          <w:tcPr>
            <w:tcW w:w="6634" w:type="dxa"/>
            <w:shd w:val="clear" w:color="auto" w:fill="auto"/>
          </w:tcPr>
          <w:p w:rsidR="00D55CC8" w:rsidRPr="00A3741E" w:rsidRDefault="00D55CC8" w:rsidP="00262571">
            <w:pPr>
              <w:widowControl/>
              <w:adjustRightInd w:val="0"/>
              <w:spacing w:after="200" w:line="276" w:lineRule="auto"/>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ru-RU"/>
              </w:rPr>
              <w:t>Укупна површина заштићеног</w:t>
            </w:r>
            <w:r w:rsidRPr="00A3741E">
              <w:rPr>
                <w:rFonts w:ascii="Times New Roman" w:eastAsia="ArialMT" w:hAnsi="Times New Roman" w:cs="Times New Roman"/>
                <w:sz w:val="20"/>
                <w:szCs w:val="20"/>
                <w:lang w:val="sr-Cyrl-CS"/>
              </w:rPr>
              <w:t xml:space="preserve"> природног</w:t>
            </w:r>
            <w:r w:rsidRPr="00A3741E">
              <w:rPr>
                <w:rFonts w:ascii="Times New Roman" w:eastAsia="ArialMT" w:hAnsi="Times New Roman" w:cs="Times New Roman"/>
                <w:sz w:val="20"/>
                <w:szCs w:val="20"/>
                <w:lang w:val="ru-RU"/>
              </w:rPr>
              <w:t xml:space="preserve"> износи 47,77,18 </w:t>
            </w:r>
            <w:r w:rsidRPr="00A3741E">
              <w:rPr>
                <w:rFonts w:ascii="Times New Roman" w:eastAsia="ArialMT" w:hAnsi="Times New Roman" w:cs="Times New Roman"/>
                <w:sz w:val="20"/>
                <w:szCs w:val="20"/>
              </w:rPr>
              <w:t>ha</w:t>
            </w:r>
            <w:r w:rsidRPr="00A3741E">
              <w:rPr>
                <w:rFonts w:ascii="Times New Roman" w:eastAsia="ArialMT" w:hAnsi="Times New Roman" w:cs="Times New Roman"/>
                <w:sz w:val="20"/>
                <w:szCs w:val="20"/>
                <w:lang w:val="sr-Cyrl-CS"/>
              </w:rPr>
              <w:t xml:space="preserve">. Режим заштите </w:t>
            </w:r>
            <w:r w:rsidRPr="00A3741E">
              <w:rPr>
                <w:rFonts w:ascii="Times New Roman" w:eastAsia="ArialMT" w:hAnsi="Times New Roman" w:cs="Times New Roman"/>
                <w:sz w:val="20"/>
                <w:szCs w:val="20"/>
                <w:lang w:val="sr-Latn-CS"/>
              </w:rPr>
              <w:t>II</w:t>
            </w:r>
            <w:r w:rsidRPr="00A3741E">
              <w:rPr>
                <w:rFonts w:ascii="Times New Roman" w:eastAsia="ArialMT" w:hAnsi="Times New Roman" w:cs="Times New Roman"/>
                <w:sz w:val="20"/>
                <w:szCs w:val="20"/>
                <w:lang w:val="sr-Cyrl-CS"/>
              </w:rPr>
              <w:t xml:space="preserve"> степена (локалитет Јазбинска бара) износи 7,59,97</w:t>
            </w:r>
            <w:r>
              <w:rPr>
                <w:rFonts w:ascii="Times New Roman" w:eastAsia="ArialMT" w:hAnsi="Times New Roman" w:cs="Times New Roman"/>
                <w:sz w:val="20"/>
                <w:szCs w:val="20"/>
              </w:rPr>
              <w:t xml:space="preserve"> </w:t>
            </w:r>
            <w:r w:rsidRPr="00A3741E">
              <w:rPr>
                <w:rFonts w:ascii="Times New Roman" w:eastAsia="ArialMT" w:hAnsi="Times New Roman" w:cs="Times New Roman"/>
                <w:sz w:val="20"/>
                <w:szCs w:val="20"/>
                <w:lang w:val="sr-Latn-CS"/>
              </w:rPr>
              <w:t>ha</w:t>
            </w:r>
            <w:r w:rsidRPr="00A3741E">
              <w:rPr>
                <w:rFonts w:ascii="Times New Roman" w:eastAsia="ArialMT" w:hAnsi="Times New Roman" w:cs="Times New Roman"/>
                <w:sz w:val="20"/>
                <w:szCs w:val="20"/>
                <w:lang w:val="sr-Cyrl-CS"/>
              </w:rPr>
              <w:t xml:space="preserve">, а режим заштите </w:t>
            </w:r>
            <w:r w:rsidRPr="00A3741E">
              <w:rPr>
                <w:rFonts w:ascii="Times New Roman" w:eastAsia="ArialMT" w:hAnsi="Times New Roman" w:cs="Times New Roman"/>
                <w:sz w:val="20"/>
                <w:szCs w:val="20"/>
                <w:lang w:val="sr-Latn-CS"/>
              </w:rPr>
              <w:t>III</w:t>
            </w:r>
            <w:r w:rsidRPr="00A3741E">
              <w:rPr>
                <w:rFonts w:ascii="Times New Roman" w:eastAsia="ArialMT" w:hAnsi="Times New Roman" w:cs="Times New Roman"/>
                <w:sz w:val="20"/>
                <w:szCs w:val="20"/>
                <w:lang w:val="sr-Cyrl-CS"/>
              </w:rPr>
              <w:t xml:space="preserve"> степена износи 40,17,21</w:t>
            </w:r>
            <w:r w:rsidRPr="00A3741E">
              <w:rPr>
                <w:rFonts w:ascii="Times New Roman" w:eastAsia="ArialMT" w:hAnsi="Times New Roman" w:cs="Times New Roman"/>
                <w:sz w:val="20"/>
                <w:szCs w:val="20"/>
                <w:lang w:val="sr-Latn-CS"/>
              </w:rPr>
              <w:t>ha</w:t>
            </w:r>
          </w:p>
        </w:tc>
      </w:tr>
      <w:tr w:rsidR="00D55CC8" w:rsidRPr="00B97600" w:rsidTr="00262571">
        <w:tc>
          <w:tcPr>
            <w:tcW w:w="2674" w:type="dxa"/>
            <w:shd w:val="clear" w:color="auto" w:fill="auto"/>
          </w:tcPr>
          <w:p w:rsidR="00D55CC8" w:rsidRPr="00A3741E" w:rsidRDefault="00D55CC8" w:rsidP="00262571">
            <w:pPr>
              <w:widowControl/>
              <w:adjustRightInd w:val="0"/>
              <w:spacing w:after="200"/>
              <w:jc w:val="both"/>
              <w:rPr>
                <w:rFonts w:ascii="Times New Roman" w:eastAsia="Times New Roman" w:hAnsi="Times New Roman" w:cs="Times New Roman"/>
                <w:sz w:val="20"/>
                <w:szCs w:val="20"/>
                <w:lang w:val="sr-Cyrl-CS"/>
              </w:rPr>
            </w:pPr>
            <w:r w:rsidRPr="00A3741E">
              <w:rPr>
                <w:rFonts w:ascii="Times New Roman" w:eastAsia="Times New Roman" w:hAnsi="Times New Roman" w:cs="Times New Roman"/>
                <w:sz w:val="20"/>
                <w:szCs w:val="20"/>
                <w:lang w:val="sr-Cyrl-CS"/>
              </w:rPr>
              <w:t>Власништво</w:t>
            </w:r>
          </w:p>
        </w:tc>
        <w:tc>
          <w:tcPr>
            <w:tcW w:w="6634" w:type="dxa"/>
            <w:shd w:val="clear" w:color="auto" w:fill="auto"/>
          </w:tcPr>
          <w:p w:rsidR="00D55CC8" w:rsidRPr="00A3741E" w:rsidRDefault="00D55CC8" w:rsidP="00262571">
            <w:pPr>
              <w:widowControl/>
              <w:adjustRightInd w:val="0"/>
              <w:spacing w:after="200" w:line="276" w:lineRule="auto"/>
              <w:rPr>
                <w:rFonts w:ascii="Times New Roman" w:eastAsia="ArialMT" w:hAnsi="Times New Roman" w:cs="Times New Roman"/>
                <w:sz w:val="20"/>
                <w:szCs w:val="20"/>
                <w:lang w:val="sr-Cyrl-CS"/>
              </w:rPr>
            </w:pPr>
            <w:r w:rsidRPr="00A3741E">
              <w:rPr>
                <w:rFonts w:ascii="Times New Roman" w:eastAsia="ArialMT" w:hAnsi="Times New Roman" w:cs="Times New Roman"/>
                <w:sz w:val="20"/>
                <w:szCs w:val="20"/>
                <w:lang w:val="ru-RU"/>
              </w:rPr>
              <w:t>Обреновачки Забран“ се налази на територији градске општине</w:t>
            </w:r>
            <w:r>
              <w:rPr>
                <w:rFonts w:ascii="Times New Roman" w:eastAsia="ArialMT" w:hAnsi="Times New Roman" w:cs="Times New Roman"/>
                <w:sz w:val="20"/>
                <w:szCs w:val="20"/>
              </w:rPr>
              <w:t xml:space="preserve"> </w:t>
            </w:r>
            <w:r w:rsidRPr="00A3741E">
              <w:rPr>
                <w:rFonts w:ascii="Times New Roman" w:eastAsia="ArialMT" w:hAnsi="Times New Roman" w:cs="Times New Roman"/>
                <w:sz w:val="20"/>
                <w:szCs w:val="20"/>
                <w:lang w:val="ru-RU"/>
              </w:rPr>
              <w:t>Обреновац, град Београд, у власништву Републике Србије као државни</w:t>
            </w:r>
            <w:r>
              <w:rPr>
                <w:rFonts w:ascii="Times New Roman" w:eastAsia="ArialMT" w:hAnsi="Times New Roman" w:cs="Times New Roman"/>
                <w:sz w:val="20"/>
                <w:szCs w:val="20"/>
              </w:rPr>
              <w:t xml:space="preserve"> </w:t>
            </w:r>
            <w:r w:rsidRPr="00A3741E">
              <w:rPr>
                <w:rFonts w:ascii="Times New Roman" w:eastAsia="ArialMT" w:hAnsi="Times New Roman" w:cs="Times New Roman"/>
                <w:sz w:val="20"/>
                <w:szCs w:val="20"/>
                <w:lang w:val="ru-RU"/>
              </w:rPr>
              <w:t>облик својине.</w:t>
            </w:r>
          </w:p>
        </w:tc>
      </w:tr>
    </w:tbl>
    <w:p w:rsidR="00D55CC8" w:rsidRPr="00B97600" w:rsidRDefault="00D55CC8" w:rsidP="00D55CC8">
      <w:pPr>
        <w:widowControl/>
        <w:autoSpaceDE/>
        <w:autoSpaceDN/>
        <w:jc w:val="both"/>
        <w:rPr>
          <w:rFonts w:eastAsia="Times New Roman"/>
          <w:sz w:val="24"/>
          <w:szCs w:val="24"/>
          <w:lang w:val="sr-Cyrl-CS"/>
        </w:rPr>
      </w:pPr>
    </w:p>
    <w:p w:rsidR="00D55CC8" w:rsidRPr="00A3741E" w:rsidRDefault="00D55CC8" w:rsidP="00D55CC8">
      <w:pPr>
        <w:widowControl/>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Темељне вредности Обреновачког Забрана огледају се у следећем:</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непосредној близини центра урбане структуре Обреновца;</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просторној и структурној вези зелених површина градске иванградске зоне;</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 xml:space="preserve"> то је највећи и најважнији део тампон зоне између урбаног ткива</w:t>
      </w:r>
      <w:r>
        <w:rPr>
          <w:rFonts w:ascii="Times New Roman" w:eastAsia="ArialMT" w:hAnsi="Times New Roman" w:cs="Times New Roman"/>
        </w:rPr>
        <w:t xml:space="preserve"> </w:t>
      </w:r>
      <w:r w:rsidRPr="00A3741E">
        <w:rPr>
          <w:rFonts w:ascii="Times New Roman" w:eastAsia="ArialMT" w:hAnsi="Times New Roman" w:cs="Times New Roman"/>
          <w:lang w:val="ru-RU"/>
        </w:rPr>
        <w:t>града и фабричког комплекса „Меи та“ у Баричу;</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у односу на центар града то је најближи простор са очуваном</w:t>
      </w:r>
      <w:r>
        <w:rPr>
          <w:rFonts w:ascii="Times New Roman" w:eastAsia="ArialMT" w:hAnsi="Times New Roman" w:cs="Times New Roman"/>
        </w:rPr>
        <w:t xml:space="preserve"> </w:t>
      </w:r>
      <w:r w:rsidRPr="00A3741E">
        <w:rPr>
          <w:rFonts w:ascii="Times New Roman" w:eastAsia="ArialMT" w:hAnsi="Times New Roman" w:cs="Times New Roman"/>
          <w:lang w:val="ru-RU"/>
        </w:rPr>
        <w:t>природом;</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регулацији и побољшању услова градске средине за боравак,</w:t>
      </w:r>
      <w:r>
        <w:rPr>
          <w:rFonts w:ascii="Times New Roman" w:eastAsia="ArialMT" w:hAnsi="Times New Roman" w:cs="Times New Roman"/>
        </w:rPr>
        <w:t xml:space="preserve"> </w:t>
      </w:r>
      <w:r w:rsidRPr="00A3741E">
        <w:rPr>
          <w:rFonts w:ascii="Times New Roman" w:eastAsia="ArialMT" w:hAnsi="Times New Roman" w:cs="Times New Roman"/>
          <w:lang w:val="ru-RU"/>
        </w:rPr>
        <w:t>рад и одмор;</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побољшању ширих климатских карактеристика и микроклимата</w:t>
      </w:r>
      <w:r>
        <w:rPr>
          <w:rFonts w:ascii="Times New Roman" w:eastAsia="ArialMT" w:hAnsi="Times New Roman" w:cs="Times New Roman"/>
        </w:rPr>
        <w:t xml:space="preserve"> </w:t>
      </w:r>
      <w:r w:rsidRPr="00A3741E">
        <w:rPr>
          <w:rFonts w:ascii="Times New Roman" w:eastAsia="ArialMT" w:hAnsi="Times New Roman" w:cs="Times New Roman"/>
          <w:lang w:val="ru-RU"/>
        </w:rPr>
        <w:t>простора, модификовању температурних екстрема и утицаја</w:t>
      </w:r>
      <w:r>
        <w:rPr>
          <w:rFonts w:ascii="Times New Roman" w:eastAsia="ArialMT" w:hAnsi="Times New Roman" w:cs="Times New Roman"/>
        </w:rPr>
        <w:t xml:space="preserve"> </w:t>
      </w:r>
      <w:r w:rsidRPr="00A3741E">
        <w:rPr>
          <w:rFonts w:ascii="Times New Roman" w:eastAsia="ArialMT" w:hAnsi="Times New Roman" w:cs="Times New Roman"/>
          <w:lang w:val="ru-RU"/>
        </w:rPr>
        <w:t>ветрова;</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коришћењу за рекреацију, спорт и боравак у природи;</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постојању вредне аутохтоне заједнице лишћарских шума</w:t>
      </w:r>
      <w:r>
        <w:rPr>
          <w:rFonts w:ascii="Times New Roman" w:eastAsia="ArialMT" w:hAnsi="Times New Roman" w:cs="Times New Roman"/>
        </w:rPr>
        <w:t xml:space="preserve"> </w:t>
      </w:r>
      <w:r w:rsidRPr="00A3741E">
        <w:rPr>
          <w:rFonts w:ascii="Times New Roman" w:eastAsia="ArialMT" w:hAnsi="Times New Roman" w:cs="Times New Roman"/>
          <w:lang w:val="ru-RU"/>
        </w:rPr>
        <w:t>карактеристичних за речне форланде;</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у односу на непосредно и шире окружење овај простор има</w:t>
      </w:r>
      <w:r>
        <w:rPr>
          <w:rFonts w:ascii="Times New Roman" w:eastAsia="ArialMT" w:hAnsi="Times New Roman" w:cs="Times New Roman"/>
        </w:rPr>
        <w:t xml:space="preserve"> </w:t>
      </w:r>
      <w:r w:rsidRPr="00A3741E">
        <w:rPr>
          <w:rFonts w:ascii="Times New Roman" w:eastAsia="ArialMT" w:hAnsi="Times New Roman" w:cs="Times New Roman"/>
          <w:lang w:val="ru-RU"/>
        </w:rPr>
        <w:t>најбоље очувани биодиверзитет;</w:t>
      </w:r>
    </w:p>
    <w:p w:rsidR="00D55CC8" w:rsidRPr="00A3741E"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Јазби</w:t>
      </w:r>
      <w:r w:rsidRPr="00A3741E">
        <w:rPr>
          <w:rFonts w:ascii="Times New Roman" w:eastAsia="ArialMT" w:hAnsi="Times New Roman" w:cs="Times New Roman"/>
          <w:lang w:val="sr-Cyrl-CS"/>
        </w:rPr>
        <w:t>нск</w:t>
      </w:r>
      <w:r w:rsidRPr="00A3741E">
        <w:rPr>
          <w:rFonts w:ascii="Times New Roman" w:eastAsia="ArialMT" w:hAnsi="Times New Roman" w:cs="Times New Roman"/>
          <w:lang w:val="ru-RU"/>
        </w:rPr>
        <w:t>а бара, као мртваја, представља занимљив</w:t>
      </w:r>
      <w:r>
        <w:rPr>
          <w:rFonts w:ascii="Times New Roman" w:eastAsia="ArialMT" w:hAnsi="Times New Roman" w:cs="Times New Roman"/>
        </w:rPr>
        <w:t xml:space="preserve"> </w:t>
      </w:r>
      <w:r w:rsidRPr="00A3741E">
        <w:rPr>
          <w:rFonts w:ascii="Times New Roman" w:eastAsia="ArialMT" w:hAnsi="Times New Roman" w:cs="Times New Roman"/>
          <w:lang w:val="ru-RU"/>
        </w:rPr>
        <w:t>геоморфолошки феномен са врло специфичним екосистемима и</w:t>
      </w:r>
      <w:r>
        <w:rPr>
          <w:rFonts w:ascii="Times New Roman" w:eastAsia="ArialMT" w:hAnsi="Times New Roman" w:cs="Times New Roman"/>
        </w:rPr>
        <w:t xml:space="preserve"> </w:t>
      </w:r>
      <w:r w:rsidRPr="00A3741E">
        <w:rPr>
          <w:rFonts w:ascii="Times New Roman" w:eastAsia="ArialMT" w:hAnsi="Times New Roman" w:cs="Times New Roman"/>
          <w:lang w:val="ru-RU"/>
        </w:rPr>
        <w:t>специфичном генезом;</w:t>
      </w:r>
    </w:p>
    <w:p w:rsidR="00D55CC8" w:rsidRPr="00CF6246"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A3741E">
        <w:rPr>
          <w:rFonts w:ascii="Times New Roman" w:eastAsia="ArialMT" w:hAnsi="Times New Roman" w:cs="Times New Roman"/>
          <w:lang w:val="ru-RU"/>
        </w:rPr>
        <w:t>јединственим естетским и обликовним карактеристикама,</w:t>
      </w:r>
      <w:r>
        <w:rPr>
          <w:rFonts w:ascii="Times New Roman" w:eastAsia="ArialMT" w:hAnsi="Times New Roman" w:cs="Times New Roman"/>
        </w:rPr>
        <w:t xml:space="preserve"> </w:t>
      </w:r>
      <w:r w:rsidRPr="00A3741E">
        <w:rPr>
          <w:rFonts w:ascii="Times New Roman" w:eastAsia="ArialMT" w:hAnsi="Times New Roman" w:cs="Times New Roman"/>
          <w:lang w:val="ru-RU"/>
        </w:rPr>
        <w:t>ублажавању оштрих архитектонских линија и стварању</w:t>
      </w:r>
      <w:r>
        <w:rPr>
          <w:rFonts w:ascii="Times New Roman" w:eastAsia="ArialMT" w:hAnsi="Times New Roman" w:cs="Times New Roman"/>
        </w:rPr>
        <w:t xml:space="preserve"> </w:t>
      </w:r>
      <w:r w:rsidRPr="00A3741E">
        <w:rPr>
          <w:rFonts w:ascii="Times New Roman" w:eastAsia="ArialMT" w:hAnsi="Times New Roman" w:cs="Times New Roman"/>
          <w:lang w:val="ru-RU"/>
        </w:rPr>
        <w:t>амбијента пријатнијим. Представља визуелни контраст</w:t>
      </w:r>
      <w:r>
        <w:rPr>
          <w:rFonts w:ascii="Times New Roman" w:eastAsia="ArialMT" w:hAnsi="Times New Roman" w:cs="Times New Roman"/>
        </w:rPr>
        <w:t xml:space="preserve"> </w:t>
      </w:r>
      <w:r w:rsidRPr="00A3741E">
        <w:rPr>
          <w:rFonts w:ascii="Times New Roman" w:eastAsia="ArialMT" w:hAnsi="Times New Roman" w:cs="Times New Roman"/>
          <w:lang w:val="ru-RU"/>
        </w:rPr>
        <w:t>изграђеном простору и унапређује естетски квалитет урбане</w:t>
      </w:r>
      <w:r>
        <w:rPr>
          <w:rFonts w:ascii="Times New Roman" w:eastAsia="ArialMT" w:hAnsi="Times New Roman" w:cs="Times New Roman"/>
        </w:rPr>
        <w:t xml:space="preserve"> </w:t>
      </w:r>
      <w:r w:rsidRPr="00A3741E">
        <w:rPr>
          <w:rFonts w:ascii="Times New Roman" w:eastAsia="ArialMT" w:hAnsi="Times New Roman" w:cs="Times New Roman"/>
          <w:lang w:val="ru-RU"/>
        </w:rPr>
        <w:t>средине;</w:t>
      </w:r>
    </w:p>
    <w:p w:rsidR="00D55CC8" w:rsidRPr="00CF6246" w:rsidRDefault="00D55CC8" w:rsidP="00D55CC8">
      <w:pPr>
        <w:pStyle w:val="ListParagraph"/>
        <w:widowControl/>
        <w:numPr>
          <w:ilvl w:val="0"/>
          <w:numId w:val="120"/>
        </w:numPr>
        <w:adjustRightInd w:val="0"/>
        <w:jc w:val="both"/>
        <w:rPr>
          <w:rFonts w:ascii="Times New Roman" w:eastAsia="ArialMT" w:hAnsi="Times New Roman" w:cs="Times New Roman"/>
          <w:lang w:val="ru-RU"/>
        </w:rPr>
      </w:pPr>
      <w:r w:rsidRPr="00CF6246">
        <w:rPr>
          <w:rFonts w:ascii="Times New Roman" w:eastAsia="ArialMT" w:hAnsi="Times New Roman" w:cs="Times New Roman"/>
          <w:lang w:val="ru-RU"/>
        </w:rPr>
        <w:t>очувању урбаног и биолошког биодиверзитета, заштити</w:t>
      </w:r>
      <w:r>
        <w:rPr>
          <w:rFonts w:ascii="Times New Roman" w:eastAsia="ArialMT" w:hAnsi="Times New Roman" w:cs="Times New Roman"/>
        </w:rPr>
        <w:t xml:space="preserve"> </w:t>
      </w:r>
      <w:r w:rsidRPr="00CF6246">
        <w:rPr>
          <w:rFonts w:ascii="Times New Roman" w:eastAsia="ArialMT" w:hAnsi="Times New Roman" w:cs="Times New Roman"/>
          <w:lang w:val="ru-RU"/>
        </w:rPr>
        <w:t>земљишта, површинских и подземних вода.</w:t>
      </w:r>
    </w:p>
    <w:p w:rsidR="00D55CC8" w:rsidRPr="00B97600" w:rsidRDefault="00D55CC8" w:rsidP="00D55CC8">
      <w:pPr>
        <w:widowControl/>
        <w:autoSpaceDE/>
        <w:autoSpaceDN/>
        <w:spacing w:after="120"/>
        <w:jc w:val="both"/>
        <w:rPr>
          <w:rFonts w:eastAsia="Times New Roman"/>
          <w:b/>
          <w:sz w:val="24"/>
          <w:szCs w:val="24"/>
          <w:lang w:val="sr-Cyrl-CS"/>
        </w:rPr>
      </w:pPr>
    </w:p>
    <w:p w:rsidR="00D55CC8" w:rsidRPr="00B45A5D" w:rsidRDefault="00D55CC8" w:rsidP="00D55CC8">
      <w:pPr>
        <w:widowControl/>
        <w:autoSpaceDE/>
        <w:autoSpaceDN/>
        <w:spacing w:after="120"/>
        <w:jc w:val="both"/>
        <w:rPr>
          <w:rFonts w:ascii="Times New Roman" w:eastAsia="Times New Roman" w:hAnsi="Times New Roman" w:cs="Times New Roman"/>
          <w:b/>
          <w:lang w:val="sr-Cyrl-CS"/>
        </w:rPr>
      </w:pPr>
      <w:r w:rsidRPr="00B45A5D">
        <w:rPr>
          <w:rFonts w:ascii="Times New Roman" w:eastAsia="Times New Roman" w:hAnsi="Times New Roman" w:cs="Times New Roman"/>
          <w:b/>
          <w:lang w:val="sr-Cyrl-CS"/>
        </w:rPr>
        <w:t>Режим и мере заштите</w:t>
      </w:r>
    </w:p>
    <w:p w:rsidR="00D55CC8" w:rsidRPr="00B45A5D" w:rsidRDefault="00D55CC8" w:rsidP="00D55CC8">
      <w:pPr>
        <w:widowControl/>
        <w:tabs>
          <w:tab w:val="left" w:pos="1140"/>
        </w:tabs>
        <w:autoSpaceDE/>
        <w:autoSpaceDN/>
        <w:jc w:val="both"/>
        <w:rPr>
          <w:rFonts w:ascii="Times New Roman" w:eastAsia="Times New Roman" w:hAnsi="Times New Roman" w:cs="Times New Roman"/>
        </w:rPr>
      </w:pPr>
      <w:r w:rsidRPr="00B45A5D">
        <w:rPr>
          <w:rFonts w:ascii="Times New Roman" w:eastAsia="Times New Roman" w:hAnsi="Times New Roman" w:cs="Times New Roman"/>
          <w:lang w:val="sr-Cyrl-CS"/>
        </w:rPr>
        <w:t>Решењем о проглашењу заштићеног подручја “ Обреновачки Забран“ на заштићеној површини утврђена  су два степена заштите.</w:t>
      </w:r>
    </w:p>
    <w:p w:rsidR="00D55CC8" w:rsidRPr="00B45A5D" w:rsidRDefault="00D55CC8" w:rsidP="00D55CC8">
      <w:pPr>
        <w:widowControl/>
        <w:adjustRightInd w:val="0"/>
        <w:spacing w:after="200" w:line="276" w:lineRule="auto"/>
        <w:jc w:val="both"/>
        <w:rPr>
          <w:rFonts w:ascii="Times New Roman" w:eastAsia="Times New Roman" w:hAnsi="Times New Roman" w:cs="Times New Roman"/>
          <w:lang w:val="sr-Cyrl-CS"/>
        </w:rPr>
      </w:pPr>
      <w:r w:rsidRPr="00B45A5D">
        <w:rPr>
          <w:rFonts w:ascii="Times New Roman" w:eastAsia="Times New Roman" w:hAnsi="Times New Roman" w:cs="Times New Roman"/>
          <w:lang w:val="sr-Cyrl-CS"/>
        </w:rPr>
        <w:t>На делу заштићеног подручја локалитета „Јазбинска бара“ са установљеним режимом заштите II степена спроводи се активна заштита заштићеног подручја и забрањују све активности које угрожавају или мењају њихова обележја и својства, односно примарне вредности заштићеног подручја, а нарочито:</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извођење дубоких бушотина, водозахвата или посебно издвојених објеката за потребе водоснабдевања, преграђивање и регулација хидролошких објеката;</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lastRenderedPageBreak/>
        <w:t>пренамена шумског земљишта, осим управљачких интервенција ради унапређења општег стања шума;</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уклањање аутохтоне вегетације приобаља;</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брање и скупљање дивље флоре и фауне;</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употреба хемијских препарата осим у случајевима када се не могу заменити одговарајућим биолошким препаратима, уз претходну сагласност Министарства надлежног за послове заштите природе;</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изградња свих врста објеката, осим изградње објеката намењених заштити и презентацији заштићеног подручја и реконструкција и санација постојећих објеката у складу са условима заштите природе;</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одлагање отпада и спаљивање отпада;</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паљење и ложење ватре осим на обележеним местима;</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слободно и неконтролисано кретање посетилаца и кућних љубимаца;</w:t>
      </w:r>
    </w:p>
    <w:p w:rsidR="00D55CC8" w:rsidRPr="00FB586B" w:rsidRDefault="00D55CC8" w:rsidP="00D55CC8">
      <w:pPr>
        <w:pStyle w:val="ListParagraph"/>
        <w:numPr>
          <w:ilvl w:val="0"/>
          <w:numId w:val="121"/>
        </w:numPr>
        <w:rPr>
          <w:rFonts w:ascii="Times New Roman" w:hAnsi="Times New Roman" w:cs="Times New Roman"/>
          <w:lang w:val="sr-Cyrl-CS"/>
        </w:rPr>
      </w:pPr>
      <w:r w:rsidRPr="00FB586B">
        <w:rPr>
          <w:rFonts w:ascii="Times New Roman" w:hAnsi="Times New Roman" w:cs="Times New Roman"/>
          <w:lang w:val="sr-Cyrl-CS"/>
        </w:rPr>
        <w:t>остале активности које могу угрозити или изазвати промене на локалитету „Јазбинска бара“.</w:t>
      </w:r>
    </w:p>
    <w:p w:rsidR="00D55CC8" w:rsidRPr="003666DE" w:rsidRDefault="00D55CC8" w:rsidP="00D55CC8">
      <w:pPr>
        <w:widowControl/>
        <w:adjustRightInd w:val="0"/>
        <w:spacing w:after="200" w:line="276" w:lineRule="auto"/>
        <w:ind w:left="-285" w:right="-52" w:firstLine="360"/>
        <w:jc w:val="both"/>
        <w:rPr>
          <w:rFonts w:ascii="Times New Roman" w:eastAsia="Times New Roman" w:hAnsi="Times New Roman" w:cs="Times New Roman"/>
          <w:lang w:val="sr-Cyrl-CS"/>
        </w:rPr>
      </w:pPr>
      <w:r w:rsidRPr="003666DE">
        <w:rPr>
          <w:rFonts w:ascii="Times New Roman" w:eastAsia="Times New Roman" w:hAnsi="Times New Roman" w:cs="Times New Roman"/>
          <w:lang w:val="sr-Cyrl-CS"/>
        </w:rPr>
        <w:t xml:space="preserve">На делу заштићеног подручја са установљеним режимом заштите </w:t>
      </w:r>
      <w:r w:rsidRPr="003666DE">
        <w:rPr>
          <w:rFonts w:ascii="Times New Roman" w:eastAsia="Times New Roman" w:hAnsi="Times New Roman" w:cs="Times New Roman"/>
          <w:bCs/>
        </w:rPr>
        <w:t>III</w:t>
      </w:r>
      <w:r w:rsidRPr="003666DE">
        <w:rPr>
          <w:rFonts w:ascii="Times New Roman" w:eastAsia="Times New Roman" w:hAnsi="Times New Roman" w:cs="Times New Roman"/>
          <w:lang w:val="sr-Cyrl-CS"/>
        </w:rPr>
        <w:t xml:space="preserve"> степена спроводи се активна заштита заштићеног подручја и забрањују све активности које угрожавају или мењају њихова обележја и својства, односно примарне вредности заштићеног подручја, а нарочито:</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 xml:space="preserve">промена намене површина ако није у складу са важећим планским документом и Решењем о проглашењу </w:t>
      </w:r>
      <w:r w:rsidRPr="003666DE">
        <w:rPr>
          <w:rFonts w:ascii="Times New Roman" w:hAnsi="Times New Roman" w:cs="Times New Roman"/>
        </w:rPr>
        <w:t>зашти</w:t>
      </w:r>
      <w:r w:rsidRPr="003666DE">
        <w:rPr>
          <w:rFonts w:ascii="Times New Roman" w:hAnsi="Times New Roman" w:cs="Times New Roman"/>
          <w:lang w:val="sr-Cyrl-CS"/>
        </w:rPr>
        <w:t>ћеног</w:t>
      </w:r>
      <w:r w:rsidRPr="003666DE">
        <w:rPr>
          <w:rFonts w:ascii="Times New Roman" w:hAnsi="Times New Roman" w:cs="Times New Roman"/>
        </w:rPr>
        <w:t xml:space="preserve"> п</w:t>
      </w:r>
      <w:r w:rsidRPr="003666DE">
        <w:rPr>
          <w:rFonts w:ascii="Times New Roman" w:hAnsi="Times New Roman" w:cs="Times New Roman"/>
          <w:lang w:val="sr-Cyrl-CS"/>
        </w:rPr>
        <w:t>одручја</w:t>
      </w:r>
      <w:r w:rsidRPr="003666DE">
        <w:rPr>
          <w:rFonts w:ascii="Times New Roman" w:hAnsi="Times New Roman" w:cs="Times New Roman"/>
        </w:rPr>
        <w:t xml:space="preserve"> „</w:t>
      </w:r>
      <w:r w:rsidRPr="003666DE">
        <w:rPr>
          <w:rFonts w:ascii="Times New Roman" w:hAnsi="Times New Roman" w:cs="Times New Roman"/>
          <w:lang w:val="sr-Cyrl-CS"/>
        </w:rPr>
        <w:t>Обреновачки Забран</w:t>
      </w:r>
      <w:r w:rsidRPr="003666DE">
        <w:rPr>
          <w:rFonts w:ascii="Times New Roman" w:hAnsi="Times New Roman" w:cs="Times New Roman"/>
        </w:rPr>
        <w:t xml:space="preserve">“ („Службени </w:t>
      </w:r>
      <w:r w:rsidRPr="003666DE">
        <w:rPr>
          <w:rFonts w:ascii="Times New Roman" w:hAnsi="Times New Roman" w:cs="Times New Roman"/>
          <w:lang w:val="sr-Cyrl-CS"/>
        </w:rPr>
        <w:t>лист града Београда</w:t>
      </w:r>
      <w:r w:rsidRPr="003666DE">
        <w:rPr>
          <w:rFonts w:ascii="Times New Roman" w:hAnsi="Times New Roman" w:cs="Times New Roman"/>
        </w:rPr>
        <w:t>“</w:t>
      </w:r>
      <w:r w:rsidRPr="003666DE">
        <w:rPr>
          <w:rFonts w:ascii="Times New Roman" w:hAnsi="Times New Roman" w:cs="Times New Roman"/>
          <w:lang w:val="sr-Cyrl-CS"/>
        </w:rPr>
        <w:t>,</w:t>
      </w:r>
      <w:r w:rsidRPr="003666DE">
        <w:rPr>
          <w:rFonts w:ascii="Times New Roman" w:hAnsi="Times New Roman" w:cs="Times New Roman"/>
        </w:rPr>
        <w:t xml:space="preserve"> бр. </w:t>
      </w:r>
      <w:r w:rsidRPr="003666DE">
        <w:rPr>
          <w:rFonts w:ascii="Times New Roman" w:hAnsi="Times New Roman" w:cs="Times New Roman"/>
          <w:lang w:val="sr-Cyrl-CS"/>
        </w:rPr>
        <w:t>57/</w:t>
      </w:r>
      <w:r w:rsidRPr="003666DE">
        <w:rPr>
          <w:rFonts w:ascii="Times New Roman" w:hAnsi="Times New Roman" w:cs="Times New Roman"/>
        </w:rPr>
        <w:t>I</w:t>
      </w:r>
      <w:r w:rsidRPr="003666DE">
        <w:rPr>
          <w:rFonts w:ascii="Times New Roman" w:hAnsi="Times New Roman" w:cs="Times New Roman"/>
          <w:lang w:val="sr-Cyrl-CS"/>
        </w:rPr>
        <w:t>. од 29.</w:t>
      </w:r>
      <w:r w:rsidRPr="003666DE">
        <w:rPr>
          <w:rFonts w:ascii="Times New Roman" w:hAnsi="Times New Roman" w:cs="Times New Roman"/>
        </w:rPr>
        <w:t xml:space="preserve"> </w:t>
      </w:r>
      <w:r w:rsidRPr="003666DE">
        <w:rPr>
          <w:rFonts w:ascii="Times New Roman" w:hAnsi="Times New Roman" w:cs="Times New Roman"/>
          <w:lang w:val="sr-Cyrl-CS"/>
        </w:rPr>
        <w:t>новембара 2013.</w:t>
      </w:r>
      <w:r w:rsidRPr="003666DE">
        <w:rPr>
          <w:rFonts w:ascii="Times New Roman" w:hAnsi="Times New Roman" w:cs="Times New Roman"/>
        </w:rPr>
        <w:t xml:space="preserve"> </w:t>
      </w:r>
      <w:r w:rsidRPr="003666DE">
        <w:rPr>
          <w:rFonts w:ascii="Times New Roman" w:hAnsi="Times New Roman" w:cs="Times New Roman"/>
          <w:lang w:val="sr-Cyrl-CS"/>
        </w:rPr>
        <w:t>године);</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изградња свих индустријских, инфраструктурних, привредних, хидротехничких и других објеката укључујући стамбене и викенд објекте;</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изградња каблираних објеката инфраструктуре изван постојећих путева и стаза;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вршење земљаних, грађевинских, шумарских и других радова којима се могу нарушити естетске и амбијенталне вредности заштићеног простора и погоршати његове примарне вредности и карактеристике;</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индустијска и индивидуална експлоатација минералних и неминералних сировина и отварање позајмишта земље и камена, осим ограничене и строго контролисане експлоатације подземних вода за потребе водоснабдевања;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узимање фосилних материјала са геолошких профила;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свака промена постојеће морфологије терена и водотока, превођење вода једног у други водоток и измена хидродинамичких карактеристика и режима водотока и сви други радови и интервенције који могу утицати на измену хидролошког режима подземних и површинских вода;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извођење хидрогеолошких радова без услова организације за заштиту природе и сагласности организационе јединице Градске управе надлежне за заштиту животне средине;</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коришћење, уништавање и друге активности којима би се могле угрозити врсте биљака, животиња и гљива које су заштићене као строго заштићене или заштићене дивље врсте и њихова станишта;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уништавање, убијање, узнемиравање, растеривање и хватање врста које се налазе на европској и светској Црвеној листи (</w:t>
      </w:r>
      <w:r w:rsidRPr="003666DE">
        <w:rPr>
          <w:rFonts w:ascii="Times New Roman" w:hAnsi="Times New Roman" w:cs="Times New Roman"/>
        </w:rPr>
        <w:t>IUCN</w:t>
      </w:r>
      <w:r w:rsidRPr="003666DE">
        <w:rPr>
          <w:rFonts w:ascii="Times New Roman" w:hAnsi="Times New Roman" w:cs="Times New Roman"/>
          <w:lang w:val="sr-Cyrl-CS"/>
        </w:rPr>
        <w:t>) или на листама међународно значајних врста;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уношење алохтоних врста флоре и фауне и подизање нових засада;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примарна прерада и предконцентрација сировина;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одлагање примарних и секундарних јаловина, складиштење и одлагање комуналног, индустријског и другог отпада укључујући отпад животињског порекла и формирање сточног гробља;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руковање опасним хемикалијама, нафтним дериватима и другим опасним материјама;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lastRenderedPageBreak/>
        <w:t>примена хемијских средстава за употребу вештачких ђубрива на површинама, а за хемијска средства за заштиту биља уз сагласност Министарства;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испуштање непречишћених отпадних вода у водотокове и земљиште;</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изградња рибњака;</w:t>
      </w:r>
    </w:p>
    <w:p w:rsidR="00D55CC8" w:rsidRPr="003666DE" w:rsidRDefault="00D55CC8" w:rsidP="00D55CC8">
      <w:pPr>
        <w:pStyle w:val="ListParagraph"/>
        <w:numPr>
          <w:ilvl w:val="0"/>
          <w:numId w:val="122"/>
        </w:numPr>
        <w:jc w:val="both"/>
        <w:rPr>
          <w:rFonts w:ascii="Times New Roman" w:hAnsi="Times New Roman" w:cs="Times New Roman"/>
          <w:lang w:val="sr-Cyrl-CS"/>
        </w:rPr>
      </w:pPr>
      <w:r w:rsidRPr="003666DE">
        <w:rPr>
          <w:rFonts w:ascii="Times New Roman" w:hAnsi="Times New Roman" w:cs="Times New Roman"/>
          <w:lang w:val="sr-Cyrl-CS"/>
        </w:rPr>
        <w:t>паљење и ложење ватре, осим на местима одређеним за ту намену.</w:t>
      </w:r>
    </w:p>
    <w:p w:rsidR="00D55CC8" w:rsidRDefault="00D55CC8" w:rsidP="00D55CC8">
      <w:pPr>
        <w:widowControl/>
        <w:adjustRightInd w:val="0"/>
        <w:jc w:val="both"/>
        <w:rPr>
          <w:rFonts w:eastAsia="ArialMT"/>
        </w:rPr>
      </w:pPr>
    </w:p>
    <w:p w:rsidR="00D55CC8" w:rsidRPr="006E74ED" w:rsidRDefault="00D55CC8" w:rsidP="00D55CC8">
      <w:pPr>
        <w:widowControl/>
        <w:adjustRightInd w:val="0"/>
        <w:jc w:val="both"/>
        <w:rPr>
          <w:rFonts w:eastAsia="ArialMT"/>
        </w:rPr>
      </w:pPr>
    </w:p>
    <w:p w:rsidR="00D55CC8" w:rsidRPr="006E74ED" w:rsidRDefault="00D55CC8" w:rsidP="00D55CC8">
      <w:pPr>
        <w:widowControl/>
        <w:adjustRightInd w:val="0"/>
        <w:jc w:val="both"/>
        <w:rPr>
          <w:rFonts w:ascii="Times New Roman" w:eastAsia="ArialMT" w:hAnsi="Times New Roman" w:cs="Times New Roman"/>
          <w:b/>
          <w:lang w:val="ru-RU"/>
        </w:rPr>
      </w:pPr>
      <w:r w:rsidRPr="006E74ED">
        <w:rPr>
          <w:rFonts w:ascii="Times New Roman" w:eastAsia="ArialMT" w:hAnsi="Times New Roman" w:cs="Times New Roman"/>
          <w:b/>
          <w:lang w:val="ru-RU"/>
        </w:rPr>
        <w:t>Дугорочни циљеви заштите</w:t>
      </w:r>
    </w:p>
    <w:p w:rsidR="00D55CC8" w:rsidRDefault="00D55CC8" w:rsidP="00D55CC8">
      <w:pPr>
        <w:widowControl/>
        <w:adjustRightInd w:val="0"/>
        <w:jc w:val="both"/>
        <w:rPr>
          <w:rFonts w:ascii="Times New Roman" w:eastAsia="ArialMT" w:hAnsi="Times New Roman" w:cs="Times New Roman"/>
        </w:rPr>
      </w:pPr>
      <w:r w:rsidRPr="006E74ED">
        <w:rPr>
          <w:rFonts w:ascii="Times New Roman" w:eastAsia="ArialMT" w:hAnsi="Times New Roman" w:cs="Times New Roman"/>
          <w:lang w:val="ru-RU"/>
        </w:rPr>
        <w:t>Имајући у виду уочене квалитете природне средине, а нарочито</w:t>
      </w:r>
      <w:r w:rsidR="00403C8B">
        <w:rPr>
          <w:rFonts w:ascii="Times New Roman" w:eastAsia="ArialMT" w:hAnsi="Times New Roman" w:cs="Times New Roman"/>
          <w:lang w:val="ru-RU"/>
        </w:rPr>
        <w:t xml:space="preserve"> </w:t>
      </w:r>
      <w:r w:rsidRPr="006E74ED">
        <w:rPr>
          <w:rFonts w:ascii="Times New Roman" w:eastAsia="ArialMT" w:hAnsi="Times New Roman" w:cs="Times New Roman"/>
          <w:lang w:val="ru-RU"/>
        </w:rPr>
        <w:t>чињеницу да се ради о не малој површини са аутентичном шумском</w:t>
      </w:r>
      <w:r>
        <w:rPr>
          <w:rFonts w:ascii="Times New Roman" w:eastAsia="ArialMT" w:hAnsi="Times New Roman" w:cs="Times New Roman"/>
        </w:rPr>
        <w:t xml:space="preserve"> </w:t>
      </w:r>
      <w:r w:rsidRPr="006E74ED">
        <w:rPr>
          <w:rFonts w:ascii="Times New Roman" w:eastAsia="ArialMT" w:hAnsi="Times New Roman" w:cs="Times New Roman"/>
          <w:lang w:val="ru-RU"/>
        </w:rPr>
        <w:t>вегетацијом, која је на ширем подручју све угроженија, специфичне</w:t>
      </w:r>
      <w:r>
        <w:rPr>
          <w:rFonts w:ascii="Times New Roman" w:eastAsia="ArialMT" w:hAnsi="Times New Roman" w:cs="Times New Roman"/>
        </w:rPr>
        <w:t xml:space="preserve"> </w:t>
      </w:r>
      <w:r w:rsidRPr="006E74ED">
        <w:rPr>
          <w:rFonts w:ascii="Times New Roman" w:eastAsia="ArialMT" w:hAnsi="Times New Roman" w:cs="Times New Roman"/>
          <w:lang w:val="ru-RU"/>
        </w:rPr>
        <w:t>геоморфолошке облике, вредне природне и створене ресурсе и друге</w:t>
      </w:r>
      <w:r>
        <w:rPr>
          <w:rFonts w:ascii="Times New Roman" w:eastAsia="ArialMT" w:hAnsi="Times New Roman" w:cs="Times New Roman"/>
        </w:rPr>
        <w:t xml:space="preserve"> </w:t>
      </w:r>
      <w:r w:rsidRPr="006E74ED">
        <w:rPr>
          <w:rFonts w:ascii="Times New Roman" w:eastAsia="ArialMT" w:hAnsi="Times New Roman" w:cs="Times New Roman"/>
          <w:lang w:val="ru-RU"/>
        </w:rPr>
        <w:t xml:space="preserve">природне вредности и будућу намену и уређење овог простора </w:t>
      </w:r>
      <w:r w:rsidRPr="006E74ED">
        <w:rPr>
          <w:rFonts w:ascii="Times New Roman" w:eastAsia="ArialMT" w:hAnsi="Times New Roman" w:cs="Times New Roman"/>
          <w:lang w:val="sr-Cyrl-CS"/>
        </w:rPr>
        <w:t>дугорочни</w:t>
      </w:r>
      <w:r w:rsidRPr="006E74ED">
        <w:rPr>
          <w:rFonts w:ascii="Times New Roman" w:eastAsia="ArialMT" w:hAnsi="Times New Roman" w:cs="Times New Roman"/>
          <w:lang w:val="ru-RU"/>
        </w:rPr>
        <w:t xml:space="preserve"> циљеви заштите</w:t>
      </w:r>
      <w:r w:rsidRPr="006E74ED">
        <w:rPr>
          <w:rFonts w:ascii="Times New Roman" w:eastAsia="ArialMT" w:hAnsi="Times New Roman" w:cs="Times New Roman"/>
          <w:lang w:val="sr-Cyrl-CS"/>
        </w:rPr>
        <w:t xml:space="preserve"> су</w:t>
      </w:r>
      <w:r w:rsidRPr="006E74ED">
        <w:rPr>
          <w:rFonts w:ascii="Times New Roman" w:eastAsia="ArialMT" w:hAnsi="Times New Roman" w:cs="Times New Roman"/>
          <w:lang w:val="ru-RU"/>
        </w:rPr>
        <w:t>:</w:t>
      </w:r>
    </w:p>
    <w:p w:rsidR="00D55CC8" w:rsidRPr="006E74ED" w:rsidRDefault="00D55CC8" w:rsidP="00D55CC8">
      <w:pPr>
        <w:widowControl/>
        <w:adjustRightInd w:val="0"/>
        <w:jc w:val="both"/>
        <w:rPr>
          <w:rFonts w:ascii="Times New Roman" w:eastAsia="ArialMT" w:hAnsi="Times New Roman" w:cs="Times New Roman"/>
        </w:rPr>
      </w:pPr>
    </w:p>
    <w:p w:rsidR="00D55CC8" w:rsidRPr="00C30F89" w:rsidRDefault="00D55CC8" w:rsidP="00D55CC8">
      <w:pPr>
        <w:pStyle w:val="ListParagraph"/>
        <w:numPr>
          <w:ilvl w:val="0"/>
          <w:numId w:val="123"/>
        </w:numPr>
        <w:jc w:val="both"/>
        <w:rPr>
          <w:rFonts w:ascii="Times New Roman" w:hAnsi="Times New Roman" w:cs="Times New Roman"/>
          <w:lang w:val="sr-Cyrl-CS"/>
        </w:rPr>
      </w:pPr>
      <w:r w:rsidRPr="00C30F89">
        <w:rPr>
          <w:rFonts w:ascii="Times New Roman" w:hAnsi="Times New Roman" w:cs="Times New Roman"/>
          <w:lang w:val="sr-Cyrl-CS"/>
        </w:rPr>
        <w:t>заштита природе, природних вредности и биодиверзитета</w:t>
      </w:r>
      <w:r>
        <w:rPr>
          <w:rFonts w:ascii="Times New Roman" w:hAnsi="Times New Roman" w:cs="Times New Roman"/>
        </w:rPr>
        <w:t>,</w:t>
      </w:r>
    </w:p>
    <w:p w:rsidR="00D55CC8" w:rsidRPr="00C30F89" w:rsidRDefault="00D55CC8" w:rsidP="00D55CC8">
      <w:pPr>
        <w:pStyle w:val="ListParagraph"/>
        <w:numPr>
          <w:ilvl w:val="0"/>
          <w:numId w:val="123"/>
        </w:numPr>
        <w:jc w:val="both"/>
        <w:rPr>
          <w:rFonts w:ascii="Times New Roman" w:hAnsi="Times New Roman" w:cs="Times New Roman"/>
          <w:lang w:val="sr-Cyrl-CS"/>
        </w:rPr>
      </w:pPr>
      <w:r w:rsidRPr="00C30F89">
        <w:rPr>
          <w:rFonts w:ascii="Times New Roman" w:hAnsi="Times New Roman" w:cs="Times New Roman"/>
          <w:lang w:val="sr-Cyrl-CS"/>
        </w:rPr>
        <w:t>заштита животне средине</w:t>
      </w:r>
      <w:r>
        <w:rPr>
          <w:rFonts w:ascii="Times New Roman" w:hAnsi="Times New Roman" w:cs="Times New Roman"/>
        </w:rPr>
        <w:t>,</w:t>
      </w:r>
    </w:p>
    <w:p w:rsidR="00D55CC8" w:rsidRPr="00C30F89" w:rsidRDefault="00D55CC8" w:rsidP="00D55CC8">
      <w:pPr>
        <w:pStyle w:val="ListParagraph"/>
        <w:numPr>
          <w:ilvl w:val="0"/>
          <w:numId w:val="123"/>
        </w:numPr>
        <w:jc w:val="both"/>
        <w:rPr>
          <w:rFonts w:ascii="Times New Roman" w:hAnsi="Times New Roman" w:cs="Times New Roman"/>
          <w:lang w:val="sr-Cyrl-CS"/>
        </w:rPr>
      </w:pPr>
      <w:r w:rsidRPr="00C30F89">
        <w:rPr>
          <w:rFonts w:ascii="Times New Roman" w:hAnsi="Times New Roman" w:cs="Times New Roman"/>
          <w:lang w:val="sr-Cyrl-CS"/>
        </w:rPr>
        <w:t>трајно очување, заштита и унапређење простора и очување посебно вредних предеоних елемената</w:t>
      </w:r>
      <w:r>
        <w:rPr>
          <w:rFonts w:ascii="Times New Roman" w:hAnsi="Times New Roman" w:cs="Times New Roman"/>
        </w:rPr>
        <w:t>,</w:t>
      </w:r>
    </w:p>
    <w:p w:rsidR="00D55CC8" w:rsidRPr="00C30F89" w:rsidRDefault="00D55CC8" w:rsidP="00D55CC8">
      <w:pPr>
        <w:pStyle w:val="ListParagraph"/>
        <w:numPr>
          <w:ilvl w:val="0"/>
          <w:numId w:val="123"/>
        </w:numPr>
        <w:jc w:val="both"/>
        <w:rPr>
          <w:rFonts w:ascii="Times New Roman" w:hAnsi="Times New Roman" w:cs="Times New Roman"/>
          <w:color w:val="FF0000"/>
          <w:lang w:val="sr-Cyrl-CS"/>
        </w:rPr>
      </w:pPr>
      <w:r w:rsidRPr="00C30F89">
        <w:rPr>
          <w:rFonts w:ascii="Times New Roman" w:hAnsi="Times New Roman" w:cs="Times New Roman"/>
          <w:lang w:val="sr-Cyrl-CS"/>
        </w:rPr>
        <w:t>очување обреновачког забрана као јавног и трајног добра који чини важан елемент у систему зелених површина који повезује градске и ванградске зоне зеленила и утиче</w:t>
      </w:r>
      <w:r>
        <w:rPr>
          <w:rFonts w:ascii="Times New Roman" w:hAnsi="Times New Roman" w:cs="Times New Roman"/>
          <w:lang w:val="sr-Cyrl-CS"/>
        </w:rPr>
        <w:t xml:space="preserve"> на регулацију локалног климата</w:t>
      </w:r>
      <w:r>
        <w:rPr>
          <w:rFonts w:ascii="Times New Roman" w:hAnsi="Times New Roman" w:cs="Times New Roman"/>
        </w:rPr>
        <w:t>,</w:t>
      </w:r>
      <w:r w:rsidRPr="00C30F89">
        <w:rPr>
          <w:rFonts w:ascii="Times New Roman" w:hAnsi="Times New Roman" w:cs="Times New Roman"/>
          <w:lang w:val="sr-Cyrl-CS"/>
        </w:rPr>
        <w:t xml:space="preserve"> </w:t>
      </w:r>
    </w:p>
    <w:p w:rsidR="00D55CC8" w:rsidRPr="00C30F89" w:rsidRDefault="00D55CC8" w:rsidP="00D55CC8">
      <w:pPr>
        <w:pStyle w:val="ListParagraph"/>
        <w:numPr>
          <w:ilvl w:val="0"/>
          <w:numId w:val="123"/>
        </w:numPr>
        <w:jc w:val="both"/>
        <w:rPr>
          <w:rFonts w:ascii="Times New Roman" w:hAnsi="Times New Roman" w:cs="Times New Roman"/>
          <w:color w:val="FF0000"/>
          <w:lang w:val="sr-Cyrl-CS"/>
        </w:rPr>
      </w:pPr>
      <w:r w:rsidRPr="00C30F89">
        <w:rPr>
          <w:rFonts w:ascii="Times New Roman" w:hAnsi="Times New Roman" w:cs="Times New Roman"/>
          <w:lang w:val="sr-Cyrl-CS"/>
        </w:rPr>
        <w:t>планско уређење и развој одрживог туризма и рекреативно-здравствених садржаја</w:t>
      </w:r>
      <w:r>
        <w:rPr>
          <w:rFonts w:ascii="Times New Roman" w:hAnsi="Times New Roman" w:cs="Times New Roman"/>
        </w:rPr>
        <w:t>,</w:t>
      </w:r>
    </w:p>
    <w:p w:rsidR="00D55CC8" w:rsidRPr="00C30F89" w:rsidRDefault="00D55CC8" w:rsidP="00D55CC8">
      <w:pPr>
        <w:pStyle w:val="ListParagraph"/>
        <w:numPr>
          <w:ilvl w:val="0"/>
          <w:numId w:val="123"/>
        </w:numPr>
        <w:jc w:val="both"/>
        <w:rPr>
          <w:rFonts w:ascii="Times New Roman" w:hAnsi="Times New Roman" w:cs="Times New Roman"/>
          <w:lang w:val="sr-Cyrl-CS"/>
        </w:rPr>
      </w:pPr>
      <w:r w:rsidRPr="00C30F89">
        <w:rPr>
          <w:rFonts w:ascii="Times New Roman" w:hAnsi="Times New Roman" w:cs="Times New Roman"/>
          <w:lang w:val="sr-Cyrl-CS"/>
        </w:rPr>
        <w:t>трајно и рационално вишенаменско коришћење простра Обреновачког Забрана сходно дефинисаним приоритетним основним наменама</w:t>
      </w:r>
      <w:r>
        <w:rPr>
          <w:rFonts w:ascii="Times New Roman" w:hAnsi="Times New Roman" w:cs="Times New Roman"/>
        </w:rPr>
        <w:t>,</w:t>
      </w:r>
    </w:p>
    <w:p w:rsidR="00D55CC8" w:rsidRPr="00C30F89" w:rsidRDefault="00D55CC8" w:rsidP="00D55CC8">
      <w:pPr>
        <w:pStyle w:val="ListParagraph"/>
        <w:numPr>
          <w:ilvl w:val="0"/>
          <w:numId w:val="123"/>
        </w:numPr>
        <w:jc w:val="both"/>
        <w:rPr>
          <w:rFonts w:ascii="Times New Roman" w:hAnsi="Times New Roman" w:cs="Times New Roman"/>
          <w:lang w:val="sr-Cyrl-CS"/>
        </w:rPr>
      </w:pPr>
      <w:r w:rsidRPr="00C30F89">
        <w:rPr>
          <w:rFonts w:ascii="Times New Roman" w:hAnsi="Times New Roman" w:cs="Times New Roman"/>
          <w:lang w:val="sr-Cyrl-CS"/>
        </w:rPr>
        <w:t>унапређење и развој едукативних активности</w:t>
      </w:r>
      <w:r>
        <w:rPr>
          <w:rFonts w:ascii="Times New Roman" w:hAnsi="Times New Roman" w:cs="Times New Roman"/>
        </w:rPr>
        <w:t>.</w:t>
      </w:r>
    </w:p>
    <w:p w:rsidR="00D55CC8" w:rsidRPr="00B97600" w:rsidRDefault="00D55CC8" w:rsidP="00D55CC8">
      <w:pPr>
        <w:widowControl/>
        <w:adjustRightInd w:val="0"/>
        <w:jc w:val="both"/>
        <w:rPr>
          <w:rFonts w:eastAsia="ArialMT"/>
          <w:b/>
          <w:lang w:val="sr-Cyrl-CS"/>
        </w:rPr>
      </w:pPr>
    </w:p>
    <w:p w:rsidR="004D30E7" w:rsidRDefault="004D30E7" w:rsidP="00D55CC8">
      <w:pPr>
        <w:widowControl/>
        <w:autoSpaceDE/>
        <w:autoSpaceDN/>
        <w:spacing w:line="276" w:lineRule="auto"/>
        <w:jc w:val="both"/>
        <w:rPr>
          <w:rFonts w:ascii="Times New Roman" w:eastAsia="Times New Roman" w:hAnsi="Times New Roman" w:cs="Times New Roman"/>
          <w:b/>
        </w:rPr>
      </w:pPr>
    </w:p>
    <w:p w:rsidR="004D30E7" w:rsidRDefault="004D30E7" w:rsidP="00D55CC8">
      <w:pPr>
        <w:widowControl/>
        <w:autoSpaceDE/>
        <w:autoSpaceDN/>
        <w:spacing w:line="276" w:lineRule="auto"/>
        <w:jc w:val="both"/>
        <w:rPr>
          <w:rFonts w:ascii="Times New Roman" w:eastAsia="Times New Roman" w:hAnsi="Times New Roman" w:cs="Times New Roman"/>
          <w:b/>
        </w:rPr>
      </w:pPr>
    </w:p>
    <w:p w:rsidR="00D55CC8" w:rsidRPr="004D30E7" w:rsidRDefault="00D55CC8" w:rsidP="00D55CC8">
      <w:pPr>
        <w:widowControl/>
        <w:autoSpaceDE/>
        <w:autoSpaceDN/>
        <w:spacing w:line="276" w:lineRule="auto"/>
        <w:jc w:val="both"/>
        <w:rPr>
          <w:rFonts w:ascii="Times New Roman" w:eastAsia="Times New Roman" w:hAnsi="Times New Roman" w:cs="Times New Roman"/>
          <w:b/>
          <w:lang w:val="sr-Cyrl-CS"/>
        </w:rPr>
      </w:pPr>
      <w:r w:rsidRPr="004D30E7">
        <w:rPr>
          <w:rFonts w:ascii="Times New Roman" w:eastAsia="Times New Roman" w:hAnsi="Times New Roman" w:cs="Times New Roman"/>
          <w:b/>
          <w:lang w:val="sr-Cyrl-CS"/>
        </w:rPr>
        <w:t>Смернице</w:t>
      </w:r>
    </w:p>
    <w:p w:rsidR="00D55CC8" w:rsidRPr="002342FF" w:rsidRDefault="00D55CC8" w:rsidP="00D55CC8">
      <w:pPr>
        <w:widowControl/>
        <w:autoSpaceDE/>
        <w:autoSpaceDN/>
        <w:spacing w:line="276" w:lineRule="auto"/>
        <w:jc w:val="both"/>
        <w:rPr>
          <w:rFonts w:ascii="Times New Roman" w:eastAsia="Times New Roman" w:hAnsi="Times New Roman" w:cs="Times New Roman"/>
          <w:b/>
          <w:lang w:val="sr-Cyrl-CS"/>
        </w:rPr>
      </w:pPr>
      <w:r w:rsidRPr="002342FF">
        <w:rPr>
          <w:rFonts w:ascii="Times New Roman" w:eastAsia="Times New Roman" w:hAnsi="Times New Roman" w:cs="Times New Roman"/>
        </w:rPr>
        <w:t>На основу предложене категоризације природног добра „Обреновачки Забран“, и приказаних одлика овог природног добра, на бази мотива и ресурса природне и створене средине, развој и унапређење би се остваривали кроз:</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 xml:space="preserve">валоризацију и ограничено коришћење простора заштићеног природног добра; </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функционално интегрисање заштићеног простора са околним природним окружењем;</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 xml:space="preserve">примену концепта усклађеног развоја на простору заштићеног природног добра и његове околине; </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 xml:space="preserve">унапређење заштићеног природног добра у смислу боље заштите, уређења и коришћења; </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 xml:space="preserve">популаризација и презентација заштићеног природног добра кроз штампане и електронске медије, са нагласком на значају природног добра у склопу укупног представљања читавог краја; </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 xml:space="preserve">едукација и информисање локалног становништва у вези са заштићеним природним добром; </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t>укључивање локалног заинтересованог становништва у тржишни систем коришћења туристичких и комплементарних развојних потенцијала;</w:t>
      </w:r>
    </w:p>
    <w:p w:rsidR="00D55CC8" w:rsidRPr="002342FF" w:rsidRDefault="00D55CC8" w:rsidP="00D55CC8">
      <w:pPr>
        <w:pStyle w:val="ListParagraph"/>
        <w:widowControl/>
        <w:numPr>
          <w:ilvl w:val="0"/>
          <w:numId w:val="124"/>
        </w:numPr>
        <w:autoSpaceDE/>
        <w:autoSpaceDN/>
        <w:spacing w:line="276" w:lineRule="auto"/>
        <w:jc w:val="both"/>
        <w:rPr>
          <w:rFonts w:ascii="Times New Roman" w:eastAsia="Times New Roman" w:hAnsi="Times New Roman" w:cs="Times New Roman"/>
          <w:lang w:val="sr-Cyrl-CS"/>
        </w:rPr>
      </w:pPr>
      <w:r w:rsidRPr="002342FF">
        <w:rPr>
          <w:rFonts w:ascii="Times New Roman" w:eastAsia="Times New Roman" w:hAnsi="Times New Roman" w:cs="Times New Roman"/>
        </w:rPr>
        <w:lastRenderedPageBreak/>
        <w:t>обезбеђивање услова за даља истраживања чији би резултати подигли ниво значаја заштићеног природног добра, посебно вредности биодиверзитета и геодиверзитета и унапредили научна сазнања о њима;</w:t>
      </w:r>
    </w:p>
    <w:p w:rsidR="00D55CC8" w:rsidRPr="00B97600" w:rsidRDefault="00D55CC8" w:rsidP="00D55CC8">
      <w:pPr>
        <w:widowControl/>
        <w:autoSpaceDE/>
        <w:autoSpaceDN/>
        <w:spacing w:line="276" w:lineRule="auto"/>
        <w:jc w:val="both"/>
        <w:rPr>
          <w:rFonts w:eastAsia="Times New Roman"/>
          <w:b/>
          <w:lang w:val="sr-Cyrl-CS"/>
        </w:rPr>
      </w:pPr>
    </w:p>
    <w:p w:rsidR="00D55CC8" w:rsidRPr="00404C42" w:rsidRDefault="00D55CC8" w:rsidP="00D55CC8">
      <w:pPr>
        <w:widowControl/>
        <w:autoSpaceDE/>
        <w:autoSpaceDN/>
        <w:spacing w:line="276" w:lineRule="auto"/>
        <w:jc w:val="both"/>
        <w:rPr>
          <w:rFonts w:ascii="Times New Roman" w:eastAsia="Times New Roman" w:hAnsi="Times New Roman" w:cs="Times New Roman"/>
          <w:b/>
          <w:lang w:val="sr-Cyrl-CS"/>
        </w:rPr>
      </w:pPr>
      <w:r w:rsidRPr="00404C42">
        <w:rPr>
          <w:rFonts w:ascii="Times New Roman" w:eastAsia="Times New Roman" w:hAnsi="Times New Roman" w:cs="Times New Roman"/>
          <w:b/>
          <w:lang w:val="sr-Cyrl-CS"/>
        </w:rPr>
        <w:t>Закључак:</w:t>
      </w:r>
    </w:p>
    <w:p w:rsidR="00D55CC8" w:rsidRPr="00404C42" w:rsidRDefault="00D55CC8" w:rsidP="00D55CC8">
      <w:pPr>
        <w:widowControl/>
        <w:tabs>
          <w:tab w:val="left" w:pos="1140"/>
        </w:tabs>
        <w:autoSpaceDE/>
        <w:autoSpaceDN/>
        <w:spacing w:after="200" w:line="276" w:lineRule="auto"/>
        <w:jc w:val="both"/>
        <w:rPr>
          <w:rFonts w:ascii="Times New Roman" w:eastAsia="Times New Roman" w:hAnsi="Times New Roman" w:cs="Times New Roman"/>
          <w:lang w:val="sr-Cyrl-CS"/>
        </w:rPr>
      </w:pPr>
      <w:r w:rsidRPr="00404C42">
        <w:rPr>
          <w:rFonts w:ascii="Times New Roman" w:eastAsia="Times New Roman" w:hAnsi="Times New Roman" w:cs="Times New Roman"/>
          <w:lang w:val="sr-Cyrl-CS"/>
        </w:rPr>
        <w:t>За остваривање свих дугорочних циљева и испуњавање обавеза управљача које су дефинис</w:t>
      </w:r>
      <w:r w:rsidR="007263D6">
        <w:rPr>
          <w:rFonts w:ascii="Times New Roman" w:eastAsia="Times New Roman" w:hAnsi="Times New Roman" w:cs="Times New Roman"/>
          <w:lang w:val="sr-Cyrl-CS"/>
        </w:rPr>
        <w:t>ана у решењу о проглашењу зашти</w:t>
      </w:r>
      <w:r w:rsidR="007263D6">
        <w:rPr>
          <w:rFonts w:ascii="Times New Roman" w:eastAsia="Times New Roman" w:hAnsi="Times New Roman" w:cs="Times New Roman"/>
        </w:rPr>
        <w:t>ћ</w:t>
      </w:r>
      <w:r w:rsidRPr="00404C42">
        <w:rPr>
          <w:rFonts w:ascii="Times New Roman" w:eastAsia="Times New Roman" w:hAnsi="Times New Roman" w:cs="Times New Roman"/>
          <w:lang w:val="sr-Cyrl-CS"/>
        </w:rPr>
        <w:t>еног подручја морају се створити пре</w:t>
      </w:r>
      <w:r>
        <w:rPr>
          <w:rFonts w:ascii="Times New Roman" w:eastAsia="Times New Roman" w:hAnsi="Times New Roman" w:cs="Times New Roman"/>
        </w:rPr>
        <w:t>т</w:t>
      </w:r>
      <w:r w:rsidRPr="00404C42">
        <w:rPr>
          <w:rFonts w:ascii="Times New Roman" w:eastAsia="Times New Roman" w:hAnsi="Times New Roman" w:cs="Times New Roman"/>
          <w:lang w:val="sr-Cyrl-CS"/>
        </w:rPr>
        <w:t>поставке и обезбедити услови што подразумева:</w:t>
      </w:r>
    </w:p>
    <w:p w:rsidR="00D55CC8" w:rsidRPr="00A1589D" w:rsidRDefault="00D55CC8" w:rsidP="00D55CC8">
      <w:pPr>
        <w:pStyle w:val="ListParagraph"/>
        <w:numPr>
          <w:ilvl w:val="0"/>
          <w:numId w:val="125"/>
        </w:numPr>
        <w:jc w:val="both"/>
        <w:rPr>
          <w:rFonts w:ascii="Times New Roman" w:hAnsi="Times New Roman" w:cs="Times New Roman"/>
          <w:lang w:val="sr-Cyrl-CS"/>
        </w:rPr>
      </w:pPr>
      <w:r>
        <w:rPr>
          <w:rFonts w:ascii="Times New Roman" w:hAnsi="Times New Roman" w:cs="Times New Roman"/>
        </w:rPr>
        <w:t>o</w:t>
      </w:r>
      <w:r w:rsidRPr="00A1589D">
        <w:rPr>
          <w:rFonts w:ascii="Times New Roman" w:hAnsi="Times New Roman" w:cs="Times New Roman"/>
          <w:lang w:val="sr-Cyrl-CS"/>
        </w:rPr>
        <w:t>рганизационо, кадровско и техничко опремање управљача (технолошки услови, који подразумевају опремљеност управљача кадровима-чуварском службом, пословним простором, другим објектима и средствима рада), опремљеност заштићеног подручја комуналном и саобраћајном инфраструктуром и уређеним местима и објектима за рекреацију и боравак посетилаца.</w:t>
      </w:r>
    </w:p>
    <w:p w:rsidR="00D55CC8" w:rsidRPr="00A1589D" w:rsidRDefault="00D55CC8" w:rsidP="00D55CC8">
      <w:pPr>
        <w:pStyle w:val="ListParagraph"/>
        <w:ind w:left="720" w:firstLine="0"/>
        <w:jc w:val="both"/>
        <w:rPr>
          <w:rFonts w:ascii="Times New Roman" w:hAnsi="Times New Roman" w:cs="Times New Roman"/>
          <w:lang w:val="sr-Cyrl-CS"/>
        </w:rPr>
      </w:pPr>
      <w:r w:rsidRPr="00A1589D">
        <w:rPr>
          <w:rFonts w:ascii="Times New Roman" w:hAnsi="Times New Roman" w:cs="Times New Roman"/>
          <w:lang w:val="sr-Cyrl-CS"/>
        </w:rPr>
        <w:t>Овај услов је тренутно испуњен делимично и то само у мањем делом делу, тако да се у наредном периоду очекује велики рад и велико залагање Управљача на обезбеђењу побројаних услова.</w:t>
      </w:r>
    </w:p>
    <w:p w:rsidR="00D55CC8" w:rsidRPr="00A1589D" w:rsidRDefault="00D55CC8" w:rsidP="00D55CC8">
      <w:pPr>
        <w:pStyle w:val="ListParagraph"/>
        <w:numPr>
          <w:ilvl w:val="0"/>
          <w:numId w:val="125"/>
        </w:numPr>
        <w:jc w:val="both"/>
        <w:rPr>
          <w:rFonts w:ascii="Times New Roman" w:hAnsi="Times New Roman" w:cs="Times New Roman"/>
          <w:color w:val="FF0000"/>
          <w:lang w:val="sr-Cyrl-CS"/>
        </w:rPr>
      </w:pPr>
      <w:r>
        <w:rPr>
          <w:rFonts w:ascii="Times New Roman" w:hAnsi="Times New Roman" w:cs="Times New Roman"/>
        </w:rPr>
        <w:t>м</w:t>
      </w:r>
      <w:r w:rsidRPr="00A1589D">
        <w:rPr>
          <w:rFonts w:ascii="Times New Roman" w:hAnsi="Times New Roman" w:cs="Times New Roman"/>
          <w:lang w:val="sr-Cyrl-CS"/>
        </w:rPr>
        <w:t xml:space="preserve">еђусобно разумевање и сарадња свих институција  корисника </w:t>
      </w:r>
      <w:r w:rsidRPr="007263D6">
        <w:rPr>
          <w:rFonts w:ascii="Times New Roman" w:hAnsi="Times New Roman" w:cs="Times New Roman"/>
          <w:lang w:val="sr-Cyrl-CS"/>
        </w:rPr>
        <w:t>СП</w:t>
      </w:r>
      <w:r w:rsidRPr="00A1589D">
        <w:rPr>
          <w:rFonts w:ascii="Times New Roman" w:hAnsi="Times New Roman" w:cs="Times New Roman"/>
          <w:lang w:val="sr-Cyrl-CS"/>
        </w:rPr>
        <w:t xml:space="preserve"> „Обреновачки Забран“, а нарочито сарадња и дефинисање надлежности између управљача и ЈП „Србијашуме“ ШГ Београд, ШУ “Липовица“ као корисницима шумског фонда у ЗП „Обреновачки Забран“. Дуже време управљач покушава да иницира састанак са овим предузећем</w:t>
      </w:r>
      <w:r>
        <w:rPr>
          <w:rFonts w:ascii="Times New Roman" w:hAnsi="Times New Roman" w:cs="Times New Roman"/>
        </w:rPr>
        <w:t>;</w:t>
      </w:r>
    </w:p>
    <w:p w:rsidR="00D55CC8" w:rsidRPr="00A1589D" w:rsidRDefault="00D55CC8" w:rsidP="00D55CC8">
      <w:pPr>
        <w:pStyle w:val="ListParagraph"/>
        <w:numPr>
          <w:ilvl w:val="0"/>
          <w:numId w:val="125"/>
        </w:numPr>
        <w:rPr>
          <w:rFonts w:ascii="Times New Roman" w:hAnsi="Times New Roman" w:cs="Times New Roman"/>
          <w:lang w:val="sr-Cyrl-CS"/>
        </w:rPr>
      </w:pPr>
      <w:r>
        <w:rPr>
          <w:rFonts w:ascii="Times New Roman" w:hAnsi="Times New Roman" w:cs="Times New Roman"/>
        </w:rPr>
        <w:t>у</w:t>
      </w:r>
      <w:r w:rsidRPr="00A1589D">
        <w:rPr>
          <w:rFonts w:ascii="Times New Roman" w:hAnsi="Times New Roman" w:cs="Times New Roman"/>
          <w:lang w:val="sr-Cyrl-CS"/>
        </w:rPr>
        <w:t>чешће и подршка локалалне самоуправе у реализацији циљева</w:t>
      </w:r>
    </w:p>
    <w:p w:rsidR="00D55CC8" w:rsidRPr="00463845" w:rsidRDefault="00D55CC8" w:rsidP="00D55CC8">
      <w:pPr>
        <w:pStyle w:val="ListParagraph"/>
        <w:ind w:left="720" w:firstLine="0"/>
        <w:jc w:val="both"/>
        <w:rPr>
          <w:rFonts w:ascii="Times New Roman" w:hAnsi="Times New Roman" w:cs="Times New Roman"/>
        </w:rPr>
      </w:pPr>
      <w:r w:rsidRPr="00A1589D">
        <w:rPr>
          <w:rFonts w:ascii="Times New Roman" w:hAnsi="Times New Roman" w:cs="Times New Roman"/>
          <w:lang w:val="sr-Cyrl-CS"/>
        </w:rPr>
        <w:t xml:space="preserve">( </w:t>
      </w:r>
      <w:r w:rsidRPr="007263D6">
        <w:rPr>
          <w:rFonts w:ascii="Times New Roman" w:hAnsi="Times New Roman" w:cs="Times New Roman"/>
          <w:highlight w:val="lightGray"/>
          <w:lang w:val="sr-Cyrl-CS"/>
        </w:rPr>
        <w:t>политички услов</w:t>
      </w:r>
      <w:r w:rsidRPr="00A1589D">
        <w:rPr>
          <w:rFonts w:ascii="Times New Roman" w:hAnsi="Times New Roman" w:cs="Times New Roman"/>
          <w:lang w:val="sr-Cyrl-CS"/>
        </w:rPr>
        <w:t>, који значи брзо и ефикасно решавање по питањима и предметима који се односе на активности управљача и других заинтересованих правних и физичких лица на заштићеном подручју од стране надлежних органа и институција на државном и посебно на локалном нивоу, санкционисање непримерених и непрописних радњи и подршку процесима и поступцима усаглашавањима јавног</w:t>
      </w:r>
      <w:r w:rsidRPr="00A1589D">
        <w:rPr>
          <w:rFonts w:ascii="Times New Roman" w:hAnsi="Times New Roman" w:cs="Times New Roman"/>
        </w:rPr>
        <w:t>/</w:t>
      </w:r>
      <w:r w:rsidRPr="00A1589D">
        <w:rPr>
          <w:rFonts w:ascii="Times New Roman" w:hAnsi="Times New Roman" w:cs="Times New Roman"/>
          <w:lang w:val="sr-Cyrl-CS"/>
        </w:rPr>
        <w:t>општег, локалниог и појединачног интереса у корист интереса очувања природе и животне средине)</w:t>
      </w:r>
      <w:r>
        <w:rPr>
          <w:rFonts w:ascii="Times New Roman" w:hAnsi="Times New Roman" w:cs="Times New Roman"/>
        </w:rPr>
        <w:t>;</w:t>
      </w:r>
    </w:p>
    <w:p w:rsidR="00D55CC8" w:rsidRPr="00A1589D" w:rsidRDefault="00D55CC8" w:rsidP="00D55CC8">
      <w:pPr>
        <w:pStyle w:val="ListParagraph"/>
        <w:numPr>
          <w:ilvl w:val="0"/>
          <w:numId w:val="125"/>
        </w:numPr>
        <w:jc w:val="both"/>
        <w:rPr>
          <w:rFonts w:ascii="Times New Roman" w:hAnsi="Times New Roman" w:cs="Times New Roman"/>
          <w:lang w:val="sr-Cyrl-CS"/>
        </w:rPr>
      </w:pPr>
      <w:r>
        <w:rPr>
          <w:rFonts w:ascii="Times New Roman" w:hAnsi="Times New Roman" w:cs="Times New Roman"/>
          <w:lang w:val="sr-Cyrl-CS"/>
        </w:rPr>
        <w:t>у</w:t>
      </w:r>
      <w:r w:rsidRPr="00A1589D">
        <w:rPr>
          <w:rFonts w:ascii="Times New Roman" w:hAnsi="Times New Roman" w:cs="Times New Roman"/>
          <w:lang w:val="sr-Cyrl-CS"/>
        </w:rPr>
        <w:t xml:space="preserve">чешће и подршка локалног становништва у реализацији циљева (социјални услов, који подразумева еколошки свесно и одговорно локално </w:t>
      </w:r>
      <w:r w:rsidRPr="00463845">
        <w:rPr>
          <w:rFonts w:ascii="Times New Roman" w:hAnsi="Times New Roman" w:cs="Times New Roman"/>
          <w:lang w:val="sr-Cyrl-CS"/>
        </w:rPr>
        <w:t>становништво,</w:t>
      </w:r>
      <w:r w:rsidRPr="00A1589D">
        <w:rPr>
          <w:rFonts w:ascii="Times New Roman" w:hAnsi="Times New Roman" w:cs="Times New Roman"/>
          <w:color w:val="FF0000"/>
          <w:lang w:val="sr-Cyrl-CS"/>
        </w:rPr>
        <w:t xml:space="preserve"> </w:t>
      </w:r>
      <w:r w:rsidRPr="00A1589D">
        <w:rPr>
          <w:rFonts w:ascii="Times New Roman" w:hAnsi="Times New Roman" w:cs="Times New Roman"/>
          <w:lang w:val="sr-Cyrl-CS"/>
        </w:rPr>
        <w:t>са прихватљивим стандардом и перспективом</w:t>
      </w:r>
      <w:r>
        <w:rPr>
          <w:rFonts w:ascii="Times New Roman" w:hAnsi="Times New Roman" w:cs="Times New Roman"/>
          <w:lang w:val="sr-Cyrl-CS"/>
        </w:rPr>
        <w:t xml:space="preserve"> </w:t>
      </w:r>
      <w:r w:rsidRPr="00A1589D">
        <w:rPr>
          <w:rFonts w:ascii="Times New Roman" w:hAnsi="Times New Roman" w:cs="Times New Roman"/>
          <w:lang w:val="sr-Cyrl-CS"/>
        </w:rPr>
        <w:t>развоја заштићеног подручја)</w:t>
      </w:r>
      <w:r>
        <w:rPr>
          <w:rFonts w:ascii="Times New Roman" w:hAnsi="Times New Roman" w:cs="Times New Roman"/>
          <w:lang w:val="sr-Cyrl-CS"/>
        </w:rPr>
        <w:t>;</w:t>
      </w:r>
    </w:p>
    <w:p w:rsidR="00D55CC8" w:rsidRPr="00A1589D" w:rsidRDefault="00D55CC8" w:rsidP="00D55CC8">
      <w:pPr>
        <w:pStyle w:val="ListParagraph"/>
        <w:numPr>
          <w:ilvl w:val="0"/>
          <w:numId w:val="125"/>
        </w:numPr>
        <w:rPr>
          <w:rFonts w:ascii="Times New Roman" w:hAnsi="Times New Roman" w:cs="Times New Roman"/>
          <w:color w:val="FF0000"/>
          <w:lang w:val="sr-Cyrl-CS"/>
        </w:rPr>
      </w:pPr>
      <w:r>
        <w:rPr>
          <w:rFonts w:ascii="Times New Roman" w:hAnsi="Times New Roman" w:cs="Times New Roman"/>
          <w:lang w:val="sr-Cyrl-CS"/>
        </w:rPr>
        <w:t>у</w:t>
      </w:r>
      <w:r w:rsidRPr="00A1589D">
        <w:rPr>
          <w:rFonts w:ascii="Times New Roman" w:hAnsi="Times New Roman" w:cs="Times New Roman"/>
          <w:lang w:val="sr-Cyrl-CS"/>
        </w:rPr>
        <w:t>чешће и подршка научних и истраживачких институција у остваривању дефинисаних циљева</w:t>
      </w:r>
      <w:r>
        <w:rPr>
          <w:rFonts w:ascii="Times New Roman" w:hAnsi="Times New Roman" w:cs="Times New Roman"/>
          <w:lang w:val="sr-Cyrl-CS"/>
        </w:rPr>
        <w:t>;</w:t>
      </w:r>
    </w:p>
    <w:p w:rsidR="00D55CC8" w:rsidRPr="00A1589D" w:rsidRDefault="00D55CC8" w:rsidP="00D55CC8">
      <w:pPr>
        <w:pStyle w:val="ListParagraph"/>
        <w:numPr>
          <w:ilvl w:val="0"/>
          <w:numId w:val="125"/>
        </w:numPr>
        <w:jc w:val="both"/>
        <w:rPr>
          <w:rFonts w:ascii="Times New Roman" w:hAnsi="Times New Roman" w:cs="Times New Roman"/>
          <w:b/>
          <w:lang w:val="sr-Cyrl-CS"/>
        </w:rPr>
      </w:pPr>
      <w:r>
        <w:rPr>
          <w:rFonts w:ascii="Times New Roman" w:hAnsi="Times New Roman" w:cs="Times New Roman"/>
          <w:lang w:val="sr-Cyrl-CS"/>
        </w:rPr>
        <w:t>о</w:t>
      </w:r>
      <w:r w:rsidRPr="00A1589D">
        <w:rPr>
          <w:rFonts w:ascii="Times New Roman" w:hAnsi="Times New Roman" w:cs="Times New Roman"/>
          <w:lang w:val="sr-Cyrl-CS"/>
        </w:rPr>
        <w:t>безбеђење финансијских средс</w:t>
      </w:r>
      <w:r>
        <w:rPr>
          <w:rFonts w:ascii="Times New Roman" w:hAnsi="Times New Roman" w:cs="Times New Roman"/>
          <w:lang w:val="sr-Cyrl-CS"/>
        </w:rPr>
        <w:t xml:space="preserve">тава и законских инструмената </w:t>
      </w:r>
      <w:r w:rsidRPr="00A1589D">
        <w:rPr>
          <w:rFonts w:ascii="Times New Roman" w:hAnsi="Times New Roman" w:cs="Times New Roman"/>
          <w:lang w:val="sr-Cyrl-CS"/>
        </w:rPr>
        <w:t xml:space="preserve">за реализацију дугорочних циљева </w:t>
      </w:r>
      <w:r w:rsidRPr="007263D6">
        <w:rPr>
          <w:rFonts w:ascii="Times New Roman" w:hAnsi="Times New Roman" w:cs="Times New Roman"/>
          <w:lang w:val="sr-Cyrl-CS"/>
        </w:rPr>
        <w:t>(економски</w:t>
      </w:r>
      <w:r w:rsidRPr="00A1589D">
        <w:rPr>
          <w:rFonts w:ascii="Times New Roman" w:hAnsi="Times New Roman" w:cs="Times New Roman"/>
          <w:lang w:val="sr-Cyrl-CS"/>
        </w:rPr>
        <w:t xml:space="preserve"> услов који подразумева трајно и стабилно финансирање плана управљања на основу закона о заштити природе и Решења о проглашењу заштићеног подручја„Обреновачки Забран“</w:t>
      </w:r>
      <w:r w:rsidR="007263D6">
        <w:rPr>
          <w:rFonts w:ascii="Times New Roman" w:hAnsi="Times New Roman" w:cs="Times New Roman"/>
          <w:lang w:val="sr-Cyrl-CS"/>
        </w:rPr>
        <w:t>)</w:t>
      </w:r>
      <w:r>
        <w:rPr>
          <w:rFonts w:ascii="Times New Roman" w:hAnsi="Times New Roman" w:cs="Times New Roman"/>
          <w:lang w:val="sr-Cyrl-CS"/>
        </w:rPr>
        <w:t>.</w:t>
      </w:r>
    </w:p>
    <w:p w:rsidR="00D55CC8" w:rsidRPr="00A1589D" w:rsidRDefault="00D55CC8" w:rsidP="00D55CC8">
      <w:pPr>
        <w:rPr>
          <w:rFonts w:ascii="Times New Roman" w:hAnsi="Times New Roman" w:cs="Times New Roman"/>
          <w:b/>
          <w:lang w:val="sr-Cyrl-CS"/>
        </w:rPr>
      </w:pPr>
    </w:p>
    <w:p w:rsidR="00D55CC8" w:rsidRPr="00463845" w:rsidRDefault="00D55CC8" w:rsidP="00D55CC8">
      <w:pPr>
        <w:widowControl/>
        <w:tabs>
          <w:tab w:val="left" w:pos="1140"/>
        </w:tabs>
        <w:autoSpaceDE/>
        <w:autoSpaceDN/>
        <w:spacing w:after="200" w:line="276" w:lineRule="auto"/>
        <w:jc w:val="both"/>
        <w:rPr>
          <w:rFonts w:ascii="Times New Roman" w:eastAsia="Times New Roman" w:hAnsi="Times New Roman" w:cs="Times New Roman"/>
          <w:lang w:val="sr-Cyrl-CS"/>
        </w:rPr>
      </w:pPr>
      <w:r w:rsidRPr="00463845">
        <w:rPr>
          <w:rFonts w:ascii="Times New Roman" w:eastAsia="Times New Roman" w:hAnsi="Times New Roman" w:cs="Times New Roman"/>
          <w:lang w:val="sr-Cyrl-CS"/>
        </w:rPr>
        <w:t xml:space="preserve">Могућност остваривања постављених циљева треба анализирати са становишта ситуационих услова, кроз ткз. </w:t>
      </w:r>
      <w:r w:rsidRPr="00463845">
        <w:rPr>
          <w:rFonts w:ascii="Times New Roman" w:eastAsia="Times New Roman" w:hAnsi="Times New Roman" w:cs="Times New Roman"/>
        </w:rPr>
        <w:t xml:space="preserve">SWOT </w:t>
      </w:r>
      <w:r w:rsidRPr="00463845">
        <w:rPr>
          <w:rFonts w:ascii="Times New Roman" w:eastAsia="Times New Roman" w:hAnsi="Times New Roman" w:cs="Times New Roman"/>
          <w:lang w:val="sr-Cyrl-CS"/>
        </w:rPr>
        <w:t>анализу</w:t>
      </w:r>
      <w:r>
        <w:rPr>
          <w:rFonts w:ascii="Times New Roman" w:eastAsia="Times New Roman" w:hAnsi="Times New Roman" w:cs="Times New Roman"/>
          <w:lang w:val="sr-Cyrl-CS"/>
        </w:rPr>
        <w:t>.</w:t>
      </w:r>
      <w:r w:rsidRPr="00463845">
        <w:rPr>
          <w:rFonts w:ascii="Times New Roman" w:eastAsia="Times New Roman" w:hAnsi="Times New Roman" w:cs="Times New Roman"/>
          <w:lang w:val="sr-Cyrl-CS"/>
        </w:rPr>
        <w:t xml:space="preserve"> </w:t>
      </w:r>
    </w:p>
    <w:p w:rsidR="00D55CC8" w:rsidRPr="00463845" w:rsidRDefault="00D55CC8" w:rsidP="00D55CC8">
      <w:pPr>
        <w:widowControl/>
        <w:tabs>
          <w:tab w:val="left" w:pos="1140"/>
        </w:tabs>
        <w:autoSpaceDE/>
        <w:autoSpaceDN/>
        <w:spacing w:after="200" w:line="276" w:lineRule="auto"/>
        <w:rPr>
          <w:rFonts w:ascii="Times New Roman" w:eastAsia="Times New Roman" w:hAnsi="Times New Roman" w:cs="Times New Roman"/>
          <w:b/>
          <w:lang w:val="sr-Cyrl-CS"/>
        </w:rPr>
      </w:pPr>
      <w:r w:rsidRPr="00463845">
        <w:rPr>
          <w:rFonts w:ascii="Times New Roman" w:eastAsia="Times New Roman" w:hAnsi="Times New Roman" w:cs="Times New Roman"/>
          <w:b/>
          <w:lang w:val="sr-Cyrl-CS"/>
        </w:rPr>
        <w:t>Предности – Снаге</w:t>
      </w:r>
    </w:p>
    <w:p w:rsidR="00D55CC8" w:rsidRPr="00463845" w:rsidRDefault="00D55CC8" w:rsidP="00D55CC8">
      <w:pPr>
        <w:pStyle w:val="ListParagraph"/>
        <w:widowControl/>
        <w:numPr>
          <w:ilvl w:val="0"/>
          <w:numId w:val="126"/>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природне и створене вредности</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6"/>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географски положај</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6"/>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природни ресурс (шуме, реке, канали)</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6"/>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биолошка разноврсност</w:t>
      </w:r>
      <w:r w:rsidRPr="00463845">
        <w:rPr>
          <w:rFonts w:ascii="Times New Roman" w:eastAsia="Times New Roman" w:hAnsi="Times New Roman" w:cs="Times New Roman"/>
        </w:rPr>
        <w:t xml:space="preserve"> флоре</w:t>
      </w:r>
      <w:r w:rsidRPr="00463845">
        <w:rPr>
          <w:rFonts w:ascii="Times New Roman" w:eastAsia="Times New Roman" w:hAnsi="Times New Roman" w:cs="Times New Roman"/>
          <w:lang w:val="sr-Cyrl-CS"/>
        </w:rPr>
        <w:t xml:space="preserve"> и фауне</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6"/>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близина  центра општине, хотела, бањског лечилишта</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6"/>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саобраћајна инфраструктурна (постојећи асфалтни пут, бициклистичка и пешачка стаза, трим стаза, јавна расвета и др.)</w:t>
      </w:r>
      <w:r>
        <w:rPr>
          <w:rFonts w:ascii="Times New Roman" w:eastAsia="Times New Roman" w:hAnsi="Times New Roman" w:cs="Times New Roman"/>
          <w:lang w:val="sr-Cyrl-CS"/>
        </w:rPr>
        <w:t>,</w:t>
      </w:r>
    </w:p>
    <w:p w:rsidR="00D55CC8" w:rsidRPr="00463845" w:rsidRDefault="00D55CC8" w:rsidP="00D55CC8">
      <w:pPr>
        <w:widowControl/>
        <w:tabs>
          <w:tab w:val="left" w:pos="1140"/>
        </w:tabs>
        <w:autoSpaceDE/>
        <w:autoSpaceDN/>
        <w:rPr>
          <w:rFonts w:ascii="Times New Roman" w:eastAsia="Times New Roman" w:hAnsi="Times New Roman" w:cs="Times New Roman"/>
          <w:lang w:val="sr-Cyrl-CS"/>
        </w:rPr>
      </w:pPr>
    </w:p>
    <w:p w:rsidR="00D55CC8" w:rsidRPr="00463845" w:rsidRDefault="00D55CC8" w:rsidP="00D55CC8">
      <w:pPr>
        <w:widowControl/>
        <w:tabs>
          <w:tab w:val="left" w:pos="1140"/>
        </w:tabs>
        <w:autoSpaceDE/>
        <w:autoSpaceDN/>
        <w:spacing w:line="276" w:lineRule="auto"/>
        <w:rPr>
          <w:rFonts w:ascii="Times New Roman" w:eastAsia="Times New Roman" w:hAnsi="Times New Roman" w:cs="Times New Roman"/>
          <w:b/>
          <w:lang w:val="sr-Cyrl-CS"/>
        </w:rPr>
      </w:pPr>
      <w:r w:rsidRPr="00463845">
        <w:rPr>
          <w:rFonts w:ascii="Times New Roman" w:eastAsia="Times New Roman" w:hAnsi="Times New Roman" w:cs="Times New Roman"/>
          <w:b/>
          <w:lang w:val="sr-Cyrl-CS"/>
        </w:rPr>
        <w:t>Недостаци – Слабости</w:t>
      </w:r>
    </w:p>
    <w:p w:rsidR="00D55CC8" w:rsidRPr="00463845" w:rsidRDefault="00D55CC8" w:rsidP="00D55CC8">
      <w:pPr>
        <w:pStyle w:val="ListParagraph"/>
        <w:widowControl/>
        <w:numPr>
          <w:ilvl w:val="0"/>
          <w:numId w:val="127"/>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саобраћајна инфраструктурна (не</w:t>
      </w:r>
      <w:r w:rsidR="007263D6">
        <w:rPr>
          <w:rFonts w:ascii="Times New Roman" w:eastAsia="Times New Roman" w:hAnsi="Times New Roman" w:cs="Times New Roman"/>
          <w:lang w:val="sr-Cyrl-CS"/>
        </w:rPr>
        <w:t xml:space="preserve"> </w:t>
      </w:r>
      <w:r w:rsidRPr="00463845">
        <w:rPr>
          <w:rFonts w:ascii="Times New Roman" w:eastAsia="Times New Roman" w:hAnsi="Times New Roman" w:cs="Times New Roman"/>
          <w:lang w:val="sr-Cyrl-CS"/>
        </w:rPr>
        <w:t>постоји  паркинг простор, непоштовање саобраћајних прописа)</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7"/>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не постоји ноћни чувар ЗП</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7"/>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надлежности управљача и корисника шуме нису до краја дефинисани</w:t>
      </w:r>
      <w:r>
        <w:rPr>
          <w:rFonts w:ascii="Times New Roman" w:eastAsia="Times New Roman" w:hAnsi="Times New Roman" w:cs="Times New Roman"/>
          <w:lang w:val="sr-Cyrl-CS"/>
        </w:rPr>
        <w:t>,</w:t>
      </w:r>
      <w:r w:rsidRPr="00463845">
        <w:rPr>
          <w:rFonts w:ascii="Times New Roman" w:eastAsia="Times New Roman" w:hAnsi="Times New Roman" w:cs="Times New Roman"/>
          <w:lang w:val="sr-Cyrl-CS"/>
        </w:rPr>
        <w:t xml:space="preserve"> </w:t>
      </w:r>
    </w:p>
    <w:p w:rsidR="00D55CC8" w:rsidRPr="00463845" w:rsidRDefault="00D55CC8" w:rsidP="00D55CC8">
      <w:pPr>
        <w:pStyle w:val="ListParagraph"/>
        <w:widowControl/>
        <w:numPr>
          <w:ilvl w:val="0"/>
          <w:numId w:val="127"/>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неопремљеност управљача (технички и кадровски)</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7"/>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непостојање сигурног извора финансирања управљача</w:t>
      </w:r>
      <w:r>
        <w:rPr>
          <w:rFonts w:ascii="Times New Roman" w:eastAsia="Times New Roman" w:hAnsi="Times New Roman" w:cs="Times New Roman"/>
          <w:lang w:val="sr-Cyrl-CS"/>
        </w:rPr>
        <w:t>.</w:t>
      </w:r>
    </w:p>
    <w:p w:rsidR="00D55CC8" w:rsidRPr="00B97600" w:rsidRDefault="00D55CC8" w:rsidP="00D55CC8">
      <w:pPr>
        <w:widowControl/>
        <w:tabs>
          <w:tab w:val="left" w:pos="1140"/>
        </w:tabs>
        <w:autoSpaceDE/>
        <w:autoSpaceDN/>
        <w:rPr>
          <w:rFonts w:eastAsia="Times New Roman"/>
          <w:lang w:val="sr-Cyrl-CS"/>
        </w:rPr>
      </w:pPr>
    </w:p>
    <w:p w:rsidR="00D55CC8" w:rsidRPr="00463845" w:rsidRDefault="00D55CC8" w:rsidP="00D55CC8">
      <w:pPr>
        <w:widowControl/>
        <w:tabs>
          <w:tab w:val="left" w:pos="1140"/>
        </w:tabs>
        <w:autoSpaceDE/>
        <w:autoSpaceDN/>
        <w:spacing w:line="276" w:lineRule="auto"/>
        <w:rPr>
          <w:rFonts w:ascii="Times New Roman" w:eastAsia="Times New Roman" w:hAnsi="Times New Roman" w:cs="Times New Roman"/>
          <w:b/>
          <w:lang w:val="sr-Cyrl-CS"/>
        </w:rPr>
      </w:pPr>
      <w:r w:rsidRPr="00463845">
        <w:rPr>
          <w:rFonts w:ascii="Times New Roman" w:eastAsia="Times New Roman" w:hAnsi="Times New Roman" w:cs="Times New Roman"/>
          <w:b/>
          <w:lang w:val="sr-Cyrl-CS"/>
        </w:rPr>
        <w:t xml:space="preserve">Могућности </w:t>
      </w:r>
    </w:p>
    <w:p w:rsidR="00D55CC8" w:rsidRPr="00463845" w:rsidRDefault="00D55CC8" w:rsidP="00D55CC8">
      <w:pPr>
        <w:pStyle w:val="ListParagraph"/>
        <w:widowControl/>
        <w:numPr>
          <w:ilvl w:val="0"/>
          <w:numId w:val="128"/>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научна истраживања</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8"/>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коришћење простора за рекреацију и едукацију</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8"/>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промоција у ширем смислу  (ван локалног нивоа)</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8"/>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стварање препознатљивости споменика природе</w:t>
      </w:r>
      <w:r>
        <w:rPr>
          <w:rFonts w:ascii="Times New Roman" w:eastAsia="Times New Roman" w:hAnsi="Times New Roman" w:cs="Times New Roman"/>
          <w:lang w:val="sr-Cyrl-CS"/>
        </w:rPr>
        <w:t>.</w:t>
      </w:r>
      <w:r w:rsidRPr="00463845">
        <w:rPr>
          <w:rFonts w:ascii="Times New Roman" w:eastAsia="Times New Roman" w:hAnsi="Times New Roman" w:cs="Times New Roman"/>
          <w:lang w:val="sr-Cyrl-CS"/>
        </w:rPr>
        <w:t xml:space="preserve"> </w:t>
      </w:r>
    </w:p>
    <w:p w:rsidR="00D55CC8" w:rsidRPr="00B97600" w:rsidRDefault="00D55CC8" w:rsidP="00D55CC8">
      <w:pPr>
        <w:widowControl/>
        <w:tabs>
          <w:tab w:val="left" w:pos="1140"/>
        </w:tabs>
        <w:autoSpaceDE/>
        <w:autoSpaceDN/>
        <w:spacing w:line="276" w:lineRule="auto"/>
        <w:rPr>
          <w:rFonts w:eastAsia="Times New Roman"/>
          <w:lang w:val="sr-Cyrl-CS"/>
        </w:rPr>
      </w:pPr>
    </w:p>
    <w:p w:rsidR="00D55CC8" w:rsidRPr="00463845" w:rsidRDefault="00D55CC8" w:rsidP="00D55CC8">
      <w:pPr>
        <w:widowControl/>
        <w:tabs>
          <w:tab w:val="left" w:pos="1140"/>
        </w:tabs>
        <w:autoSpaceDE/>
        <w:autoSpaceDN/>
        <w:spacing w:after="200" w:line="276" w:lineRule="auto"/>
        <w:rPr>
          <w:rFonts w:ascii="Times New Roman" w:eastAsia="Times New Roman" w:hAnsi="Times New Roman" w:cs="Times New Roman"/>
          <w:b/>
          <w:lang w:val="sr-Cyrl-CS"/>
        </w:rPr>
      </w:pPr>
      <w:r w:rsidRPr="00463845">
        <w:rPr>
          <w:rFonts w:ascii="Times New Roman" w:eastAsia="Times New Roman" w:hAnsi="Times New Roman" w:cs="Times New Roman"/>
          <w:b/>
          <w:lang w:val="sr-Cyrl-CS"/>
        </w:rPr>
        <w:t>Претње – Ризици</w:t>
      </w:r>
    </w:p>
    <w:p w:rsidR="00D55CC8" w:rsidRPr="00463845" w:rsidRDefault="00D55CC8" w:rsidP="00D55CC8">
      <w:pPr>
        <w:pStyle w:val="ListParagraph"/>
        <w:widowControl/>
        <w:numPr>
          <w:ilvl w:val="0"/>
          <w:numId w:val="129"/>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недостатак финансијских средстава</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9"/>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недовољна сарадња локалне самоуправе, општинске управе, инспекцијских служби, полиције и комуналне полиције</w:t>
      </w:r>
      <w:r>
        <w:rPr>
          <w:rFonts w:ascii="Times New Roman" w:eastAsia="Times New Roman" w:hAnsi="Times New Roman" w:cs="Times New Roman"/>
          <w:lang w:val="sr-Cyrl-CS"/>
        </w:rPr>
        <w:t>,</w:t>
      </w:r>
      <w:r w:rsidRPr="00463845">
        <w:rPr>
          <w:rFonts w:ascii="Times New Roman" w:eastAsia="Times New Roman" w:hAnsi="Times New Roman" w:cs="Times New Roman"/>
          <w:lang w:val="sr-Cyrl-CS"/>
        </w:rPr>
        <w:t xml:space="preserve">   </w:t>
      </w:r>
    </w:p>
    <w:p w:rsidR="00D55CC8" w:rsidRPr="00463845" w:rsidRDefault="00D55CC8" w:rsidP="00D55CC8">
      <w:pPr>
        <w:pStyle w:val="ListParagraph"/>
        <w:widowControl/>
        <w:numPr>
          <w:ilvl w:val="0"/>
          <w:numId w:val="129"/>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спорост државне администрације</w:t>
      </w:r>
      <w:r>
        <w:rPr>
          <w:rFonts w:ascii="Times New Roman" w:eastAsia="Times New Roman" w:hAnsi="Times New Roman" w:cs="Times New Roman"/>
          <w:lang w:val="sr-Cyrl-CS"/>
        </w:rPr>
        <w:t>,</w:t>
      </w:r>
    </w:p>
    <w:p w:rsidR="00D55CC8" w:rsidRPr="00463845" w:rsidRDefault="00D55CC8" w:rsidP="00D55CC8">
      <w:pPr>
        <w:pStyle w:val="ListParagraph"/>
        <w:widowControl/>
        <w:numPr>
          <w:ilvl w:val="0"/>
          <w:numId w:val="129"/>
        </w:numPr>
        <w:tabs>
          <w:tab w:val="left" w:pos="1140"/>
        </w:tabs>
        <w:autoSpaceDE/>
        <w:autoSpaceDN/>
        <w:rPr>
          <w:rFonts w:ascii="Times New Roman" w:eastAsia="Times New Roman" w:hAnsi="Times New Roman" w:cs="Times New Roman"/>
          <w:lang w:val="sr-Cyrl-CS"/>
        </w:rPr>
      </w:pPr>
      <w:r w:rsidRPr="00463845">
        <w:rPr>
          <w:rFonts w:ascii="Times New Roman" w:eastAsia="Times New Roman" w:hAnsi="Times New Roman" w:cs="Times New Roman"/>
          <w:lang w:val="sr-Cyrl-CS"/>
        </w:rPr>
        <w:t>политичка ситуација</w:t>
      </w:r>
      <w:r>
        <w:rPr>
          <w:rFonts w:ascii="Times New Roman" w:eastAsia="Times New Roman" w:hAnsi="Times New Roman" w:cs="Times New Roman"/>
          <w:lang w:val="sr-Cyrl-CS"/>
        </w:rPr>
        <w:t>.</w:t>
      </w:r>
    </w:p>
    <w:p w:rsidR="00D55CC8" w:rsidRPr="00B97600" w:rsidRDefault="00D55CC8" w:rsidP="00D55CC8">
      <w:pPr>
        <w:widowControl/>
        <w:tabs>
          <w:tab w:val="left" w:pos="1140"/>
        </w:tabs>
        <w:autoSpaceDE/>
        <w:autoSpaceDN/>
        <w:spacing w:line="276" w:lineRule="auto"/>
        <w:rPr>
          <w:rFonts w:eastAsia="Times New Roman"/>
          <w:lang w:val="sr-Cyrl-CS"/>
        </w:rPr>
      </w:pPr>
    </w:p>
    <w:p w:rsidR="00D55CC8" w:rsidRPr="00B97600" w:rsidRDefault="00D55CC8" w:rsidP="00D55CC8">
      <w:pPr>
        <w:widowControl/>
        <w:autoSpaceDE/>
        <w:autoSpaceDN/>
        <w:ind w:firstLine="720"/>
        <w:jc w:val="both"/>
        <w:rPr>
          <w:rFonts w:ascii="Times New Roman" w:eastAsia="Times New Roman" w:hAnsi="Times New Roman" w:cs="Times New Roman"/>
          <w:lang w:val="ru-RU"/>
        </w:rPr>
      </w:pPr>
    </w:p>
    <w:p w:rsidR="00D55CC8" w:rsidRPr="004D30E7" w:rsidRDefault="00D55CC8" w:rsidP="00D55CC8">
      <w:pPr>
        <w:keepNext/>
        <w:widowControl/>
        <w:autoSpaceDE/>
        <w:autoSpaceDN/>
        <w:ind w:left="720"/>
        <w:outlineLvl w:val="0"/>
        <w:rPr>
          <w:rFonts w:ascii="Times New Roman" w:eastAsia="Times New Roman" w:hAnsi="Times New Roman" w:cs="Times New Roman"/>
          <w:b/>
          <w:bCs/>
          <w:sz w:val="16"/>
          <w:szCs w:val="16"/>
          <w:lang w:val="sr-Cyrl-CS"/>
        </w:rPr>
      </w:pPr>
      <w:bookmarkStart w:id="25" w:name="_Toc281260663"/>
      <w:r w:rsidRPr="004D30E7">
        <w:rPr>
          <w:rFonts w:ascii="Times New Roman" w:eastAsia="Times New Roman" w:hAnsi="Times New Roman" w:cs="Times New Roman"/>
          <w:b/>
          <w:bCs/>
          <w:sz w:val="28"/>
          <w:szCs w:val="20"/>
          <w:lang w:val="sr-Cyrl-CS"/>
        </w:rPr>
        <w:t>Литература</w:t>
      </w:r>
      <w:bookmarkEnd w:id="25"/>
    </w:p>
    <w:p w:rsidR="00D55CC8" w:rsidRPr="00AC694F" w:rsidRDefault="00D55CC8" w:rsidP="00D55CC8">
      <w:pPr>
        <w:keepNext/>
        <w:widowControl/>
        <w:autoSpaceDE/>
        <w:autoSpaceDN/>
        <w:ind w:left="720"/>
        <w:outlineLvl w:val="0"/>
        <w:rPr>
          <w:rFonts w:eastAsia="Times New Roman" w:cs="Times New Roman"/>
          <w:b/>
          <w:bCs/>
          <w:sz w:val="16"/>
          <w:szCs w:val="16"/>
          <w:lang w:val="sr-Cyrl-CS"/>
        </w:rPr>
      </w:pPr>
    </w:p>
    <w:p w:rsidR="00D55CC8" w:rsidRPr="00463845" w:rsidRDefault="00D55CC8" w:rsidP="00D55CC8">
      <w:pPr>
        <w:pStyle w:val="ListParagraph"/>
        <w:numPr>
          <w:ilvl w:val="0"/>
          <w:numId w:val="130"/>
        </w:numPr>
        <w:jc w:val="both"/>
        <w:rPr>
          <w:rFonts w:ascii="Times New Roman" w:hAnsi="Times New Roman" w:cs="Times New Roman"/>
          <w:lang w:val="sr-Cyrl-CS"/>
        </w:rPr>
      </w:pPr>
      <w:r w:rsidRPr="00463845">
        <w:rPr>
          <w:rFonts w:ascii="Times New Roman" w:hAnsi="Times New Roman" w:cs="Times New Roman"/>
          <w:lang w:val="sr-Cyrl-CS"/>
        </w:rPr>
        <w:t>Закон о шумама („Службени гласник РС“, бр. 30/2010,  93/2012, 8/2015 и 95/2018-др.закон)</w:t>
      </w:r>
    </w:p>
    <w:p w:rsidR="00D55CC8" w:rsidRPr="00F01140" w:rsidRDefault="00D55CC8" w:rsidP="00D55CC8">
      <w:pPr>
        <w:pStyle w:val="ListParagraph"/>
        <w:numPr>
          <w:ilvl w:val="0"/>
          <w:numId w:val="130"/>
        </w:numPr>
        <w:jc w:val="both"/>
        <w:rPr>
          <w:rFonts w:ascii="Times New Roman" w:hAnsi="Times New Roman" w:cs="Times New Roman"/>
          <w:sz w:val="24"/>
          <w:szCs w:val="24"/>
          <w:lang w:val="sr-Cyrl-CS"/>
        </w:rPr>
      </w:pPr>
      <w:r w:rsidRPr="00F01140">
        <w:rPr>
          <w:rFonts w:ascii="Times New Roman" w:hAnsi="Times New Roman" w:cs="Times New Roman"/>
          <w:lang w:val="sr-Cyrl-CS"/>
        </w:rPr>
        <w:t>Закон о заштити природе ("Службени гласник  РС“, бр. 36/2009, 88/2010 и 91/2010 испр</w:t>
      </w:r>
      <w:r>
        <w:rPr>
          <w:rFonts w:ascii="Times New Roman" w:hAnsi="Times New Roman" w:cs="Times New Roman"/>
          <w:lang w:val="sr-Cyrl-CS"/>
        </w:rPr>
        <w:t>, 14/2016 и 95/2018- др.закон.)</w:t>
      </w:r>
    </w:p>
    <w:p w:rsidR="00D55CC8" w:rsidRPr="00F01140" w:rsidRDefault="00D55CC8" w:rsidP="00D55CC8">
      <w:pPr>
        <w:pStyle w:val="ListParagraph"/>
        <w:numPr>
          <w:ilvl w:val="0"/>
          <w:numId w:val="130"/>
        </w:numPr>
        <w:jc w:val="both"/>
        <w:rPr>
          <w:rFonts w:ascii="Times New Roman" w:hAnsi="Times New Roman" w:cs="Times New Roman"/>
          <w:sz w:val="24"/>
          <w:szCs w:val="24"/>
          <w:lang w:val="sr-Cyrl-CS"/>
        </w:rPr>
      </w:pPr>
      <w:r w:rsidRPr="00F01140">
        <w:rPr>
          <w:rFonts w:ascii="Times New Roman" w:hAnsi="Times New Roman" w:cs="Times New Roman"/>
          <w:lang w:val="sr-Cyrl-CS"/>
        </w:rPr>
        <w:t xml:space="preserve"> Закон о заштити животне средине ("Службени гласник РС", бр. 135/2004, 36/2009, 36/2009др.закон, 72/2009-др.закон, 43/2011-одлука УС, 14/2016,76/2018, 95/2018-др.закон и 95/2018-др.закон)</w:t>
      </w:r>
    </w:p>
    <w:p w:rsidR="00D55CC8" w:rsidRPr="00F01140" w:rsidRDefault="00D55CC8" w:rsidP="00D55CC8">
      <w:pPr>
        <w:pStyle w:val="ListParagraph"/>
        <w:numPr>
          <w:ilvl w:val="0"/>
          <w:numId w:val="130"/>
        </w:numPr>
        <w:jc w:val="both"/>
        <w:rPr>
          <w:rFonts w:ascii="Times New Roman" w:hAnsi="Times New Roman" w:cs="Times New Roman"/>
          <w:lang w:val="sr-Cyrl-CS"/>
        </w:rPr>
      </w:pPr>
      <w:r w:rsidRPr="00F01140">
        <w:rPr>
          <w:rFonts w:ascii="Times New Roman" w:hAnsi="Times New Roman" w:cs="Times New Roman"/>
          <w:lang w:val="sr-Cyrl-CS"/>
        </w:rPr>
        <w:t>Уредба о стављању под контролу коришћења и промета дивље флоре и фауне ( „Службени гласник РС“, број 31/2005, 45/2005-испр., 22/2007, 38/2008, 9/2010 и 69/2011)</w:t>
      </w:r>
    </w:p>
    <w:p w:rsidR="00D55CC8" w:rsidRPr="00F01140" w:rsidRDefault="00D55CC8" w:rsidP="00D55CC8">
      <w:pPr>
        <w:pStyle w:val="ListParagraph"/>
        <w:numPr>
          <w:ilvl w:val="0"/>
          <w:numId w:val="130"/>
        </w:numPr>
        <w:jc w:val="both"/>
        <w:rPr>
          <w:rFonts w:ascii="Times New Roman" w:hAnsi="Times New Roman" w:cs="Times New Roman"/>
          <w:bCs/>
        </w:rPr>
      </w:pPr>
      <w:r w:rsidRPr="00F01140">
        <w:rPr>
          <w:rFonts w:ascii="Times New Roman" w:hAnsi="Times New Roman" w:cs="Times New Roman"/>
          <w:bCs/>
        </w:rPr>
        <w:t>Правилник</w:t>
      </w:r>
      <w:r w:rsidR="007263D6">
        <w:rPr>
          <w:rFonts w:ascii="Times New Roman" w:hAnsi="Times New Roman" w:cs="Times New Roman"/>
          <w:bCs/>
        </w:rPr>
        <w:t xml:space="preserve"> </w:t>
      </w:r>
      <w:r w:rsidRPr="00F01140">
        <w:rPr>
          <w:rFonts w:ascii="Times New Roman" w:hAnsi="Times New Roman" w:cs="Times New Roman"/>
          <w:bCs/>
        </w:rPr>
        <w:t>о проглашењу и заштити строго заштићених и заштићених дивљих врста биљака, животиња и гљива</w:t>
      </w:r>
      <w:r w:rsidRPr="00F01140">
        <w:rPr>
          <w:rFonts w:ascii="Times New Roman" w:hAnsi="Times New Roman" w:cs="Times New Roman"/>
          <w:shd w:val="clear" w:color="auto" w:fill="F8F8F8"/>
        </w:rPr>
        <w:t>((</w:t>
      </w:r>
      <w:r w:rsidRPr="00F01140">
        <w:rPr>
          <w:rFonts w:ascii="Times New Roman" w:hAnsi="Times New Roman" w:cs="Times New Roman"/>
          <w:shd w:val="clear" w:color="auto" w:fill="FFFFFF"/>
        </w:rPr>
        <w:t>„Службени гласник РС“,</w:t>
      </w:r>
      <w:r w:rsidR="007263D6">
        <w:rPr>
          <w:rFonts w:ascii="Times New Roman" w:hAnsi="Times New Roman" w:cs="Times New Roman"/>
          <w:shd w:val="clear" w:color="auto" w:fill="FFFFFF"/>
        </w:rPr>
        <w:t xml:space="preserve"> бр. 5/2010, 47/2011, 32/2016, </w:t>
      </w:r>
      <w:r w:rsidRPr="00F01140">
        <w:rPr>
          <w:rFonts w:ascii="Times New Roman" w:hAnsi="Times New Roman" w:cs="Times New Roman"/>
          <w:shd w:val="clear" w:color="auto" w:fill="FFFFFF"/>
        </w:rPr>
        <w:t>98 /2016</w:t>
      </w:r>
      <w:r w:rsidR="007263D6">
        <w:rPr>
          <w:rFonts w:ascii="Times New Roman" w:hAnsi="Times New Roman" w:cs="Times New Roman"/>
          <w:shd w:val="clear" w:color="auto" w:fill="FFFFFF"/>
        </w:rPr>
        <w:t xml:space="preserve">  и 95/18-др.закон</w:t>
      </w:r>
      <w:r w:rsidRPr="00F01140">
        <w:rPr>
          <w:rFonts w:ascii="Times New Roman" w:hAnsi="Times New Roman" w:cs="Times New Roman"/>
          <w:shd w:val="clear" w:color="auto" w:fill="FFFFFF"/>
        </w:rPr>
        <w:t>)</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 xml:space="preserve">Одлука о </w:t>
      </w:r>
      <w:r w:rsidR="007263D6">
        <w:rPr>
          <w:rFonts w:ascii="Times New Roman" w:hAnsi="Times New Roman" w:cs="Times New Roman"/>
          <w:bCs/>
        </w:rPr>
        <w:t xml:space="preserve">уређивању, </w:t>
      </w:r>
      <w:r w:rsidRPr="00463845">
        <w:rPr>
          <w:rFonts w:ascii="Times New Roman" w:hAnsi="Times New Roman" w:cs="Times New Roman"/>
          <w:bCs/>
        </w:rPr>
        <w:t>одржавању паркова, зелених и рекреационих површина</w:t>
      </w:r>
      <w:r w:rsidRPr="00463845">
        <w:rPr>
          <w:rFonts w:ascii="Times New Roman" w:hAnsi="Times New Roman" w:cs="Times New Roman"/>
        </w:rPr>
        <w:t xml:space="preserve"> („Службени лист Града Београда", бр. 12/01, 15/01, 11/05, 23/05, 29/07 – др. одлу</w:t>
      </w:r>
      <w:r w:rsidR="007263D6">
        <w:rPr>
          <w:rFonts w:ascii="Times New Roman" w:hAnsi="Times New Roman" w:cs="Times New Roman"/>
        </w:rPr>
        <w:t xml:space="preserve">ка, 2/11, 44/14, 17/15, 35/15, 19/17, </w:t>
      </w:r>
      <w:r w:rsidRPr="00463845">
        <w:rPr>
          <w:rFonts w:ascii="Times New Roman" w:hAnsi="Times New Roman" w:cs="Times New Roman"/>
        </w:rPr>
        <w:t>26/19</w:t>
      </w:r>
      <w:r w:rsidR="007263D6">
        <w:rPr>
          <w:rFonts w:ascii="Times New Roman" w:hAnsi="Times New Roman" w:cs="Times New Roman"/>
        </w:rPr>
        <w:t xml:space="preserve"> и 152/20</w:t>
      </w:r>
      <w:r w:rsidRPr="00463845">
        <w:rPr>
          <w:rFonts w:ascii="Times New Roman" w:hAnsi="Times New Roman" w:cs="Times New Roman"/>
        </w:rPr>
        <w:t>)</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Пројекат:  Интегрална валоризација шумских  ресурса Београда - I Фаза, Институт за шумарство Београд, 2005.</w:t>
      </w:r>
      <w:r>
        <w:rPr>
          <w:rFonts w:ascii="Times New Roman" w:hAnsi="Times New Roman" w:cs="Times New Roman"/>
          <w:bCs/>
        </w:rPr>
        <w:t xml:space="preserve"> </w:t>
      </w:r>
      <w:r w:rsidRPr="00463845">
        <w:rPr>
          <w:rFonts w:ascii="Times New Roman" w:hAnsi="Times New Roman" w:cs="Times New Roman"/>
          <w:bCs/>
        </w:rPr>
        <w:t>год</w:t>
      </w:r>
      <w:r>
        <w:rPr>
          <w:rFonts w:ascii="Times New Roman" w:hAnsi="Times New Roman" w:cs="Times New Roman"/>
          <w:bCs/>
        </w:rPr>
        <w:t>.</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Пројекат: Интегрална валоризација шумских  ресурса Београда – II Фаза, Институт за шумарство Београд, 2007.</w:t>
      </w:r>
      <w:r>
        <w:rPr>
          <w:rFonts w:ascii="Times New Roman" w:hAnsi="Times New Roman" w:cs="Times New Roman"/>
          <w:bCs/>
        </w:rPr>
        <w:t xml:space="preserve"> </w:t>
      </w:r>
      <w:r w:rsidRPr="00463845">
        <w:rPr>
          <w:rFonts w:ascii="Times New Roman" w:hAnsi="Times New Roman" w:cs="Times New Roman"/>
          <w:bCs/>
        </w:rPr>
        <w:t>год</w:t>
      </w:r>
      <w:r>
        <w:rPr>
          <w:rFonts w:ascii="Times New Roman" w:hAnsi="Times New Roman" w:cs="Times New Roman"/>
          <w:bCs/>
        </w:rPr>
        <w:t>.</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Пројекат: Интегрална валоризација шумских ресурса Београда - III фаза, Институт за шумарство Београд, 2008.</w:t>
      </w:r>
      <w:r>
        <w:rPr>
          <w:rFonts w:ascii="Times New Roman" w:hAnsi="Times New Roman" w:cs="Times New Roman"/>
          <w:bCs/>
        </w:rPr>
        <w:t xml:space="preserve"> </w:t>
      </w:r>
      <w:r w:rsidRPr="00463845">
        <w:rPr>
          <w:rFonts w:ascii="Times New Roman" w:hAnsi="Times New Roman" w:cs="Times New Roman"/>
          <w:bCs/>
        </w:rPr>
        <w:t>год.</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lastRenderedPageBreak/>
        <w:t>Стратегија пошумљавања подручја Београд, Институт за шумарство,  Београд 2010.</w:t>
      </w:r>
      <w:r>
        <w:rPr>
          <w:rFonts w:ascii="Times New Roman" w:hAnsi="Times New Roman" w:cs="Times New Roman"/>
          <w:bCs/>
        </w:rPr>
        <w:t xml:space="preserve"> </w:t>
      </w:r>
      <w:r w:rsidRPr="00463845">
        <w:rPr>
          <w:rFonts w:ascii="Times New Roman" w:hAnsi="Times New Roman" w:cs="Times New Roman"/>
          <w:bCs/>
        </w:rPr>
        <w:t>год.</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Катастар зелених површина јавног карактера  градског подручја општине Обреновац интегрисаних у ГИС, Институт за шумарство, Београд,  2010</w:t>
      </w:r>
      <w:r>
        <w:rPr>
          <w:rFonts w:ascii="Times New Roman" w:hAnsi="Times New Roman" w:cs="Times New Roman"/>
          <w:bCs/>
        </w:rPr>
        <w:t>.</w:t>
      </w:r>
      <w:r w:rsidRPr="00463845">
        <w:rPr>
          <w:rFonts w:ascii="Times New Roman" w:hAnsi="Times New Roman" w:cs="Times New Roman"/>
          <w:bCs/>
        </w:rPr>
        <w:t xml:space="preserve"> год.</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Елаборат: Предлог за заштиту природног добра «Група стабалахраста лужњака – Јозића колиба», Завод за заштиту природе Србије,  1994</w:t>
      </w:r>
      <w:r>
        <w:rPr>
          <w:rFonts w:ascii="Times New Roman" w:hAnsi="Times New Roman" w:cs="Times New Roman"/>
          <w:bCs/>
        </w:rPr>
        <w:t>.</w:t>
      </w:r>
      <w:r w:rsidRPr="00463845">
        <w:rPr>
          <w:rFonts w:ascii="Times New Roman" w:hAnsi="Times New Roman" w:cs="Times New Roman"/>
          <w:bCs/>
        </w:rPr>
        <w:t xml:space="preserve"> год.</w:t>
      </w:r>
    </w:p>
    <w:p w:rsidR="00D55CC8" w:rsidRPr="00463845" w:rsidRDefault="00D55CC8" w:rsidP="00D55CC8">
      <w:pPr>
        <w:pStyle w:val="ListParagraph"/>
        <w:numPr>
          <w:ilvl w:val="0"/>
          <w:numId w:val="130"/>
        </w:numPr>
        <w:jc w:val="both"/>
        <w:rPr>
          <w:rFonts w:ascii="Times New Roman" w:hAnsi="Times New Roman" w:cs="Times New Roman"/>
          <w:lang w:val="ru-RU"/>
        </w:rPr>
      </w:pPr>
      <w:r w:rsidRPr="00463845">
        <w:rPr>
          <w:rFonts w:ascii="Times New Roman" w:hAnsi="Times New Roman" w:cs="Times New Roman"/>
          <w:lang w:val="sr-Cyrl-CS"/>
        </w:rPr>
        <w:t>Решење о стављању под заштиту природног добра „Група стабала храста лужњака – Јозића колиба“</w:t>
      </w:r>
      <w:r w:rsidRPr="00463845">
        <w:rPr>
          <w:rFonts w:ascii="Times New Roman" w:hAnsi="Times New Roman" w:cs="Times New Roman"/>
          <w:lang w:val="ru-RU"/>
        </w:rPr>
        <w:t xml:space="preserve"> ("Службени лист града Београда", бр.</w:t>
      </w:r>
      <w:r w:rsidRPr="00463845">
        <w:rPr>
          <w:rFonts w:ascii="Times New Roman" w:hAnsi="Times New Roman" w:cs="Times New Roman"/>
          <w:lang w:val="sr-Cyrl-CS"/>
        </w:rPr>
        <w:t>1/1996, 11/2005 и 41/2010)</w:t>
      </w:r>
      <w:r w:rsidRPr="00463845">
        <w:rPr>
          <w:rFonts w:ascii="Times New Roman" w:hAnsi="Times New Roman" w:cs="Times New Roman"/>
          <w:lang w:val="ru-RU"/>
        </w:rPr>
        <w:t>.</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План упарављања СП «Група стабала храста лужњака код Јозића колибе» за период 2016-2021.</w:t>
      </w:r>
      <w:r>
        <w:rPr>
          <w:rFonts w:ascii="Times New Roman" w:hAnsi="Times New Roman" w:cs="Times New Roman"/>
          <w:bCs/>
        </w:rPr>
        <w:t xml:space="preserve"> </w:t>
      </w:r>
      <w:r w:rsidRPr="00463845">
        <w:rPr>
          <w:rFonts w:ascii="Times New Roman" w:hAnsi="Times New Roman" w:cs="Times New Roman"/>
          <w:bCs/>
        </w:rPr>
        <w:t>године, ЈП ЗЖС, Обреновац, 2015.година</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 xml:space="preserve">План упарављања СП «Група стабала храста лужњака код Јозића колибе» </w:t>
      </w:r>
      <w:r w:rsidR="007905E6">
        <w:rPr>
          <w:rFonts w:ascii="Times New Roman" w:hAnsi="Times New Roman" w:cs="Times New Roman"/>
          <w:bCs/>
        </w:rPr>
        <w:t>за период 2022-2026.</w:t>
      </w:r>
      <w:r>
        <w:rPr>
          <w:rFonts w:ascii="Times New Roman" w:hAnsi="Times New Roman" w:cs="Times New Roman"/>
          <w:bCs/>
        </w:rPr>
        <w:t xml:space="preserve"> </w:t>
      </w:r>
      <w:r w:rsidRPr="00463845">
        <w:rPr>
          <w:rFonts w:ascii="Times New Roman" w:hAnsi="Times New Roman" w:cs="Times New Roman"/>
          <w:bCs/>
        </w:rPr>
        <w:t>године, ЈП ЗЖС, Обреновац, 2020.година</w:t>
      </w:r>
    </w:p>
    <w:p w:rsidR="00D55CC8" w:rsidRPr="00463845" w:rsidRDefault="00D55CC8" w:rsidP="00D55CC8">
      <w:pPr>
        <w:pStyle w:val="ListParagraph"/>
        <w:numPr>
          <w:ilvl w:val="0"/>
          <w:numId w:val="130"/>
        </w:numPr>
        <w:jc w:val="both"/>
        <w:rPr>
          <w:rFonts w:ascii="Times New Roman" w:hAnsi="Times New Roman" w:cs="Times New Roman"/>
          <w:lang w:val="ru-RU"/>
        </w:rPr>
      </w:pPr>
      <w:r w:rsidRPr="00463845">
        <w:rPr>
          <w:rFonts w:ascii="Times New Roman" w:hAnsi="Times New Roman" w:cs="Times New Roman"/>
          <w:lang w:val="sr-Cyrl-CS"/>
        </w:rPr>
        <w:t>Студија стања вегетације и њене угрожености на локалитету Јозића колибе (Институт за шумарство Београд, 2010.</w:t>
      </w:r>
      <w:r>
        <w:rPr>
          <w:rFonts w:ascii="Times New Roman" w:hAnsi="Times New Roman" w:cs="Times New Roman"/>
          <w:lang w:val="sr-Cyrl-CS"/>
        </w:rPr>
        <w:t xml:space="preserve"> </w:t>
      </w:r>
      <w:r w:rsidRPr="00463845">
        <w:rPr>
          <w:rFonts w:ascii="Times New Roman" w:hAnsi="Times New Roman" w:cs="Times New Roman"/>
          <w:lang w:val="sr-Cyrl-CS"/>
        </w:rPr>
        <w:t>година)</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Студија заштите шума «Обреновачки Забран», Завод за заштиту природе Србије, 2010.</w:t>
      </w:r>
      <w:r>
        <w:rPr>
          <w:rFonts w:ascii="Times New Roman" w:hAnsi="Times New Roman" w:cs="Times New Roman"/>
          <w:bCs/>
        </w:rPr>
        <w:t xml:space="preserve"> </w:t>
      </w:r>
      <w:r w:rsidRPr="00463845">
        <w:rPr>
          <w:rFonts w:ascii="Times New Roman" w:hAnsi="Times New Roman" w:cs="Times New Roman"/>
          <w:bCs/>
        </w:rPr>
        <w:t>год.</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lang w:val="ru-RU"/>
        </w:rPr>
        <w:t>Решењ</w:t>
      </w:r>
      <w:r w:rsidRPr="00463845">
        <w:rPr>
          <w:rFonts w:ascii="Times New Roman" w:hAnsi="Times New Roman" w:cs="Times New Roman"/>
        </w:rPr>
        <w:t>e</w:t>
      </w:r>
      <w:r w:rsidRPr="00463845">
        <w:rPr>
          <w:rFonts w:ascii="Times New Roman" w:hAnsi="Times New Roman" w:cs="Times New Roman"/>
          <w:lang w:val="sr-Cyrl-CS"/>
        </w:rPr>
        <w:t xml:space="preserve"> о проглашењу заштићеног подручја „Обреновачки Забран“ </w:t>
      </w:r>
      <w:r w:rsidRPr="00463845">
        <w:rPr>
          <w:rFonts w:ascii="Times New Roman" w:hAnsi="Times New Roman" w:cs="Times New Roman"/>
          <w:lang w:val="ru-RU"/>
        </w:rPr>
        <w:t xml:space="preserve">( «Сл.лист града Београда», бр. </w:t>
      </w:r>
      <w:r w:rsidRPr="00463845">
        <w:rPr>
          <w:rFonts w:ascii="Times New Roman" w:hAnsi="Times New Roman" w:cs="Times New Roman"/>
          <w:lang w:val="sr-Latn-CS"/>
        </w:rPr>
        <w:t xml:space="preserve">57/I-2013 </w:t>
      </w:r>
      <w:r w:rsidRPr="00463845">
        <w:rPr>
          <w:rFonts w:ascii="Times New Roman" w:hAnsi="Times New Roman" w:cs="Times New Roman"/>
        </w:rPr>
        <w:t>од</w:t>
      </w:r>
      <w:r w:rsidRPr="00463845">
        <w:rPr>
          <w:rFonts w:ascii="Times New Roman" w:hAnsi="Times New Roman" w:cs="Times New Roman"/>
          <w:lang w:val="sr-Latn-CS"/>
        </w:rPr>
        <w:t xml:space="preserve"> 09.11.2013. </w:t>
      </w:r>
      <w:r w:rsidRPr="00463845">
        <w:rPr>
          <w:rFonts w:ascii="Times New Roman" w:hAnsi="Times New Roman" w:cs="Times New Roman"/>
          <w:lang w:val="sr-Cyrl-CS"/>
        </w:rPr>
        <w:t>године</w:t>
      </w:r>
      <w:r w:rsidRPr="00463845">
        <w:rPr>
          <w:rFonts w:ascii="Times New Roman" w:hAnsi="Times New Roman" w:cs="Times New Roman"/>
          <w:lang w:val="ru-RU"/>
        </w:rPr>
        <w:t>).</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План упарављања СП «Обреновачки Забран“ за период 2014-2023.</w:t>
      </w:r>
      <w:r>
        <w:rPr>
          <w:rFonts w:ascii="Times New Roman" w:hAnsi="Times New Roman" w:cs="Times New Roman"/>
          <w:bCs/>
        </w:rPr>
        <w:t xml:space="preserve"> </w:t>
      </w:r>
      <w:r w:rsidRPr="00463845">
        <w:rPr>
          <w:rFonts w:ascii="Times New Roman" w:hAnsi="Times New Roman" w:cs="Times New Roman"/>
          <w:bCs/>
        </w:rPr>
        <w:t>године, ЈП ЗЖС, Обреновац, 2014.</w:t>
      </w:r>
      <w:r>
        <w:rPr>
          <w:rFonts w:ascii="Times New Roman" w:hAnsi="Times New Roman" w:cs="Times New Roman"/>
          <w:bCs/>
        </w:rPr>
        <w:t xml:space="preserve"> </w:t>
      </w:r>
      <w:r w:rsidRPr="00463845">
        <w:rPr>
          <w:rFonts w:ascii="Times New Roman" w:hAnsi="Times New Roman" w:cs="Times New Roman"/>
          <w:bCs/>
        </w:rPr>
        <w:t>година</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Студија стања постојеће шумске вегетације и пројекат уређења парк шуме Обреновачки Забран, Шумарски факултет универзитета у Београду, 1986.</w:t>
      </w:r>
      <w:r>
        <w:rPr>
          <w:rFonts w:ascii="Times New Roman" w:hAnsi="Times New Roman" w:cs="Times New Roman"/>
          <w:bCs/>
        </w:rPr>
        <w:t xml:space="preserve"> </w:t>
      </w:r>
      <w:r w:rsidRPr="00463845">
        <w:rPr>
          <w:rFonts w:ascii="Times New Roman" w:hAnsi="Times New Roman" w:cs="Times New Roman"/>
          <w:bCs/>
        </w:rPr>
        <w:t>год.</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rPr>
        <w:t xml:space="preserve">Студија стања </w:t>
      </w:r>
      <w:r w:rsidRPr="00463845">
        <w:rPr>
          <w:rFonts w:ascii="Times New Roman" w:hAnsi="Times New Roman" w:cs="Times New Roman"/>
        </w:rPr>
        <w:t>вегетације и њене угрожености</w:t>
      </w:r>
      <w:r w:rsidRPr="00463845">
        <w:rPr>
          <w:rFonts w:ascii="Times New Roman" w:hAnsi="Times New Roman" w:cs="Times New Roman"/>
          <w:bCs/>
        </w:rPr>
        <w:t>вегетације у ЗП“Обреновачки Забран“, Шумарски факултет универзитета у Београду 2020.</w:t>
      </w:r>
      <w:r>
        <w:rPr>
          <w:rFonts w:ascii="Times New Roman" w:hAnsi="Times New Roman" w:cs="Times New Roman"/>
          <w:bCs/>
        </w:rPr>
        <w:t xml:space="preserve"> </w:t>
      </w:r>
      <w:r w:rsidRPr="00463845">
        <w:rPr>
          <w:rFonts w:ascii="Times New Roman" w:hAnsi="Times New Roman" w:cs="Times New Roman"/>
          <w:bCs/>
        </w:rPr>
        <w:t>година</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color w:val="000000"/>
        </w:rPr>
        <w:t>Студија“ Фауна слепих мишева - Chiroptera  у ЗП „Обреновачки Забран“   са мерама очувања и заштите“,</w:t>
      </w:r>
      <w:r w:rsidRPr="00463845">
        <w:rPr>
          <w:rFonts w:ascii="Times New Roman" w:hAnsi="Times New Roman" w:cs="Times New Roman"/>
          <w:lang w:eastAsia="da-DK"/>
        </w:rPr>
        <w:t xml:space="preserve">PR Ekološki konsalting i menadžment </w:t>
      </w:r>
      <w:r w:rsidRPr="00463845">
        <w:rPr>
          <w:rFonts w:ascii="Times New Roman" w:hAnsi="Times New Roman" w:cs="Times New Roman"/>
          <w:lang w:val="sr-Latn-CS" w:eastAsia="da-DK"/>
        </w:rPr>
        <w:t>Fauna C</w:t>
      </w:r>
      <w:r w:rsidRPr="00463845">
        <w:rPr>
          <w:rFonts w:ascii="Times New Roman" w:hAnsi="Times New Roman" w:cs="Times New Roman"/>
          <w:lang w:eastAsia="da-DK"/>
        </w:rPr>
        <w:t>&amp;M Нови Бановци, 2017-2018.</w:t>
      </w:r>
      <w:r>
        <w:rPr>
          <w:rFonts w:ascii="Times New Roman" w:hAnsi="Times New Roman" w:cs="Times New Roman"/>
          <w:lang w:eastAsia="da-DK"/>
        </w:rPr>
        <w:t xml:space="preserve"> </w:t>
      </w:r>
      <w:r w:rsidRPr="00463845">
        <w:rPr>
          <w:rFonts w:ascii="Times New Roman" w:hAnsi="Times New Roman" w:cs="Times New Roman"/>
          <w:lang w:eastAsia="da-DK"/>
        </w:rPr>
        <w:t>година.</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color w:val="000000"/>
        </w:rPr>
        <w:t>Пројекат“ Инвентаризација, мониторинг и мере очувања фауне сова -Strigoformes у ЗП „Обреновачки Забран“,</w:t>
      </w:r>
      <w:r w:rsidRPr="00463845">
        <w:rPr>
          <w:rFonts w:ascii="Times New Roman" w:hAnsi="Times New Roman" w:cs="Times New Roman"/>
          <w:lang w:eastAsia="da-DK"/>
        </w:rPr>
        <w:t xml:space="preserve">PR Ekološki konsalting i menadžment </w:t>
      </w:r>
      <w:r w:rsidRPr="00463845">
        <w:rPr>
          <w:rFonts w:ascii="Times New Roman" w:hAnsi="Times New Roman" w:cs="Times New Roman"/>
          <w:lang w:val="sr-Latn-CS" w:eastAsia="da-DK"/>
        </w:rPr>
        <w:t>Fauna C</w:t>
      </w:r>
      <w:r w:rsidRPr="00463845">
        <w:rPr>
          <w:rFonts w:ascii="Times New Roman" w:hAnsi="Times New Roman" w:cs="Times New Roman"/>
          <w:lang w:eastAsia="da-DK"/>
        </w:rPr>
        <w:t>&amp;M Нови Бановци, 2018.</w:t>
      </w:r>
      <w:r>
        <w:rPr>
          <w:rFonts w:ascii="Times New Roman" w:hAnsi="Times New Roman" w:cs="Times New Roman"/>
          <w:lang w:eastAsia="da-DK"/>
        </w:rPr>
        <w:t xml:space="preserve"> </w:t>
      </w:r>
      <w:r w:rsidRPr="00463845">
        <w:rPr>
          <w:rFonts w:ascii="Times New Roman" w:hAnsi="Times New Roman" w:cs="Times New Roman"/>
          <w:lang w:eastAsia="da-DK"/>
        </w:rPr>
        <w:t>година</w:t>
      </w:r>
    </w:p>
    <w:p w:rsidR="00D55CC8" w:rsidRPr="00463845" w:rsidRDefault="00D55CC8" w:rsidP="00D55CC8">
      <w:pPr>
        <w:pStyle w:val="ListParagraph"/>
        <w:numPr>
          <w:ilvl w:val="0"/>
          <w:numId w:val="130"/>
        </w:numPr>
        <w:jc w:val="both"/>
        <w:rPr>
          <w:rFonts w:ascii="Times New Roman" w:hAnsi="Times New Roman" w:cs="Times New Roman"/>
          <w:bCs/>
        </w:rPr>
      </w:pPr>
      <w:r w:rsidRPr="00463845">
        <w:rPr>
          <w:rFonts w:ascii="Times New Roman" w:hAnsi="Times New Roman" w:cs="Times New Roman"/>
          <w:bCs/>
          <w:color w:val="000000"/>
        </w:rPr>
        <w:t xml:space="preserve">Пројекат </w:t>
      </w:r>
      <w:r w:rsidRPr="00463845">
        <w:rPr>
          <w:rFonts w:ascii="Times New Roman" w:hAnsi="Times New Roman" w:cs="Times New Roman"/>
          <w:bCs/>
        </w:rPr>
        <w:t xml:space="preserve">Истраживање фауне инсеката на ширем подручју Споменика природе „Обреновачки Забран“ (red:lepidoptera, odonata, coleoptera ( fam: </w:t>
      </w:r>
      <w:r w:rsidRPr="00463845">
        <w:rPr>
          <w:rFonts w:ascii="Times New Roman" w:hAnsi="Times New Roman" w:cs="Times New Roman"/>
        </w:rPr>
        <w:t>carabidae</w:t>
      </w:r>
      <w:r w:rsidRPr="00463845">
        <w:rPr>
          <w:rFonts w:ascii="Times New Roman" w:hAnsi="Times New Roman" w:cs="Times New Roman"/>
          <w:bCs/>
        </w:rPr>
        <w:t xml:space="preserve"> i cerambycidae), Habiprot, Нови Сад, 2019 и 2020.</w:t>
      </w:r>
      <w:r>
        <w:rPr>
          <w:rFonts w:ascii="Times New Roman" w:hAnsi="Times New Roman" w:cs="Times New Roman"/>
          <w:bCs/>
        </w:rPr>
        <w:t xml:space="preserve"> </w:t>
      </w:r>
      <w:r w:rsidRPr="00463845">
        <w:rPr>
          <w:rFonts w:ascii="Times New Roman" w:hAnsi="Times New Roman" w:cs="Times New Roman"/>
          <w:bCs/>
        </w:rPr>
        <w:t>година</w:t>
      </w:r>
    </w:p>
    <w:p w:rsidR="00D55CC8" w:rsidRPr="00F01140" w:rsidRDefault="00D55CC8" w:rsidP="00D55CC8">
      <w:pPr>
        <w:pStyle w:val="ListParagraph"/>
        <w:numPr>
          <w:ilvl w:val="0"/>
          <w:numId w:val="130"/>
        </w:numPr>
        <w:jc w:val="both"/>
        <w:rPr>
          <w:rFonts w:ascii="Times New Roman" w:hAnsi="Times New Roman" w:cs="Times New Roman"/>
          <w:bCs/>
        </w:rPr>
      </w:pPr>
      <w:r w:rsidRPr="00F01140">
        <w:rPr>
          <w:rFonts w:ascii="Times New Roman" w:hAnsi="Times New Roman" w:cs="Times New Roman"/>
          <w:bCs/>
        </w:rPr>
        <w:t>Шумска привредна ловна основа</w:t>
      </w:r>
    </w:p>
    <w:p w:rsidR="00D55CC8" w:rsidRPr="00F01140" w:rsidRDefault="00D55CC8" w:rsidP="00D55CC8">
      <w:pPr>
        <w:widowControl/>
        <w:tabs>
          <w:tab w:val="left" w:pos="935"/>
        </w:tabs>
        <w:autoSpaceDE/>
        <w:autoSpaceDN/>
        <w:ind w:right="561"/>
        <w:jc w:val="both"/>
        <w:rPr>
          <w:rFonts w:eastAsia="ArialMT"/>
          <w:lang w:val="ru-RU"/>
        </w:rPr>
      </w:pPr>
    </w:p>
    <w:p w:rsidR="00D55CC8" w:rsidRDefault="00D55CC8" w:rsidP="00D55CC8">
      <w:pPr>
        <w:jc w:val="both"/>
        <w:rPr>
          <w:b/>
          <w:sz w:val="24"/>
          <w:szCs w:val="24"/>
        </w:rPr>
      </w:pPr>
    </w:p>
    <w:p w:rsidR="00D55CC8" w:rsidRDefault="00D55CC8" w:rsidP="00D55CC8">
      <w:pPr>
        <w:jc w:val="both"/>
        <w:rPr>
          <w:b/>
          <w:sz w:val="24"/>
          <w:szCs w:val="24"/>
        </w:rPr>
      </w:pPr>
    </w:p>
    <w:p w:rsidR="00D55CC8" w:rsidRPr="005619F5" w:rsidRDefault="00D55CC8" w:rsidP="00D55CC8">
      <w:pPr>
        <w:jc w:val="center"/>
        <w:rPr>
          <w:rFonts w:ascii="Times New Roman" w:hAnsi="Times New Roman" w:cs="Times New Roman"/>
          <w:b/>
          <w:sz w:val="40"/>
          <w:szCs w:val="40"/>
        </w:rPr>
      </w:pPr>
      <w:r w:rsidRPr="005619F5">
        <w:rPr>
          <w:rFonts w:ascii="Times New Roman" w:hAnsi="Times New Roman" w:cs="Times New Roman"/>
          <w:b/>
          <w:sz w:val="40"/>
          <w:szCs w:val="40"/>
        </w:rPr>
        <w:t>5.7. Зоохигијена</w:t>
      </w:r>
    </w:p>
    <w:p w:rsidR="00D55CC8" w:rsidRPr="005619F5" w:rsidRDefault="00D55CC8" w:rsidP="00D55CC8">
      <w:pPr>
        <w:jc w:val="both"/>
        <w:rPr>
          <w:rFonts w:ascii="Times New Roman" w:hAnsi="Times New Roman" w:cs="Times New Roman"/>
          <w:b/>
          <w:sz w:val="24"/>
          <w:szCs w:val="24"/>
        </w:rPr>
      </w:pPr>
    </w:p>
    <w:p w:rsidR="00D55CC8" w:rsidRPr="005619F5" w:rsidRDefault="00D55CC8" w:rsidP="00D55CC8">
      <w:pPr>
        <w:jc w:val="center"/>
        <w:rPr>
          <w:rFonts w:ascii="Times New Roman" w:hAnsi="Times New Roman" w:cs="Times New Roman"/>
          <w:b/>
          <w:sz w:val="28"/>
          <w:szCs w:val="28"/>
        </w:rPr>
      </w:pPr>
      <w:r w:rsidRPr="005619F5">
        <w:rPr>
          <w:rFonts w:ascii="Times New Roman" w:hAnsi="Times New Roman" w:cs="Times New Roman"/>
          <w:b/>
          <w:sz w:val="28"/>
          <w:szCs w:val="28"/>
        </w:rPr>
        <w:t>Пресек постојећег стања у области зоохигијене</w:t>
      </w:r>
    </w:p>
    <w:p w:rsidR="00D55CC8" w:rsidRPr="005619F5" w:rsidRDefault="00D55CC8" w:rsidP="00D55CC8">
      <w:pPr>
        <w:jc w:val="center"/>
        <w:rPr>
          <w:rFonts w:ascii="Times New Roman" w:hAnsi="Times New Roman" w:cs="Times New Roman"/>
          <w:b/>
        </w:rPr>
      </w:pPr>
    </w:p>
    <w:p w:rsidR="00D55CC8" w:rsidRPr="005619F5" w:rsidRDefault="00D55CC8" w:rsidP="00D55CC8">
      <w:pPr>
        <w:jc w:val="both"/>
        <w:rPr>
          <w:rFonts w:ascii="Times New Roman" w:hAnsi="Times New Roman" w:cs="Times New Roman"/>
          <w:lang w:val="ru-RU"/>
        </w:rPr>
      </w:pPr>
      <w:r w:rsidRPr="005619F5">
        <w:rPr>
          <w:rFonts w:ascii="Times New Roman" w:hAnsi="Times New Roman" w:cs="Times New Roman"/>
          <w:lang w:val="ru-RU"/>
        </w:rPr>
        <w:t>Сагледавајући проблеме везаних за зоохигијену, а који су проистекли из анкете грађана технички тим је уочио четири стратешки значајна проблема који су се издваојили као најбитнији:</w:t>
      </w:r>
    </w:p>
    <w:p w:rsidR="00D55CC8" w:rsidRPr="005619F5" w:rsidRDefault="00D55CC8" w:rsidP="00D55CC8">
      <w:pPr>
        <w:pStyle w:val="ListParagraph"/>
        <w:widowControl/>
        <w:numPr>
          <w:ilvl w:val="0"/>
          <w:numId w:val="7"/>
        </w:numPr>
        <w:autoSpaceDE/>
        <w:autoSpaceDN/>
        <w:spacing w:after="200"/>
        <w:contextualSpacing/>
        <w:jc w:val="both"/>
        <w:rPr>
          <w:rFonts w:ascii="Times New Roman" w:hAnsi="Times New Roman" w:cs="Times New Roman"/>
          <w:lang w:val="ru-RU"/>
        </w:rPr>
      </w:pPr>
      <w:r>
        <w:rPr>
          <w:rFonts w:ascii="Times New Roman" w:hAnsi="Times New Roman" w:cs="Times New Roman"/>
          <w:lang w:val="ru-RU"/>
        </w:rPr>
        <w:lastRenderedPageBreak/>
        <w:t>п</w:t>
      </w:r>
      <w:r w:rsidRPr="005619F5">
        <w:rPr>
          <w:rFonts w:ascii="Times New Roman" w:hAnsi="Times New Roman" w:cs="Times New Roman"/>
          <w:lang w:val="ru-RU"/>
        </w:rPr>
        <w:t>роблеми у вези уклањање лешева угинулих животиња и кланичних конфиската закланих животиња</w:t>
      </w:r>
      <w:r>
        <w:rPr>
          <w:rFonts w:ascii="Times New Roman" w:hAnsi="Times New Roman" w:cs="Times New Roman"/>
          <w:lang w:val="ru-RU"/>
        </w:rPr>
        <w:t>,</w:t>
      </w:r>
    </w:p>
    <w:p w:rsidR="00D55CC8" w:rsidRPr="005619F5" w:rsidRDefault="00D55CC8" w:rsidP="00D55CC8">
      <w:pPr>
        <w:pStyle w:val="ListParagraph"/>
        <w:widowControl/>
        <w:numPr>
          <w:ilvl w:val="0"/>
          <w:numId w:val="7"/>
        </w:numPr>
        <w:autoSpaceDE/>
        <w:autoSpaceDN/>
        <w:spacing w:after="200"/>
        <w:contextualSpacing/>
        <w:jc w:val="both"/>
        <w:rPr>
          <w:rFonts w:ascii="Times New Roman" w:hAnsi="Times New Roman" w:cs="Times New Roman"/>
          <w:lang w:val="ru-RU"/>
        </w:rPr>
      </w:pPr>
      <w:r>
        <w:rPr>
          <w:rFonts w:ascii="Times New Roman" w:hAnsi="Times New Roman" w:cs="Times New Roman"/>
          <w:lang w:val="ru-RU"/>
        </w:rPr>
        <w:t>р</w:t>
      </w:r>
      <w:r w:rsidRPr="005619F5">
        <w:rPr>
          <w:rFonts w:ascii="Times New Roman" w:hAnsi="Times New Roman" w:cs="Times New Roman"/>
          <w:lang w:val="ru-RU"/>
        </w:rPr>
        <w:t>ешавање проблема паса луталица</w:t>
      </w:r>
      <w:r>
        <w:rPr>
          <w:rFonts w:ascii="Times New Roman" w:hAnsi="Times New Roman" w:cs="Times New Roman"/>
          <w:lang w:val="ru-RU"/>
        </w:rPr>
        <w:t>,</w:t>
      </w:r>
    </w:p>
    <w:p w:rsidR="00D55CC8" w:rsidRPr="005619F5" w:rsidRDefault="00D55CC8" w:rsidP="00D55CC8">
      <w:pPr>
        <w:pStyle w:val="ListParagraph"/>
        <w:widowControl/>
        <w:numPr>
          <w:ilvl w:val="0"/>
          <w:numId w:val="7"/>
        </w:numPr>
        <w:autoSpaceDE/>
        <w:autoSpaceDN/>
        <w:spacing w:after="200"/>
        <w:contextualSpacing/>
        <w:jc w:val="both"/>
        <w:rPr>
          <w:rFonts w:ascii="Times New Roman" w:hAnsi="Times New Roman" w:cs="Times New Roman"/>
          <w:lang w:val="ru-RU"/>
        </w:rPr>
      </w:pPr>
      <w:r>
        <w:rPr>
          <w:rFonts w:ascii="Times New Roman" w:hAnsi="Times New Roman" w:cs="Times New Roman"/>
          <w:lang w:val="ru-RU"/>
        </w:rPr>
        <w:t>д</w:t>
      </w:r>
      <w:r w:rsidRPr="005619F5">
        <w:rPr>
          <w:rFonts w:ascii="Times New Roman" w:hAnsi="Times New Roman" w:cs="Times New Roman"/>
          <w:lang w:val="ru-RU"/>
        </w:rPr>
        <w:t>ератизација</w:t>
      </w:r>
      <w:r>
        <w:rPr>
          <w:rFonts w:ascii="Times New Roman" w:hAnsi="Times New Roman" w:cs="Times New Roman"/>
          <w:lang w:val="ru-RU"/>
        </w:rPr>
        <w:t>,</w:t>
      </w:r>
    </w:p>
    <w:p w:rsidR="00D55CC8" w:rsidRPr="005619F5" w:rsidRDefault="00D55CC8" w:rsidP="00D55CC8">
      <w:pPr>
        <w:pStyle w:val="ListParagraph"/>
        <w:widowControl/>
        <w:numPr>
          <w:ilvl w:val="0"/>
          <w:numId w:val="7"/>
        </w:numPr>
        <w:autoSpaceDE/>
        <w:autoSpaceDN/>
        <w:spacing w:after="200"/>
        <w:contextualSpacing/>
        <w:jc w:val="both"/>
        <w:rPr>
          <w:rFonts w:ascii="Times New Roman" w:hAnsi="Times New Roman" w:cs="Times New Roman"/>
          <w:lang w:val="ru-RU"/>
        </w:rPr>
      </w:pPr>
      <w:r>
        <w:rPr>
          <w:rFonts w:ascii="Times New Roman" w:hAnsi="Times New Roman" w:cs="Times New Roman"/>
          <w:lang w:val="ru-RU"/>
        </w:rPr>
        <w:t>д</w:t>
      </w:r>
      <w:r w:rsidRPr="005619F5">
        <w:rPr>
          <w:rFonts w:ascii="Times New Roman" w:hAnsi="Times New Roman" w:cs="Times New Roman"/>
          <w:lang w:val="ru-RU"/>
        </w:rPr>
        <w:t>езинсекција</w:t>
      </w:r>
      <w:r>
        <w:rPr>
          <w:rFonts w:ascii="Times New Roman" w:hAnsi="Times New Roman" w:cs="Times New Roman"/>
          <w:lang w:val="ru-RU"/>
        </w:rPr>
        <w:t>.</w:t>
      </w:r>
    </w:p>
    <w:p w:rsidR="00D55CC8" w:rsidRDefault="00D55CC8" w:rsidP="00D55CC8">
      <w:pPr>
        <w:jc w:val="both"/>
        <w:rPr>
          <w:rFonts w:ascii="Times New Roman" w:hAnsi="Times New Roman" w:cs="Times New Roman"/>
          <w:b/>
          <w:lang w:val="ru-RU"/>
        </w:rPr>
      </w:pPr>
      <w:r w:rsidRPr="005619F5">
        <w:rPr>
          <w:rFonts w:ascii="Times New Roman" w:hAnsi="Times New Roman" w:cs="Times New Roman"/>
          <w:b/>
          <w:lang w:val="ru-RU"/>
        </w:rPr>
        <w:t>Лешеви угинулих и кланич</w:t>
      </w:r>
      <w:r w:rsidRPr="005619F5">
        <w:rPr>
          <w:rFonts w:ascii="Times New Roman" w:hAnsi="Times New Roman" w:cs="Times New Roman"/>
          <w:b/>
          <w:lang w:val="sr-Cyrl-CS"/>
        </w:rPr>
        <w:t>ки</w:t>
      </w:r>
      <w:r w:rsidRPr="005619F5">
        <w:rPr>
          <w:rFonts w:ascii="Times New Roman" w:hAnsi="Times New Roman" w:cs="Times New Roman"/>
          <w:b/>
          <w:lang w:val="ru-RU"/>
        </w:rPr>
        <w:t xml:space="preserve"> конфискати закланих животиња</w:t>
      </w:r>
    </w:p>
    <w:p w:rsidR="00D55CC8" w:rsidRPr="005619F5" w:rsidRDefault="00D55CC8" w:rsidP="00D55CC8">
      <w:pPr>
        <w:jc w:val="both"/>
        <w:rPr>
          <w:rFonts w:ascii="Times New Roman" w:hAnsi="Times New Roman" w:cs="Times New Roman"/>
          <w:b/>
        </w:rPr>
      </w:pPr>
    </w:p>
    <w:p w:rsidR="00D55CC8" w:rsidRPr="005619F5" w:rsidRDefault="00D55CC8" w:rsidP="00D55CC8">
      <w:pPr>
        <w:ind w:firstLine="720"/>
        <w:jc w:val="both"/>
        <w:rPr>
          <w:rFonts w:ascii="Times New Roman" w:hAnsi="Times New Roman" w:cs="Times New Roman"/>
          <w:u w:val="single"/>
          <w:lang w:val="ru-RU"/>
        </w:rPr>
      </w:pPr>
      <w:r w:rsidRPr="005619F5">
        <w:rPr>
          <w:rFonts w:ascii="Times New Roman" w:hAnsi="Times New Roman" w:cs="Times New Roman"/>
          <w:u w:val="single"/>
          <w:lang w:val="ru-RU"/>
        </w:rPr>
        <w:t>Пресек тренутног стања</w:t>
      </w:r>
    </w:p>
    <w:p w:rsidR="00D55CC8" w:rsidRPr="005619F5" w:rsidRDefault="00D55CC8" w:rsidP="00D55CC8">
      <w:pPr>
        <w:ind w:firstLine="720"/>
        <w:jc w:val="both"/>
        <w:rPr>
          <w:rFonts w:ascii="Times New Roman" w:hAnsi="Times New Roman" w:cs="Times New Roman"/>
          <w:noProof/>
        </w:rPr>
      </w:pPr>
      <w:r w:rsidRPr="005619F5">
        <w:rPr>
          <w:rFonts w:ascii="Times New Roman" w:hAnsi="Times New Roman" w:cs="Times New Roman"/>
          <w:noProof/>
        </w:rPr>
        <w:t>Отпад животињског порекла разврстан је у групу отпада 02.00.00 према Каталогу отпада. 02.01.02. отпад од животињског ткива, 02.01.</w:t>
      </w:r>
      <w:r w:rsidRPr="007263D6">
        <w:rPr>
          <w:rFonts w:ascii="Times New Roman" w:hAnsi="Times New Roman" w:cs="Times New Roman"/>
          <w:noProof/>
        </w:rPr>
        <w:t>06</w:t>
      </w:r>
      <w:r w:rsidRPr="005619F5">
        <w:rPr>
          <w:rFonts w:ascii="Times New Roman" w:hAnsi="Times New Roman" w:cs="Times New Roman"/>
          <w:noProof/>
        </w:rPr>
        <w:t xml:space="preserve"> животињски фецес, урин и ђубриво (укључујући и отпадну сламу), течни отпад, сакупљен одвојено и третиран ван места настајања. Животињски отпад настаје у кланицама, постројењима за прераду меса, риба, објектима за узгој и држање животиња итд. Животињски лешеви који произилазе из ветеринарске делатности спадају у отпад из здравствене заштите. Они отпади који немају карактеристике инфективно</w:t>
      </w:r>
      <w:r>
        <w:rPr>
          <w:rFonts w:ascii="Times New Roman" w:hAnsi="Times New Roman" w:cs="Times New Roman"/>
          <w:noProof/>
        </w:rPr>
        <w:t>сти спадају у не-клинички отпад</w:t>
      </w:r>
      <w:r w:rsidRPr="005619F5">
        <w:rPr>
          <w:rFonts w:ascii="Times New Roman" w:hAnsi="Times New Roman" w:cs="Times New Roman"/>
          <w:noProof/>
        </w:rPr>
        <w:t xml:space="preserve"> и означени су као 18.02.03. - отпади чије сакупљање и одлагање не подлеже посебним захтевима због спречавања инфекције. Они отпади који су клинички отпад, због ризика инфекције означени су као 18.02.02.  - отпади чије сакупљање и одлагање подлеже посебним захтевима због спречавања инфекције. </w:t>
      </w:r>
    </w:p>
    <w:p w:rsidR="00D55CC8" w:rsidRPr="005619F5" w:rsidRDefault="00D55CC8" w:rsidP="00D55CC8">
      <w:pPr>
        <w:ind w:firstLine="720"/>
        <w:jc w:val="both"/>
        <w:rPr>
          <w:rFonts w:ascii="Times New Roman" w:hAnsi="Times New Roman" w:cs="Times New Roman"/>
          <w:noProof/>
        </w:rPr>
      </w:pPr>
      <w:r w:rsidRPr="005619F5">
        <w:rPr>
          <w:rFonts w:ascii="Times New Roman" w:hAnsi="Times New Roman" w:cs="Times New Roman"/>
          <w:noProof/>
        </w:rPr>
        <w:t xml:space="preserve">Према расположивим подацима продукција отпада животињског порекла у Србији (кланични конфискати и лешеви угинулих животиња) обухвата 28.000 t/год. угинулих животиња и 245.000 t/год. кланичног отпада, од чега се само око 20% организовано прерађује у кафилеријама. Остатак се одлаже без претходног третмана на депоније и закопава. Пракса небезбедног одлагања кланичног отпада је широко распрострањена на територији општине Обреновац, као и у другим општинама Србије: одлагање на званичне и дивље депоније или тзв. "сточна гробља", затрпавање у њивама, бацање у водоток. На готово свим "дивљим" депонијама руралних насеља уочени си остаци угинулих и бачених животиња и трагови конфиската од клања стоке. Методе за третман овог отпада предвиђају: </w:t>
      </w:r>
    </w:p>
    <w:p w:rsidR="00D55CC8" w:rsidRPr="005619F5" w:rsidRDefault="00D55CC8" w:rsidP="00D55CC8">
      <w:pPr>
        <w:pStyle w:val="ListParagraph"/>
        <w:numPr>
          <w:ilvl w:val="0"/>
          <w:numId w:val="131"/>
        </w:numPr>
        <w:rPr>
          <w:rFonts w:ascii="Times New Roman" w:hAnsi="Times New Roman" w:cs="Times New Roman"/>
          <w:noProof/>
        </w:rPr>
      </w:pPr>
      <w:r w:rsidRPr="005619F5">
        <w:rPr>
          <w:rFonts w:ascii="Times New Roman" w:hAnsi="Times New Roman" w:cs="Times New Roman"/>
          <w:noProof/>
        </w:rPr>
        <w:t>изградњу сабирног пункта (хладњача) за угинуле животиње и конфискате за подручје општине Обреновац</w:t>
      </w:r>
      <w:r>
        <w:rPr>
          <w:rFonts w:ascii="Times New Roman" w:hAnsi="Times New Roman" w:cs="Times New Roman"/>
          <w:noProof/>
        </w:rPr>
        <w:t>,</w:t>
      </w:r>
    </w:p>
    <w:p w:rsidR="00D55CC8" w:rsidRPr="005619F5" w:rsidRDefault="00D55CC8" w:rsidP="00D55CC8">
      <w:pPr>
        <w:pStyle w:val="ListParagraph"/>
        <w:numPr>
          <w:ilvl w:val="0"/>
          <w:numId w:val="131"/>
        </w:numPr>
        <w:jc w:val="both"/>
        <w:rPr>
          <w:rFonts w:ascii="Times New Roman" w:hAnsi="Times New Roman" w:cs="Times New Roman"/>
          <w:noProof/>
        </w:rPr>
      </w:pPr>
      <w:r w:rsidRPr="005619F5">
        <w:rPr>
          <w:rFonts w:ascii="Times New Roman" w:hAnsi="Times New Roman" w:cs="Times New Roman"/>
          <w:noProof/>
        </w:rPr>
        <w:t xml:space="preserve">транспорт из сабирног пункта у постројење за третман овакве врсте отпада (кафилерије у Ћуприји, Инђији, Сомбору). </w:t>
      </w:r>
      <w:r w:rsidR="001F72B2">
        <w:rPr>
          <w:rFonts w:ascii="Times New Roman" w:hAnsi="Times New Roman" w:cs="Times New Roman"/>
          <w:noProof/>
        </w:rPr>
        <w:t xml:space="preserve">Овај </w:t>
      </w:r>
      <w:r w:rsidRPr="005619F5">
        <w:rPr>
          <w:rFonts w:ascii="Times New Roman" w:hAnsi="Times New Roman" w:cs="Times New Roman"/>
          <w:noProof/>
        </w:rPr>
        <w:t xml:space="preserve"> третман предлаже </w:t>
      </w:r>
      <w:r w:rsidR="001F72B2">
        <w:rPr>
          <w:rFonts w:ascii="Times New Roman" w:hAnsi="Times New Roman" w:cs="Times New Roman"/>
          <w:noProof/>
        </w:rPr>
        <w:t xml:space="preserve">се градској </w:t>
      </w:r>
      <w:r w:rsidRPr="005619F5">
        <w:rPr>
          <w:rFonts w:ascii="Times New Roman" w:hAnsi="Times New Roman" w:cs="Times New Roman"/>
          <w:noProof/>
        </w:rPr>
        <w:t xml:space="preserve">општини Обреновац као приоритетан с обзиром на константну епидемиолошку опасност од кланичних конфиската, односно заразе коју преносе глодари (нпр. трихинела и др.). </w:t>
      </w:r>
    </w:p>
    <w:p w:rsidR="00D55CC8" w:rsidRPr="005619F5" w:rsidRDefault="00D55CC8" w:rsidP="00D55CC8">
      <w:pPr>
        <w:pStyle w:val="ListParagraph"/>
        <w:ind w:left="720" w:firstLine="0"/>
        <w:jc w:val="both"/>
        <w:rPr>
          <w:rFonts w:ascii="Times New Roman" w:hAnsi="Times New Roman" w:cs="Times New Roman"/>
          <w:noProof/>
        </w:rPr>
      </w:pPr>
    </w:p>
    <w:p w:rsidR="00D55CC8" w:rsidRPr="005C2CEC" w:rsidRDefault="00D55CC8" w:rsidP="00D55CC8">
      <w:pPr>
        <w:rPr>
          <w:rFonts w:ascii="Times New Roman" w:hAnsi="Times New Roman" w:cs="Times New Roman"/>
          <w:noProof/>
        </w:rPr>
      </w:pPr>
      <w:r w:rsidRPr="005C2CEC">
        <w:rPr>
          <w:rFonts w:ascii="Times New Roman" w:hAnsi="Times New Roman" w:cs="Times New Roman"/>
          <w:noProof/>
        </w:rPr>
        <w:t xml:space="preserve">Генератори кланичног отпада </w:t>
      </w:r>
    </w:p>
    <w:p w:rsidR="00D55CC8" w:rsidRPr="005C2CEC" w:rsidRDefault="00D55CC8" w:rsidP="00D55CC8">
      <w:pPr>
        <w:ind w:firstLine="720"/>
        <w:jc w:val="both"/>
        <w:rPr>
          <w:rFonts w:ascii="Times New Roman" w:hAnsi="Times New Roman" w:cs="Times New Roman"/>
          <w:lang w:val="ru-RU"/>
        </w:rPr>
      </w:pPr>
      <w:r w:rsidRPr="005C2CEC">
        <w:rPr>
          <w:rFonts w:ascii="Times New Roman" w:hAnsi="Times New Roman" w:cs="Times New Roman"/>
          <w:lang w:val="ru-RU"/>
        </w:rPr>
        <w:t xml:space="preserve"> На територији општине Обреновац је раније постојало  више фарми већег капацитета животиња као што је фарма свиња ''Ратари'' и фарма крава ''Младост'', које су постојале у оквиру пољопривредног комбината А.Д. ''Драган Марковић'', а у оквиру кога је пословала и санитарна кланица за потребе принудног клања животиња са фарми. Број животиња се на овим  фармама постепено смањивао због неликвидности да би се на крају потуно затвориле током 2019 и 2020</w:t>
      </w:r>
      <w:r>
        <w:rPr>
          <w:rFonts w:ascii="Times New Roman" w:hAnsi="Times New Roman" w:cs="Times New Roman"/>
          <w:lang w:val="ru-RU"/>
        </w:rPr>
        <w:t>.</w:t>
      </w:r>
      <w:r w:rsidRPr="005C2CEC">
        <w:rPr>
          <w:rFonts w:ascii="Times New Roman" w:hAnsi="Times New Roman" w:cs="Times New Roman"/>
          <w:lang w:val="ru-RU"/>
        </w:rPr>
        <w:t xml:space="preserve"> године. Објекти су остали напуштени а да предходно није извршен адекватно чишћење и конзервирање објеката. Јаме гробнице нису адекватно ограђене тако да је приступ паса луталица, глодара и других животиња омогућен и на тај начин се лешеви и отпад разноси на веће удаљености. Приликом распадања органске материје долази до стварања гасова који одлазе у атмосферу а посебно у летњем периоду када су високе температуре шири се несносан смрад у њиховој околини који ношен ветром долази и до насељених подручја. Велики проблем представља и загађење подземних вода јер јаме гробнице немају адекватно урађена дна. </w:t>
      </w:r>
    </w:p>
    <w:p w:rsidR="00D55CC8" w:rsidRPr="008A02D8" w:rsidRDefault="00D55CC8" w:rsidP="00D55CC8">
      <w:pPr>
        <w:ind w:firstLine="720"/>
        <w:jc w:val="both"/>
        <w:rPr>
          <w:rFonts w:ascii="Times New Roman" w:hAnsi="Times New Roman" w:cs="Times New Roman"/>
        </w:rPr>
      </w:pPr>
      <w:r w:rsidRPr="008A02D8">
        <w:rPr>
          <w:rFonts w:ascii="Times New Roman" w:hAnsi="Times New Roman" w:cs="Times New Roman"/>
          <w:lang w:val="ru-RU"/>
        </w:rPr>
        <w:t xml:space="preserve">Фарма за тов јунади </w:t>
      </w:r>
      <w:r>
        <w:rPr>
          <w:rFonts w:ascii="Times New Roman" w:hAnsi="Times New Roman" w:cs="Times New Roman"/>
        </w:rPr>
        <w:t>”</w:t>
      </w:r>
      <w:r w:rsidRPr="008A02D8">
        <w:rPr>
          <w:rFonts w:ascii="Times New Roman" w:hAnsi="Times New Roman" w:cs="Times New Roman"/>
          <w:lang w:val="ru-RU"/>
        </w:rPr>
        <w:t>Орашац</w:t>
      </w:r>
      <w:r>
        <w:rPr>
          <w:rFonts w:ascii="Times New Roman" w:hAnsi="Times New Roman" w:cs="Times New Roman"/>
        </w:rPr>
        <w:t>”</w:t>
      </w:r>
      <w:r w:rsidRPr="008A02D8">
        <w:rPr>
          <w:rFonts w:ascii="Times New Roman" w:hAnsi="Times New Roman" w:cs="Times New Roman"/>
          <w:lang w:val="ru-RU"/>
        </w:rPr>
        <w:t xml:space="preserve"> која је пословала у оквиру АД </w:t>
      </w:r>
      <w:r>
        <w:rPr>
          <w:rFonts w:ascii="Times New Roman" w:hAnsi="Times New Roman" w:cs="Times New Roman"/>
        </w:rPr>
        <w:t>“</w:t>
      </w:r>
      <w:r w:rsidRPr="008A02D8">
        <w:rPr>
          <w:rFonts w:ascii="Times New Roman" w:hAnsi="Times New Roman" w:cs="Times New Roman"/>
          <w:lang w:val="ru-RU"/>
        </w:rPr>
        <w:t>Драган Марковић</w:t>
      </w:r>
      <w:r>
        <w:rPr>
          <w:rFonts w:ascii="Times New Roman" w:hAnsi="Times New Roman" w:cs="Times New Roman"/>
        </w:rPr>
        <w:t>”</w:t>
      </w:r>
      <w:r w:rsidRPr="008A02D8">
        <w:rPr>
          <w:rFonts w:ascii="Times New Roman" w:hAnsi="Times New Roman" w:cs="Times New Roman"/>
          <w:lang w:val="ru-RU"/>
        </w:rPr>
        <w:t xml:space="preserve"> налази се у закупу предузећа </w:t>
      </w:r>
      <w:r>
        <w:rPr>
          <w:rFonts w:ascii="Times New Roman" w:hAnsi="Times New Roman" w:cs="Times New Roman"/>
        </w:rPr>
        <w:t>“</w:t>
      </w:r>
      <w:r w:rsidRPr="008A02D8">
        <w:rPr>
          <w:rFonts w:ascii="Times New Roman" w:hAnsi="Times New Roman" w:cs="Times New Roman"/>
          <w:lang w:val="ru-RU"/>
        </w:rPr>
        <w:t>Сточар</w:t>
      </w:r>
      <w:r>
        <w:rPr>
          <w:rFonts w:ascii="Times New Roman" w:hAnsi="Times New Roman" w:cs="Times New Roman"/>
        </w:rPr>
        <w:t xml:space="preserve">” </w:t>
      </w:r>
      <w:r w:rsidRPr="008A02D8">
        <w:rPr>
          <w:rFonts w:ascii="Times New Roman" w:hAnsi="Times New Roman" w:cs="Times New Roman"/>
          <w:lang w:val="ru-RU"/>
        </w:rPr>
        <w:t>из Уба. Фарма је капацитета 2000 грла товне јунади. Изграђена је 1988</w:t>
      </w:r>
      <w:r>
        <w:rPr>
          <w:rFonts w:ascii="Times New Roman" w:hAnsi="Times New Roman" w:cs="Times New Roman"/>
        </w:rPr>
        <w:t>.</w:t>
      </w:r>
      <w:r w:rsidRPr="008A02D8">
        <w:rPr>
          <w:rFonts w:ascii="Times New Roman" w:hAnsi="Times New Roman" w:cs="Times New Roman"/>
          <w:lang w:val="ru-RU"/>
        </w:rPr>
        <w:t xml:space="preserve"> године и има све законом предвиђене објекте за тов као и комплетну помоћну инфраструктуру. На фарми тренутно борави око 1100 грла.</w:t>
      </w:r>
    </w:p>
    <w:p w:rsidR="00D55CC8" w:rsidRPr="008A02D8" w:rsidRDefault="00D55CC8" w:rsidP="00D55CC8">
      <w:pPr>
        <w:ind w:firstLine="720"/>
        <w:jc w:val="both"/>
        <w:rPr>
          <w:rFonts w:ascii="Times New Roman" w:hAnsi="Times New Roman" w:cs="Times New Roman"/>
        </w:rPr>
      </w:pPr>
      <w:r w:rsidRPr="008A02D8">
        <w:rPr>
          <w:rFonts w:ascii="Times New Roman" w:hAnsi="Times New Roman" w:cs="Times New Roman"/>
        </w:rPr>
        <w:lastRenderedPageBreak/>
        <w:t xml:space="preserve">У Градској општини Обреновац сточарство је увек било добро развијено. Интерес пољопривредних произвођача је увек био велики за ову врсту производње због великог броја градског становништва као и близине Београда као великог тржишта. Међутим данас због присуства великих тржних центара </w:t>
      </w:r>
      <w:r>
        <w:rPr>
          <w:rFonts w:ascii="Times New Roman" w:hAnsi="Times New Roman" w:cs="Times New Roman"/>
        </w:rPr>
        <w:t>“</w:t>
      </w:r>
      <w:r w:rsidRPr="008A02D8">
        <w:rPr>
          <w:rFonts w:ascii="Times New Roman" w:hAnsi="Times New Roman" w:cs="Times New Roman"/>
        </w:rPr>
        <w:t>Идеа</w:t>
      </w:r>
      <w:r>
        <w:rPr>
          <w:rFonts w:ascii="Times New Roman" w:hAnsi="Times New Roman" w:cs="Times New Roman"/>
        </w:rPr>
        <w:t>”</w:t>
      </w:r>
      <w:r w:rsidRPr="008A02D8">
        <w:rPr>
          <w:rFonts w:ascii="Times New Roman" w:hAnsi="Times New Roman" w:cs="Times New Roman"/>
        </w:rPr>
        <w:t xml:space="preserve">, </w:t>
      </w:r>
      <w:r>
        <w:rPr>
          <w:rFonts w:ascii="Times New Roman" w:hAnsi="Times New Roman" w:cs="Times New Roman"/>
        </w:rPr>
        <w:t>“</w:t>
      </w:r>
      <w:r w:rsidRPr="008A02D8">
        <w:rPr>
          <w:rFonts w:ascii="Times New Roman" w:hAnsi="Times New Roman" w:cs="Times New Roman"/>
        </w:rPr>
        <w:t>Маxi</w:t>
      </w:r>
      <w:r>
        <w:rPr>
          <w:rFonts w:ascii="Times New Roman" w:hAnsi="Times New Roman" w:cs="Times New Roman"/>
        </w:rPr>
        <w:t>”</w:t>
      </w:r>
      <w:r w:rsidRPr="008A02D8">
        <w:rPr>
          <w:rFonts w:ascii="Times New Roman" w:hAnsi="Times New Roman" w:cs="Times New Roman"/>
        </w:rPr>
        <w:t xml:space="preserve">, </w:t>
      </w:r>
      <w:r>
        <w:rPr>
          <w:rFonts w:ascii="Times New Roman" w:hAnsi="Times New Roman" w:cs="Times New Roman"/>
        </w:rPr>
        <w:t>“</w:t>
      </w:r>
      <w:r w:rsidRPr="008A02D8">
        <w:rPr>
          <w:rFonts w:ascii="Times New Roman" w:hAnsi="Times New Roman" w:cs="Times New Roman"/>
        </w:rPr>
        <w:t>Mатијевић</w:t>
      </w:r>
      <w:r>
        <w:rPr>
          <w:rFonts w:ascii="Times New Roman" w:hAnsi="Times New Roman" w:cs="Times New Roman"/>
        </w:rPr>
        <w:t>”</w:t>
      </w:r>
      <w:r w:rsidRPr="008A02D8">
        <w:rPr>
          <w:rFonts w:ascii="Times New Roman" w:hAnsi="Times New Roman" w:cs="Times New Roman"/>
        </w:rPr>
        <w:t xml:space="preserve">, </w:t>
      </w:r>
      <w:r>
        <w:rPr>
          <w:rFonts w:ascii="Times New Roman" w:hAnsi="Times New Roman" w:cs="Times New Roman"/>
        </w:rPr>
        <w:t>“</w:t>
      </w:r>
      <w:r w:rsidRPr="008A02D8">
        <w:rPr>
          <w:rFonts w:ascii="Times New Roman" w:hAnsi="Times New Roman" w:cs="Times New Roman"/>
        </w:rPr>
        <w:t>Gomex</w:t>
      </w:r>
      <w:r>
        <w:rPr>
          <w:rFonts w:ascii="Times New Roman" w:hAnsi="Times New Roman" w:cs="Times New Roman"/>
        </w:rPr>
        <w:t>”</w:t>
      </w:r>
      <w:r w:rsidRPr="008A02D8">
        <w:rPr>
          <w:rFonts w:ascii="Times New Roman" w:hAnsi="Times New Roman" w:cs="Times New Roman"/>
        </w:rPr>
        <w:t xml:space="preserve">, </w:t>
      </w:r>
      <w:r>
        <w:rPr>
          <w:rFonts w:ascii="Times New Roman" w:hAnsi="Times New Roman" w:cs="Times New Roman"/>
        </w:rPr>
        <w:t>“</w:t>
      </w:r>
      <w:r w:rsidRPr="008A02D8">
        <w:rPr>
          <w:rFonts w:ascii="Times New Roman" w:hAnsi="Times New Roman" w:cs="Times New Roman"/>
        </w:rPr>
        <w:t>Lidl</w:t>
      </w:r>
      <w:r>
        <w:rPr>
          <w:rFonts w:ascii="Times New Roman" w:hAnsi="Times New Roman" w:cs="Times New Roman"/>
        </w:rPr>
        <w:t>”</w:t>
      </w:r>
      <w:r w:rsidRPr="008A02D8">
        <w:rPr>
          <w:rFonts w:ascii="Times New Roman" w:hAnsi="Times New Roman" w:cs="Times New Roman"/>
        </w:rPr>
        <w:t xml:space="preserve"> и други, сточарска производња и пласман сточарских производа је знатно смањен. Па ипак и поред тога постоје пољопривредна газдинства која поседују већи број грла стоке. Највише је сточара који се баве узгојем товних свиња и товне јунади док је број произвођача млека у драстичном опадању. На целој територији општине нема регистрованих фарми која су у власништву индивидуалних пољопривредних произвођача тако да је евиденција и контрола овакве производње у надлежности ветеринарске инспекције и ограниченог обима.</w:t>
      </w:r>
    </w:p>
    <w:p w:rsidR="00D55CC8" w:rsidRPr="004F4D7F" w:rsidRDefault="00D55CC8" w:rsidP="00D55CC8">
      <w:pPr>
        <w:ind w:firstLine="720"/>
        <w:jc w:val="both"/>
        <w:rPr>
          <w:rFonts w:ascii="Times New Roman" w:hAnsi="Times New Roman" w:cs="Times New Roman"/>
          <w:lang w:val="ru-RU"/>
        </w:rPr>
      </w:pPr>
      <w:r w:rsidRPr="004F4D7F">
        <w:rPr>
          <w:rFonts w:ascii="Times New Roman" w:hAnsi="Times New Roman" w:cs="Times New Roman"/>
          <w:lang w:val="ru-RU"/>
        </w:rPr>
        <w:t xml:space="preserve">Велики број држалаца и власника животиња своје угинуле животиње оставља поред путева, баца у потоке, канале и мање речице што још више доприноси загађењу средине. Клање у индивидуалном сектору се врши без икакве ветеринарско-санитарне контроле, изнутрице се бацају и користе за исхрану других животиња </w:t>
      </w:r>
      <w:r w:rsidR="001652ED">
        <w:rPr>
          <w:rFonts w:ascii="Times New Roman" w:hAnsi="Times New Roman" w:cs="Times New Roman"/>
          <w:lang w:val="ru-RU"/>
        </w:rPr>
        <w:t>,</w:t>
      </w:r>
      <w:r w:rsidRPr="004F4D7F">
        <w:rPr>
          <w:rFonts w:ascii="Times New Roman" w:hAnsi="Times New Roman" w:cs="Times New Roman"/>
          <w:lang w:val="ru-RU"/>
        </w:rPr>
        <w:t>најчешће паса и мачака</w:t>
      </w:r>
      <w:r w:rsidR="001652ED">
        <w:rPr>
          <w:rFonts w:ascii="Times New Roman" w:hAnsi="Times New Roman" w:cs="Times New Roman"/>
          <w:lang w:val="ru-RU"/>
        </w:rPr>
        <w:t>,</w:t>
      </w:r>
      <w:r w:rsidRPr="004F4D7F">
        <w:rPr>
          <w:rFonts w:ascii="Times New Roman" w:hAnsi="Times New Roman" w:cs="Times New Roman"/>
          <w:lang w:val="ru-RU"/>
        </w:rPr>
        <w:t xml:space="preserve"> чиме се ланац заразе само наставља. Хигијенске навике становништва у руралним подручјима су на ниском нивоу, клање се обавља у самим двориштима испред кућа у близини бунара, воћњака и повртњака. У последње време примећено је да се у зимском периоду у време слава и других празника формирају у одређеним двориштима у близини сточ</w:t>
      </w:r>
      <w:r w:rsidR="001652ED">
        <w:rPr>
          <w:rFonts w:ascii="Times New Roman" w:hAnsi="Times New Roman" w:cs="Times New Roman"/>
          <w:lang w:val="ru-RU"/>
        </w:rPr>
        <w:t>не пијаце дивљ</w:t>
      </w:r>
      <w:r w:rsidRPr="004F4D7F">
        <w:rPr>
          <w:rFonts w:ascii="Times New Roman" w:hAnsi="Times New Roman" w:cs="Times New Roman"/>
          <w:lang w:val="ru-RU"/>
        </w:rPr>
        <w:t>е кланице, као и појава већег броја печењара у којима се кољу животиње и врши услужно печење.</w:t>
      </w:r>
      <w:r w:rsidRPr="004F4D7F">
        <w:rPr>
          <w:rFonts w:ascii="Times New Roman" w:hAnsi="Times New Roman" w:cs="Times New Roman"/>
          <w:lang w:val="ru-RU"/>
        </w:rPr>
        <w:tab/>
      </w:r>
    </w:p>
    <w:p w:rsidR="00D55CC8" w:rsidRPr="00564601" w:rsidRDefault="00D55CC8" w:rsidP="00D55CC8">
      <w:pPr>
        <w:ind w:firstLine="720"/>
        <w:jc w:val="both"/>
        <w:rPr>
          <w:rFonts w:ascii="Times New Roman" w:hAnsi="Times New Roman" w:cs="Times New Roman"/>
          <w:lang w:val="ru-RU"/>
        </w:rPr>
      </w:pPr>
      <w:r w:rsidRPr="00564601">
        <w:rPr>
          <w:rFonts w:ascii="Times New Roman" w:hAnsi="Times New Roman" w:cs="Times New Roman"/>
          <w:lang w:val="ru-RU"/>
        </w:rPr>
        <w:t xml:space="preserve">На територији општине раде кланица ''Стојић'' која се налази у индустријској зони. Према наводима ветеринарске инспекције која свакодневно контролише рад ове кланице количина кланичног отпада износи око 8.000-10.000 </w:t>
      </w:r>
      <w:r>
        <w:rPr>
          <w:rFonts w:ascii="Times New Roman" w:hAnsi="Times New Roman" w:cs="Times New Roman"/>
        </w:rPr>
        <w:t>kg</w:t>
      </w:r>
      <w:r w:rsidRPr="00564601">
        <w:rPr>
          <w:rFonts w:ascii="Times New Roman" w:hAnsi="Times New Roman" w:cs="Times New Roman"/>
          <w:lang w:val="ru-RU"/>
        </w:rPr>
        <w:t xml:space="preserve">  месечно. Овде се убрајају, кост, делови трупа, отпатци од пандловања, као и делови промењених и за људску исхрану не употребљивих органа. Кланица има уговор о одвожењу кланичног отпада са кафилеријом ''Напредак'' из Тополе.</w:t>
      </w:r>
    </w:p>
    <w:p w:rsidR="00D55CC8" w:rsidRPr="00564601" w:rsidRDefault="00D55CC8" w:rsidP="00D55CC8">
      <w:pPr>
        <w:ind w:firstLine="720"/>
        <w:jc w:val="both"/>
        <w:rPr>
          <w:rFonts w:ascii="Times New Roman" w:hAnsi="Times New Roman" w:cs="Times New Roman"/>
          <w:lang w:val="ru-RU"/>
        </w:rPr>
      </w:pPr>
      <w:r w:rsidRPr="00564601">
        <w:rPr>
          <w:rFonts w:ascii="Times New Roman" w:hAnsi="Times New Roman" w:cs="Times New Roman"/>
          <w:lang w:val="ru-RU"/>
        </w:rPr>
        <w:t xml:space="preserve">Осим кланица на територији градске општине Обреновац раде и погони за прераду меса који у свом саставу немају кланице. Ове месаре набављају од кланица заклане полутке или целе трупове животиња које онда у својим погонима даље прерађују. Приликом прераде полутки и производње готових и полуготових сухомеснатих и других производа долази до одбацивања појединих делова трупа и костију у процесу пандловања. Један део отпада представљају и производи којима је истекао рок трајања као и производи промењеног органолептичког састава. Начин уклањања овог отпада такође није решен на одговарајући начин. </w:t>
      </w:r>
    </w:p>
    <w:p w:rsidR="00D55CC8" w:rsidRPr="00564601" w:rsidRDefault="00D55CC8" w:rsidP="00D55CC8">
      <w:pPr>
        <w:ind w:firstLine="720"/>
        <w:jc w:val="both"/>
        <w:rPr>
          <w:rFonts w:ascii="Times New Roman" w:hAnsi="Times New Roman" w:cs="Times New Roman"/>
          <w:lang w:val="ru-RU"/>
        </w:rPr>
      </w:pPr>
      <w:r w:rsidRPr="00564601">
        <w:rPr>
          <w:rFonts w:ascii="Times New Roman" w:hAnsi="Times New Roman" w:cs="Times New Roman"/>
          <w:lang w:val="ru-RU"/>
        </w:rPr>
        <w:t>Садашњи кланичари и месари су притиснути проблемом недостатка кафилерије која би се налазила у близини општине и која би прикупљала и прерађивала овај отпад. Најближе кафилерије које тренутно раде се налазе у Инђији, Ћуприји и Сомбору. Услуге ових кафилерија су јако скупе, кафилеријама се не исплати да шаљу своја возила за мале количине отпада какве имају мале месаре, тако да су месари и кланичари принуђени да се довијају на разне начине како би се ослободили отпада.  Многе од кланица и месара су ушле или би желеле д</w:t>
      </w:r>
      <w:r>
        <w:rPr>
          <w:rFonts w:ascii="Times New Roman" w:hAnsi="Times New Roman" w:cs="Times New Roman"/>
          <w:lang w:val="ru-RU"/>
        </w:rPr>
        <w:t>а уђу у имплементацију ХАССАП-а</w:t>
      </w:r>
      <w:r w:rsidRPr="00564601">
        <w:rPr>
          <w:rFonts w:ascii="Times New Roman" w:hAnsi="Times New Roman" w:cs="Times New Roman"/>
          <w:lang w:val="ru-RU"/>
        </w:rPr>
        <w:t>, али велики проблем за његову примену ће  представљати управо одлагање отпада.</w:t>
      </w:r>
    </w:p>
    <w:p w:rsidR="00D55CC8" w:rsidRDefault="00D55CC8" w:rsidP="00D55CC8">
      <w:pPr>
        <w:ind w:firstLine="720"/>
        <w:jc w:val="both"/>
        <w:rPr>
          <w:rFonts w:ascii="Times New Roman" w:hAnsi="Times New Roman" w:cs="Times New Roman"/>
        </w:rPr>
      </w:pPr>
      <w:r w:rsidRPr="00564601">
        <w:rPr>
          <w:rFonts w:ascii="Times New Roman" w:hAnsi="Times New Roman" w:cs="Times New Roman"/>
          <w:lang w:val="ru-RU"/>
        </w:rPr>
        <w:t xml:space="preserve">На пословима зоохигијене везане за отпад животињског порекла раније је било ангажовано ЈКП </w:t>
      </w:r>
      <w:r>
        <w:rPr>
          <w:rFonts w:ascii="Times New Roman" w:hAnsi="Times New Roman" w:cs="Times New Roman"/>
        </w:rPr>
        <w:t>„</w:t>
      </w:r>
      <w:r w:rsidRPr="00564601">
        <w:rPr>
          <w:rFonts w:ascii="Times New Roman" w:hAnsi="Times New Roman" w:cs="Times New Roman"/>
          <w:lang w:val="ru-RU"/>
        </w:rPr>
        <w:t>Обреновац</w:t>
      </w:r>
      <w:r>
        <w:rPr>
          <w:rFonts w:ascii="Times New Roman" w:hAnsi="Times New Roman" w:cs="Times New Roman"/>
        </w:rPr>
        <w:t>“</w:t>
      </w:r>
      <w:r w:rsidRPr="00564601">
        <w:rPr>
          <w:rFonts w:ascii="Times New Roman" w:hAnsi="Times New Roman" w:cs="Times New Roman"/>
          <w:lang w:val="ru-RU"/>
        </w:rPr>
        <w:t>. Од 2019. године ово предузеће више се не бави сакупљањем кланичног отпада и конфиската већ једино прихвата лешеве угинулих животиња. Месечно се прихвати 5-7 лешева угинулих животиња.  Како је на градској депонији пред крај 2010</w:t>
      </w:r>
      <w:r>
        <w:rPr>
          <w:rFonts w:ascii="Times New Roman" w:hAnsi="Times New Roman" w:cs="Times New Roman"/>
        </w:rPr>
        <w:t>.</w:t>
      </w:r>
      <w:r w:rsidRPr="00564601">
        <w:rPr>
          <w:rFonts w:ascii="Times New Roman" w:hAnsi="Times New Roman" w:cs="Times New Roman"/>
          <w:lang w:val="ru-RU"/>
        </w:rPr>
        <w:t xml:space="preserve"> год</w:t>
      </w:r>
      <w:r>
        <w:rPr>
          <w:rFonts w:ascii="Times New Roman" w:hAnsi="Times New Roman" w:cs="Times New Roman"/>
        </w:rPr>
        <w:t>ине</w:t>
      </w:r>
      <w:r w:rsidRPr="00564601">
        <w:rPr>
          <w:rFonts w:ascii="Times New Roman" w:hAnsi="Times New Roman" w:cs="Times New Roman"/>
          <w:lang w:val="ru-RU"/>
        </w:rPr>
        <w:t xml:space="preserve"> уведена струја стекли су се услови за набавку хладњаче како би</w:t>
      </w:r>
      <w:r w:rsidR="008D51D8">
        <w:rPr>
          <w:rFonts w:ascii="Times New Roman" w:hAnsi="Times New Roman" w:cs="Times New Roman"/>
          <w:lang w:val="ru-RU"/>
        </w:rPr>
        <w:t xml:space="preserve"> се овај отпад привремено склад</w:t>
      </w:r>
      <w:r w:rsidRPr="00564601">
        <w:rPr>
          <w:rFonts w:ascii="Times New Roman" w:hAnsi="Times New Roman" w:cs="Times New Roman"/>
          <w:lang w:val="ru-RU"/>
        </w:rPr>
        <w:t>иштио до момента када ће бити одвожен на кафилерије. У близини постројења за сепарацију отпада постављена је хладњача димензија 5</w:t>
      </w:r>
      <w:r>
        <w:rPr>
          <w:rFonts w:ascii="Times New Roman" w:hAnsi="Times New Roman" w:cs="Times New Roman"/>
          <w:lang w:val="ru-RU"/>
        </w:rPr>
        <w:t xml:space="preserve"> </w:t>
      </w:r>
      <w:r w:rsidRPr="00564601">
        <w:rPr>
          <w:rFonts w:ascii="Times New Roman" w:hAnsi="Times New Roman" w:cs="Times New Roman"/>
        </w:rPr>
        <w:t>m x 6m  x 2,5</w:t>
      </w:r>
      <w:r>
        <w:rPr>
          <w:rFonts w:ascii="Times New Roman" w:hAnsi="Times New Roman" w:cs="Times New Roman"/>
        </w:rPr>
        <w:t xml:space="preserve"> </w:t>
      </w:r>
      <w:r w:rsidRPr="00564601">
        <w:rPr>
          <w:rFonts w:ascii="Times New Roman" w:hAnsi="Times New Roman" w:cs="Times New Roman"/>
        </w:rPr>
        <w:t>m укупне запремине око 75 m</w:t>
      </w:r>
      <w:r w:rsidRPr="00564601">
        <w:rPr>
          <w:rFonts w:ascii="Times New Roman" w:hAnsi="Times New Roman" w:cs="Times New Roman"/>
          <w:vertAlign w:val="superscript"/>
        </w:rPr>
        <w:t xml:space="preserve">3 </w:t>
      </w:r>
      <w:r w:rsidRPr="00564601">
        <w:rPr>
          <w:rFonts w:ascii="Times New Roman" w:hAnsi="Times New Roman" w:cs="Times New Roman"/>
        </w:rPr>
        <w:t>. За сакупљање и манипулацију са овим отпадом набављени су и специјални контејнери.</w:t>
      </w:r>
    </w:p>
    <w:p w:rsidR="00D55CC8" w:rsidRPr="00564601" w:rsidRDefault="00D55CC8" w:rsidP="00D55CC8">
      <w:pPr>
        <w:ind w:firstLine="720"/>
        <w:jc w:val="both"/>
        <w:rPr>
          <w:rFonts w:ascii="Times New Roman" w:hAnsi="Times New Roman" w:cs="Times New Roman"/>
        </w:rPr>
      </w:pPr>
    </w:p>
    <w:p w:rsidR="00D55CC8" w:rsidRPr="00512EE5" w:rsidRDefault="00D55CC8" w:rsidP="00D55CC8">
      <w:pPr>
        <w:jc w:val="center"/>
        <w:rPr>
          <w:lang w:val="sr-Cyrl-CS"/>
        </w:rPr>
      </w:pPr>
      <w:r w:rsidRPr="00512EE5">
        <w:rPr>
          <w:noProof/>
        </w:rPr>
        <w:lastRenderedPageBreak/>
        <w:drawing>
          <wp:anchor distT="0" distB="0" distL="114300" distR="114300" simplePos="0" relativeHeight="251674624" behindDoc="0" locked="0" layoutInCell="1" allowOverlap="1">
            <wp:simplePos x="0" y="0"/>
            <wp:positionH relativeFrom="column">
              <wp:posOffset>273050</wp:posOffset>
            </wp:positionH>
            <wp:positionV relativeFrom="paragraph">
              <wp:posOffset>7620</wp:posOffset>
            </wp:positionV>
            <wp:extent cx="3167380" cy="2209165"/>
            <wp:effectExtent l="19050" t="0" r="0" b="0"/>
            <wp:wrapSquare wrapText="bothSides"/>
            <wp:docPr id="4" name="Picture 2" descr="P108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28.JPG"/>
                    <pic:cNvPicPr/>
                  </pic:nvPicPr>
                  <pic:blipFill>
                    <a:blip r:embed="rId100" cstate="print"/>
                    <a:stretch>
                      <a:fillRect/>
                    </a:stretch>
                  </pic:blipFill>
                  <pic:spPr>
                    <a:xfrm>
                      <a:off x="0" y="0"/>
                      <a:ext cx="3167380" cy="2209165"/>
                    </a:xfrm>
                    <a:prstGeom prst="rect">
                      <a:avLst/>
                    </a:prstGeom>
                  </pic:spPr>
                </pic:pic>
              </a:graphicData>
            </a:graphic>
          </wp:anchor>
        </w:drawing>
      </w:r>
      <w:r w:rsidRPr="00512EE5">
        <w:rPr>
          <w:noProof/>
        </w:rPr>
        <w:drawing>
          <wp:inline distT="0" distB="0" distL="0" distR="0">
            <wp:extent cx="3108514" cy="2229526"/>
            <wp:effectExtent l="19050" t="0" r="0" b="0"/>
            <wp:docPr id="5" name="Picture 2" descr="Description: DSCN3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SCN3077.JPG"/>
                    <pic:cNvPicPr>
                      <a:picLocks noChangeAspect="1" noChangeArrowheads="1"/>
                    </pic:cNvPicPr>
                  </pic:nvPicPr>
                  <pic:blipFill>
                    <a:blip r:embed="rId101" cstate="print"/>
                    <a:srcRect/>
                    <a:stretch>
                      <a:fillRect/>
                    </a:stretch>
                  </pic:blipFill>
                  <pic:spPr bwMode="auto">
                    <a:xfrm>
                      <a:off x="0" y="0"/>
                      <a:ext cx="3109557" cy="2230274"/>
                    </a:xfrm>
                    <a:prstGeom prst="rect">
                      <a:avLst/>
                    </a:prstGeom>
                    <a:noFill/>
                    <a:ln w="9525">
                      <a:noFill/>
                      <a:miter lim="800000"/>
                      <a:headEnd/>
                      <a:tailEnd/>
                    </a:ln>
                  </pic:spPr>
                </pic:pic>
              </a:graphicData>
            </a:graphic>
          </wp:inline>
        </w:drawing>
      </w:r>
    </w:p>
    <w:p w:rsidR="00D55CC8" w:rsidRDefault="004D30E7" w:rsidP="00D55CC8">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lang w:val="sr-Cyrl-CS"/>
        </w:rPr>
        <w:t>А</w:t>
      </w:r>
      <w:r w:rsidRPr="00936CBF">
        <w:rPr>
          <w:rFonts w:ascii="Times New Roman" w:hAnsi="Times New Roman" w:cs="Times New Roman"/>
          <w:lang w:val="sr-Cyrl-CS"/>
        </w:rPr>
        <w:t xml:space="preserve"> </w:t>
      </w:r>
      <w:r w:rsidRPr="00936CBF">
        <w:rPr>
          <w:rFonts w:ascii="Times New Roman" w:hAnsi="Times New Roman" w:cs="Times New Roman"/>
        </w:rPr>
        <w:t xml:space="preserve">) </w:t>
      </w:r>
      <w:r w:rsidRPr="00936CBF">
        <w:rPr>
          <w:rFonts w:ascii="Times New Roman" w:hAnsi="Times New Roman" w:cs="Times New Roman"/>
          <w:lang w:val="sr-Cyrl-CS"/>
        </w:rPr>
        <w:t>Хладњача за привремено складиштење</w:t>
      </w:r>
      <w:r w:rsidRPr="00936CBF">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8D51D8">
        <w:rPr>
          <w:rFonts w:ascii="Times New Roman" w:hAnsi="Times New Roman" w:cs="Times New Roman"/>
        </w:rPr>
        <w:t>Б</w:t>
      </w:r>
      <w:r w:rsidR="00D55CC8" w:rsidRPr="00936CBF">
        <w:rPr>
          <w:rFonts w:ascii="Times New Roman" w:hAnsi="Times New Roman" w:cs="Times New Roman"/>
        </w:rPr>
        <w:t xml:space="preserve">) </w:t>
      </w:r>
      <w:r w:rsidR="00D55CC8" w:rsidRPr="00936CBF">
        <w:rPr>
          <w:rFonts w:ascii="Times New Roman" w:hAnsi="Times New Roman" w:cs="Times New Roman"/>
          <w:lang w:val="sr-Cyrl-CS"/>
        </w:rPr>
        <w:t>контејнер за сакупљање конфиската</w:t>
      </w:r>
      <w:r w:rsidR="00D55CC8">
        <w:rPr>
          <w:rFonts w:ascii="Times New Roman" w:hAnsi="Times New Roman" w:cs="Times New Roman"/>
        </w:rPr>
        <w:tab/>
      </w:r>
      <w:r w:rsidR="00D55CC8">
        <w:rPr>
          <w:rFonts w:ascii="Times New Roman" w:hAnsi="Times New Roman" w:cs="Times New Roman"/>
        </w:rPr>
        <w:tab/>
      </w:r>
      <w:r w:rsidR="00D55CC8">
        <w:rPr>
          <w:rFonts w:ascii="Times New Roman" w:hAnsi="Times New Roman" w:cs="Times New Roman"/>
        </w:rPr>
        <w:tab/>
      </w:r>
      <w:r w:rsidR="00D55CC8">
        <w:rPr>
          <w:rFonts w:ascii="Times New Roman" w:hAnsi="Times New Roman" w:cs="Times New Roman"/>
        </w:rPr>
        <w:tab/>
        <w:t xml:space="preserve">         </w:t>
      </w:r>
    </w:p>
    <w:p w:rsidR="00D55CC8" w:rsidRPr="008A1680" w:rsidRDefault="00D55CC8" w:rsidP="00D55CC8">
      <w:pPr>
        <w:rPr>
          <w:rFonts w:ascii="Times New Roman" w:hAnsi="Times New Roman" w:cs="Times New Roman"/>
          <w:lang w:val="ru-RU"/>
        </w:rPr>
      </w:pPr>
      <w:r w:rsidRPr="008A1680">
        <w:rPr>
          <w:rFonts w:ascii="Times New Roman" w:hAnsi="Times New Roman" w:cs="Times New Roman"/>
          <w:lang w:val="ru-RU"/>
        </w:rPr>
        <w:t>И поред свих наведених проблема, до сада се нису дешавале веће акцидентне ситуације захваљујући ангажованости ветеринарске и комуналне инспекције као и ЈКП Обреновац.</w:t>
      </w:r>
    </w:p>
    <w:p w:rsidR="00D55CC8" w:rsidRPr="008A1680" w:rsidRDefault="00D55CC8" w:rsidP="00D55CC8">
      <w:pPr>
        <w:ind w:left="720"/>
        <w:rPr>
          <w:rFonts w:ascii="Times New Roman" w:hAnsi="Times New Roman" w:cs="Times New Roman"/>
        </w:rPr>
      </w:pPr>
    </w:p>
    <w:p w:rsidR="00D55CC8" w:rsidRPr="008A1680" w:rsidRDefault="00D55CC8" w:rsidP="00D55CC8">
      <w:pPr>
        <w:rPr>
          <w:rFonts w:ascii="Times New Roman" w:hAnsi="Times New Roman" w:cs="Times New Roman"/>
        </w:rPr>
      </w:pPr>
      <w:r w:rsidRPr="008A1680">
        <w:rPr>
          <w:rFonts w:ascii="Times New Roman" w:hAnsi="Times New Roman" w:cs="Times New Roman"/>
          <w:b/>
          <w:lang w:val="sr-Cyrl-CS"/>
        </w:rPr>
        <w:t xml:space="preserve">Проблем паса и мачака луталица </w:t>
      </w:r>
    </w:p>
    <w:p w:rsidR="00D55CC8" w:rsidRPr="008A1680" w:rsidRDefault="00D55CC8" w:rsidP="00D55CC8">
      <w:pPr>
        <w:jc w:val="both"/>
        <w:rPr>
          <w:rFonts w:ascii="Times New Roman" w:hAnsi="Times New Roman" w:cs="Times New Roman"/>
          <w:u w:val="single"/>
          <w:lang w:val="sr-Cyrl-CS"/>
        </w:rPr>
      </w:pPr>
      <w:r w:rsidRPr="008A1680">
        <w:rPr>
          <w:rFonts w:ascii="Times New Roman" w:hAnsi="Times New Roman" w:cs="Times New Roman"/>
          <w:u w:val="single"/>
          <w:lang w:val="sr-Cyrl-CS"/>
        </w:rPr>
        <w:t>Преглед постојећег стања</w:t>
      </w:r>
    </w:p>
    <w:p w:rsidR="00D55CC8" w:rsidRPr="008A1680" w:rsidRDefault="00D55CC8" w:rsidP="00D55CC8">
      <w:pPr>
        <w:ind w:firstLine="720"/>
        <w:jc w:val="both"/>
        <w:rPr>
          <w:rFonts w:ascii="Times New Roman" w:hAnsi="Times New Roman" w:cs="Times New Roman"/>
          <w:lang w:val="sr-Cyrl-CS"/>
        </w:rPr>
      </w:pPr>
      <w:r w:rsidRPr="008A1680">
        <w:rPr>
          <w:rFonts w:ascii="Times New Roman" w:hAnsi="Times New Roman" w:cs="Times New Roman"/>
          <w:lang w:val="sr-Cyrl-CS"/>
        </w:rPr>
        <w:t>Тачан број паса и мачака луталица на територији градске општине Обреновац није утврђен до данас. Када се говори о вероватном укупном броју паса светска истраживања су показала да се тај број креће у зависности од броја становника на датом подручју и он може износит од 1:8 до 1:30. Како градска пштина Обреновац на последњем попису становништва из 2002. год</w:t>
      </w:r>
      <w:r>
        <w:rPr>
          <w:rFonts w:ascii="Times New Roman" w:hAnsi="Times New Roman" w:cs="Times New Roman"/>
          <w:lang w:val="sr-Cyrl-CS"/>
        </w:rPr>
        <w:t>.</w:t>
      </w:r>
      <w:r w:rsidRPr="008A1680">
        <w:rPr>
          <w:rFonts w:ascii="Times New Roman" w:hAnsi="Times New Roman" w:cs="Times New Roman"/>
          <w:lang w:val="sr-Cyrl-CS"/>
        </w:rPr>
        <w:t xml:space="preserve"> има 71000 становника, прерачунавајући вероватан укупан број паса како луталица тако и од познатих власника добијамо да је број паса од 2360-8870.   Популацију паса луталица највише чине:</w:t>
      </w:r>
    </w:p>
    <w:p w:rsidR="00D55CC8" w:rsidRPr="008A1680" w:rsidRDefault="00D55CC8" w:rsidP="00D55CC8">
      <w:pPr>
        <w:pStyle w:val="ListParagraph"/>
        <w:numPr>
          <w:ilvl w:val="0"/>
          <w:numId w:val="132"/>
        </w:numPr>
        <w:rPr>
          <w:rFonts w:ascii="Times New Roman" w:hAnsi="Times New Roman" w:cs="Times New Roman"/>
          <w:lang w:val="sr-Cyrl-CS"/>
        </w:rPr>
      </w:pPr>
      <w:r w:rsidRPr="008A1680">
        <w:rPr>
          <w:rFonts w:ascii="Times New Roman" w:hAnsi="Times New Roman" w:cs="Times New Roman"/>
          <w:lang w:val="sr-Cyrl-CS"/>
        </w:rPr>
        <w:t>Изгубљени и напуштени пси</w:t>
      </w:r>
      <w:r>
        <w:rPr>
          <w:rFonts w:ascii="Times New Roman" w:hAnsi="Times New Roman" w:cs="Times New Roman"/>
          <w:lang w:val="sr-Cyrl-CS"/>
        </w:rPr>
        <w:t>,</w:t>
      </w:r>
    </w:p>
    <w:p w:rsidR="00D55CC8" w:rsidRPr="008A1680" w:rsidRDefault="00D55CC8" w:rsidP="00D55CC8">
      <w:pPr>
        <w:pStyle w:val="ListParagraph"/>
        <w:numPr>
          <w:ilvl w:val="0"/>
          <w:numId w:val="132"/>
        </w:numPr>
        <w:rPr>
          <w:rFonts w:ascii="Times New Roman" w:hAnsi="Times New Roman" w:cs="Times New Roman"/>
          <w:lang w:val="sr-Cyrl-CS"/>
        </w:rPr>
      </w:pPr>
      <w:r w:rsidRPr="008A1680">
        <w:rPr>
          <w:rFonts w:ascii="Times New Roman" w:hAnsi="Times New Roman" w:cs="Times New Roman"/>
          <w:lang w:val="sr-Cyrl-CS"/>
        </w:rPr>
        <w:t>Пси луталице без потенцијалних власника и без контроле кретања</w:t>
      </w:r>
      <w:r>
        <w:rPr>
          <w:rFonts w:ascii="Times New Roman" w:hAnsi="Times New Roman" w:cs="Times New Roman"/>
          <w:lang w:val="sr-Cyrl-CS"/>
        </w:rPr>
        <w:t>,</w:t>
      </w:r>
    </w:p>
    <w:p w:rsidR="00D55CC8" w:rsidRPr="008A1680" w:rsidRDefault="00D55CC8" w:rsidP="00D55CC8">
      <w:pPr>
        <w:pStyle w:val="ListParagraph"/>
        <w:numPr>
          <w:ilvl w:val="0"/>
          <w:numId w:val="132"/>
        </w:numPr>
        <w:jc w:val="both"/>
        <w:rPr>
          <w:rFonts w:ascii="Times New Roman" w:hAnsi="Times New Roman" w:cs="Times New Roman"/>
          <w:lang w:val="sr-Cyrl-CS"/>
        </w:rPr>
      </w:pPr>
      <w:r w:rsidRPr="008A1680">
        <w:rPr>
          <w:rFonts w:ascii="Times New Roman" w:hAnsi="Times New Roman" w:cs="Times New Roman"/>
          <w:lang w:val="sr-Cyrl-CS"/>
        </w:rPr>
        <w:t xml:space="preserve">Пси луталице са </w:t>
      </w:r>
      <w:r w:rsidRPr="008A1680">
        <w:rPr>
          <w:rFonts w:ascii="Times New Roman" w:hAnsi="Times New Roman" w:cs="Times New Roman"/>
          <w:u w:val="single"/>
          <w:lang w:val="sr-Cyrl-CS"/>
        </w:rPr>
        <w:t>потенцијално познатим власницима</w:t>
      </w:r>
      <w:r>
        <w:rPr>
          <w:rFonts w:ascii="Times New Roman" w:hAnsi="Times New Roman" w:cs="Times New Roman"/>
          <w:lang w:val="sr-Cyrl-CS"/>
        </w:rPr>
        <w:t xml:space="preserve"> </w:t>
      </w:r>
      <w:r w:rsidRPr="008A1680">
        <w:rPr>
          <w:rFonts w:ascii="Times New Roman" w:hAnsi="Times New Roman" w:cs="Times New Roman"/>
          <w:lang w:val="sr-Cyrl-CS"/>
        </w:rPr>
        <w:t xml:space="preserve">у круговима предузећа, стоваришта, градилишта, ресторана, кафића и над чијим је кретањем успостављена делимична контрола када су нерадним </w:t>
      </w:r>
      <w:r>
        <w:rPr>
          <w:rFonts w:ascii="Times New Roman" w:hAnsi="Times New Roman" w:cs="Times New Roman"/>
          <w:lang w:val="sr-Cyrl-CS"/>
        </w:rPr>
        <w:t>данима затворени у кругу поседа,</w:t>
      </w:r>
    </w:p>
    <w:p w:rsidR="00D55CC8" w:rsidRPr="008A1680" w:rsidRDefault="00D55CC8" w:rsidP="00D55CC8">
      <w:pPr>
        <w:pStyle w:val="ListParagraph"/>
        <w:numPr>
          <w:ilvl w:val="0"/>
          <w:numId w:val="132"/>
        </w:numPr>
        <w:jc w:val="both"/>
        <w:rPr>
          <w:rFonts w:ascii="Times New Roman" w:hAnsi="Times New Roman" w:cs="Times New Roman"/>
          <w:lang w:val="sr-Cyrl-CS"/>
        </w:rPr>
      </w:pPr>
      <w:r w:rsidRPr="008A1680">
        <w:rPr>
          <w:rFonts w:ascii="Times New Roman" w:hAnsi="Times New Roman" w:cs="Times New Roman"/>
          <w:lang w:val="sr-Cyrl-CS"/>
        </w:rPr>
        <w:t xml:space="preserve">Пси луталице са </w:t>
      </w:r>
      <w:r w:rsidRPr="008A1680">
        <w:rPr>
          <w:rFonts w:ascii="Times New Roman" w:hAnsi="Times New Roman" w:cs="Times New Roman"/>
          <w:u w:val="single"/>
          <w:lang w:val="sr-Cyrl-CS"/>
        </w:rPr>
        <w:t>потенцијално познатим власницима</w:t>
      </w:r>
      <w:r w:rsidRPr="008A1680">
        <w:rPr>
          <w:rFonts w:ascii="Times New Roman" w:hAnsi="Times New Roman" w:cs="Times New Roman"/>
          <w:lang w:val="sr-Cyrl-CS"/>
        </w:rPr>
        <w:t xml:space="preserve"> у насељима без контроле кретања, а чију исхрану надзиру грађани, љубитељи животиња, удружења за заштиту животиња и сл.</w:t>
      </w:r>
    </w:p>
    <w:p w:rsidR="00D55CC8" w:rsidRDefault="00D55CC8" w:rsidP="00D55CC8">
      <w:pPr>
        <w:pStyle w:val="ListParagraph"/>
        <w:numPr>
          <w:ilvl w:val="0"/>
          <w:numId w:val="132"/>
        </w:numPr>
        <w:jc w:val="both"/>
        <w:rPr>
          <w:rFonts w:ascii="Times New Roman" w:hAnsi="Times New Roman" w:cs="Times New Roman"/>
          <w:lang w:val="sr-Cyrl-CS"/>
        </w:rPr>
      </w:pPr>
      <w:r w:rsidRPr="008A1680">
        <w:rPr>
          <w:rFonts w:ascii="Times New Roman" w:hAnsi="Times New Roman" w:cs="Times New Roman"/>
          <w:lang w:val="sr-Cyrl-CS"/>
        </w:rPr>
        <w:t xml:space="preserve">Пси луталице </w:t>
      </w:r>
      <w:r w:rsidRPr="008A1680">
        <w:rPr>
          <w:rFonts w:ascii="Times New Roman" w:hAnsi="Times New Roman" w:cs="Times New Roman"/>
          <w:u w:val="single"/>
          <w:lang w:val="sr-Cyrl-CS"/>
        </w:rPr>
        <w:t>познатих власника</w:t>
      </w:r>
      <w:r w:rsidRPr="008A1680">
        <w:rPr>
          <w:rFonts w:ascii="Times New Roman" w:hAnsi="Times New Roman" w:cs="Times New Roman"/>
          <w:lang w:val="sr-Cyrl-CS"/>
        </w:rPr>
        <w:t xml:space="preserve"> каји напуштају дворишта провлачећи се испод ограда и над којима власници успостављају само делимичну контролу кретања или их немарно пуштају да се један део дан</w:t>
      </w:r>
      <w:r w:rsidR="008D51D8">
        <w:rPr>
          <w:rFonts w:ascii="Times New Roman" w:hAnsi="Times New Roman" w:cs="Times New Roman"/>
          <w:lang w:val="sr-Cyrl-CS"/>
        </w:rPr>
        <w:t>а неконтролисано крећу по јавним</w:t>
      </w:r>
      <w:r w:rsidRPr="008A1680">
        <w:rPr>
          <w:rFonts w:ascii="Times New Roman" w:hAnsi="Times New Roman" w:cs="Times New Roman"/>
          <w:lang w:val="sr-Cyrl-CS"/>
        </w:rPr>
        <w:t xml:space="preserve"> местима. </w:t>
      </w:r>
    </w:p>
    <w:p w:rsidR="00D55CC8" w:rsidRPr="008A1680" w:rsidRDefault="00D55CC8" w:rsidP="00D55CC8">
      <w:pPr>
        <w:pStyle w:val="ListParagraph"/>
        <w:ind w:left="720" w:firstLine="0"/>
        <w:rPr>
          <w:rFonts w:ascii="Times New Roman" w:hAnsi="Times New Roman" w:cs="Times New Roman"/>
          <w:lang w:val="sr-Cyrl-CS"/>
        </w:rPr>
      </w:pPr>
    </w:p>
    <w:p w:rsidR="00D55CC8" w:rsidRPr="008A1680" w:rsidRDefault="00D55CC8" w:rsidP="00D55CC8">
      <w:pPr>
        <w:ind w:firstLine="720"/>
        <w:jc w:val="both"/>
        <w:rPr>
          <w:rFonts w:ascii="Times New Roman" w:hAnsi="Times New Roman" w:cs="Times New Roman"/>
          <w:lang w:val="sr-Cyrl-CS"/>
        </w:rPr>
      </w:pPr>
      <w:r w:rsidRPr="00512EE5">
        <w:rPr>
          <w:lang w:val="sr-Cyrl-CS"/>
        </w:rPr>
        <w:t xml:space="preserve"> </w:t>
      </w:r>
      <w:r w:rsidRPr="008A1680">
        <w:rPr>
          <w:rFonts w:ascii="Times New Roman" w:hAnsi="Times New Roman" w:cs="Times New Roman"/>
          <w:lang w:val="sr-Cyrl-CS"/>
        </w:rPr>
        <w:t xml:space="preserve">Један од најбитнијих разлога зашто је проблем толико присутан у градској општини Обреновац и поред доношења закона, лежи и у томе што градска општина нема ингеренције у погледу решавања овог проблема, већ се проблем паса луталица решава на нивоу града Београда. Градска служба задужена за решавање овог проблема је </w:t>
      </w:r>
      <w:r>
        <w:rPr>
          <w:rFonts w:ascii="Times New Roman" w:hAnsi="Times New Roman" w:cs="Times New Roman"/>
          <w:lang w:val="sr-Cyrl-CS"/>
        </w:rPr>
        <w:t>„</w:t>
      </w:r>
      <w:r w:rsidRPr="008A1680">
        <w:rPr>
          <w:rFonts w:ascii="Times New Roman" w:hAnsi="Times New Roman" w:cs="Times New Roman"/>
          <w:lang w:val="sr-Cyrl-CS"/>
        </w:rPr>
        <w:t>Ветеринарска станица Београд</w:t>
      </w:r>
      <w:r>
        <w:rPr>
          <w:rFonts w:ascii="Times New Roman" w:hAnsi="Times New Roman" w:cs="Times New Roman"/>
          <w:lang w:val="sr-Cyrl-CS"/>
        </w:rPr>
        <w:t>“</w:t>
      </w:r>
      <w:r w:rsidRPr="008A1680">
        <w:rPr>
          <w:rFonts w:ascii="Times New Roman" w:hAnsi="Times New Roman" w:cs="Times New Roman"/>
          <w:lang w:val="sr-Cyrl-CS"/>
        </w:rPr>
        <w:t xml:space="preserve">. Она није довољно опремљена ни технички ни у људству тако да се на њихове интервенције дуго чека. Припадници градске службе не познају терен, опремљени су са </w:t>
      </w:r>
      <w:r w:rsidRPr="008A1680">
        <w:rPr>
          <w:rFonts w:ascii="Times New Roman" w:hAnsi="Times New Roman" w:cs="Times New Roman"/>
          <w:lang w:val="sr-Cyrl-CS"/>
        </w:rPr>
        <w:lastRenderedPageBreak/>
        <w:t xml:space="preserve">малим бројем возила, најчешће дође једно, и често наилазе на неразумевање и отпор становништва и љубитеља животиња, који склањају животиње и спречавају рад службе. Капацитети за смештај, број азила и прихватних пунктова за псе нису довољни што отежава рад службе. </w:t>
      </w:r>
    </w:p>
    <w:p w:rsidR="00D55CC8" w:rsidRPr="008A1680" w:rsidRDefault="00D55CC8" w:rsidP="00D55CC8">
      <w:pPr>
        <w:ind w:firstLine="720"/>
        <w:jc w:val="both"/>
        <w:rPr>
          <w:rFonts w:ascii="Times New Roman" w:hAnsi="Times New Roman" w:cs="Times New Roman"/>
          <w:lang w:val="sr-Cyrl-CS"/>
        </w:rPr>
      </w:pPr>
      <w:r w:rsidRPr="008A1680">
        <w:rPr>
          <w:rFonts w:ascii="Times New Roman" w:hAnsi="Times New Roman" w:cs="Times New Roman"/>
          <w:lang w:val="sr-Cyrl-CS"/>
        </w:rPr>
        <w:t>Крајем 2012</w:t>
      </w:r>
      <w:r>
        <w:rPr>
          <w:rFonts w:ascii="Times New Roman" w:hAnsi="Times New Roman" w:cs="Times New Roman"/>
          <w:lang w:val="sr-Cyrl-CS"/>
        </w:rPr>
        <w:t>.</w:t>
      </w:r>
      <w:r w:rsidRPr="008A1680">
        <w:rPr>
          <w:rFonts w:ascii="Times New Roman" w:hAnsi="Times New Roman" w:cs="Times New Roman"/>
          <w:lang w:val="sr-Cyrl-CS"/>
        </w:rPr>
        <w:t xml:space="preserve"> године почела је изградња азила за псе на земљишту у близини депоније </w:t>
      </w:r>
      <w:r>
        <w:rPr>
          <w:rFonts w:ascii="Times New Roman" w:hAnsi="Times New Roman" w:cs="Times New Roman"/>
          <w:lang w:val="sr-Cyrl-CS"/>
        </w:rPr>
        <w:t>„</w:t>
      </w:r>
      <w:r w:rsidRPr="008A1680">
        <w:rPr>
          <w:rFonts w:ascii="Times New Roman" w:hAnsi="Times New Roman" w:cs="Times New Roman"/>
          <w:lang w:val="sr-Cyrl-CS"/>
        </w:rPr>
        <w:t>Гребача</w:t>
      </w:r>
      <w:r>
        <w:rPr>
          <w:rFonts w:ascii="Times New Roman" w:hAnsi="Times New Roman" w:cs="Times New Roman"/>
          <w:lang w:val="sr-Cyrl-CS"/>
        </w:rPr>
        <w:t>“</w:t>
      </w:r>
      <w:r w:rsidRPr="008A1680">
        <w:rPr>
          <w:rFonts w:ascii="Times New Roman" w:hAnsi="Times New Roman" w:cs="Times New Roman"/>
          <w:lang w:val="sr-Cyrl-CS"/>
        </w:rPr>
        <w:t xml:space="preserve">. Грађевински радови су завршени али објекат још није пуштен у  рад. Објекти су током 2020. године предати у надлежност </w:t>
      </w:r>
      <w:r>
        <w:rPr>
          <w:rFonts w:ascii="Times New Roman" w:hAnsi="Times New Roman" w:cs="Times New Roman"/>
          <w:lang w:val="sr-Cyrl-CS"/>
        </w:rPr>
        <w:t>„</w:t>
      </w:r>
      <w:r w:rsidRPr="008A1680">
        <w:rPr>
          <w:rFonts w:ascii="Times New Roman" w:hAnsi="Times New Roman" w:cs="Times New Roman"/>
          <w:lang w:val="sr-Cyrl-CS"/>
        </w:rPr>
        <w:t>ЈКП Ветерина Београд</w:t>
      </w:r>
      <w:r>
        <w:rPr>
          <w:rFonts w:ascii="Times New Roman" w:hAnsi="Times New Roman" w:cs="Times New Roman"/>
          <w:lang w:val="sr-Cyrl-CS"/>
        </w:rPr>
        <w:t>"</w:t>
      </w:r>
      <w:r w:rsidRPr="008A1680">
        <w:rPr>
          <w:rFonts w:ascii="Times New Roman" w:hAnsi="Times New Roman" w:cs="Times New Roman"/>
          <w:lang w:val="sr-Cyrl-CS"/>
        </w:rPr>
        <w:t xml:space="preserve">. </w:t>
      </w:r>
    </w:p>
    <w:p w:rsidR="00D55CC8" w:rsidRPr="00512EE5" w:rsidRDefault="00D55CC8" w:rsidP="00D55CC8">
      <w:pPr>
        <w:ind w:firstLine="720"/>
        <w:jc w:val="both"/>
        <w:rPr>
          <w:lang w:val="sr-Cyrl-CS"/>
        </w:rPr>
      </w:pPr>
    </w:p>
    <w:p w:rsidR="00D55CC8" w:rsidRPr="008A1680" w:rsidRDefault="00D55CC8" w:rsidP="00D55CC8">
      <w:pPr>
        <w:ind w:firstLine="720"/>
        <w:jc w:val="both"/>
        <w:rPr>
          <w:rFonts w:ascii="Times New Roman" w:hAnsi="Times New Roman" w:cs="Times New Roman"/>
          <w:lang w:val="sr-Cyrl-CS"/>
        </w:rPr>
      </w:pPr>
      <w:r>
        <w:rPr>
          <w:noProof/>
        </w:rPr>
        <w:drawing>
          <wp:anchor distT="0" distB="0" distL="114300" distR="114300" simplePos="0" relativeHeight="251675648" behindDoc="0" locked="0" layoutInCell="1" allowOverlap="1">
            <wp:simplePos x="0" y="0"/>
            <wp:positionH relativeFrom="column">
              <wp:align>left</wp:align>
            </wp:positionH>
            <wp:positionV relativeFrom="paragraph">
              <wp:align>top</wp:align>
            </wp:positionV>
            <wp:extent cx="2496185" cy="1876425"/>
            <wp:effectExtent l="19050" t="0" r="0" b="0"/>
            <wp:wrapSquare wrapText="bothSides"/>
            <wp:docPr id="72401" name="Picture 7" descr="P108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30.JPG"/>
                    <pic:cNvPicPr/>
                  </pic:nvPicPr>
                  <pic:blipFill>
                    <a:blip r:embed="rId102" cstate="print"/>
                    <a:stretch>
                      <a:fillRect/>
                    </a:stretch>
                  </pic:blipFill>
                  <pic:spPr>
                    <a:xfrm>
                      <a:off x="0" y="0"/>
                      <a:ext cx="2496185" cy="1876425"/>
                    </a:xfrm>
                    <a:prstGeom prst="rect">
                      <a:avLst/>
                    </a:prstGeom>
                  </pic:spPr>
                </pic:pic>
              </a:graphicData>
            </a:graphic>
          </wp:anchor>
        </w:drawing>
      </w:r>
      <w:r w:rsidRPr="00512EE5">
        <w:rPr>
          <w:noProof/>
        </w:rPr>
        <w:drawing>
          <wp:inline distT="0" distB="0" distL="0" distR="0">
            <wp:extent cx="2853853" cy="1828800"/>
            <wp:effectExtent l="19050" t="0" r="3647" b="0"/>
            <wp:docPr id="34" name="Picture 8" descr="P108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32.JPG"/>
                    <pic:cNvPicPr/>
                  </pic:nvPicPr>
                  <pic:blipFill>
                    <a:blip r:embed="rId103" cstate="print"/>
                    <a:stretch>
                      <a:fillRect/>
                    </a:stretch>
                  </pic:blipFill>
                  <pic:spPr>
                    <a:xfrm>
                      <a:off x="0" y="0"/>
                      <a:ext cx="2853853" cy="1828800"/>
                    </a:xfrm>
                    <a:prstGeom prst="rect">
                      <a:avLst/>
                    </a:prstGeom>
                  </pic:spPr>
                </pic:pic>
              </a:graphicData>
            </a:graphic>
          </wp:inline>
        </w:drawing>
      </w:r>
      <w:r w:rsidRPr="00512EE5">
        <w:rPr>
          <w:lang w:val="sr-Cyrl-CS"/>
        </w:rPr>
        <w:br w:type="textWrapping" w:clear="all"/>
      </w:r>
      <w:r w:rsidRPr="00512EE5">
        <w:rPr>
          <w:lang w:val="sr-Cyrl-CS"/>
        </w:rPr>
        <w:tab/>
      </w:r>
      <w:r w:rsidRPr="008A1680">
        <w:rPr>
          <w:rFonts w:ascii="Times New Roman" w:hAnsi="Times New Roman" w:cs="Times New Roman"/>
          <w:lang w:val="sr-Cyrl-CS"/>
        </w:rPr>
        <w:t>В1;В2 ) ограђени азил са боксовима за псе</w:t>
      </w:r>
    </w:p>
    <w:p w:rsidR="00D55CC8" w:rsidRDefault="00D55CC8" w:rsidP="00D55CC8">
      <w:pPr>
        <w:ind w:firstLine="720"/>
        <w:jc w:val="both"/>
        <w:rPr>
          <w:rFonts w:ascii="Times New Roman" w:hAnsi="Times New Roman" w:cs="Times New Roman"/>
          <w:lang w:val="sr-Cyrl-CS"/>
        </w:rPr>
      </w:pPr>
    </w:p>
    <w:p w:rsidR="00D55CC8" w:rsidRPr="008A1680" w:rsidRDefault="00D55CC8" w:rsidP="00D55CC8">
      <w:pPr>
        <w:ind w:firstLine="720"/>
        <w:jc w:val="both"/>
        <w:rPr>
          <w:rFonts w:ascii="Times New Roman" w:hAnsi="Times New Roman" w:cs="Times New Roman"/>
          <w:lang w:val="sr-Cyrl-CS"/>
        </w:rPr>
      </w:pPr>
      <w:r w:rsidRPr="008A1680">
        <w:rPr>
          <w:rFonts w:ascii="Times New Roman" w:hAnsi="Times New Roman" w:cs="Times New Roman"/>
          <w:lang w:val="sr-Cyrl-CS"/>
        </w:rPr>
        <w:t>Пројектом су предвиђени и изграђени боксови за смештај паса као и просторија за пријем и тријажу животиња, ветеринарска амбуланта, сала за обдукцију, апотека, просторије за складиштење и припрему хране за животиње, канцеларија за запослене и друге законом прописане просторије. Азил је прописно ограђен и удаљен од насеља. За завршетак азила потребно је набавити пратећу опрему.</w:t>
      </w:r>
    </w:p>
    <w:p w:rsidR="00D55CC8" w:rsidRPr="00512EE5" w:rsidRDefault="00D55CC8" w:rsidP="00D55CC8">
      <w:pPr>
        <w:jc w:val="both"/>
        <w:rPr>
          <w:noProof/>
        </w:rPr>
      </w:pPr>
      <w:r>
        <w:rPr>
          <w:noProof/>
          <w:sz w:val="24"/>
          <w:szCs w:val="24"/>
        </w:rPr>
        <w:br w:type="textWrapping" w:clear="all"/>
      </w:r>
    </w:p>
    <w:p w:rsidR="00D55CC8" w:rsidRPr="00512EE5" w:rsidRDefault="00D55CC8" w:rsidP="00D55CC8">
      <w:pPr>
        <w:jc w:val="both"/>
        <w:rPr>
          <w:lang w:val="sr-Cyrl-CS"/>
        </w:rPr>
      </w:pPr>
      <w:r w:rsidRPr="00512EE5">
        <w:rPr>
          <w:noProof/>
        </w:rPr>
        <w:drawing>
          <wp:anchor distT="0" distB="0" distL="114300" distR="114300" simplePos="0" relativeHeight="251676672" behindDoc="0" locked="0" layoutInCell="1" allowOverlap="1">
            <wp:simplePos x="0" y="0"/>
            <wp:positionH relativeFrom="column">
              <wp:posOffset>3224530</wp:posOffset>
            </wp:positionH>
            <wp:positionV relativeFrom="paragraph">
              <wp:posOffset>316865</wp:posOffset>
            </wp:positionV>
            <wp:extent cx="2428875" cy="1619250"/>
            <wp:effectExtent l="19050" t="0" r="9525" b="0"/>
            <wp:wrapSquare wrapText="bothSides"/>
            <wp:docPr id="6562" name="Picture 14" descr="P108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35.JPG"/>
                    <pic:cNvPicPr/>
                  </pic:nvPicPr>
                  <pic:blipFill>
                    <a:blip r:embed="rId104" cstate="print"/>
                    <a:stretch>
                      <a:fillRect/>
                    </a:stretch>
                  </pic:blipFill>
                  <pic:spPr>
                    <a:xfrm>
                      <a:off x="0" y="0"/>
                      <a:ext cx="2428875" cy="1619250"/>
                    </a:xfrm>
                    <a:prstGeom prst="rect">
                      <a:avLst/>
                    </a:prstGeom>
                  </pic:spPr>
                </pic:pic>
              </a:graphicData>
            </a:graphic>
          </wp:anchor>
        </w:drawing>
      </w:r>
      <w:r w:rsidRPr="00512EE5">
        <w:rPr>
          <w:noProof/>
        </w:rPr>
        <w:drawing>
          <wp:inline distT="0" distB="0" distL="0" distR="0">
            <wp:extent cx="2578100" cy="1933575"/>
            <wp:effectExtent l="19050" t="0" r="0" b="0"/>
            <wp:docPr id="6568" name="Picture 15" descr="P108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31.JPG"/>
                    <pic:cNvPicPr/>
                  </pic:nvPicPr>
                  <pic:blipFill>
                    <a:blip r:embed="rId105" cstate="print"/>
                    <a:stretch>
                      <a:fillRect/>
                    </a:stretch>
                  </pic:blipFill>
                  <pic:spPr>
                    <a:xfrm>
                      <a:off x="0" y="0"/>
                      <a:ext cx="2578100" cy="1933575"/>
                    </a:xfrm>
                    <a:prstGeom prst="rect">
                      <a:avLst/>
                    </a:prstGeom>
                  </pic:spPr>
                </pic:pic>
              </a:graphicData>
            </a:graphic>
          </wp:inline>
        </w:drawing>
      </w:r>
    </w:p>
    <w:p w:rsidR="00D55CC8" w:rsidRPr="008A1680" w:rsidRDefault="00D55CC8" w:rsidP="00D55CC8">
      <w:pPr>
        <w:ind w:firstLine="720"/>
        <w:jc w:val="both"/>
        <w:rPr>
          <w:rFonts w:ascii="Times New Roman" w:hAnsi="Times New Roman" w:cs="Times New Roman"/>
          <w:lang w:val="sr-Cyrl-CS"/>
        </w:rPr>
      </w:pPr>
      <w:r w:rsidRPr="008A1680">
        <w:rPr>
          <w:rFonts w:ascii="Times New Roman" w:hAnsi="Times New Roman" w:cs="Times New Roman"/>
          <w:lang w:val="sr-Cyrl-CS"/>
        </w:rPr>
        <w:t>Г1;Г2) пратећи објекти</w:t>
      </w:r>
    </w:p>
    <w:p w:rsidR="00D55CC8" w:rsidRPr="008A1680" w:rsidRDefault="00D55CC8" w:rsidP="00D55CC8">
      <w:pPr>
        <w:ind w:firstLine="720"/>
        <w:jc w:val="both"/>
        <w:rPr>
          <w:rFonts w:ascii="Times New Roman" w:hAnsi="Times New Roman" w:cs="Times New Roman"/>
          <w:lang w:val="sr-Cyrl-CS"/>
        </w:rPr>
      </w:pPr>
    </w:p>
    <w:p w:rsidR="00D55CC8" w:rsidRPr="008A1680" w:rsidRDefault="00D55CC8" w:rsidP="00D55CC8">
      <w:pPr>
        <w:jc w:val="both"/>
        <w:rPr>
          <w:rFonts w:ascii="Times New Roman" w:hAnsi="Times New Roman" w:cs="Times New Roman"/>
        </w:rPr>
      </w:pPr>
      <w:r w:rsidRPr="008A1680">
        <w:rPr>
          <w:rFonts w:ascii="Times New Roman" w:hAnsi="Times New Roman" w:cs="Times New Roman"/>
        </w:rPr>
        <w:lastRenderedPageBreak/>
        <w:tab/>
        <w:t>У граду постоји више удружења за заштиту животиња. Удружење за заштиту животиња хумано друштво Обреновца основано је крајем 2010</w:t>
      </w:r>
      <w:r>
        <w:rPr>
          <w:rFonts w:ascii="Times New Roman" w:hAnsi="Times New Roman" w:cs="Times New Roman"/>
        </w:rPr>
        <w:t>.</w:t>
      </w:r>
      <w:r w:rsidRPr="008A1680">
        <w:rPr>
          <w:rFonts w:ascii="Times New Roman" w:hAnsi="Times New Roman" w:cs="Times New Roman"/>
        </w:rPr>
        <w:t xml:space="preserve"> године и активно се бави решавањем проблема напуштених паса и мачака. У овом послу им помаже и ветеринарска амбуланта </w:t>
      </w:r>
      <w:r>
        <w:rPr>
          <w:rFonts w:ascii="Times New Roman" w:hAnsi="Times New Roman" w:cs="Times New Roman"/>
        </w:rPr>
        <w:t>„</w:t>
      </w:r>
      <w:r w:rsidRPr="008A1680">
        <w:rPr>
          <w:rFonts w:ascii="Times New Roman" w:hAnsi="Times New Roman" w:cs="Times New Roman"/>
        </w:rPr>
        <w:t>Биос</w:t>
      </w:r>
      <w:r>
        <w:rPr>
          <w:rFonts w:ascii="Times New Roman" w:hAnsi="Times New Roman" w:cs="Times New Roman"/>
        </w:rPr>
        <w:t>“</w:t>
      </w:r>
      <w:r w:rsidRPr="008A1680">
        <w:rPr>
          <w:rFonts w:ascii="Times New Roman" w:hAnsi="Times New Roman" w:cs="Times New Roman"/>
        </w:rPr>
        <w:t xml:space="preserve"> својим ветеринарским услугама. У селу Дражевац налази се азил за псе који је без сталног извора финансирања тако да у њему варира бројно и опште стање животиња. </w:t>
      </w:r>
    </w:p>
    <w:p w:rsidR="00D55CC8" w:rsidRDefault="00D55CC8" w:rsidP="00D55CC8">
      <w:pPr>
        <w:jc w:val="both"/>
        <w:rPr>
          <w:rFonts w:ascii="Times New Roman" w:hAnsi="Times New Roman" w:cs="Times New Roman"/>
        </w:rPr>
      </w:pPr>
      <w:r w:rsidRPr="008A1680">
        <w:rPr>
          <w:rFonts w:ascii="Times New Roman" w:hAnsi="Times New Roman" w:cs="Times New Roman"/>
        </w:rPr>
        <w:tab/>
        <w:t>У последње време у примећена је појава нових азила који се често налазе у забаченим сеоским срединама, који нису регистровани и не подлежу контроли.</w:t>
      </w:r>
    </w:p>
    <w:p w:rsidR="008D51D8" w:rsidRPr="008D51D8" w:rsidRDefault="008D51D8" w:rsidP="00D55CC8">
      <w:pPr>
        <w:jc w:val="both"/>
        <w:rPr>
          <w:rFonts w:ascii="Times New Roman" w:hAnsi="Times New Roman" w:cs="Times New Roman"/>
        </w:rPr>
      </w:pPr>
    </w:p>
    <w:p w:rsidR="00D55CC8" w:rsidRPr="00BF540D" w:rsidRDefault="00D55CC8" w:rsidP="00D55CC8">
      <w:pPr>
        <w:widowControl/>
        <w:autoSpaceDE/>
        <w:autoSpaceDN/>
        <w:spacing w:after="200" w:line="276" w:lineRule="auto"/>
        <w:rPr>
          <w:rFonts w:ascii="Times New Roman" w:eastAsia="Calibri" w:hAnsi="Times New Roman" w:cs="Times New Roman"/>
          <w:b/>
          <w:lang w:val="ru-RU"/>
        </w:rPr>
      </w:pPr>
      <w:r w:rsidRPr="00BF540D">
        <w:rPr>
          <w:rFonts w:ascii="Times New Roman" w:eastAsia="Calibri" w:hAnsi="Times New Roman" w:cs="Times New Roman"/>
          <w:b/>
          <w:lang w:val="sr-Cyrl-CS"/>
        </w:rPr>
        <w:t>Дератизација</w:t>
      </w:r>
    </w:p>
    <w:p w:rsidR="00D55CC8" w:rsidRPr="00BF540D" w:rsidRDefault="00D55CC8" w:rsidP="00D55CC8">
      <w:pPr>
        <w:widowControl/>
        <w:autoSpaceDE/>
        <w:autoSpaceDN/>
        <w:spacing w:after="200" w:line="276" w:lineRule="auto"/>
        <w:jc w:val="both"/>
        <w:rPr>
          <w:rFonts w:ascii="Times New Roman" w:eastAsia="Calibri" w:hAnsi="Times New Roman" w:cs="Times New Roman"/>
          <w:u w:val="single"/>
          <w:lang w:val="sr-Cyrl-CS"/>
        </w:rPr>
      </w:pPr>
      <w:r w:rsidRPr="00BF540D">
        <w:rPr>
          <w:rFonts w:ascii="Times New Roman" w:eastAsia="Calibri" w:hAnsi="Times New Roman" w:cs="Times New Roman"/>
          <w:u w:val="single"/>
          <w:lang w:val="sr-Cyrl-CS"/>
        </w:rPr>
        <w:t>Преглед постојећег стања</w:t>
      </w:r>
    </w:p>
    <w:p w:rsidR="00D55CC8" w:rsidRPr="00BF540D" w:rsidRDefault="00D55CC8" w:rsidP="00D55CC8">
      <w:pPr>
        <w:widowControl/>
        <w:autoSpaceDE/>
        <w:autoSpaceDN/>
        <w:spacing w:after="200" w:line="276" w:lineRule="auto"/>
        <w:ind w:firstLine="720"/>
        <w:jc w:val="both"/>
        <w:rPr>
          <w:rFonts w:ascii="Times New Roman" w:eastAsia="Calibri" w:hAnsi="Times New Roman" w:cs="Times New Roman"/>
          <w:noProof/>
        </w:rPr>
      </w:pPr>
      <w:r w:rsidRPr="00BF540D">
        <w:rPr>
          <w:rFonts w:ascii="Times New Roman" w:eastAsia="Calibri" w:hAnsi="Times New Roman" w:cs="Times New Roman"/>
          <w:noProof/>
        </w:rPr>
        <w:t>Под појмом дератизације подразумевамо комплексне мере сузбијања популација мишоликих глодара (пацова и мишева) у циљу смањења њиховог броја у људским насељима. Систематска дератизација се спроводи у циљу заштите здравља становништва од заразних болести, као и због смањења економске штете коју мишолики глодари могу изазвати у урбаним, субурбаним и руралним срединама.</w:t>
      </w:r>
    </w:p>
    <w:p w:rsidR="00D55CC8" w:rsidRPr="00BF540D" w:rsidRDefault="00D55CC8" w:rsidP="00D55CC8">
      <w:pPr>
        <w:widowControl/>
        <w:autoSpaceDE/>
        <w:autoSpaceDN/>
        <w:spacing w:after="200" w:line="276" w:lineRule="auto"/>
        <w:jc w:val="both"/>
        <w:rPr>
          <w:rFonts w:ascii="Times New Roman" w:eastAsia="Calibri" w:hAnsi="Times New Roman" w:cs="Times New Roman"/>
          <w:noProof/>
        </w:rPr>
      </w:pPr>
      <w:r w:rsidRPr="00BF540D">
        <w:rPr>
          <w:rFonts w:ascii="Times New Roman" w:eastAsia="Calibri" w:hAnsi="Times New Roman" w:cs="Times New Roman"/>
          <w:lang w:val="sr-Cyrl-CS"/>
        </w:rPr>
        <w:t xml:space="preserve">На територији општине Обреновац најчешће глодаре које можемо наћи су: кућни миш </w:t>
      </w:r>
      <w:r w:rsidRPr="00BF540D">
        <w:rPr>
          <w:rFonts w:ascii="Times New Roman" w:eastAsia="Calibri" w:hAnsi="Times New Roman" w:cs="Times New Roman"/>
          <w:lang w:val="sr-Latn-CS"/>
        </w:rPr>
        <w:t xml:space="preserve">(Mus Musculus), </w:t>
      </w:r>
      <w:r w:rsidRPr="00BF540D">
        <w:rPr>
          <w:rFonts w:ascii="Times New Roman" w:eastAsia="Calibri" w:hAnsi="Times New Roman" w:cs="Times New Roman"/>
          <w:lang w:val="sr-Cyrl-CS"/>
        </w:rPr>
        <w:t xml:space="preserve">и обичан и сиви пацов </w:t>
      </w:r>
      <w:r w:rsidRPr="00BF540D">
        <w:rPr>
          <w:rFonts w:ascii="Times New Roman" w:eastAsia="Calibri" w:hAnsi="Times New Roman" w:cs="Times New Roman"/>
          <w:lang w:val="sr-Latn-CS"/>
        </w:rPr>
        <w:t>(Ratus Ratus i Ratus Norvegicus)</w:t>
      </w:r>
      <w:r w:rsidRPr="00BF540D">
        <w:rPr>
          <w:rFonts w:ascii="Times New Roman" w:eastAsia="Calibri" w:hAnsi="Times New Roman" w:cs="Times New Roman"/>
          <w:lang w:val="sr-Cyrl-CS"/>
        </w:rPr>
        <w:t xml:space="preserve">. Због својих биолошких карактеристика глодари се брзо шире и заузимају велике површине. Рачуна се да на нашој територији која броји око </w:t>
      </w:r>
      <w:r w:rsidRPr="00567B05">
        <w:rPr>
          <w:rFonts w:ascii="Times New Roman" w:eastAsia="Calibri" w:hAnsi="Times New Roman" w:cs="Times New Roman"/>
          <w:highlight w:val="darkGray"/>
          <w:lang w:val="sr-Cyrl-CS"/>
        </w:rPr>
        <w:t>80.000</w:t>
      </w:r>
      <w:r w:rsidRPr="00BF540D">
        <w:rPr>
          <w:rFonts w:ascii="Times New Roman" w:eastAsia="Calibri" w:hAnsi="Times New Roman" w:cs="Times New Roman"/>
          <w:lang w:val="sr-Cyrl-CS"/>
        </w:rPr>
        <w:t xml:space="preserve"> становника има 40.000 пацова.</w:t>
      </w:r>
      <w:r>
        <w:rPr>
          <w:rFonts w:ascii="Times New Roman" w:eastAsia="Calibri" w:hAnsi="Times New Roman" w:cs="Times New Roman"/>
        </w:rPr>
        <w:t xml:space="preserve"> </w:t>
      </w:r>
      <w:r w:rsidRPr="00BF540D">
        <w:rPr>
          <w:rFonts w:ascii="Times New Roman" w:eastAsia="Calibri" w:hAnsi="Times New Roman" w:cs="Times New Roman"/>
          <w:lang w:val="sr-Cyrl-CS"/>
        </w:rPr>
        <w:t xml:space="preserve">Налазе се у заједничким деловима стамбених и пословних зграда, подрумима, шупама, просторијама за одлагање смећа. Укупна дужина канализационе мреже у којој се највише задржавају глодари износила је 30 </w:t>
      </w:r>
      <w:r>
        <w:rPr>
          <w:rFonts w:ascii="Times New Roman" w:eastAsia="Calibri" w:hAnsi="Times New Roman" w:cs="Times New Roman"/>
        </w:rPr>
        <w:t>km</w:t>
      </w:r>
      <w:r w:rsidRPr="00BF540D">
        <w:rPr>
          <w:rFonts w:ascii="Times New Roman" w:eastAsia="Calibri" w:hAnsi="Times New Roman" w:cs="Times New Roman"/>
          <w:lang w:val="sr-Cyrl-CS"/>
        </w:rPr>
        <w:t xml:space="preserve">. Најосетљивија и најважнија места су зелене, робне и сточне пијаце. Њихова површина износи 6 </w:t>
      </w:r>
      <w:r>
        <w:rPr>
          <w:rFonts w:ascii="Times New Roman" w:eastAsia="Calibri" w:hAnsi="Times New Roman" w:cs="Times New Roman"/>
        </w:rPr>
        <w:t>ha</w:t>
      </w:r>
      <w:r w:rsidRPr="00BF540D">
        <w:rPr>
          <w:rFonts w:ascii="Times New Roman" w:eastAsia="Calibri" w:hAnsi="Times New Roman" w:cs="Times New Roman"/>
          <w:lang w:val="sr-Cyrl-CS"/>
        </w:rPr>
        <w:t>. И присуство штетних глодара у њима представљају директну претњу за здравље људи и домаћих животиња. Највећа концентрација глодара забележена је на сметлиштима како градског тако и дивљих сметлишта. Примећено је да се у близини канала као што су стара Тамнава, Купинац, канал К1, Баричка река налази повећан број глодара из разлога што се ови канали нередовно чисте од отпадака, леш</w:t>
      </w:r>
      <w:r w:rsidR="00567B05">
        <w:rPr>
          <w:rFonts w:ascii="Times New Roman" w:eastAsia="Calibri" w:hAnsi="Times New Roman" w:cs="Times New Roman"/>
          <w:lang w:val="sr-Cyrl-CS"/>
        </w:rPr>
        <w:t>ева домаћих животиња који се не</w:t>
      </w:r>
      <w:r w:rsidRPr="00BF540D">
        <w:rPr>
          <w:rFonts w:ascii="Times New Roman" w:eastAsia="Calibri" w:hAnsi="Times New Roman" w:cs="Times New Roman"/>
          <w:lang w:val="sr-Cyrl-CS"/>
        </w:rPr>
        <w:t>контролисано бацају у канале. Досадашње акције су биле редовне, тако да се популација глодара држи под контролом, али с</w:t>
      </w:r>
      <w:r>
        <w:rPr>
          <w:rFonts w:ascii="Times New Roman" w:eastAsia="Calibri" w:hAnsi="Times New Roman" w:cs="Times New Roman"/>
        </w:rPr>
        <w:t xml:space="preserve"> </w:t>
      </w:r>
      <w:r w:rsidRPr="00BF540D">
        <w:rPr>
          <w:rFonts w:ascii="Times New Roman" w:eastAsia="Calibri" w:hAnsi="Times New Roman" w:cs="Times New Roman"/>
          <w:lang w:val="sr-Cyrl-CS"/>
        </w:rPr>
        <w:t>обзиром на њихову изузетну репродукцију, прилагодљивост, интелигенцију акције се морају и у будућности спроводити.</w:t>
      </w:r>
    </w:p>
    <w:p w:rsidR="00D55CC8" w:rsidRPr="00BF540D" w:rsidRDefault="00D55CC8" w:rsidP="00D55CC8">
      <w:pPr>
        <w:widowControl/>
        <w:autoSpaceDE/>
        <w:autoSpaceDN/>
        <w:spacing w:after="200" w:line="276" w:lineRule="auto"/>
        <w:jc w:val="both"/>
        <w:rPr>
          <w:rFonts w:ascii="Times New Roman" w:eastAsia="Calibri" w:hAnsi="Times New Roman" w:cs="Times New Roman"/>
        </w:rPr>
      </w:pPr>
      <w:r w:rsidRPr="00BF540D">
        <w:rPr>
          <w:rFonts w:ascii="Times New Roman" w:eastAsia="Calibri" w:hAnsi="Times New Roman" w:cs="Times New Roman"/>
          <w:lang w:val="sr-Cyrl-CS"/>
        </w:rPr>
        <w:t xml:space="preserve">У протеклим годинама радила се пролећна и јесења дератизација. Пре сваке дератизације вршен је мониторинг глодара од старне </w:t>
      </w:r>
      <w:r w:rsidRPr="00BF540D">
        <w:rPr>
          <w:rFonts w:ascii="Times New Roman" w:eastAsia="Calibri" w:hAnsi="Times New Roman" w:cs="Times New Roman"/>
          <w:noProof/>
          <w:lang w:val="sr-Latn-CS"/>
        </w:rPr>
        <w:t>Завод за биоциде и медицинску екологију</w:t>
      </w:r>
      <w:r w:rsidRPr="00BF540D">
        <w:rPr>
          <w:rFonts w:ascii="Times New Roman" w:eastAsia="Calibri" w:hAnsi="Times New Roman" w:cs="Times New Roman"/>
          <w:noProof/>
        </w:rPr>
        <w:t xml:space="preserve">, који је правио </w:t>
      </w:r>
      <w:r w:rsidRPr="00BF540D">
        <w:rPr>
          <w:rFonts w:ascii="Times New Roman" w:eastAsia="Calibri" w:hAnsi="Times New Roman" w:cs="Times New Roman"/>
          <w:noProof/>
          <w:lang w:val="sr-Latn-CS"/>
        </w:rPr>
        <w:t>Оперативни план извођења систематске дератизације</w:t>
      </w:r>
      <w:r w:rsidRPr="00BF540D">
        <w:rPr>
          <w:rFonts w:ascii="Times New Roman" w:eastAsia="Calibri" w:hAnsi="Times New Roman" w:cs="Times New Roman"/>
          <w:noProof/>
          <w:lang w:val="sr-Cyrl-CS"/>
        </w:rPr>
        <w:t xml:space="preserve"> на територији градске општине Обреновац.</w:t>
      </w:r>
    </w:p>
    <w:tbl>
      <w:tblPr>
        <w:tblW w:w="10308" w:type="dxa"/>
        <w:jc w:val="center"/>
        <w:tblInd w:w="-672" w:type="dxa"/>
        <w:tblCellMar>
          <w:left w:w="115" w:type="dxa"/>
          <w:right w:w="115" w:type="dxa"/>
        </w:tblCellMar>
        <w:tblLook w:val="0000"/>
      </w:tblPr>
      <w:tblGrid>
        <w:gridCol w:w="5413"/>
        <w:gridCol w:w="1134"/>
        <w:gridCol w:w="992"/>
        <w:gridCol w:w="850"/>
        <w:gridCol w:w="851"/>
        <w:gridCol w:w="1068"/>
      </w:tblGrid>
      <w:tr w:rsidR="00D55CC8" w:rsidRPr="00512EE5" w:rsidTr="00262571">
        <w:trPr>
          <w:trHeight w:val="507"/>
          <w:jc w:val="center"/>
        </w:trPr>
        <w:tc>
          <w:tcPr>
            <w:tcW w:w="5413" w:type="dxa"/>
            <w:vMerge w:val="restart"/>
            <w:tcBorders>
              <w:top w:val="single" w:sz="4" w:space="0" w:color="auto"/>
              <w:left w:val="single" w:sz="4" w:space="0" w:color="auto"/>
              <w:right w:val="single" w:sz="4" w:space="0" w:color="auto"/>
            </w:tcBorders>
            <w:shd w:val="clear" w:color="FFFFFF" w:fill="FFFFFF"/>
            <w:noWrap/>
            <w:vAlign w:val="center"/>
          </w:tcPr>
          <w:p w:rsidR="00D55CC8" w:rsidRPr="00BF540D" w:rsidRDefault="00D55CC8" w:rsidP="00262571">
            <w:pPr>
              <w:widowControl/>
              <w:autoSpaceDE/>
              <w:autoSpaceDN/>
              <w:spacing w:after="200" w:line="276" w:lineRule="auto"/>
              <w:jc w:val="center"/>
              <w:rPr>
                <w:rFonts w:ascii="Times New Roman" w:eastAsia="Calibri" w:hAnsi="Times New Roman" w:cs="Times New Roman"/>
                <w:b/>
              </w:rPr>
            </w:pPr>
            <w:r w:rsidRPr="00BF540D">
              <w:rPr>
                <w:rFonts w:ascii="Times New Roman" w:eastAsia="Calibri" w:hAnsi="Times New Roman" w:cs="Times New Roman"/>
                <w:b/>
              </w:rPr>
              <w:t>КАТЕГОРИЈА</w:t>
            </w:r>
          </w:p>
        </w:tc>
        <w:tc>
          <w:tcPr>
            <w:tcW w:w="4895" w:type="dxa"/>
            <w:gridSpan w:val="5"/>
            <w:tcBorders>
              <w:top w:val="single" w:sz="4" w:space="0" w:color="auto"/>
              <w:left w:val="nil"/>
              <w:bottom w:val="single" w:sz="4" w:space="0" w:color="auto"/>
              <w:right w:val="single" w:sz="4" w:space="0" w:color="auto"/>
            </w:tcBorders>
            <w:shd w:val="clear" w:color="FFFFFF" w:fill="FFFFFF"/>
            <w:vAlign w:val="center"/>
          </w:tcPr>
          <w:p w:rsidR="00D55CC8" w:rsidRPr="00BF540D" w:rsidRDefault="00D55CC8" w:rsidP="00262571">
            <w:pPr>
              <w:widowControl/>
              <w:autoSpaceDE/>
              <w:autoSpaceDN/>
              <w:spacing w:after="200" w:line="276" w:lineRule="auto"/>
              <w:jc w:val="center"/>
              <w:rPr>
                <w:rFonts w:ascii="Times New Roman" w:eastAsia="Calibri" w:hAnsi="Times New Roman" w:cs="Times New Roman"/>
                <w:b/>
                <w:bCs/>
              </w:rPr>
            </w:pPr>
            <w:r w:rsidRPr="00BF540D">
              <w:rPr>
                <w:rFonts w:ascii="Times New Roman" w:eastAsia="Calibri" w:hAnsi="Times New Roman" w:cs="Times New Roman"/>
                <w:b/>
                <w:bCs/>
              </w:rPr>
              <w:t>ГОДИНА И БРОЈ</w:t>
            </w:r>
          </w:p>
        </w:tc>
      </w:tr>
      <w:tr w:rsidR="00D55CC8" w:rsidRPr="00512EE5" w:rsidTr="00262571">
        <w:trPr>
          <w:trHeight w:val="538"/>
          <w:jc w:val="center"/>
        </w:trPr>
        <w:tc>
          <w:tcPr>
            <w:tcW w:w="5413" w:type="dxa"/>
            <w:vMerge/>
            <w:tcBorders>
              <w:left w:val="single" w:sz="4" w:space="0" w:color="auto"/>
              <w:bottom w:val="single" w:sz="4" w:space="0" w:color="auto"/>
              <w:right w:val="single" w:sz="4" w:space="0" w:color="auto"/>
            </w:tcBorders>
            <w:noWrap/>
            <w:vAlign w:val="bottom"/>
          </w:tcPr>
          <w:p w:rsidR="00D55CC8" w:rsidRPr="00BF540D" w:rsidRDefault="00D55CC8" w:rsidP="00262571">
            <w:pPr>
              <w:widowControl/>
              <w:autoSpaceDE/>
              <w:autoSpaceDN/>
              <w:spacing w:after="200" w:line="276" w:lineRule="auto"/>
              <w:rPr>
                <w:rFonts w:ascii="Times New Roman" w:eastAsia="Calibri"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bottom"/>
          </w:tcPr>
          <w:p w:rsidR="00D55CC8" w:rsidRPr="00BF540D" w:rsidRDefault="00D55CC8" w:rsidP="00262571">
            <w:pPr>
              <w:widowControl/>
              <w:autoSpaceDE/>
              <w:autoSpaceDN/>
              <w:spacing w:after="200" w:line="276" w:lineRule="auto"/>
              <w:rPr>
                <w:rFonts w:ascii="Times New Roman" w:eastAsia="Calibri" w:hAnsi="Times New Roman" w:cs="Times New Roman"/>
                <w:b/>
              </w:rPr>
            </w:pPr>
            <w:r w:rsidRPr="00BF540D">
              <w:rPr>
                <w:rFonts w:ascii="Times New Roman" w:eastAsia="Calibri" w:hAnsi="Times New Roman" w:cs="Times New Roman"/>
                <w:b/>
              </w:rPr>
              <w:t>2016</w:t>
            </w:r>
            <w:r>
              <w:rPr>
                <w:rFonts w:ascii="Times New Roman" w:eastAsia="Calibri" w:hAnsi="Times New Roman" w:cs="Times New Roman"/>
                <w:b/>
              </w:rPr>
              <w:t>.</w:t>
            </w:r>
          </w:p>
        </w:tc>
        <w:tc>
          <w:tcPr>
            <w:tcW w:w="992" w:type="dxa"/>
            <w:tcBorders>
              <w:top w:val="single" w:sz="4" w:space="0" w:color="auto"/>
              <w:left w:val="single" w:sz="4" w:space="0" w:color="auto"/>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b/>
              </w:rPr>
            </w:pPr>
            <w:r w:rsidRPr="00BF540D">
              <w:rPr>
                <w:rFonts w:ascii="Times New Roman" w:eastAsia="Calibri" w:hAnsi="Times New Roman" w:cs="Times New Roman"/>
                <w:b/>
              </w:rPr>
              <w:t>2017</w:t>
            </w:r>
            <w:r>
              <w:rPr>
                <w:rFonts w:ascii="Times New Roman" w:eastAsia="Calibri" w:hAnsi="Times New Roman" w:cs="Times New Roman"/>
                <w:b/>
              </w:rPr>
              <w:t>.</w:t>
            </w:r>
          </w:p>
        </w:tc>
        <w:tc>
          <w:tcPr>
            <w:tcW w:w="850" w:type="dxa"/>
            <w:tcBorders>
              <w:top w:val="single" w:sz="4" w:space="0" w:color="auto"/>
              <w:left w:val="single" w:sz="4" w:space="0" w:color="auto"/>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b/>
              </w:rPr>
            </w:pPr>
            <w:r w:rsidRPr="00BF540D">
              <w:rPr>
                <w:rFonts w:ascii="Times New Roman" w:eastAsia="Calibri" w:hAnsi="Times New Roman" w:cs="Times New Roman"/>
                <w:b/>
              </w:rPr>
              <w:t>2018</w:t>
            </w:r>
            <w:r>
              <w:rPr>
                <w:rFonts w:ascii="Times New Roman" w:eastAsia="Calibri" w:hAnsi="Times New Roman" w:cs="Times New Roman"/>
                <w:b/>
              </w:rPr>
              <w:t>.</w:t>
            </w:r>
          </w:p>
        </w:tc>
        <w:tc>
          <w:tcPr>
            <w:tcW w:w="851" w:type="dxa"/>
            <w:tcBorders>
              <w:top w:val="single" w:sz="4" w:space="0" w:color="auto"/>
              <w:left w:val="single" w:sz="4" w:space="0" w:color="auto"/>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b/>
              </w:rPr>
            </w:pPr>
            <w:r w:rsidRPr="00BF540D">
              <w:rPr>
                <w:rFonts w:ascii="Times New Roman" w:eastAsia="Calibri" w:hAnsi="Times New Roman" w:cs="Times New Roman"/>
                <w:b/>
              </w:rPr>
              <w:t>2019</w:t>
            </w:r>
            <w:r>
              <w:rPr>
                <w:rFonts w:ascii="Times New Roman" w:eastAsia="Calibri" w:hAnsi="Times New Roman" w:cs="Times New Roman"/>
                <w:b/>
              </w:rPr>
              <w:t>.</w:t>
            </w:r>
          </w:p>
        </w:tc>
        <w:tc>
          <w:tcPr>
            <w:tcW w:w="1068" w:type="dxa"/>
            <w:tcBorders>
              <w:top w:val="single" w:sz="4" w:space="0" w:color="auto"/>
              <w:left w:val="single" w:sz="4" w:space="0" w:color="auto"/>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b/>
              </w:rPr>
            </w:pPr>
            <w:r w:rsidRPr="00BF540D">
              <w:rPr>
                <w:rFonts w:ascii="Times New Roman" w:eastAsia="Calibri" w:hAnsi="Times New Roman" w:cs="Times New Roman"/>
                <w:b/>
              </w:rPr>
              <w:t>2020</w:t>
            </w:r>
            <w:r>
              <w:rPr>
                <w:rFonts w:ascii="Times New Roman" w:eastAsia="Calibri" w:hAnsi="Times New Roman" w:cs="Times New Roman"/>
                <w:b/>
              </w:rPr>
              <w:t>.</w:t>
            </w:r>
          </w:p>
        </w:tc>
      </w:tr>
      <w:tr w:rsidR="00D55CC8" w:rsidRPr="00512EE5" w:rsidTr="00262571">
        <w:trPr>
          <w:trHeight w:val="538"/>
          <w:jc w:val="center"/>
        </w:trPr>
        <w:tc>
          <w:tcPr>
            <w:tcW w:w="5413" w:type="dxa"/>
            <w:tcBorders>
              <w:top w:val="nil"/>
              <w:left w:val="single" w:sz="4" w:space="0" w:color="000000"/>
              <w:bottom w:val="single" w:sz="4" w:space="0" w:color="auto"/>
              <w:right w:val="single" w:sz="4" w:space="0" w:color="auto"/>
            </w:tcBorders>
            <w:noWrap/>
            <w:vAlign w:val="bottom"/>
          </w:tcPr>
          <w:p w:rsidR="00D55CC8" w:rsidRPr="00BF540D" w:rsidRDefault="00D55CC8" w:rsidP="00262571">
            <w:pPr>
              <w:widowControl/>
              <w:autoSpaceDE/>
              <w:autoSpaceDN/>
              <w:spacing w:after="200" w:line="276" w:lineRule="auto"/>
              <w:rPr>
                <w:rFonts w:ascii="Times New Roman" w:eastAsia="Calibri" w:hAnsi="Times New Roman" w:cs="Times New Roman"/>
              </w:rPr>
            </w:pPr>
            <w:r w:rsidRPr="00BF540D">
              <w:rPr>
                <w:rFonts w:ascii="Times New Roman" w:eastAsia="Calibri" w:hAnsi="Times New Roman" w:cs="Times New Roman"/>
                <w:lang w:val="sr-Latn-CS"/>
              </w:rPr>
              <w:t xml:space="preserve">Дератизација колективних стамбених јединица </w:t>
            </w:r>
          </w:p>
        </w:tc>
        <w:tc>
          <w:tcPr>
            <w:tcW w:w="1134" w:type="dxa"/>
            <w:tcBorders>
              <w:top w:val="single" w:sz="4" w:space="0" w:color="auto"/>
              <w:left w:val="nil"/>
              <w:bottom w:val="single" w:sz="4" w:space="0" w:color="auto"/>
              <w:right w:val="single" w:sz="4" w:space="0" w:color="auto"/>
            </w:tcBorders>
            <w:vAlign w:val="bottom"/>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10998</w:t>
            </w:r>
          </w:p>
        </w:tc>
        <w:tc>
          <w:tcPr>
            <w:tcW w:w="992"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11323</w:t>
            </w:r>
          </w:p>
        </w:tc>
        <w:tc>
          <w:tcPr>
            <w:tcW w:w="850"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4859</w:t>
            </w:r>
          </w:p>
        </w:tc>
        <w:tc>
          <w:tcPr>
            <w:tcW w:w="851"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5424</w:t>
            </w:r>
          </w:p>
        </w:tc>
        <w:tc>
          <w:tcPr>
            <w:tcW w:w="1068"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5532</w:t>
            </w:r>
          </w:p>
        </w:tc>
      </w:tr>
      <w:tr w:rsidR="00D55CC8" w:rsidRPr="00512EE5" w:rsidTr="00262571">
        <w:trPr>
          <w:trHeight w:val="539"/>
          <w:jc w:val="center"/>
        </w:trPr>
        <w:tc>
          <w:tcPr>
            <w:tcW w:w="5413" w:type="dxa"/>
            <w:tcBorders>
              <w:top w:val="nil"/>
              <w:left w:val="single" w:sz="4" w:space="0" w:color="000000"/>
              <w:bottom w:val="single" w:sz="4" w:space="0" w:color="auto"/>
              <w:right w:val="single" w:sz="4" w:space="0" w:color="auto"/>
            </w:tcBorders>
            <w:noWrap/>
            <w:vAlign w:val="bottom"/>
          </w:tcPr>
          <w:p w:rsidR="00D55CC8" w:rsidRPr="00BF540D" w:rsidRDefault="00D55CC8" w:rsidP="00262571">
            <w:pPr>
              <w:widowControl/>
              <w:autoSpaceDE/>
              <w:autoSpaceDN/>
              <w:spacing w:after="200" w:line="276" w:lineRule="auto"/>
              <w:rPr>
                <w:rFonts w:ascii="Times New Roman" w:eastAsia="Calibri" w:hAnsi="Times New Roman" w:cs="Times New Roman"/>
                <w:bCs/>
              </w:rPr>
            </w:pPr>
            <w:r w:rsidRPr="00BF540D">
              <w:rPr>
                <w:rFonts w:ascii="Times New Roman" w:eastAsia="Calibri" w:hAnsi="Times New Roman" w:cs="Times New Roman"/>
                <w:lang w:val="sr-Latn-CS"/>
              </w:rPr>
              <w:lastRenderedPageBreak/>
              <w:t xml:space="preserve">Дератизација индивидуалних градских домаћинстава </w:t>
            </w:r>
          </w:p>
        </w:tc>
        <w:tc>
          <w:tcPr>
            <w:tcW w:w="1134" w:type="dxa"/>
            <w:tcBorders>
              <w:top w:val="single" w:sz="4" w:space="0" w:color="auto"/>
              <w:left w:val="nil"/>
              <w:bottom w:val="single" w:sz="4" w:space="0" w:color="auto"/>
              <w:right w:val="single" w:sz="4" w:space="0" w:color="auto"/>
            </w:tcBorders>
            <w:vAlign w:val="bottom"/>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3257</w:t>
            </w:r>
          </w:p>
        </w:tc>
        <w:tc>
          <w:tcPr>
            <w:tcW w:w="992"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3021</w:t>
            </w:r>
          </w:p>
        </w:tc>
        <w:tc>
          <w:tcPr>
            <w:tcW w:w="850"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1516</w:t>
            </w:r>
          </w:p>
        </w:tc>
        <w:tc>
          <w:tcPr>
            <w:tcW w:w="851"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1571</w:t>
            </w:r>
          </w:p>
        </w:tc>
        <w:tc>
          <w:tcPr>
            <w:tcW w:w="1068"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1692</w:t>
            </w:r>
          </w:p>
        </w:tc>
      </w:tr>
      <w:tr w:rsidR="00D55CC8" w:rsidRPr="00512EE5" w:rsidTr="00262571">
        <w:trPr>
          <w:trHeight w:val="539"/>
          <w:jc w:val="center"/>
        </w:trPr>
        <w:tc>
          <w:tcPr>
            <w:tcW w:w="5413" w:type="dxa"/>
            <w:tcBorders>
              <w:top w:val="single" w:sz="4" w:space="0" w:color="auto"/>
              <w:left w:val="single" w:sz="4" w:space="0" w:color="000000"/>
              <w:bottom w:val="single" w:sz="4" w:space="0" w:color="auto"/>
              <w:right w:val="single" w:sz="4" w:space="0" w:color="auto"/>
            </w:tcBorders>
            <w:noWrap/>
            <w:vAlign w:val="bottom"/>
          </w:tcPr>
          <w:p w:rsidR="00D55CC8" w:rsidRPr="00BF540D" w:rsidRDefault="00D55CC8" w:rsidP="00262571">
            <w:pPr>
              <w:widowControl/>
              <w:autoSpaceDE/>
              <w:autoSpaceDN/>
              <w:spacing w:after="200" w:line="276" w:lineRule="auto"/>
              <w:rPr>
                <w:rFonts w:ascii="Times New Roman" w:eastAsia="Calibri" w:hAnsi="Times New Roman" w:cs="Times New Roman"/>
                <w:bCs/>
              </w:rPr>
            </w:pPr>
            <w:r w:rsidRPr="00BF540D">
              <w:rPr>
                <w:rFonts w:ascii="Times New Roman" w:eastAsia="Calibri" w:hAnsi="Times New Roman" w:cs="Times New Roman"/>
                <w:lang w:val="sr-Latn-CS"/>
              </w:rPr>
              <w:t xml:space="preserve">Дератизација индивидуалних сеоских домаћинстава </w:t>
            </w:r>
          </w:p>
        </w:tc>
        <w:tc>
          <w:tcPr>
            <w:tcW w:w="1134" w:type="dxa"/>
            <w:tcBorders>
              <w:top w:val="single" w:sz="4" w:space="0" w:color="auto"/>
              <w:left w:val="nil"/>
              <w:bottom w:val="single" w:sz="4" w:space="0" w:color="auto"/>
              <w:right w:val="single" w:sz="4" w:space="0" w:color="auto"/>
            </w:tcBorders>
            <w:vAlign w:val="bottom"/>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31755</w:t>
            </w:r>
          </w:p>
        </w:tc>
        <w:tc>
          <w:tcPr>
            <w:tcW w:w="992"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31289</w:t>
            </w:r>
          </w:p>
        </w:tc>
        <w:tc>
          <w:tcPr>
            <w:tcW w:w="850"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14762</w:t>
            </w:r>
          </w:p>
        </w:tc>
        <w:tc>
          <w:tcPr>
            <w:tcW w:w="851"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15185</w:t>
            </w:r>
          </w:p>
        </w:tc>
        <w:tc>
          <w:tcPr>
            <w:tcW w:w="1068"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16345</w:t>
            </w:r>
          </w:p>
        </w:tc>
      </w:tr>
      <w:tr w:rsidR="00D55CC8" w:rsidRPr="00512EE5" w:rsidTr="00262571">
        <w:trPr>
          <w:trHeight w:val="539"/>
          <w:jc w:val="center"/>
        </w:trPr>
        <w:tc>
          <w:tcPr>
            <w:tcW w:w="5413" w:type="dxa"/>
            <w:tcBorders>
              <w:top w:val="single" w:sz="4" w:space="0" w:color="auto"/>
              <w:left w:val="single" w:sz="4" w:space="0" w:color="000000"/>
              <w:bottom w:val="single" w:sz="4" w:space="0" w:color="000000"/>
              <w:right w:val="single" w:sz="4" w:space="0" w:color="auto"/>
            </w:tcBorders>
            <w:noWrap/>
            <w:vAlign w:val="bottom"/>
          </w:tcPr>
          <w:p w:rsidR="00D55CC8" w:rsidRPr="00BF540D" w:rsidRDefault="00D55CC8" w:rsidP="00262571">
            <w:pPr>
              <w:widowControl/>
              <w:autoSpaceDE/>
              <w:autoSpaceDN/>
              <w:spacing w:after="200" w:line="276" w:lineRule="auto"/>
              <w:rPr>
                <w:rFonts w:ascii="Times New Roman" w:eastAsia="Calibri" w:hAnsi="Times New Roman" w:cs="Times New Roman"/>
                <w:bCs/>
                <w:lang w:val="sr-Latn-CS"/>
              </w:rPr>
            </w:pPr>
            <w:r w:rsidRPr="00BF540D">
              <w:rPr>
                <w:rFonts w:ascii="Times New Roman" w:eastAsia="Calibri" w:hAnsi="Times New Roman" w:cs="Times New Roman"/>
                <w:bCs/>
                <w:lang w:val="sr-Latn-CS"/>
              </w:rPr>
              <w:t xml:space="preserve">Дератизација обалаканала </w:t>
            </w:r>
          </w:p>
        </w:tc>
        <w:tc>
          <w:tcPr>
            <w:tcW w:w="1134" w:type="dxa"/>
            <w:tcBorders>
              <w:top w:val="single" w:sz="4" w:space="0" w:color="auto"/>
              <w:left w:val="nil"/>
              <w:bottom w:val="single" w:sz="4" w:space="0" w:color="auto"/>
              <w:right w:val="single" w:sz="4" w:space="0" w:color="auto"/>
            </w:tcBorders>
            <w:vAlign w:val="bottom"/>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35ha</w:t>
            </w:r>
          </w:p>
        </w:tc>
        <w:tc>
          <w:tcPr>
            <w:tcW w:w="992"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40 ha</w:t>
            </w:r>
          </w:p>
        </w:tc>
        <w:tc>
          <w:tcPr>
            <w:tcW w:w="850"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20 ha</w:t>
            </w:r>
          </w:p>
        </w:tc>
        <w:tc>
          <w:tcPr>
            <w:tcW w:w="851"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w:t>
            </w:r>
          </w:p>
        </w:tc>
        <w:tc>
          <w:tcPr>
            <w:tcW w:w="1068" w:type="dxa"/>
            <w:tcBorders>
              <w:top w:val="single" w:sz="4" w:space="0" w:color="auto"/>
              <w:left w:val="nil"/>
              <w:bottom w:val="single" w:sz="4" w:space="0" w:color="auto"/>
              <w:right w:val="single" w:sz="4" w:space="0" w:color="auto"/>
            </w:tcBorders>
          </w:tcPr>
          <w:p w:rsidR="00D55CC8" w:rsidRPr="00BF540D" w:rsidRDefault="00D55CC8" w:rsidP="00262571">
            <w:pPr>
              <w:widowControl/>
              <w:autoSpaceDE/>
              <w:autoSpaceDN/>
              <w:spacing w:after="200" w:line="276" w:lineRule="auto"/>
              <w:jc w:val="center"/>
              <w:rPr>
                <w:rFonts w:ascii="Times New Roman" w:eastAsia="Calibri" w:hAnsi="Times New Roman" w:cs="Times New Roman"/>
              </w:rPr>
            </w:pPr>
            <w:r w:rsidRPr="00BF540D">
              <w:rPr>
                <w:rFonts w:ascii="Times New Roman" w:eastAsia="Calibri" w:hAnsi="Times New Roman" w:cs="Times New Roman"/>
              </w:rPr>
              <w:t>/</w:t>
            </w:r>
          </w:p>
        </w:tc>
      </w:tr>
    </w:tbl>
    <w:p w:rsidR="00D55CC8" w:rsidRPr="00512EE5" w:rsidRDefault="00D55CC8" w:rsidP="00D55CC8">
      <w:pPr>
        <w:widowControl/>
        <w:autoSpaceDE/>
        <w:autoSpaceDN/>
        <w:spacing w:after="200" w:line="276" w:lineRule="auto"/>
        <w:rPr>
          <w:rFonts w:eastAsia="Calibri"/>
        </w:rPr>
      </w:pPr>
    </w:p>
    <w:p w:rsidR="00D55CC8" w:rsidRPr="00BF540D" w:rsidRDefault="00D55CC8" w:rsidP="00D55CC8">
      <w:pPr>
        <w:widowControl/>
        <w:autoSpaceDE/>
        <w:autoSpaceDN/>
        <w:spacing w:after="200" w:line="276" w:lineRule="auto"/>
        <w:jc w:val="both"/>
        <w:rPr>
          <w:rFonts w:ascii="Times New Roman" w:eastAsia="Calibri" w:hAnsi="Times New Roman" w:cs="Times New Roman"/>
          <w:b/>
        </w:rPr>
      </w:pPr>
      <w:r w:rsidRPr="00BF540D">
        <w:rPr>
          <w:rFonts w:ascii="Times New Roman" w:eastAsia="Calibri" w:hAnsi="Times New Roman" w:cs="Times New Roman"/>
          <w:b/>
          <w:lang w:val="sr-Cyrl-CS"/>
        </w:rPr>
        <w:t>Дезинсекција</w:t>
      </w:r>
    </w:p>
    <w:p w:rsidR="00D55CC8" w:rsidRPr="00BF540D" w:rsidRDefault="00D55CC8" w:rsidP="00D55CC8">
      <w:pPr>
        <w:widowControl/>
        <w:autoSpaceDE/>
        <w:autoSpaceDN/>
        <w:spacing w:after="200" w:line="276" w:lineRule="auto"/>
        <w:jc w:val="both"/>
        <w:rPr>
          <w:rFonts w:ascii="Times New Roman" w:eastAsia="Calibri" w:hAnsi="Times New Roman" w:cs="Times New Roman"/>
          <w:bCs/>
          <w:u w:val="single"/>
          <w:lang w:val="ru-RU"/>
        </w:rPr>
      </w:pPr>
      <w:r w:rsidRPr="00BF540D">
        <w:rPr>
          <w:rFonts w:ascii="Times New Roman" w:eastAsia="Calibri" w:hAnsi="Times New Roman" w:cs="Times New Roman"/>
          <w:bCs/>
          <w:u w:val="single"/>
          <w:lang w:val="ru-RU"/>
        </w:rPr>
        <w:t>Преглед постојећег стања</w:t>
      </w:r>
    </w:p>
    <w:p w:rsidR="00D55CC8" w:rsidRPr="00BF540D" w:rsidRDefault="00D55CC8" w:rsidP="00D55CC8">
      <w:pPr>
        <w:widowControl/>
        <w:autoSpaceDE/>
        <w:autoSpaceDN/>
        <w:spacing w:line="276" w:lineRule="auto"/>
        <w:jc w:val="both"/>
        <w:rPr>
          <w:rFonts w:ascii="Times New Roman" w:eastAsia="Calibri" w:hAnsi="Times New Roman" w:cs="Times New Roman"/>
        </w:rPr>
      </w:pPr>
      <w:r w:rsidRPr="00BF540D">
        <w:rPr>
          <w:rFonts w:ascii="Times New Roman" w:eastAsia="Calibri" w:hAnsi="Times New Roman" w:cs="Times New Roman"/>
        </w:rPr>
        <w:t>Законом о заштити становништва од заразних болести ("Службени гласник РС", број 15/2016,</w:t>
      </w:r>
      <w:r>
        <w:rPr>
          <w:rFonts w:ascii="Times New Roman" w:eastAsia="Calibri" w:hAnsi="Times New Roman" w:cs="Times New Roman"/>
        </w:rPr>
        <w:t xml:space="preserve"> </w:t>
      </w:r>
      <w:r w:rsidRPr="00BF540D">
        <w:rPr>
          <w:rFonts w:ascii="Times New Roman" w:eastAsia="Calibri" w:hAnsi="Times New Roman" w:cs="Times New Roman"/>
        </w:rPr>
        <w:t xml:space="preserve">68/2020 и 136/2020) дефинисано је да су превентивна дератизација и дезинсекција опште хигијенско-епидемиолошке мере које се спроводе у насељеним местима, на јавним површинама, у стамбеним објектима, у средствима јавног саобраћаја, у објектима под санитарним надзором и њиховој непосредној околини и другим објектима у којима се обавља друштвена, односно јавна делатност, а у циљу заштите становништва од заразних болести. </w:t>
      </w:r>
    </w:p>
    <w:p w:rsidR="00D55CC8" w:rsidRPr="00BF540D" w:rsidRDefault="00D55CC8" w:rsidP="00D55CC8">
      <w:pPr>
        <w:widowControl/>
        <w:autoSpaceDE/>
        <w:autoSpaceDN/>
        <w:spacing w:line="276" w:lineRule="auto"/>
        <w:jc w:val="both"/>
        <w:rPr>
          <w:rFonts w:ascii="Times New Roman" w:eastAsia="Calibri" w:hAnsi="Times New Roman" w:cs="Times New Roman"/>
        </w:rPr>
      </w:pPr>
      <w:r w:rsidRPr="00BF540D">
        <w:rPr>
          <w:rFonts w:ascii="Times New Roman" w:eastAsia="Calibri" w:hAnsi="Times New Roman" w:cs="Times New Roman"/>
        </w:rPr>
        <w:t>ДЕЗИНСЕКЦИЈА - представља скуп мера и поступака за сузбијање (штетних артропода) инсеката, вектора трансмисивних заразних болести и подразумева уништавање комараца, крпеља, бубашваба и других инсеката, који нису само преносиоци болести, него и изазивају алергијске реакције приликом уједа.</w:t>
      </w:r>
    </w:p>
    <w:p w:rsidR="00D55CC8" w:rsidRPr="00BF540D" w:rsidRDefault="00D55CC8" w:rsidP="00D55CC8">
      <w:pPr>
        <w:widowControl/>
        <w:autoSpaceDE/>
        <w:autoSpaceDN/>
        <w:spacing w:line="276" w:lineRule="auto"/>
        <w:jc w:val="both"/>
        <w:rPr>
          <w:rFonts w:ascii="Times New Roman" w:eastAsia="Calibri" w:hAnsi="Times New Roman" w:cs="Times New Roman"/>
        </w:rPr>
      </w:pPr>
      <w:r w:rsidRPr="00BF540D">
        <w:rPr>
          <w:rFonts w:ascii="Times New Roman" w:eastAsia="Calibri" w:hAnsi="Times New Roman" w:cs="Times New Roman"/>
          <w:bCs/>
          <w:lang w:val="ru-RU"/>
        </w:rPr>
        <w:t xml:space="preserve">На територији </w:t>
      </w:r>
      <w:r>
        <w:rPr>
          <w:rFonts w:ascii="Times New Roman" w:eastAsia="Calibri" w:hAnsi="Times New Roman" w:cs="Times New Roman"/>
          <w:bCs/>
        </w:rPr>
        <w:t xml:space="preserve">градске </w:t>
      </w:r>
      <w:r w:rsidRPr="00BF540D">
        <w:rPr>
          <w:rFonts w:ascii="Times New Roman" w:eastAsia="Calibri" w:hAnsi="Times New Roman" w:cs="Times New Roman"/>
          <w:bCs/>
          <w:lang w:val="ru-RU"/>
        </w:rPr>
        <w:t>општине Обреновац примећено је да је популација крпеља подједнако присутна како у градским тако и у сеоским срединама.</w:t>
      </w:r>
      <w:r>
        <w:rPr>
          <w:rFonts w:ascii="Times New Roman" w:eastAsia="Calibri" w:hAnsi="Times New Roman" w:cs="Times New Roman"/>
          <w:bCs/>
          <w:lang w:val="ru-RU"/>
        </w:rPr>
        <w:t xml:space="preserve"> </w:t>
      </w:r>
      <w:r w:rsidRPr="00BF540D">
        <w:rPr>
          <w:rFonts w:ascii="Times New Roman" w:eastAsia="Calibri" w:hAnsi="Times New Roman" w:cs="Times New Roman"/>
          <w:bCs/>
          <w:lang w:val="ru-RU"/>
        </w:rPr>
        <w:t>Површине на којима је примећена већа популација крпеља су:</w:t>
      </w:r>
      <w:r>
        <w:rPr>
          <w:rFonts w:ascii="Times New Roman" w:eastAsia="Calibri" w:hAnsi="Times New Roman" w:cs="Times New Roman"/>
          <w:bCs/>
          <w:lang w:val="ru-RU"/>
        </w:rPr>
        <w:t xml:space="preserve"> </w:t>
      </w:r>
      <w:r w:rsidRPr="00BF540D">
        <w:rPr>
          <w:rFonts w:ascii="Times New Roman" w:eastAsia="Calibri" w:hAnsi="Times New Roman" w:cs="Times New Roman"/>
          <w:bCs/>
          <w:lang w:val="ru-RU"/>
        </w:rPr>
        <w:t>Насип на Колубари и Сави, Јозића колиба, Забран, паркови, гробља у Обреновцу (старо и ново), с</w:t>
      </w:r>
      <w:r w:rsidRPr="00BF540D">
        <w:rPr>
          <w:rFonts w:ascii="Times New Roman" w:eastAsia="Calibri" w:hAnsi="Times New Roman" w:cs="Times New Roman"/>
          <w:bCs/>
          <w:lang w:val="sr-Cyrl-CS"/>
        </w:rPr>
        <w:t>еоска гробља</w:t>
      </w:r>
      <w:r w:rsidRPr="00BF540D">
        <w:rPr>
          <w:rFonts w:ascii="Times New Roman" w:eastAsia="Calibri" w:hAnsi="Times New Roman" w:cs="Times New Roman"/>
          <w:bCs/>
          <w:lang w:val="ru-RU"/>
        </w:rPr>
        <w:t>,</w:t>
      </w:r>
      <w:r>
        <w:rPr>
          <w:rFonts w:ascii="Times New Roman" w:eastAsia="Calibri" w:hAnsi="Times New Roman" w:cs="Times New Roman"/>
          <w:bCs/>
          <w:lang w:val="ru-RU"/>
        </w:rPr>
        <w:t xml:space="preserve"> </w:t>
      </w:r>
      <w:r w:rsidRPr="00BF540D">
        <w:rPr>
          <w:rFonts w:ascii="Times New Roman" w:eastAsia="Calibri" w:hAnsi="Times New Roman" w:cs="Times New Roman"/>
          <w:bCs/>
          <w:lang w:val="sr-Cyrl-CS"/>
        </w:rPr>
        <w:t>в</w:t>
      </w:r>
      <w:r w:rsidRPr="00BF540D">
        <w:rPr>
          <w:rFonts w:ascii="Times New Roman" w:eastAsia="Calibri" w:hAnsi="Times New Roman" w:cs="Times New Roman"/>
          <w:bCs/>
          <w:lang w:val="ru-RU"/>
        </w:rPr>
        <w:t>ашариште, међублоковско зеленило,</w:t>
      </w:r>
      <w:r>
        <w:rPr>
          <w:rFonts w:ascii="Times New Roman" w:eastAsia="Calibri" w:hAnsi="Times New Roman" w:cs="Times New Roman"/>
          <w:bCs/>
          <w:lang w:val="ru-RU"/>
        </w:rPr>
        <w:t xml:space="preserve"> </w:t>
      </w:r>
      <w:r w:rsidRPr="00BF540D">
        <w:rPr>
          <w:rFonts w:ascii="Times New Roman" w:eastAsia="Calibri" w:hAnsi="Times New Roman" w:cs="Times New Roman"/>
          <w:bCs/>
          <w:lang w:val="ru-RU"/>
        </w:rPr>
        <w:t xml:space="preserve">основне, средње школе и вртићи укупно. </w:t>
      </w:r>
      <w:r w:rsidRPr="00BF540D">
        <w:rPr>
          <w:rFonts w:ascii="Times New Roman" w:eastAsia="Calibri" w:hAnsi="Times New Roman" w:cs="Times New Roman"/>
        </w:rPr>
        <w:t>На овим површинама п</w:t>
      </w:r>
      <w:r w:rsidRPr="00BF540D">
        <w:rPr>
          <w:rFonts w:ascii="Times New Roman" w:eastAsia="Calibri" w:hAnsi="Times New Roman" w:cs="Times New Roman"/>
          <w:lang w:val="sr-Cyrl-BA"/>
        </w:rPr>
        <w:t xml:space="preserve">реовладавају крпељи врсте </w:t>
      </w:r>
      <w:r w:rsidRPr="00BF540D">
        <w:rPr>
          <w:rFonts w:ascii="Times New Roman" w:eastAsia="Calibri" w:hAnsi="Times New Roman" w:cs="Times New Roman"/>
          <w:i/>
          <w:lang w:val="sr-Cyrl-BA"/>
        </w:rPr>
        <w:t xml:space="preserve">Ixodes ricinus </w:t>
      </w:r>
      <w:r w:rsidRPr="00BF540D">
        <w:rPr>
          <w:rFonts w:ascii="Times New Roman" w:eastAsia="Calibri" w:hAnsi="Times New Roman" w:cs="Times New Roman"/>
          <w:lang w:val="sr-Cyrl-BA"/>
        </w:rPr>
        <w:t>и</w:t>
      </w:r>
      <w:r w:rsidRPr="00BF540D">
        <w:rPr>
          <w:rFonts w:ascii="Times New Roman" w:eastAsia="Calibri" w:hAnsi="Times New Roman" w:cs="Times New Roman"/>
          <w:i/>
          <w:iCs/>
        </w:rPr>
        <w:t xml:space="preserve"> Dermacentor reticulatus</w:t>
      </w:r>
      <w:r w:rsidRPr="00BF540D">
        <w:rPr>
          <w:rFonts w:ascii="Times New Roman" w:eastAsia="Calibri" w:hAnsi="Times New Roman" w:cs="Times New Roman"/>
          <w:lang w:val="sr-Cyrl-BA"/>
        </w:rPr>
        <w:t>,</w:t>
      </w:r>
      <w:r w:rsidRPr="00BF540D">
        <w:rPr>
          <w:rFonts w:ascii="Times New Roman" w:eastAsia="Calibri" w:hAnsi="Times New Roman" w:cs="Times New Roman"/>
        </w:rPr>
        <w:t xml:space="preserve"> који су</w:t>
      </w:r>
      <w:r w:rsidRPr="00BF540D">
        <w:rPr>
          <w:rFonts w:ascii="Times New Roman" w:eastAsia="Calibri" w:hAnsi="Times New Roman" w:cs="Times New Roman"/>
          <w:lang w:val="sr-Cyrl-BA"/>
        </w:rPr>
        <w:t xml:space="preserve"> потенцијални преносиоци бактерије </w:t>
      </w:r>
      <w:r w:rsidRPr="00BF540D">
        <w:rPr>
          <w:rFonts w:ascii="Times New Roman" w:eastAsia="Calibri" w:hAnsi="Times New Roman" w:cs="Times New Roman"/>
          <w:i/>
        </w:rPr>
        <w:t>Borrelia sp.</w:t>
      </w:r>
      <w:r w:rsidRPr="00BF540D">
        <w:rPr>
          <w:rFonts w:ascii="Times New Roman" w:eastAsia="Calibri" w:hAnsi="Times New Roman" w:cs="Times New Roman"/>
          <w:lang w:val="sr-Cyrl-BA"/>
        </w:rPr>
        <w:t xml:space="preserve"> изазивача Лајмске болести</w:t>
      </w:r>
      <w:r w:rsidRPr="00BF540D">
        <w:rPr>
          <w:rFonts w:ascii="Times New Roman" w:eastAsia="Calibri" w:hAnsi="Times New Roman" w:cs="Times New Roman"/>
        </w:rPr>
        <w:t>.</w:t>
      </w:r>
    </w:p>
    <w:p w:rsidR="00D55CC8" w:rsidRPr="00BF540D" w:rsidRDefault="00D55CC8" w:rsidP="00D55CC8">
      <w:pPr>
        <w:widowControl/>
        <w:autoSpaceDE/>
        <w:autoSpaceDN/>
        <w:spacing w:line="276" w:lineRule="auto"/>
        <w:jc w:val="both"/>
        <w:rPr>
          <w:rFonts w:ascii="Times New Roman" w:eastAsia="Calibri" w:hAnsi="Times New Roman" w:cs="Times New Roman"/>
        </w:rPr>
      </w:pPr>
      <w:r w:rsidRPr="00BF540D">
        <w:rPr>
          <w:rFonts w:ascii="Times New Roman" w:eastAsia="Calibri" w:hAnsi="Times New Roman" w:cs="Times New Roman"/>
        </w:rPr>
        <w:t>Пре сваке акције крпеља Завод за биоциде и медицинску екологију из Београда је спровео мониторинг по којем је и вршено третирање.</w:t>
      </w:r>
    </w:p>
    <w:p w:rsidR="00D55CC8" w:rsidRPr="009861A7" w:rsidRDefault="00D55CC8" w:rsidP="00D55CC8">
      <w:pPr>
        <w:widowControl/>
        <w:autoSpaceDE/>
        <w:autoSpaceDN/>
        <w:spacing w:line="276" w:lineRule="auto"/>
        <w:jc w:val="both"/>
        <w:rPr>
          <w:rFonts w:ascii="Times New Roman" w:eastAsia="Calibri" w:hAnsi="Times New Roman" w:cs="Times New Roman"/>
        </w:rPr>
      </w:pPr>
      <w:r w:rsidRPr="00BF540D">
        <w:rPr>
          <w:rFonts w:ascii="Times New Roman" w:eastAsia="Calibri" w:hAnsi="Times New Roman" w:cs="Times New Roman"/>
        </w:rPr>
        <w:t>Биологија развоја комарца везана је за четири развојне форме (четири стадијума): јаја, ларва, лутка и одрасла форма. Прва три развојна облика су у води, само одрастао комарац се креће ваздухом и удаљава од легла. Како је утврђивање бројности ларви једноставнији у односу на одрасле форме, ларвицидни третман мора бити приоритетан</w:t>
      </w:r>
      <w:r w:rsidR="009861A7">
        <w:rPr>
          <w:rFonts w:ascii="Times New Roman" w:eastAsia="Calibri" w:hAnsi="Times New Roman" w:cs="Times New Roman"/>
        </w:rPr>
        <w:t>.</w:t>
      </w:r>
    </w:p>
    <w:p w:rsidR="00D55CC8" w:rsidRPr="00BF540D" w:rsidRDefault="00D55CC8" w:rsidP="00D55CC8">
      <w:pPr>
        <w:widowControl/>
        <w:autoSpaceDE/>
        <w:autoSpaceDN/>
        <w:spacing w:line="276" w:lineRule="auto"/>
        <w:jc w:val="both"/>
        <w:rPr>
          <w:rFonts w:ascii="Times New Roman" w:eastAsia="Calibri" w:hAnsi="Times New Roman" w:cs="Times New Roman"/>
          <w:lang w:val="sr-Cyrl-CS"/>
        </w:rPr>
      </w:pPr>
      <w:r w:rsidRPr="00BF540D">
        <w:rPr>
          <w:rFonts w:ascii="Times New Roman" w:eastAsia="Calibri" w:hAnsi="Times New Roman" w:cs="Times New Roman"/>
          <w:lang w:val="sr-Cyrl-CS"/>
        </w:rPr>
        <w:t xml:space="preserve">Ларвицидни тетман је на подручју </w:t>
      </w:r>
      <w:r>
        <w:rPr>
          <w:rFonts w:ascii="Times New Roman" w:eastAsia="Calibri" w:hAnsi="Times New Roman" w:cs="Times New Roman"/>
          <w:lang w:val="sr-Cyrl-CS"/>
        </w:rPr>
        <w:t>градске општине</w:t>
      </w:r>
      <w:r w:rsidRPr="00BF540D">
        <w:rPr>
          <w:rFonts w:ascii="Times New Roman" w:eastAsia="Calibri" w:hAnsi="Times New Roman" w:cs="Times New Roman"/>
          <w:lang w:val="sr-Cyrl-CS"/>
        </w:rPr>
        <w:t xml:space="preserve"> Обреновац ради се на основу мониторинга С</w:t>
      </w:r>
      <w:r w:rsidRPr="00BF540D">
        <w:rPr>
          <w:rFonts w:ascii="Times New Roman" w:eastAsia="Calibri" w:hAnsi="Times New Roman" w:cs="Times New Roman"/>
          <w:lang w:val="sr-Latn-CS"/>
        </w:rPr>
        <w:t>тручн</w:t>
      </w:r>
      <w:r w:rsidRPr="00BF540D">
        <w:rPr>
          <w:rFonts w:ascii="Times New Roman" w:eastAsia="Calibri" w:hAnsi="Times New Roman" w:cs="Times New Roman"/>
          <w:lang w:val="sr-Cyrl-CS"/>
        </w:rPr>
        <w:t>их</w:t>
      </w:r>
      <w:r w:rsidRPr="00BF540D">
        <w:rPr>
          <w:rFonts w:ascii="Times New Roman" w:eastAsia="Calibri" w:hAnsi="Times New Roman" w:cs="Times New Roman"/>
          <w:lang w:val="sr-Latn-CS"/>
        </w:rPr>
        <w:t xml:space="preserve"> комисиј</w:t>
      </w:r>
      <w:r w:rsidRPr="00BF540D">
        <w:rPr>
          <w:rFonts w:ascii="Times New Roman" w:eastAsia="Calibri" w:hAnsi="Times New Roman" w:cs="Times New Roman"/>
          <w:lang w:val="sr-Cyrl-CS"/>
        </w:rPr>
        <w:t xml:space="preserve">а </w:t>
      </w:r>
      <w:r w:rsidRPr="00BF540D">
        <w:rPr>
          <w:rFonts w:ascii="Times New Roman" w:eastAsia="Calibri" w:hAnsi="Times New Roman" w:cs="Times New Roman"/>
        </w:rPr>
        <w:t>Завод за биоциде и медицинску екологију из Београда,</w:t>
      </w:r>
      <w:r w:rsidR="009861A7">
        <w:rPr>
          <w:rFonts w:ascii="Times New Roman" w:eastAsia="Calibri" w:hAnsi="Times New Roman" w:cs="Times New Roman"/>
          <w:lang w:val="sr-Cyrl-CS"/>
        </w:rPr>
        <w:t xml:space="preserve"> које су пратиле</w:t>
      </w:r>
      <w:r w:rsidRPr="00BF540D">
        <w:rPr>
          <w:rFonts w:ascii="Times New Roman" w:eastAsia="Calibri" w:hAnsi="Times New Roman" w:cs="Times New Roman"/>
          <w:lang w:val="sr-Cyrl-CS"/>
        </w:rPr>
        <w:t xml:space="preserve"> бројност ларви комараца</w:t>
      </w:r>
      <w:r w:rsidR="009861A7">
        <w:rPr>
          <w:rFonts w:ascii="Times New Roman" w:eastAsia="Calibri" w:hAnsi="Times New Roman" w:cs="Times New Roman"/>
          <w:lang w:val="sr-Cyrl-CS"/>
        </w:rPr>
        <w:t xml:space="preserve"> </w:t>
      </w:r>
      <w:r w:rsidRPr="00BF540D">
        <w:rPr>
          <w:rFonts w:ascii="Times New Roman" w:eastAsia="Calibri" w:hAnsi="Times New Roman" w:cs="Times New Roman"/>
          <w:lang w:val="sr-Cyrl-CS"/>
        </w:rPr>
        <w:t>на разним стаништима и предлагала које</w:t>
      </w:r>
      <w:r w:rsidR="009861A7">
        <w:rPr>
          <w:rFonts w:ascii="Times New Roman" w:eastAsia="Calibri" w:hAnsi="Times New Roman" w:cs="Times New Roman"/>
          <w:lang w:val="sr-Cyrl-CS"/>
        </w:rPr>
        <w:t xml:space="preserve"> </w:t>
      </w:r>
      <w:r w:rsidRPr="00BF540D">
        <w:rPr>
          <w:rFonts w:ascii="Times New Roman" w:eastAsia="Calibri" w:hAnsi="Times New Roman" w:cs="Times New Roman"/>
          <w:lang w:val="sr-Cyrl-CS"/>
        </w:rPr>
        <w:t>ће се површине и са којом количином ларвицида третирати.</w:t>
      </w:r>
    </w:p>
    <w:p w:rsidR="00D55CC8" w:rsidRPr="00BF540D" w:rsidRDefault="009861A7" w:rsidP="00D55CC8">
      <w:pPr>
        <w:widowControl/>
        <w:autoSpaceDE/>
        <w:autoSpaceDN/>
        <w:spacing w:line="276" w:lineRule="auto"/>
        <w:jc w:val="both"/>
        <w:rPr>
          <w:rFonts w:ascii="Times New Roman" w:eastAsia="Calibri" w:hAnsi="Times New Roman" w:cs="Times New Roman"/>
          <w:lang w:val="sr-Cyrl-CS"/>
        </w:rPr>
      </w:pPr>
      <w:r>
        <w:rPr>
          <w:rFonts w:ascii="Times New Roman" w:eastAsia="Calibri" w:hAnsi="Times New Roman" w:cs="Times New Roman"/>
        </w:rPr>
        <w:t>На нашем подруч</w:t>
      </w:r>
      <w:r w:rsidR="00D55CC8" w:rsidRPr="00BF540D">
        <w:rPr>
          <w:rFonts w:ascii="Times New Roman" w:eastAsia="Calibri" w:hAnsi="Times New Roman" w:cs="Times New Roman"/>
        </w:rPr>
        <w:t xml:space="preserve">ју преовлађују ларве обичног комарца рода </w:t>
      </w:r>
      <w:r w:rsidR="00D55CC8" w:rsidRPr="00BF540D">
        <w:rPr>
          <w:rFonts w:ascii="Times New Roman" w:eastAsia="Calibri" w:hAnsi="Times New Roman" w:cs="Times New Roman"/>
          <w:i/>
        </w:rPr>
        <w:t>Culex</w:t>
      </w:r>
      <w:r w:rsidR="00D55CC8" w:rsidRPr="00BF540D">
        <w:rPr>
          <w:rFonts w:ascii="Times New Roman" w:eastAsia="Calibri" w:hAnsi="Times New Roman" w:cs="Times New Roman"/>
        </w:rPr>
        <w:t xml:space="preserve">, </w:t>
      </w:r>
      <w:r w:rsidR="00D55CC8" w:rsidRPr="00BF540D">
        <w:rPr>
          <w:rFonts w:ascii="Times New Roman" w:eastAsia="Calibri" w:hAnsi="Times New Roman" w:cs="Times New Roman"/>
          <w:i/>
        </w:rPr>
        <w:t xml:space="preserve">Aedes </w:t>
      </w:r>
      <w:r w:rsidR="00D55CC8" w:rsidRPr="00BF540D">
        <w:rPr>
          <w:rFonts w:ascii="Times New Roman" w:eastAsia="Calibri" w:hAnsi="Times New Roman" w:cs="Times New Roman"/>
        </w:rPr>
        <w:t>и</w:t>
      </w:r>
      <w:r w:rsidR="00D55CC8" w:rsidRPr="00BF540D">
        <w:rPr>
          <w:rFonts w:ascii="Times New Roman" w:eastAsia="Calibri" w:hAnsi="Times New Roman" w:cs="Times New Roman"/>
          <w:i/>
        </w:rPr>
        <w:t xml:space="preserve"> Anopheles</w:t>
      </w:r>
      <w:r w:rsidR="00D55CC8" w:rsidRPr="00BF540D">
        <w:rPr>
          <w:rFonts w:ascii="Times New Roman" w:eastAsia="Calibri" w:hAnsi="Times New Roman" w:cs="Times New Roman"/>
        </w:rPr>
        <w:t>.</w:t>
      </w:r>
      <w:r w:rsidR="00D55CC8" w:rsidRPr="00BF540D">
        <w:rPr>
          <w:rFonts w:ascii="Times New Roman" w:eastAsia="Calibri" w:hAnsi="Times New Roman" w:cs="Times New Roman"/>
          <w:lang w:val="sr-Cyrl-CS"/>
        </w:rPr>
        <w:t xml:space="preserve"> Сви су они добри летачи и преваљују велике удаљености тако да се из ободних делова града лако пресељавају у насеља и нападају људе и животиње. Изазивају болне убоде домаћину за време конзумирања крви</w:t>
      </w:r>
      <w:r>
        <w:rPr>
          <w:rFonts w:ascii="Times New Roman" w:eastAsia="Calibri" w:hAnsi="Times New Roman" w:cs="Times New Roman"/>
          <w:lang w:val="sr-Cyrl-CS"/>
        </w:rPr>
        <w:t>.</w:t>
      </w:r>
      <w:r w:rsidR="00D55CC8" w:rsidRPr="00BF540D">
        <w:rPr>
          <w:rFonts w:ascii="Times New Roman" w:eastAsia="Calibri" w:hAnsi="Times New Roman" w:cs="Times New Roman"/>
        </w:rPr>
        <w:t xml:space="preserve"> Места на којим се обично врши ларвицидни третман су канал на Младости, каналу Купинац, канал Тамнава,  </w:t>
      </w:r>
      <w:r w:rsidR="00D55CC8" w:rsidRPr="00BF540D">
        <w:rPr>
          <w:rFonts w:ascii="Times New Roman" w:eastAsia="Calibri" w:hAnsi="Times New Roman" w:cs="Times New Roman"/>
        </w:rPr>
        <w:lastRenderedPageBreak/>
        <w:t>кубици у ЗП „Обреновачки Забран“, Јазбинска бара у ЗП „Обреновачки Забран“, Старача у Мислођину, приобаља Саве и Колубаре и  канали уз Ваљевски и Шабачки пут.</w:t>
      </w:r>
    </w:p>
    <w:p w:rsidR="00D55CC8" w:rsidRPr="000B7A16" w:rsidRDefault="00D55CC8" w:rsidP="00D55CC8">
      <w:pPr>
        <w:pStyle w:val="ArialNarrow3pt"/>
        <w:rPr>
          <w:rFonts w:ascii="Times New Roman" w:eastAsia="Calibri" w:hAnsi="Times New Roman" w:cs="Times New Roman"/>
          <w:lang w:val="sr-Cyrl-CS"/>
        </w:rPr>
      </w:pPr>
      <w:r w:rsidRPr="000B7A16">
        <w:rPr>
          <w:rFonts w:ascii="Times New Roman" w:eastAsia="Calibri" w:hAnsi="Times New Roman" w:cs="Times New Roman"/>
          <w:lang w:val="sr-Cyrl-CS"/>
        </w:rPr>
        <w:t>Третирање одраслих форми комараца са земље</w:t>
      </w:r>
      <w:r w:rsidRPr="000B7A16">
        <w:rPr>
          <w:rFonts w:ascii="Times New Roman" w:eastAsia="Calibri" w:hAnsi="Times New Roman" w:cs="Times New Roman"/>
        </w:rPr>
        <w:t xml:space="preserve">  </w:t>
      </w:r>
      <w:r w:rsidR="009861A7">
        <w:rPr>
          <w:rFonts w:ascii="Times New Roman" w:eastAsia="Calibri" w:hAnsi="Times New Roman" w:cs="Times New Roman"/>
        </w:rPr>
        <w:t xml:space="preserve">се </w:t>
      </w:r>
      <w:r w:rsidRPr="000B7A16">
        <w:rPr>
          <w:rFonts w:ascii="Times New Roman" w:eastAsia="Calibri" w:hAnsi="Times New Roman" w:cs="Times New Roman"/>
        </w:rPr>
        <w:t>на територији</w:t>
      </w:r>
      <w:r w:rsidRPr="000B7A16">
        <w:rPr>
          <w:rFonts w:ascii="Times New Roman" w:eastAsia="Calibri" w:hAnsi="Times New Roman" w:cs="Times New Roman"/>
          <w:lang w:val="sr-Cyrl-CS"/>
        </w:rPr>
        <w:t xml:space="preserve"> градске</w:t>
      </w:r>
      <w:r w:rsidRPr="000B7A16">
        <w:rPr>
          <w:rFonts w:ascii="Times New Roman" w:eastAsia="Calibri" w:hAnsi="Times New Roman" w:cs="Times New Roman"/>
        </w:rPr>
        <w:t xml:space="preserve"> општине Обреновац спроводи</w:t>
      </w:r>
      <w:r w:rsidR="009861A7">
        <w:rPr>
          <w:rFonts w:ascii="Times New Roman" w:eastAsia="Calibri" w:hAnsi="Times New Roman" w:cs="Times New Roman"/>
        </w:rPr>
        <w:t xml:space="preserve"> </w:t>
      </w:r>
      <w:r w:rsidRPr="000B7A16">
        <w:rPr>
          <w:rFonts w:ascii="Times New Roman" w:eastAsia="Calibri" w:hAnsi="Times New Roman" w:cs="Times New Roman"/>
        </w:rPr>
        <w:t>на основу извршеног мониторинга и бројност одраслих форми комараца</w:t>
      </w:r>
      <w:r w:rsidRPr="000B7A16">
        <w:rPr>
          <w:rFonts w:ascii="Times New Roman" w:eastAsia="Calibri" w:hAnsi="Times New Roman" w:cs="Times New Roman"/>
          <w:lang w:val="sr-Cyrl-CS"/>
        </w:rPr>
        <w:t>,</w:t>
      </w:r>
      <w:r w:rsidRPr="000B7A16">
        <w:rPr>
          <w:rFonts w:ascii="Times New Roman" w:eastAsia="Calibri" w:hAnsi="Times New Roman" w:cs="Times New Roman"/>
        </w:rPr>
        <w:t xml:space="preserve"> на следећим просторима: </w:t>
      </w:r>
    </w:p>
    <w:p w:rsidR="00D55CC8" w:rsidRPr="000B7A16" w:rsidRDefault="00D55CC8" w:rsidP="00D55CC8">
      <w:pPr>
        <w:pStyle w:val="ArialNarrow3pt"/>
        <w:numPr>
          <w:ilvl w:val="0"/>
          <w:numId w:val="133"/>
        </w:numPr>
        <w:rPr>
          <w:rFonts w:ascii="Times New Roman" w:eastAsia="Calibri" w:hAnsi="Times New Roman" w:cs="Times New Roman"/>
          <w:lang w:val="sr-Cyrl-CS"/>
        </w:rPr>
      </w:pPr>
      <w:r w:rsidRPr="000B7A16">
        <w:rPr>
          <w:rFonts w:ascii="Times New Roman" w:eastAsia="Calibri" w:hAnsi="Times New Roman" w:cs="Times New Roman"/>
          <w:lang w:val="sr-Cyrl-CS"/>
        </w:rPr>
        <w:t>Градско језгро и околина,</w:t>
      </w:r>
    </w:p>
    <w:p w:rsidR="00D55CC8" w:rsidRPr="000B7A16" w:rsidRDefault="00D55CC8" w:rsidP="00D55CC8">
      <w:pPr>
        <w:pStyle w:val="ArialNarrow3pt"/>
        <w:numPr>
          <w:ilvl w:val="0"/>
          <w:numId w:val="133"/>
        </w:numPr>
        <w:rPr>
          <w:rFonts w:ascii="Times New Roman" w:eastAsia="Calibri" w:hAnsi="Times New Roman" w:cs="Times New Roman"/>
          <w:lang w:val="sr-Cyrl-CS"/>
        </w:rPr>
      </w:pPr>
      <w:r w:rsidRPr="000B7A16">
        <w:rPr>
          <w:rFonts w:ascii="Times New Roman" w:eastAsia="Calibri" w:hAnsi="Times New Roman" w:cs="Times New Roman"/>
          <w:lang w:val="sr-Cyrl-CS"/>
        </w:rPr>
        <w:t>Забран са приобаљем,</w:t>
      </w:r>
    </w:p>
    <w:p w:rsidR="00D55CC8" w:rsidRDefault="00D55CC8" w:rsidP="00D55CC8">
      <w:pPr>
        <w:pStyle w:val="ArialNarrow3pt"/>
        <w:numPr>
          <w:ilvl w:val="0"/>
          <w:numId w:val="133"/>
        </w:numPr>
        <w:rPr>
          <w:rFonts w:ascii="Times New Roman" w:eastAsia="Calibri" w:hAnsi="Times New Roman" w:cs="Times New Roman"/>
          <w:lang w:val="sr-Cyrl-CS"/>
        </w:rPr>
      </w:pPr>
      <w:r w:rsidRPr="000B7A16">
        <w:rPr>
          <w:rFonts w:ascii="Times New Roman" w:eastAsia="Calibri" w:hAnsi="Times New Roman" w:cs="Times New Roman"/>
        </w:rPr>
        <w:t>С</w:t>
      </w:r>
      <w:r w:rsidRPr="000B7A16">
        <w:rPr>
          <w:rFonts w:ascii="Times New Roman" w:eastAsia="Calibri" w:hAnsi="Times New Roman" w:cs="Times New Roman"/>
          <w:lang w:val="sr-Cyrl-CS"/>
        </w:rPr>
        <w:t>ела поред Колубаре и Саве и друга села села у којима постоји потреба</w:t>
      </w:r>
      <w:r>
        <w:rPr>
          <w:rFonts w:ascii="Times New Roman" w:eastAsia="Calibri" w:hAnsi="Times New Roman" w:cs="Times New Roman"/>
          <w:lang w:val="sr-Cyrl-CS"/>
        </w:rPr>
        <w:t>.</w:t>
      </w:r>
    </w:p>
    <w:p w:rsidR="00D55CC8" w:rsidRPr="000B7A16" w:rsidRDefault="00D55CC8" w:rsidP="00D55CC8">
      <w:pPr>
        <w:pStyle w:val="ArialNarrow3pt"/>
        <w:ind w:left="720"/>
        <w:rPr>
          <w:rFonts w:ascii="Times New Roman" w:eastAsia="Calibri" w:hAnsi="Times New Roman" w:cs="Times New Roman"/>
          <w:lang w:val="sr-Cyrl-CS"/>
        </w:rPr>
      </w:pPr>
    </w:p>
    <w:p w:rsidR="00D55CC8" w:rsidRPr="000B7A16" w:rsidRDefault="00D55CC8" w:rsidP="00D55CC8">
      <w:pPr>
        <w:widowControl/>
        <w:autoSpaceDE/>
        <w:autoSpaceDN/>
        <w:spacing w:after="200" w:line="276" w:lineRule="auto"/>
        <w:rPr>
          <w:rFonts w:ascii="Times New Roman" w:eastAsia="Calibri" w:hAnsi="Times New Roman" w:cs="Times New Roman"/>
          <w:lang w:val="ru-RU"/>
        </w:rPr>
      </w:pPr>
      <w:r w:rsidRPr="000B7A16">
        <w:rPr>
          <w:rFonts w:ascii="Times New Roman" w:eastAsia="Calibri" w:hAnsi="Times New Roman" w:cs="Times New Roman"/>
          <w:lang w:val="ru-RU"/>
        </w:rPr>
        <w:t xml:space="preserve">Током протехлих година третирање комараца вршено је и из ваздуха.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28"/>
        <w:gridCol w:w="1370"/>
        <w:gridCol w:w="1291"/>
        <w:gridCol w:w="1291"/>
        <w:gridCol w:w="1291"/>
        <w:gridCol w:w="1291"/>
      </w:tblGrid>
      <w:tr w:rsidR="00D55CC8" w:rsidRPr="00683D2F" w:rsidTr="00262571">
        <w:tc>
          <w:tcPr>
            <w:tcW w:w="3528" w:type="dxa"/>
            <w:vMerge w:val="restart"/>
          </w:tcPr>
          <w:p w:rsidR="00D55CC8" w:rsidRPr="000B7A16" w:rsidRDefault="00D55CC8" w:rsidP="00262571">
            <w:pPr>
              <w:widowControl/>
              <w:autoSpaceDE/>
              <w:autoSpaceDN/>
              <w:spacing w:after="200" w:line="276" w:lineRule="auto"/>
              <w:jc w:val="center"/>
              <w:rPr>
                <w:rFonts w:ascii="Times New Roman" w:eastAsia="Calibri" w:hAnsi="Times New Roman" w:cs="Times New Roman"/>
                <w:b/>
              </w:rPr>
            </w:pPr>
            <w:r w:rsidRPr="000B7A16">
              <w:rPr>
                <w:rFonts w:ascii="Times New Roman" w:eastAsia="Calibri" w:hAnsi="Times New Roman" w:cs="Times New Roman"/>
                <w:b/>
              </w:rPr>
              <w:t>Опис</w:t>
            </w:r>
          </w:p>
        </w:tc>
        <w:tc>
          <w:tcPr>
            <w:tcW w:w="6534" w:type="dxa"/>
            <w:gridSpan w:val="5"/>
          </w:tcPr>
          <w:p w:rsidR="00D55CC8" w:rsidRPr="000B7A16" w:rsidRDefault="00D55CC8" w:rsidP="00262571">
            <w:pPr>
              <w:widowControl/>
              <w:autoSpaceDE/>
              <w:autoSpaceDN/>
              <w:spacing w:after="200" w:line="276" w:lineRule="auto"/>
              <w:jc w:val="center"/>
              <w:rPr>
                <w:rFonts w:ascii="Times New Roman" w:eastAsia="Calibri" w:hAnsi="Times New Roman" w:cs="Times New Roman"/>
                <w:b/>
              </w:rPr>
            </w:pPr>
            <w:r w:rsidRPr="000B7A16">
              <w:rPr>
                <w:rFonts w:ascii="Times New Roman" w:eastAsia="Calibri" w:hAnsi="Times New Roman" w:cs="Times New Roman"/>
                <w:b/>
              </w:rPr>
              <w:t>Година и третиране површине у хектарима</w:t>
            </w:r>
          </w:p>
        </w:tc>
      </w:tr>
      <w:tr w:rsidR="00D55CC8" w:rsidRPr="00683D2F" w:rsidTr="00262571">
        <w:tc>
          <w:tcPr>
            <w:tcW w:w="3528" w:type="dxa"/>
            <w:vMerge/>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p>
        </w:tc>
        <w:tc>
          <w:tcPr>
            <w:tcW w:w="1370"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2016. год.</w:t>
            </w:r>
          </w:p>
        </w:tc>
        <w:tc>
          <w:tcPr>
            <w:tcW w:w="1291"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2017. год.</w:t>
            </w:r>
          </w:p>
        </w:tc>
        <w:tc>
          <w:tcPr>
            <w:tcW w:w="1291"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2018. год.</w:t>
            </w:r>
          </w:p>
        </w:tc>
        <w:tc>
          <w:tcPr>
            <w:tcW w:w="1291"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2019. год.</w:t>
            </w:r>
          </w:p>
        </w:tc>
        <w:tc>
          <w:tcPr>
            <w:tcW w:w="1291"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2020. год.</w:t>
            </w:r>
          </w:p>
        </w:tc>
      </w:tr>
      <w:tr w:rsidR="00D55CC8" w:rsidRPr="00683D2F" w:rsidTr="00262571">
        <w:tc>
          <w:tcPr>
            <w:tcW w:w="3528"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Сузбијање ларви комараца са земље</w:t>
            </w:r>
          </w:p>
        </w:tc>
        <w:tc>
          <w:tcPr>
            <w:tcW w:w="1370"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210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235</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130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110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150</w:t>
            </w:r>
          </w:p>
        </w:tc>
      </w:tr>
      <w:tr w:rsidR="00D55CC8" w:rsidRPr="00683D2F" w:rsidTr="00262571">
        <w:tc>
          <w:tcPr>
            <w:tcW w:w="3528"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Сузбијање одраслих форми комараца са земље</w:t>
            </w:r>
          </w:p>
        </w:tc>
        <w:tc>
          <w:tcPr>
            <w:tcW w:w="1370"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5520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8000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9030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7700</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8300</w:t>
            </w:r>
          </w:p>
        </w:tc>
      </w:tr>
      <w:tr w:rsidR="00D55CC8" w:rsidRPr="00683D2F" w:rsidTr="00262571">
        <w:tc>
          <w:tcPr>
            <w:tcW w:w="3528" w:type="dxa"/>
          </w:tcPr>
          <w:p w:rsidR="00D55CC8" w:rsidRPr="000B7A16" w:rsidRDefault="00D55CC8" w:rsidP="00262571">
            <w:pPr>
              <w:widowControl/>
              <w:autoSpaceDE/>
              <w:autoSpaceDN/>
              <w:spacing w:after="200" w:line="276" w:lineRule="auto"/>
              <w:jc w:val="both"/>
              <w:rPr>
                <w:rFonts w:ascii="Times New Roman" w:eastAsia="Calibri" w:hAnsi="Times New Roman" w:cs="Times New Roman"/>
                <w:b/>
              </w:rPr>
            </w:pPr>
            <w:r w:rsidRPr="000B7A16">
              <w:rPr>
                <w:rFonts w:ascii="Times New Roman" w:eastAsia="Calibri" w:hAnsi="Times New Roman" w:cs="Times New Roman"/>
                <w:b/>
              </w:rPr>
              <w:t>Сузбијање крпеља са земље</w:t>
            </w:r>
          </w:p>
        </w:tc>
        <w:tc>
          <w:tcPr>
            <w:tcW w:w="1370"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63,2</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43</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45,5</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45,5</w:t>
            </w:r>
          </w:p>
        </w:tc>
        <w:tc>
          <w:tcPr>
            <w:tcW w:w="1291" w:type="dxa"/>
          </w:tcPr>
          <w:p w:rsidR="00D55CC8" w:rsidRPr="000B7A16" w:rsidRDefault="00D55CC8" w:rsidP="00262571">
            <w:pPr>
              <w:widowControl/>
              <w:autoSpaceDE/>
              <w:autoSpaceDN/>
              <w:spacing w:after="200" w:line="276" w:lineRule="auto"/>
              <w:jc w:val="center"/>
              <w:rPr>
                <w:rFonts w:ascii="Times New Roman" w:eastAsia="Calibri" w:hAnsi="Times New Roman" w:cs="Times New Roman"/>
              </w:rPr>
            </w:pPr>
            <w:r w:rsidRPr="000B7A16">
              <w:rPr>
                <w:rFonts w:ascii="Times New Roman" w:eastAsia="Calibri" w:hAnsi="Times New Roman" w:cs="Times New Roman"/>
              </w:rPr>
              <w:t>152</w:t>
            </w:r>
          </w:p>
        </w:tc>
      </w:tr>
    </w:tbl>
    <w:p w:rsidR="00D55CC8" w:rsidRPr="00B5075E" w:rsidRDefault="00D55CC8" w:rsidP="00D55CC8"/>
    <w:p w:rsidR="00D55CC8" w:rsidRDefault="00D55CC8" w:rsidP="00D55CC8">
      <w:pPr>
        <w:jc w:val="both"/>
        <w:rPr>
          <w:b/>
          <w:sz w:val="24"/>
          <w:szCs w:val="24"/>
        </w:rPr>
      </w:pPr>
    </w:p>
    <w:p w:rsidR="00D55CC8" w:rsidRPr="00512EE5" w:rsidRDefault="00D55CC8" w:rsidP="00D55CC8">
      <w:pPr>
        <w:jc w:val="both"/>
        <w:rPr>
          <w:b/>
        </w:rPr>
      </w:pPr>
    </w:p>
    <w:p w:rsidR="00D55CC8" w:rsidRPr="000B7A16" w:rsidRDefault="00D55CC8" w:rsidP="00D55CC8">
      <w:pPr>
        <w:jc w:val="both"/>
        <w:rPr>
          <w:rFonts w:ascii="Times New Roman" w:hAnsi="Times New Roman" w:cs="Times New Roman"/>
          <w:b/>
        </w:rPr>
      </w:pPr>
      <w:r w:rsidRPr="000B7A16">
        <w:rPr>
          <w:rFonts w:ascii="Times New Roman" w:hAnsi="Times New Roman" w:cs="Times New Roman"/>
          <w:b/>
        </w:rPr>
        <w:t>5.8. Бука</w:t>
      </w:r>
    </w:p>
    <w:p w:rsidR="00D55CC8" w:rsidRPr="000B7A16" w:rsidRDefault="00D55CC8" w:rsidP="00D55CC8">
      <w:pPr>
        <w:pStyle w:val="ListParagraph"/>
        <w:ind w:left="568" w:firstLine="0"/>
        <w:rPr>
          <w:rFonts w:ascii="Times New Roman" w:hAnsi="Times New Roman" w:cs="Times New Roman"/>
          <w:b/>
        </w:rPr>
      </w:pPr>
    </w:p>
    <w:p w:rsidR="00D55CC8" w:rsidRPr="000B7A16" w:rsidRDefault="00D55CC8" w:rsidP="00D55CC8">
      <w:pPr>
        <w:rPr>
          <w:rFonts w:ascii="Times New Roman" w:eastAsia="Calibri" w:hAnsi="Times New Roman" w:cs="Times New Roman"/>
          <w:lang w:val="ru-RU"/>
        </w:rPr>
      </w:pPr>
      <w:r w:rsidRPr="000B7A16">
        <w:rPr>
          <w:rFonts w:ascii="Times New Roman" w:hAnsi="Times New Roman" w:cs="Times New Roman"/>
          <w:b/>
        </w:rPr>
        <w:t>5.8.1.</w:t>
      </w:r>
      <w:r w:rsidRPr="000B7A16">
        <w:rPr>
          <w:rFonts w:ascii="Times New Roman" w:eastAsia="Calibri" w:hAnsi="Times New Roman" w:cs="Times New Roman"/>
          <w:lang w:val="ru-RU"/>
        </w:rPr>
        <w:t xml:space="preserve"> Анализа постојећег стања</w:t>
      </w:r>
    </w:p>
    <w:p w:rsidR="00D55CC8" w:rsidRPr="000B7A16" w:rsidRDefault="00D55CC8" w:rsidP="00D55CC8">
      <w:pPr>
        <w:widowControl/>
        <w:tabs>
          <w:tab w:val="left" w:pos="8820"/>
        </w:tabs>
        <w:autoSpaceDE/>
        <w:autoSpaceDN/>
        <w:jc w:val="both"/>
        <w:rPr>
          <w:rFonts w:ascii="Times New Roman" w:eastAsia="Calibri" w:hAnsi="Times New Roman" w:cs="Times New Roman"/>
          <w:b/>
          <w:bCs/>
          <w:lang w:val="sr-Cyrl-CS"/>
        </w:rPr>
      </w:pPr>
    </w:p>
    <w:p w:rsidR="00D55CC8" w:rsidRDefault="00D55CC8" w:rsidP="00D55CC8">
      <w:pPr>
        <w:widowControl/>
        <w:autoSpaceDE/>
        <w:autoSpaceDN/>
        <w:jc w:val="both"/>
        <w:rPr>
          <w:rFonts w:ascii="Times New Roman" w:eastAsia="Calibri" w:hAnsi="Times New Roman" w:cs="Times New Roman"/>
          <w:bCs/>
          <w:lang w:val="sr-Cyrl-CS"/>
        </w:rPr>
      </w:pPr>
      <w:r w:rsidRPr="000B7A16">
        <w:rPr>
          <w:rFonts w:ascii="Times New Roman" w:eastAsia="Calibri" w:hAnsi="Times New Roman" w:cs="Times New Roman"/>
          <w:bCs/>
          <w:lang w:val="sr-Cyrl-CS"/>
        </w:rPr>
        <w:t>Мониторинг буке - основне информације</w:t>
      </w:r>
    </w:p>
    <w:p w:rsidR="00D55CC8" w:rsidRPr="000B7A16" w:rsidRDefault="00D55CC8" w:rsidP="00D55CC8">
      <w:pPr>
        <w:widowControl/>
        <w:autoSpaceDE/>
        <w:autoSpaceDN/>
        <w:jc w:val="both"/>
        <w:rPr>
          <w:rFonts w:ascii="Times New Roman" w:eastAsia="Calibri" w:hAnsi="Times New Roman" w:cs="Times New Roman"/>
          <w:bCs/>
          <w:lang w:val="sr-Cyrl-CS"/>
        </w:rPr>
      </w:pPr>
    </w:p>
    <w:p w:rsidR="00D55CC8" w:rsidRPr="000B7A16" w:rsidRDefault="00D55CC8" w:rsidP="00D55CC8">
      <w:pPr>
        <w:widowControl/>
        <w:autoSpaceDE/>
        <w:autoSpaceDN/>
        <w:jc w:val="both"/>
        <w:rPr>
          <w:rFonts w:ascii="Times New Roman" w:eastAsia="Calibri" w:hAnsi="Times New Roman" w:cs="Times New Roman"/>
          <w:bCs/>
          <w:lang w:val="sr-Cyrl-CS"/>
        </w:rPr>
      </w:pPr>
      <w:r w:rsidRPr="000B7A16">
        <w:rPr>
          <w:rFonts w:ascii="Times New Roman" w:eastAsia="Calibri" w:hAnsi="Times New Roman" w:cs="Times New Roman"/>
          <w:bCs/>
          <w:lang w:val="sr-Cyrl-CS"/>
        </w:rPr>
        <w:t>Мониторинг комуналне буке може да буде</w:t>
      </w:r>
      <w:r>
        <w:rPr>
          <w:rFonts w:ascii="Times New Roman" w:eastAsia="Calibri" w:hAnsi="Times New Roman" w:cs="Times New Roman"/>
          <w:bCs/>
          <w:lang w:val="sr-Cyrl-CS"/>
        </w:rPr>
        <w:t>:</w:t>
      </w:r>
    </w:p>
    <w:p w:rsidR="00D55CC8" w:rsidRPr="000B7A16" w:rsidRDefault="00D55CC8" w:rsidP="00D55CC8">
      <w:pPr>
        <w:pStyle w:val="ListParagraph"/>
        <w:widowControl/>
        <w:numPr>
          <w:ilvl w:val="0"/>
          <w:numId w:val="134"/>
        </w:numPr>
        <w:autoSpaceDE/>
        <w:autoSpaceDN/>
        <w:jc w:val="both"/>
        <w:rPr>
          <w:rFonts w:ascii="Times New Roman" w:eastAsia="Calibri" w:hAnsi="Times New Roman" w:cs="Times New Roman"/>
          <w:bCs/>
          <w:lang w:val="sr-Cyrl-CS"/>
        </w:rPr>
      </w:pPr>
      <w:r>
        <w:rPr>
          <w:rFonts w:ascii="Times New Roman" w:eastAsia="Calibri" w:hAnsi="Times New Roman" w:cs="Times New Roman"/>
          <w:bCs/>
          <w:lang w:val="sr-Cyrl-CS"/>
        </w:rPr>
        <w:t>с</w:t>
      </w:r>
      <w:r w:rsidRPr="000B7A16">
        <w:rPr>
          <w:rFonts w:ascii="Times New Roman" w:eastAsia="Calibri" w:hAnsi="Times New Roman" w:cs="Times New Roman"/>
          <w:bCs/>
          <w:lang w:val="sr-Cyrl-CS"/>
        </w:rPr>
        <w:t>тандардни,</w:t>
      </w:r>
    </w:p>
    <w:p w:rsidR="00D55CC8" w:rsidRDefault="00D55CC8" w:rsidP="00D55CC8">
      <w:pPr>
        <w:pStyle w:val="ListParagraph"/>
        <w:widowControl/>
        <w:numPr>
          <w:ilvl w:val="0"/>
          <w:numId w:val="134"/>
        </w:numPr>
        <w:autoSpaceDE/>
        <w:autoSpaceDN/>
        <w:jc w:val="both"/>
        <w:rPr>
          <w:rFonts w:ascii="Times New Roman" w:eastAsia="Calibri" w:hAnsi="Times New Roman" w:cs="Times New Roman"/>
          <w:bCs/>
          <w:lang w:val="sr-Cyrl-CS"/>
        </w:rPr>
      </w:pPr>
      <w:r>
        <w:rPr>
          <w:rFonts w:ascii="Times New Roman" w:eastAsia="Calibri" w:hAnsi="Times New Roman" w:cs="Times New Roman"/>
          <w:bCs/>
          <w:lang w:val="sr-Cyrl-CS"/>
        </w:rPr>
        <w:t>у</w:t>
      </w:r>
      <w:r w:rsidRPr="000B7A16">
        <w:rPr>
          <w:rFonts w:ascii="Times New Roman" w:eastAsia="Calibri" w:hAnsi="Times New Roman" w:cs="Times New Roman"/>
          <w:bCs/>
          <w:lang w:val="sr-Cyrl-CS"/>
        </w:rPr>
        <w:t>смерени.</w:t>
      </w:r>
    </w:p>
    <w:p w:rsidR="00D55CC8" w:rsidRPr="000B7A16" w:rsidRDefault="00D55CC8" w:rsidP="00D55CC8">
      <w:pPr>
        <w:pStyle w:val="ListParagraph"/>
        <w:widowControl/>
        <w:autoSpaceDE/>
        <w:autoSpaceDN/>
        <w:ind w:left="720" w:firstLine="0"/>
        <w:jc w:val="both"/>
        <w:rPr>
          <w:rFonts w:ascii="Times New Roman" w:eastAsia="Calibri" w:hAnsi="Times New Roman" w:cs="Times New Roman"/>
          <w:bCs/>
          <w:lang w:val="sr-Cyrl-CS"/>
        </w:rPr>
      </w:pPr>
    </w:p>
    <w:p w:rsidR="00D55CC8" w:rsidRPr="000B7A16" w:rsidRDefault="00D55CC8" w:rsidP="00D55CC8">
      <w:pPr>
        <w:widowControl/>
        <w:autoSpaceDE/>
        <w:autoSpaceDN/>
        <w:jc w:val="both"/>
        <w:rPr>
          <w:rFonts w:ascii="Times New Roman" w:eastAsia="Calibri" w:hAnsi="Times New Roman" w:cs="Times New Roman"/>
          <w:bCs/>
          <w:lang w:val="sr-Cyrl-CS"/>
        </w:rPr>
      </w:pPr>
      <w:r w:rsidRPr="000B7A16">
        <w:rPr>
          <w:rFonts w:ascii="Times New Roman" w:eastAsia="Calibri" w:hAnsi="Times New Roman" w:cs="Times New Roman"/>
          <w:b/>
          <w:bCs/>
          <w:lang w:val="sr-Cyrl-CS"/>
        </w:rPr>
        <w:t>Стандардни мониторинг</w:t>
      </w:r>
      <w:r w:rsidRPr="000B7A16">
        <w:rPr>
          <w:rFonts w:ascii="Times New Roman" w:eastAsia="Calibri" w:hAnsi="Times New Roman" w:cs="Times New Roman"/>
          <w:bCs/>
          <w:lang w:val="sr-Cyrl-CS"/>
        </w:rPr>
        <w:t xml:space="preserve"> буке ради се барем једном годишње, а пожељно је бар два пута годишње: у пролећно - летњем периоду и јесење - зимском периоду. Пролећно - летњи период је период од 1. априла до 25.</w:t>
      </w:r>
      <w:r>
        <w:rPr>
          <w:rFonts w:ascii="Times New Roman" w:eastAsia="Calibri" w:hAnsi="Times New Roman" w:cs="Times New Roman"/>
          <w:bCs/>
          <w:lang w:val="sr-Cyrl-CS"/>
        </w:rPr>
        <w:t xml:space="preserve"> </w:t>
      </w:r>
      <w:r w:rsidRPr="000B7A16">
        <w:rPr>
          <w:rFonts w:ascii="Times New Roman" w:eastAsia="Calibri" w:hAnsi="Times New Roman" w:cs="Times New Roman"/>
          <w:bCs/>
          <w:lang w:val="sr-Cyrl-CS"/>
        </w:rPr>
        <w:t xml:space="preserve">јуна, а јесење - зимски период је од 5. септембра до 31. октобра. Изузетно, стандардни мониторинг може се радити и у другом периоду. Уколико за то постоје посебни разлози, на пример ако се </w:t>
      </w:r>
      <w:r w:rsidRPr="000B7A16">
        <w:rPr>
          <w:rFonts w:ascii="Times New Roman" w:eastAsia="Calibri" w:hAnsi="Times New Roman" w:cs="Times New Roman"/>
          <w:bCs/>
          <w:lang w:val="sr-Cyrl-CS"/>
        </w:rPr>
        <w:lastRenderedPageBreak/>
        <w:t>желе испитати утицаји неких других прилика на ниво буке или пак неки други разлози могуће је стандардни мониторинг организовати и ван наведених интервала. У таквим случајевима потребно је направити план пројекта којим се дефинишу циљеви и другачији временски интервали.</w:t>
      </w:r>
    </w:p>
    <w:p w:rsidR="00D55CC8" w:rsidRPr="000B7A16" w:rsidRDefault="00D55CC8" w:rsidP="00D55CC8">
      <w:pPr>
        <w:widowControl/>
        <w:autoSpaceDE/>
        <w:autoSpaceDN/>
        <w:jc w:val="both"/>
        <w:rPr>
          <w:rFonts w:ascii="Times New Roman" w:eastAsia="Calibri" w:hAnsi="Times New Roman" w:cs="Times New Roman"/>
          <w:bCs/>
          <w:lang w:val="sr-Cyrl-CS"/>
        </w:rPr>
      </w:pPr>
      <w:r w:rsidRPr="000B7A16">
        <w:rPr>
          <w:rFonts w:ascii="Times New Roman" w:eastAsia="Calibri" w:hAnsi="Times New Roman" w:cs="Times New Roman"/>
          <w:b/>
          <w:bCs/>
          <w:lang w:val="sr-Cyrl-CS"/>
        </w:rPr>
        <w:t>Усмерени мониторинг</w:t>
      </w:r>
      <w:r w:rsidRPr="000B7A16">
        <w:rPr>
          <w:rFonts w:ascii="Times New Roman" w:eastAsia="Calibri" w:hAnsi="Times New Roman" w:cs="Times New Roman"/>
          <w:bCs/>
          <w:lang w:val="sr-Cyrl-CS"/>
        </w:rPr>
        <w:t xml:space="preserve"> буке ради се у случајевима када је потребно доказати и евидентирати постојање неког специфичног извора који ствара буку, нпр</w:t>
      </w:r>
      <w:r w:rsidR="002A0DFA">
        <w:rPr>
          <w:rFonts w:ascii="Times New Roman" w:eastAsia="Calibri" w:hAnsi="Times New Roman" w:cs="Times New Roman"/>
          <w:bCs/>
          <w:lang w:val="sr-Cyrl-CS"/>
        </w:rPr>
        <w:t>.</w:t>
      </w:r>
      <w:r w:rsidRPr="000B7A16">
        <w:rPr>
          <w:rFonts w:ascii="Times New Roman" w:eastAsia="Calibri" w:hAnsi="Times New Roman" w:cs="Times New Roman"/>
          <w:bCs/>
          <w:lang w:val="sr-Cyrl-CS"/>
        </w:rPr>
        <w:t xml:space="preserve"> неки индустријски или занатски погон или неки кафић или ресторан. За усмерени мониторинг неопходно је направити план мерења који треба да садржи циљ мониторинга, да дефинише мерна места, услове и трајање мерења, интервале понављања као и укупно трајање или услове за обуставу поступка. Усмерени мониторинг треба обављати под општим условима мерења која важе за стандардни мониторинг, а дефинисани су важећом регулативом и правилима добре метролошке праксе у акустици.</w:t>
      </w:r>
    </w:p>
    <w:p w:rsidR="00D55CC8" w:rsidRPr="00433B05" w:rsidRDefault="00D55CC8" w:rsidP="00D55CC8">
      <w:pPr>
        <w:widowControl/>
        <w:autoSpaceDE/>
        <w:autoSpaceDN/>
        <w:jc w:val="both"/>
        <w:rPr>
          <w:rFonts w:ascii="Times New Roman" w:eastAsia="Calibri" w:hAnsi="Times New Roman" w:cs="Times New Roman"/>
          <w:bCs/>
          <w:lang w:val="sr-Cyrl-CS"/>
        </w:rPr>
      </w:pPr>
      <w:r w:rsidRPr="00433B05">
        <w:rPr>
          <w:rFonts w:ascii="Times New Roman" w:eastAsia="Calibri" w:hAnsi="Times New Roman" w:cs="Times New Roman"/>
          <w:bCs/>
          <w:lang w:val="sr-Cyrl-CS"/>
        </w:rPr>
        <w:t>Усмерени мониторинг је добар поступак за утврђивање почетног (нултог) стања буке на некој локацији. Нулто стање буке интересантно је и при изградњи и монтажи неких нових извора буке.</w:t>
      </w:r>
    </w:p>
    <w:p w:rsidR="00D55CC8" w:rsidRPr="00512EE5" w:rsidRDefault="00D55CC8" w:rsidP="00D55CC8">
      <w:pPr>
        <w:widowControl/>
        <w:autoSpaceDE/>
        <w:autoSpaceDN/>
        <w:jc w:val="both"/>
        <w:rPr>
          <w:rFonts w:eastAsia="Calibri"/>
          <w:bCs/>
          <w:lang w:val="sr-Cyrl-CS"/>
        </w:rPr>
      </w:pPr>
    </w:p>
    <w:p w:rsidR="00D55CC8" w:rsidRPr="00433B05" w:rsidRDefault="00D55CC8" w:rsidP="00D55CC8">
      <w:pPr>
        <w:widowControl/>
        <w:autoSpaceDE/>
        <w:autoSpaceDN/>
        <w:jc w:val="both"/>
        <w:rPr>
          <w:rFonts w:ascii="Times New Roman" w:eastAsia="Calibri" w:hAnsi="Times New Roman" w:cs="Times New Roman"/>
          <w:b/>
          <w:bCs/>
          <w:lang w:val="sr-Cyrl-CS"/>
        </w:rPr>
      </w:pPr>
      <w:r w:rsidRPr="00433B05">
        <w:rPr>
          <w:rFonts w:ascii="Times New Roman" w:eastAsia="Calibri" w:hAnsi="Times New Roman" w:cs="Times New Roman"/>
          <w:b/>
          <w:bCs/>
          <w:lang w:val="sr-Cyrl-CS"/>
        </w:rPr>
        <w:t>5.8.2. Утицај буке на здравље</w:t>
      </w:r>
    </w:p>
    <w:p w:rsidR="00D55CC8" w:rsidRPr="00433B05" w:rsidRDefault="00D55CC8" w:rsidP="00D55CC8">
      <w:pPr>
        <w:widowControl/>
        <w:autoSpaceDE/>
        <w:autoSpaceDN/>
        <w:jc w:val="both"/>
        <w:rPr>
          <w:rFonts w:ascii="Times New Roman" w:eastAsia="Calibri" w:hAnsi="Times New Roman" w:cs="Times New Roman"/>
          <w:b/>
          <w:bCs/>
          <w:lang w:val="sr-Cyrl-CS"/>
        </w:rPr>
      </w:pPr>
    </w:p>
    <w:p w:rsidR="00D55CC8" w:rsidRPr="00433B05" w:rsidRDefault="00D55CC8" w:rsidP="00D55CC8">
      <w:pPr>
        <w:widowControl/>
        <w:autoSpaceDE/>
        <w:autoSpaceDN/>
        <w:jc w:val="both"/>
        <w:rPr>
          <w:rFonts w:ascii="Times New Roman" w:eastAsia="Calibri" w:hAnsi="Times New Roman" w:cs="Times New Roman"/>
          <w:bCs/>
          <w:lang w:val="sr-Cyrl-CS"/>
        </w:rPr>
      </w:pPr>
      <w:r w:rsidRPr="00433B05">
        <w:rPr>
          <w:rFonts w:ascii="Times New Roman" w:eastAsia="Calibri" w:hAnsi="Times New Roman" w:cs="Times New Roman"/>
          <w:bCs/>
          <w:lang w:val="sr-Cyrl-CS"/>
        </w:rPr>
        <w:t>Под звуком се подразумевају механичке осцилације честица ваздуха и таласно кретање које се преноси кроз еластичну средину. Иста дефиниција важи и за простирање и кроз течна и чврста тела. Човек звук прима преко уха и целокупним слушним системом. Механичке осцилације описују се променама притиска. Промене притиска у ваздуху преносе се на бубну опну као улазни део слушног система и даље преко механичког система чекић, узенгија, наковањ до посебних сензорних ћелија у унутрашњем уху, а затим као неуроелектрични импулси до мозга. Карактеристике звука су јачина, висина и боја. Величина удаљења честице од равнотежног положаја током осциловања дефинише јачину звука. Висина тона зависи од фреквенције осцилација честице. Боја тона дефинисана је пратећим компонентама основног тона.</w:t>
      </w:r>
    </w:p>
    <w:p w:rsidR="00D55CC8" w:rsidRPr="00433B05" w:rsidRDefault="00D55CC8" w:rsidP="00D55CC8">
      <w:pPr>
        <w:widowControl/>
        <w:autoSpaceDE/>
        <w:autoSpaceDN/>
        <w:jc w:val="both"/>
        <w:rPr>
          <w:rFonts w:ascii="Times New Roman" w:eastAsia="Calibri" w:hAnsi="Times New Roman" w:cs="Times New Roman"/>
          <w:bCs/>
          <w:lang w:val="sr-Cyrl-CS"/>
        </w:rPr>
      </w:pPr>
      <w:r w:rsidRPr="00433B05">
        <w:rPr>
          <w:rFonts w:ascii="Times New Roman" w:eastAsia="Calibri" w:hAnsi="Times New Roman" w:cs="Times New Roman"/>
          <w:bCs/>
          <w:lang w:val="sr-Cyrl-CS"/>
        </w:rPr>
        <w:t>У мозгу се формира свест о звуку. По основној дефиницији бука је нежељен звук. Сваки звук који је непријатан, узнемирујући и сл. доживљавамо као буку. Звучне појаве постају бука када, према субјективним исказима, ометају човека, како при раду, тако и при одмору. У савременом свету, најзначајнији извори комуналне буке у животној средини су друмски, авио и железнички саобраћај, индустријски објекти и други извори (изградња, јавни радови, „комшијска бука“). Оваквом дефиницијом углавном су обухваћене мале вредности нивоа 30 - 40 дБ.</w:t>
      </w:r>
    </w:p>
    <w:p w:rsidR="00D55CC8" w:rsidRPr="00433B05" w:rsidRDefault="00D55CC8" w:rsidP="00D55CC8">
      <w:pPr>
        <w:widowControl/>
        <w:autoSpaceDE/>
        <w:autoSpaceDN/>
        <w:jc w:val="both"/>
        <w:rPr>
          <w:rFonts w:ascii="Times New Roman" w:eastAsia="Calibri" w:hAnsi="Times New Roman" w:cs="Times New Roman"/>
          <w:bCs/>
          <w:lang w:val="sr-Cyrl-CS"/>
        </w:rPr>
      </w:pPr>
      <w:r w:rsidRPr="00433B05">
        <w:rPr>
          <w:rFonts w:ascii="Times New Roman" w:eastAsia="Calibri" w:hAnsi="Times New Roman" w:cs="Times New Roman"/>
          <w:bCs/>
          <w:lang w:val="sr-Cyrl-CS"/>
        </w:rPr>
        <w:t>Проширеном дефиницијом под буком се подразумева штетан звук јер узрокује реакције организма сличне онима које узрокују други стресори у радној и животној средини. Под штетним звуком се углавном подразумевају нивои буке већи од 70 дБ. По општем моделу стреса, бука као стресор, утиче на хипоталамо – хипофизо - адреналну осовину, што повећава концентрацију циркулишућих стрес хормона, који се сматрају поузданим индикаторима стресне реакције, а који доводе до штетних ефеката по здравље (највише кардиоваскуларни систем и централни нервни систем).</w:t>
      </w:r>
    </w:p>
    <w:p w:rsidR="00D55CC8" w:rsidRPr="00433B05" w:rsidRDefault="00D55CC8" w:rsidP="00D55CC8">
      <w:pPr>
        <w:widowControl/>
        <w:autoSpaceDE/>
        <w:autoSpaceDN/>
        <w:jc w:val="both"/>
        <w:rPr>
          <w:rFonts w:ascii="Times New Roman" w:eastAsia="Calibri" w:hAnsi="Times New Roman" w:cs="Times New Roman"/>
          <w:bCs/>
          <w:lang w:val="sr-Cyrl-CS"/>
        </w:rPr>
      </w:pPr>
      <w:r w:rsidRPr="00433B05">
        <w:rPr>
          <w:rFonts w:ascii="Times New Roman" w:eastAsia="Calibri" w:hAnsi="Times New Roman" w:cs="Times New Roman"/>
          <w:bCs/>
          <w:lang w:val="sr-Cyrl-CS"/>
        </w:rPr>
        <w:t>Напред наведене дефиниције јасно указују на сложеност проблема управљања буком. Једна чисто физичка појава може се доживљавати на различите начине, а у зависности од тога како наш мозак перципира одређени звук (нпр. звук виолине може да буде у неком тренутку нежељен или коначно слушалац не воли такву музику па онда то по дефиницији представља буку, а са друге стране лајање пса ако је пожељно и његовог власника упозорава и обавештава о неком догађају неће бити од стране власника окарактерисано као бука. Лајање пса које слуша нека особа у комшилуку може да буде оцењено као сметња и нежељена појава па по дефиницији представља буку). Та перцепција од које зависи свест о звуку је резултат свега онога сто чини једну личност у тренутку емисије звука, као што је образовање, старост, здравље или болест, афинитети и још много тога што указује да се норме за нивое буке не могу једноставно поставити као за нивое звука.</w:t>
      </w:r>
    </w:p>
    <w:p w:rsidR="00D55CC8" w:rsidRPr="00433B05" w:rsidRDefault="00D55CC8" w:rsidP="00D55CC8">
      <w:pPr>
        <w:widowControl/>
        <w:autoSpaceDE/>
        <w:autoSpaceDN/>
        <w:jc w:val="both"/>
        <w:rPr>
          <w:rFonts w:ascii="Times New Roman" w:eastAsia="Calibri" w:hAnsi="Times New Roman" w:cs="Times New Roman"/>
          <w:bCs/>
          <w:lang w:val="sr-Cyrl-CS"/>
        </w:rPr>
      </w:pPr>
    </w:p>
    <w:p w:rsidR="00D55CC8" w:rsidRPr="00433B05" w:rsidRDefault="00D55CC8" w:rsidP="00D55CC8">
      <w:pPr>
        <w:widowControl/>
        <w:autoSpaceDE/>
        <w:autoSpaceDN/>
        <w:jc w:val="both"/>
        <w:rPr>
          <w:rFonts w:ascii="Times New Roman" w:eastAsia="Calibri" w:hAnsi="Times New Roman" w:cs="Times New Roman"/>
        </w:rPr>
      </w:pPr>
      <w:r w:rsidRPr="00433B05">
        <w:rPr>
          <w:rFonts w:ascii="Times New Roman" w:eastAsia="Calibri" w:hAnsi="Times New Roman" w:cs="Times New Roman"/>
          <w:lang w:val="sr-Latn-CS"/>
        </w:rPr>
        <w:lastRenderedPageBreak/>
        <w:t xml:space="preserve">Приликом анализирања постојећег стања у погледу нивоа буке на целокупној територији </w:t>
      </w:r>
      <w:r w:rsidRPr="00433B05">
        <w:rPr>
          <w:rFonts w:ascii="Times New Roman" w:eastAsia="Calibri" w:hAnsi="Times New Roman" w:cs="Times New Roman"/>
          <w:lang w:val="sr-Cyrl-CS"/>
        </w:rPr>
        <w:t>о</w:t>
      </w:r>
      <w:r w:rsidRPr="00433B05">
        <w:rPr>
          <w:rFonts w:ascii="Times New Roman" w:eastAsia="Calibri" w:hAnsi="Times New Roman" w:cs="Times New Roman"/>
          <w:lang w:val="sr-Latn-CS"/>
        </w:rPr>
        <w:t>пштине</w:t>
      </w:r>
      <w:r w:rsidRPr="00433B05">
        <w:rPr>
          <w:rFonts w:ascii="Times New Roman" w:eastAsia="Calibri" w:hAnsi="Times New Roman" w:cs="Times New Roman"/>
          <w:lang w:val="sr-Cyrl-CS"/>
        </w:rPr>
        <w:t xml:space="preserve"> Обреновац</w:t>
      </w:r>
      <w:r w:rsidRPr="00433B05">
        <w:rPr>
          <w:rFonts w:ascii="Times New Roman" w:eastAsia="Calibri" w:hAnsi="Times New Roman" w:cs="Times New Roman"/>
          <w:lang w:val="sr-Latn-CS"/>
        </w:rPr>
        <w:t>, констатовано је да су најзначајнији утицаји везани за мобилне изворе (саобраћај), док је бука из стационарних извора (општа комунална, занатска, индустријска) мање заступљена као потенцијални узрок штетних утицаја, како у погледу броја извора, тако и у погледу броја становника који су изложени могућим утицајима.</w:t>
      </w:r>
    </w:p>
    <w:p w:rsidR="00D55CC8" w:rsidRPr="00433B05" w:rsidRDefault="00D55CC8" w:rsidP="00D55CC8">
      <w:pPr>
        <w:widowControl/>
        <w:autoSpaceDE/>
        <w:autoSpaceDN/>
        <w:jc w:val="both"/>
        <w:rPr>
          <w:rFonts w:ascii="Times New Roman" w:eastAsia="Calibri" w:hAnsi="Times New Roman" w:cs="Times New Roman"/>
          <w:lang w:val="ru-RU"/>
        </w:rPr>
      </w:pPr>
      <w:r w:rsidRPr="00433B05">
        <w:rPr>
          <w:rFonts w:ascii="Times New Roman" w:eastAsia="Calibri" w:hAnsi="Times New Roman" w:cs="Times New Roman"/>
          <w:lang w:val="sr-Latn-CS"/>
        </w:rPr>
        <w:t xml:space="preserve">Имајући горе наведено у виду, </w:t>
      </w:r>
      <w:r w:rsidRPr="00433B05">
        <w:rPr>
          <w:rFonts w:ascii="Times New Roman" w:eastAsia="Calibri" w:hAnsi="Times New Roman" w:cs="Times New Roman"/>
          <w:lang w:val="sr-Cyrl-CS"/>
        </w:rPr>
        <w:t xml:space="preserve">у </w:t>
      </w:r>
      <w:r w:rsidRPr="00433B05">
        <w:rPr>
          <w:rFonts w:ascii="Times New Roman" w:eastAsia="Calibri" w:hAnsi="Times New Roman" w:cs="Times New Roman"/>
        </w:rPr>
        <w:t xml:space="preserve">мају </w:t>
      </w:r>
      <w:r w:rsidRPr="00433B05">
        <w:rPr>
          <w:rFonts w:ascii="Times New Roman" w:eastAsia="Calibri" w:hAnsi="Times New Roman" w:cs="Times New Roman"/>
          <w:lang w:val="sr-Cyrl-CS"/>
        </w:rPr>
        <w:t xml:space="preserve">2017. године, Институт за безбедност и сигурност на раду из Новог Сада </w:t>
      </w:r>
      <w:r w:rsidRPr="00433B05">
        <w:rPr>
          <w:rFonts w:ascii="Times New Roman" w:eastAsia="Calibri" w:hAnsi="Times New Roman" w:cs="Times New Roman"/>
          <w:lang w:val="sr-Latn-CS"/>
        </w:rPr>
        <w:t>конципира</w:t>
      </w:r>
      <w:r w:rsidRPr="00433B05">
        <w:rPr>
          <w:rFonts w:ascii="Times New Roman" w:eastAsia="Calibri" w:hAnsi="Times New Roman" w:cs="Times New Roman"/>
          <w:lang w:val="sr-Cyrl-CS"/>
        </w:rPr>
        <w:t>о</w:t>
      </w:r>
      <w:r w:rsidRPr="00433B05">
        <w:rPr>
          <w:rFonts w:ascii="Times New Roman" w:eastAsia="Calibri" w:hAnsi="Times New Roman" w:cs="Times New Roman"/>
          <w:lang w:val="sr-Latn-CS"/>
        </w:rPr>
        <w:t xml:space="preserve"> је програм мерења буке на </w:t>
      </w:r>
      <w:r w:rsidRPr="00433B05">
        <w:rPr>
          <w:rFonts w:ascii="Times New Roman" w:eastAsia="Calibri" w:hAnsi="Times New Roman" w:cs="Times New Roman"/>
        </w:rPr>
        <w:t>10</w:t>
      </w:r>
      <w:r>
        <w:rPr>
          <w:rFonts w:ascii="Times New Roman" w:eastAsia="Calibri" w:hAnsi="Times New Roman" w:cs="Times New Roman"/>
        </w:rPr>
        <w:t xml:space="preserve"> </w:t>
      </w:r>
      <w:r w:rsidRPr="00433B05">
        <w:rPr>
          <w:rFonts w:ascii="Times New Roman" w:eastAsia="Calibri" w:hAnsi="Times New Roman" w:cs="Times New Roman"/>
          <w:lang w:val="sr-Cyrl-CS"/>
        </w:rPr>
        <w:t xml:space="preserve">локација </w:t>
      </w:r>
      <w:r w:rsidRPr="00433B05">
        <w:rPr>
          <w:rFonts w:ascii="Times New Roman" w:eastAsia="Calibri" w:hAnsi="Times New Roman" w:cs="Times New Roman"/>
          <w:lang w:val="sr-Latn-CS"/>
        </w:rPr>
        <w:t xml:space="preserve">на територији општине Обреновац. Одабир мерних места за мерење буке је урађен у сарадњи са представницима </w:t>
      </w:r>
      <w:r w:rsidRPr="00433B05">
        <w:rPr>
          <w:rFonts w:ascii="Times New Roman" w:eastAsia="Calibri" w:hAnsi="Times New Roman" w:cs="Times New Roman"/>
          <w:lang w:val="ru-RU"/>
        </w:rPr>
        <w:t>Јавног предузећа за заштиту и унапређење животне средине на територији градске општине Обреновац.</w:t>
      </w:r>
    </w:p>
    <w:p w:rsidR="00D55CC8" w:rsidRPr="00433B05" w:rsidRDefault="00D55CC8" w:rsidP="00D55CC8">
      <w:pPr>
        <w:widowControl/>
        <w:autoSpaceDE/>
        <w:autoSpaceDN/>
        <w:spacing w:line="276" w:lineRule="auto"/>
        <w:jc w:val="both"/>
        <w:rPr>
          <w:rFonts w:ascii="Times New Roman" w:eastAsia="Calibri" w:hAnsi="Times New Roman" w:cs="Times New Roman"/>
          <w:lang w:val="ru-RU"/>
        </w:rPr>
      </w:pPr>
      <w:r w:rsidRPr="00433B05">
        <w:rPr>
          <w:rFonts w:ascii="Times New Roman" w:eastAsia="Calibri" w:hAnsi="Times New Roman" w:cs="Times New Roman"/>
          <w:lang w:val="ru-RU"/>
        </w:rPr>
        <w:t>Маршрутно мерење буке на територији Обреновца је у потпуности усаглашено са важећим стандардима у погледу начина и времена узимања узорака. Будући да на већини места преовлађује саобраћајна бука и с обзиром на њен карактер, обављено је целодневно праћење појаве.</w:t>
      </w:r>
    </w:p>
    <w:p w:rsidR="00D55CC8" w:rsidRPr="00433B05" w:rsidRDefault="00D55CC8" w:rsidP="00D55CC8">
      <w:pPr>
        <w:widowControl/>
        <w:autoSpaceDE/>
        <w:autoSpaceDN/>
        <w:spacing w:line="276" w:lineRule="auto"/>
        <w:rPr>
          <w:rFonts w:ascii="Times New Roman" w:eastAsia="Calibri" w:hAnsi="Times New Roman" w:cs="Times New Roman"/>
          <w:lang w:val="ru-RU"/>
        </w:rPr>
      </w:pPr>
      <w:r w:rsidRPr="00433B05">
        <w:rPr>
          <w:rFonts w:ascii="Times New Roman" w:eastAsia="Calibri" w:hAnsi="Times New Roman" w:cs="Times New Roman"/>
          <w:lang w:val="ru-RU"/>
        </w:rPr>
        <w:t>Мерењима је обухваћено праћење параметара ЛМА</w:t>
      </w:r>
      <w:r w:rsidRPr="00433B05">
        <w:rPr>
          <w:rFonts w:ascii="Times New Roman" w:eastAsia="Calibri" w:hAnsi="Times New Roman" w:cs="Times New Roman"/>
        </w:rPr>
        <w:t>X</w:t>
      </w:r>
      <w:r w:rsidRPr="00433B05">
        <w:rPr>
          <w:rFonts w:ascii="Times New Roman" w:eastAsia="Calibri" w:hAnsi="Times New Roman" w:cs="Times New Roman"/>
          <w:lang w:val="ru-RU"/>
        </w:rPr>
        <w:t>, ЛМИН, ЛАЕ, односно Л1, Л5, Л10, Л50, Л90, Л95,Л99, као и ЛАе</w:t>
      </w:r>
      <w:r w:rsidRPr="00433B05">
        <w:rPr>
          <w:rFonts w:ascii="Times New Roman" w:eastAsia="Calibri" w:hAnsi="Times New Roman" w:cs="Times New Roman"/>
        </w:rPr>
        <w:t>q</w:t>
      </w:r>
      <w:r w:rsidRPr="00433B05">
        <w:rPr>
          <w:rFonts w:ascii="Times New Roman" w:eastAsia="Calibri" w:hAnsi="Times New Roman" w:cs="Times New Roman"/>
          <w:lang w:val="ru-RU"/>
        </w:rPr>
        <w:t>.</w:t>
      </w:r>
    </w:p>
    <w:p w:rsidR="00D55CC8" w:rsidRPr="00433B05" w:rsidRDefault="00D55CC8" w:rsidP="00D55CC8">
      <w:pPr>
        <w:widowControl/>
        <w:autoSpaceDE/>
        <w:autoSpaceDN/>
        <w:spacing w:line="276" w:lineRule="auto"/>
        <w:jc w:val="both"/>
        <w:rPr>
          <w:rFonts w:ascii="Times New Roman" w:eastAsia="Calibri" w:hAnsi="Times New Roman" w:cs="Times New Roman"/>
        </w:rPr>
      </w:pPr>
      <w:r w:rsidRPr="00433B05">
        <w:rPr>
          <w:rFonts w:ascii="Times New Roman" w:eastAsia="Calibri" w:hAnsi="Times New Roman" w:cs="Times New Roman"/>
        </w:rPr>
        <w:t>Мерење је извршено по систему 2+1, што значи да је на сваком мерном месту потребно извршити 2 мерења у току дневног периода (од 6 h до 18 h) и 1 мерење у вечерњем периоду (од 18 h до 22 h). Интервал мерења је 15 минута.</w:t>
      </w:r>
    </w:p>
    <w:p w:rsidR="00D55CC8" w:rsidRPr="00433B05" w:rsidRDefault="00D55CC8" w:rsidP="00D55CC8">
      <w:pPr>
        <w:widowControl/>
        <w:autoSpaceDE/>
        <w:autoSpaceDN/>
        <w:spacing w:line="276" w:lineRule="auto"/>
        <w:jc w:val="both"/>
        <w:rPr>
          <w:rFonts w:ascii="Times New Roman" w:eastAsia="Calibri" w:hAnsi="Times New Roman" w:cs="Times New Roman"/>
        </w:rPr>
      </w:pPr>
      <w:r w:rsidRPr="00433B05">
        <w:rPr>
          <w:rFonts w:ascii="Times New Roman" w:eastAsia="Calibri" w:hAnsi="Times New Roman" w:cs="Times New Roman"/>
        </w:rPr>
        <w:t>Мерења су  урађена у складу са Законом о заштити од буке</w:t>
      </w:r>
      <w:r w:rsidR="005F1C54">
        <w:rPr>
          <w:rFonts w:ascii="Times New Roman" w:eastAsia="Calibri" w:hAnsi="Times New Roman" w:cs="Times New Roman"/>
        </w:rPr>
        <w:t xml:space="preserve"> у животној средини</w:t>
      </w:r>
      <w:r w:rsidR="002A0DFA">
        <w:rPr>
          <w:rFonts w:ascii="Times New Roman" w:eastAsia="Calibri" w:hAnsi="Times New Roman" w:cs="Times New Roman"/>
        </w:rPr>
        <w:t xml:space="preserve"> (</w:t>
      </w:r>
      <w:r w:rsidR="005F1C54">
        <w:rPr>
          <w:rFonts w:ascii="Times New Roman" w:eastAsia="Calibri" w:hAnsi="Times New Roman" w:cs="Times New Roman"/>
        </w:rPr>
        <w:t xml:space="preserve"> „Сл.гласник РС“ бр. 36/09 и 88/10</w:t>
      </w:r>
      <w:r>
        <w:rPr>
          <w:rFonts w:ascii="Times New Roman" w:eastAsia="Calibri" w:hAnsi="Times New Roman" w:cs="Times New Roman"/>
        </w:rPr>
        <w:t>)</w:t>
      </w:r>
      <w:r w:rsidRPr="00433B05">
        <w:rPr>
          <w:rFonts w:ascii="Times New Roman" w:eastAsia="Calibri" w:hAnsi="Times New Roman" w:cs="Times New Roman"/>
        </w:rPr>
        <w:t>, Правилником</w:t>
      </w:r>
      <w:r>
        <w:rPr>
          <w:rFonts w:ascii="Times New Roman" w:eastAsia="Calibri" w:hAnsi="Times New Roman" w:cs="Times New Roman"/>
        </w:rPr>
        <w:t xml:space="preserve"> </w:t>
      </w:r>
      <w:r w:rsidRPr="00433B05">
        <w:rPr>
          <w:rFonts w:ascii="Times New Roman" w:eastAsia="Calibri" w:hAnsi="Times New Roman" w:cs="Times New Roman"/>
        </w:rPr>
        <w:t xml:space="preserve">о методама мерења буке, садржини и обиму извештаја о мерењу буке </w:t>
      </w:r>
      <w:r>
        <w:rPr>
          <w:rFonts w:ascii="Times New Roman" w:eastAsia="Calibri" w:hAnsi="Times New Roman" w:cs="Times New Roman"/>
        </w:rPr>
        <w:t>(</w:t>
      </w:r>
      <w:r w:rsidRPr="00433B05">
        <w:rPr>
          <w:rFonts w:ascii="Times New Roman" w:eastAsia="Calibri" w:hAnsi="Times New Roman" w:cs="Times New Roman"/>
        </w:rPr>
        <w:t>„Сл.</w:t>
      </w:r>
      <w:r>
        <w:rPr>
          <w:rFonts w:ascii="Times New Roman" w:eastAsia="Calibri" w:hAnsi="Times New Roman" w:cs="Times New Roman"/>
        </w:rPr>
        <w:t xml:space="preserve"> </w:t>
      </w:r>
      <w:r w:rsidRPr="00433B05">
        <w:rPr>
          <w:rFonts w:ascii="Times New Roman" w:eastAsia="Calibri" w:hAnsi="Times New Roman" w:cs="Times New Roman"/>
        </w:rPr>
        <w:t>гласник РС“ бр. 72/10</w:t>
      </w:r>
      <w:r>
        <w:rPr>
          <w:rFonts w:ascii="Times New Roman" w:eastAsia="Calibri" w:hAnsi="Times New Roman" w:cs="Times New Roman"/>
        </w:rPr>
        <w:t>)</w:t>
      </w:r>
      <w:r w:rsidRPr="00433B05">
        <w:rPr>
          <w:rFonts w:ascii="Times New Roman" w:eastAsia="Calibri" w:hAnsi="Times New Roman" w:cs="Times New Roman"/>
        </w:rPr>
        <w:t xml:space="preserve">, Уредбом о индикаторима буке, граничним вредностима, методама за оцењивање индикатора буке, узнемиравања и штетних ефеката буке у животној средини </w:t>
      </w:r>
      <w:r>
        <w:rPr>
          <w:rFonts w:ascii="Times New Roman" w:eastAsia="Calibri" w:hAnsi="Times New Roman" w:cs="Times New Roman"/>
        </w:rPr>
        <w:t>(</w:t>
      </w:r>
      <w:r w:rsidRPr="00433B05">
        <w:rPr>
          <w:rFonts w:ascii="Times New Roman" w:eastAsia="Calibri" w:hAnsi="Times New Roman" w:cs="Times New Roman"/>
        </w:rPr>
        <w:t>„Сл.гласник РС“ бр. 75/10</w:t>
      </w:r>
      <w:r>
        <w:rPr>
          <w:rFonts w:ascii="Times New Roman" w:eastAsia="Calibri" w:hAnsi="Times New Roman" w:cs="Times New Roman"/>
        </w:rPr>
        <w:t>)</w:t>
      </w:r>
      <w:r w:rsidRPr="00433B05">
        <w:rPr>
          <w:rFonts w:ascii="Times New Roman" w:eastAsia="Calibri" w:hAnsi="Times New Roman" w:cs="Times New Roman"/>
        </w:rPr>
        <w:t xml:space="preserve"> и у складу са СРПС ИСО 1996 и СРПС У.Ј6. 205.</w:t>
      </w:r>
    </w:p>
    <w:p w:rsidR="00D55CC8" w:rsidRPr="00433B05" w:rsidRDefault="00D55CC8" w:rsidP="00D55CC8">
      <w:pPr>
        <w:widowControl/>
        <w:autoSpaceDE/>
        <w:autoSpaceDN/>
        <w:spacing w:after="200" w:line="276" w:lineRule="auto"/>
        <w:jc w:val="both"/>
        <w:rPr>
          <w:rFonts w:ascii="Times New Roman" w:eastAsia="Calibri" w:hAnsi="Times New Roman" w:cs="Times New Roman"/>
          <w:lang w:val="ru-RU"/>
        </w:rPr>
      </w:pPr>
      <w:r w:rsidRPr="00433B05">
        <w:rPr>
          <w:rFonts w:ascii="Times New Roman" w:eastAsia="Calibri" w:hAnsi="Times New Roman" w:cs="Times New Roman"/>
          <w:lang w:val="ru-RU"/>
        </w:rPr>
        <w:t>У следећој табели приказујемо резултате маршрутног мерења на територији Обреновца односно добијене меродавне нивое.</w:t>
      </w:r>
    </w:p>
    <w:p w:rsidR="00D55CC8" w:rsidRDefault="00D55CC8" w:rsidP="00D55CC8">
      <w:pPr>
        <w:widowControl/>
        <w:autoSpaceDE/>
        <w:autoSpaceDN/>
        <w:spacing w:after="200" w:line="276" w:lineRule="auto"/>
        <w:jc w:val="both"/>
        <w:rPr>
          <w:rFonts w:ascii="Times New Roman" w:eastAsia="Calibri" w:hAnsi="Times New Roman" w:cs="Times New Roman"/>
        </w:rPr>
      </w:pPr>
      <w:r w:rsidRPr="00433B05">
        <w:rPr>
          <w:rFonts w:ascii="Times New Roman" w:eastAsia="Calibri" w:hAnsi="Times New Roman" w:cs="Times New Roman"/>
          <w:lang w:val="ru-RU"/>
        </w:rPr>
        <w:t xml:space="preserve">Табела бр. 1 – Маршрутно мерење буке у Обреновцу </w:t>
      </w:r>
      <w:r w:rsidRPr="00433B05">
        <w:rPr>
          <w:rFonts w:ascii="Times New Roman" w:eastAsia="Calibri" w:hAnsi="Times New Roman" w:cs="Times New Roman"/>
        </w:rPr>
        <w:t>2017.</w:t>
      </w:r>
      <w:r>
        <w:rPr>
          <w:rFonts w:ascii="Times New Roman" w:eastAsia="Calibri" w:hAnsi="Times New Roman" w:cs="Times New Roman"/>
        </w:rPr>
        <w:t xml:space="preserve"> </w:t>
      </w:r>
      <w:r w:rsidRPr="00433B05">
        <w:rPr>
          <w:rFonts w:ascii="Times New Roman" w:eastAsia="Calibri" w:hAnsi="Times New Roman" w:cs="Times New Roman"/>
        </w:rPr>
        <w:t xml:space="preserve">године </w:t>
      </w:r>
      <w:r w:rsidRPr="00433B05">
        <w:rPr>
          <w:rFonts w:ascii="Times New Roman" w:eastAsia="Calibri" w:hAnsi="Times New Roman" w:cs="Times New Roman"/>
          <w:lang w:val="ru-RU"/>
        </w:rPr>
        <w:t>– мерна места, измерене и граничне вредности</w:t>
      </w:r>
    </w:p>
    <w:p w:rsidR="004D30E7" w:rsidRPr="004D30E7" w:rsidRDefault="004D30E7" w:rsidP="00D55CC8">
      <w:pPr>
        <w:widowControl/>
        <w:autoSpaceDE/>
        <w:autoSpaceDN/>
        <w:spacing w:after="200" w:line="276" w:lineRule="auto"/>
        <w:jc w:val="both"/>
        <w:rPr>
          <w:rFonts w:ascii="Times New Roman" w:eastAsia="Calibri" w:hAnsi="Times New Roman" w:cs="Times New Roman"/>
        </w:rPr>
      </w:pPr>
    </w:p>
    <w:p w:rsidR="00D55CC8" w:rsidRPr="009F50CA" w:rsidRDefault="00D55CC8" w:rsidP="00D55CC8">
      <w:pPr>
        <w:widowControl/>
        <w:autoSpaceDE/>
        <w:autoSpaceDN/>
        <w:jc w:val="both"/>
        <w:rPr>
          <w:rFonts w:eastAsia="Calibri"/>
          <w:sz w:val="24"/>
          <w:szCs w:val="28"/>
          <w:lang w:val="sr-Cyrl-CS"/>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74"/>
        <w:gridCol w:w="3687"/>
        <w:gridCol w:w="852"/>
        <w:gridCol w:w="849"/>
        <w:gridCol w:w="851"/>
        <w:gridCol w:w="849"/>
        <w:gridCol w:w="851"/>
        <w:gridCol w:w="851"/>
      </w:tblGrid>
      <w:tr w:rsidR="00D55CC8" w:rsidRPr="00433B05" w:rsidTr="00262571">
        <w:trPr>
          <w:trHeight w:val="558"/>
        </w:trPr>
        <w:tc>
          <w:tcPr>
            <w:tcW w:w="674" w:type="dxa"/>
            <w:vMerge w:val="restart"/>
            <w:shd w:val="clear" w:color="auto" w:fill="4AACC5"/>
          </w:tcPr>
          <w:p w:rsidR="00D55CC8" w:rsidRPr="00433B05" w:rsidRDefault="00D55CC8" w:rsidP="00262571">
            <w:pPr>
              <w:spacing w:before="7"/>
              <w:rPr>
                <w:rFonts w:ascii="Times New Roman" w:hAnsi="Times New Roman" w:cs="Times New Roman"/>
                <w:i/>
                <w:sz w:val="29"/>
              </w:rPr>
            </w:pPr>
          </w:p>
          <w:p w:rsidR="00D55CC8" w:rsidRPr="00433B05" w:rsidRDefault="00D55CC8" w:rsidP="00262571">
            <w:pPr>
              <w:ind w:left="136"/>
              <w:rPr>
                <w:rFonts w:ascii="Times New Roman" w:hAnsi="Times New Roman" w:cs="Times New Roman"/>
                <w:b/>
                <w:sz w:val="24"/>
              </w:rPr>
            </w:pPr>
            <w:r w:rsidRPr="00433B05">
              <w:rPr>
                <w:rFonts w:ascii="Times New Roman" w:hAnsi="Times New Roman" w:cs="Times New Roman"/>
                <w:b/>
                <w:sz w:val="24"/>
              </w:rPr>
              <w:t>MM</w:t>
            </w:r>
          </w:p>
        </w:tc>
        <w:tc>
          <w:tcPr>
            <w:tcW w:w="3687" w:type="dxa"/>
            <w:vMerge w:val="restart"/>
            <w:shd w:val="clear" w:color="auto" w:fill="4AACC5"/>
          </w:tcPr>
          <w:p w:rsidR="00D55CC8" w:rsidRPr="00433B05" w:rsidRDefault="00D55CC8" w:rsidP="00262571">
            <w:pPr>
              <w:spacing w:before="7"/>
              <w:rPr>
                <w:rFonts w:ascii="Times New Roman" w:hAnsi="Times New Roman" w:cs="Times New Roman"/>
                <w:i/>
                <w:sz w:val="29"/>
              </w:rPr>
            </w:pPr>
          </w:p>
          <w:p w:rsidR="00D55CC8" w:rsidRPr="00433B05" w:rsidRDefault="00D55CC8" w:rsidP="00262571">
            <w:pPr>
              <w:ind w:left="1231"/>
              <w:rPr>
                <w:rFonts w:ascii="Times New Roman" w:hAnsi="Times New Roman" w:cs="Times New Roman"/>
                <w:b/>
                <w:sz w:val="24"/>
              </w:rPr>
            </w:pPr>
            <w:r w:rsidRPr="00433B05">
              <w:rPr>
                <w:rFonts w:ascii="Times New Roman" w:hAnsi="Times New Roman" w:cs="Times New Roman"/>
                <w:b/>
                <w:sz w:val="24"/>
              </w:rPr>
              <w:t>ЛОКАЦИЈА</w:t>
            </w:r>
          </w:p>
        </w:tc>
        <w:tc>
          <w:tcPr>
            <w:tcW w:w="2552" w:type="dxa"/>
            <w:gridSpan w:val="3"/>
            <w:shd w:val="clear" w:color="auto" w:fill="4AACC5"/>
          </w:tcPr>
          <w:p w:rsidR="00D55CC8" w:rsidRPr="00433B05" w:rsidRDefault="00D55CC8" w:rsidP="00262571">
            <w:pPr>
              <w:spacing w:before="10"/>
              <w:rPr>
                <w:rFonts w:ascii="Times New Roman" w:hAnsi="Times New Roman" w:cs="Times New Roman"/>
                <w:i/>
                <w:sz w:val="14"/>
              </w:rPr>
            </w:pPr>
          </w:p>
          <w:p w:rsidR="00D55CC8" w:rsidRPr="00433B05" w:rsidRDefault="00D55CC8" w:rsidP="00262571">
            <w:pPr>
              <w:ind w:left="165"/>
              <w:rPr>
                <w:rFonts w:ascii="Times New Roman" w:hAnsi="Times New Roman" w:cs="Times New Roman"/>
                <w:b/>
                <w:sz w:val="18"/>
              </w:rPr>
            </w:pPr>
            <w:r w:rsidRPr="00433B05">
              <w:rPr>
                <w:rFonts w:ascii="Times New Roman" w:hAnsi="Times New Roman" w:cs="Times New Roman"/>
                <w:b/>
                <w:sz w:val="18"/>
              </w:rPr>
              <w:t>ЕКВИВАЛЕНТНИ НИВО [dB]</w:t>
            </w:r>
          </w:p>
        </w:tc>
        <w:tc>
          <w:tcPr>
            <w:tcW w:w="2551" w:type="dxa"/>
            <w:gridSpan w:val="3"/>
            <w:shd w:val="clear" w:color="auto" w:fill="4AACC5"/>
          </w:tcPr>
          <w:p w:rsidR="00D55CC8" w:rsidRPr="00433B05" w:rsidRDefault="00D55CC8" w:rsidP="00262571">
            <w:pPr>
              <w:spacing w:before="10"/>
              <w:rPr>
                <w:rFonts w:ascii="Times New Roman" w:hAnsi="Times New Roman" w:cs="Times New Roman"/>
                <w:i/>
                <w:sz w:val="14"/>
              </w:rPr>
            </w:pPr>
          </w:p>
          <w:p w:rsidR="00D55CC8" w:rsidRPr="00433B05" w:rsidRDefault="00D55CC8" w:rsidP="00262571">
            <w:pPr>
              <w:ind w:left="932" w:right="917"/>
              <w:jc w:val="center"/>
              <w:rPr>
                <w:rFonts w:ascii="Times New Roman" w:hAnsi="Times New Roman" w:cs="Times New Roman"/>
                <w:b/>
                <w:sz w:val="18"/>
              </w:rPr>
            </w:pPr>
            <w:r w:rsidRPr="00433B05">
              <w:rPr>
                <w:rFonts w:ascii="Times New Roman" w:hAnsi="Times New Roman" w:cs="Times New Roman"/>
                <w:b/>
                <w:sz w:val="18"/>
              </w:rPr>
              <w:t>ОЦЕНА</w:t>
            </w:r>
          </w:p>
        </w:tc>
      </w:tr>
      <w:tr w:rsidR="00D55CC8" w:rsidRPr="00433B05" w:rsidTr="00262571">
        <w:trPr>
          <w:trHeight w:val="441"/>
        </w:trPr>
        <w:tc>
          <w:tcPr>
            <w:tcW w:w="674" w:type="dxa"/>
            <w:vMerge/>
            <w:tcBorders>
              <w:top w:val="nil"/>
            </w:tcBorders>
            <w:shd w:val="clear" w:color="auto" w:fill="4AACC5"/>
          </w:tcPr>
          <w:p w:rsidR="00D55CC8" w:rsidRPr="00433B05" w:rsidRDefault="00D55CC8" w:rsidP="00262571">
            <w:pPr>
              <w:widowControl/>
              <w:autoSpaceDE/>
              <w:autoSpaceDN/>
              <w:spacing w:after="200" w:line="276" w:lineRule="auto"/>
              <w:rPr>
                <w:rFonts w:ascii="Times New Roman" w:eastAsia="Calibri" w:hAnsi="Times New Roman" w:cs="Times New Roman"/>
                <w:sz w:val="2"/>
                <w:szCs w:val="2"/>
              </w:rPr>
            </w:pPr>
          </w:p>
        </w:tc>
        <w:tc>
          <w:tcPr>
            <w:tcW w:w="3687" w:type="dxa"/>
            <w:vMerge/>
            <w:tcBorders>
              <w:top w:val="nil"/>
            </w:tcBorders>
            <w:shd w:val="clear" w:color="auto" w:fill="4AACC5"/>
          </w:tcPr>
          <w:p w:rsidR="00D55CC8" w:rsidRPr="00433B05" w:rsidRDefault="00D55CC8" w:rsidP="00262571">
            <w:pPr>
              <w:widowControl/>
              <w:autoSpaceDE/>
              <w:autoSpaceDN/>
              <w:spacing w:after="200" w:line="276" w:lineRule="auto"/>
              <w:rPr>
                <w:rFonts w:ascii="Times New Roman" w:eastAsia="Calibri" w:hAnsi="Times New Roman" w:cs="Times New Roman"/>
                <w:sz w:val="2"/>
                <w:szCs w:val="2"/>
              </w:rPr>
            </w:pPr>
          </w:p>
        </w:tc>
        <w:tc>
          <w:tcPr>
            <w:tcW w:w="852" w:type="dxa"/>
            <w:shd w:val="clear" w:color="auto" w:fill="4AACC5"/>
          </w:tcPr>
          <w:p w:rsidR="00D55CC8" w:rsidRPr="00433B05" w:rsidRDefault="00D55CC8" w:rsidP="00262571">
            <w:pPr>
              <w:spacing w:before="130"/>
              <w:ind w:left="208"/>
              <w:rPr>
                <w:rFonts w:ascii="Times New Roman" w:hAnsi="Times New Roman" w:cs="Times New Roman"/>
                <w:b/>
                <w:sz w:val="16"/>
              </w:rPr>
            </w:pPr>
            <w:r w:rsidRPr="00433B05">
              <w:rPr>
                <w:rFonts w:ascii="Times New Roman" w:hAnsi="Times New Roman" w:cs="Times New Roman"/>
                <w:b/>
                <w:sz w:val="16"/>
              </w:rPr>
              <w:t>ДАН</w:t>
            </w:r>
            <w:r>
              <w:rPr>
                <w:rFonts w:ascii="Times New Roman" w:hAnsi="Times New Roman" w:cs="Times New Roman"/>
                <w:b/>
                <w:sz w:val="16"/>
              </w:rPr>
              <w:t xml:space="preserve"> </w:t>
            </w:r>
            <w:r w:rsidRPr="00433B05">
              <w:rPr>
                <w:rFonts w:ascii="Times New Roman" w:hAnsi="Times New Roman" w:cs="Times New Roman"/>
                <w:b/>
                <w:sz w:val="16"/>
              </w:rPr>
              <w:t>I</w:t>
            </w:r>
          </w:p>
        </w:tc>
        <w:tc>
          <w:tcPr>
            <w:tcW w:w="849" w:type="dxa"/>
            <w:shd w:val="clear" w:color="auto" w:fill="4AACC5"/>
          </w:tcPr>
          <w:p w:rsidR="00D55CC8" w:rsidRPr="00433B05" w:rsidRDefault="00D55CC8" w:rsidP="00262571">
            <w:pPr>
              <w:spacing w:before="130"/>
              <w:ind w:left="165" w:right="155"/>
              <w:jc w:val="center"/>
              <w:rPr>
                <w:rFonts w:ascii="Times New Roman" w:hAnsi="Times New Roman" w:cs="Times New Roman"/>
                <w:b/>
                <w:sz w:val="16"/>
              </w:rPr>
            </w:pPr>
            <w:r w:rsidRPr="00433B05">
              <w:rPr>
                <w:rFonts w:ascii="Times New Roman" w:hAnsi="Times New Roman" w:cs="Times New Roman"/>
                <w:b/>
                <w:sz w:val="16"/>
              </w:rPr>
              <w:t>ДАН</w:t>
            </w:r>
            <w:r>
              <w:rPr>
                <w:rFonts w:ascii="Times New Roman" w:hAnsi="Times New Roman" w:cs="Times New Roman"/>
                <w:b/>
                <w:sz w:val="16"/>
              </w:rPr>
              <w:t xml:space="preserve"> </w:t>
            </w:r>
            <w:r w:rsidRPr="00433B05">
              <w:rPr>
                <w:rFonts w:ascii="Times New Roman" w:hAnsi="Times New Roman" w:cs="Times New Roman"/>
                <w:b/>
                <w:sz w:val="16"/>
              </w:rPr>
              <w:t>II</w:t>
            </w:r>
          </w:p>
        </w:tc>
        <w:tc>
          <w:tcPr>
            <w:tcW w:w="851" w:type="dxa"/>
            <w:shd w:val="clear" w:color="auto" w:fill="4AACC5"/>
          </w:tcPr>
          <w:p w:rsidR="00D55CC8" w:rsidRPr="00433B05" w:rsidRDefault="00D55CC8" w:rsidP="00262571">
            <w:pPr>
              <w:spacing w:before="130"/>
              <w:ind w:left="169" w:right="152"/>
              <w:jc w:val="center"/>
              <w:rPr>
                <w:rFonts w:ascii="Times New Roman" w:hAnsi="Times New Roman" w:cs="Times New Roman"/>
                <w:b/>
                <w:sz w:val="16"/>
              </w:rPr>
            </w:pPr>
            <w:r w:rsidRPr="00433B05">
              <w:rPr>
                <w:rFonts w:ascii="Times New Roman" w:hAnsi="Times New Roman" w:cs="Times New Roman"/>
                <w:b/>
                <w:sz w:val="16"/>
              </w:rPr>
              <w:t>ВЕЧЕ</w:t>
            </w:r>
          </w:p>
        </w:tc>
        <w:tc>
          <w:tcPr>
            <w:tcW w:w="849" w:type="dxa"/>
            <w:shd w:val="clear" w:color="auto" w:fill="4AACC5"/>
          </w:tcPr>
          <w:p w:rsidR="00D55CC8" w:rsidRPr="00433B05" w:rsidRDefault="00D55CC8" w:rsidP="00262571">
            <w:pPr>
              <w:spacing w:before="130"/>
              <w:ind w:left="165" w:right="149"/>
              <w:jc w:val="center"/>
              <w:rPr>
                <w:rFonts w:ascii="Times New Roman" w:hAnsi="Times New Roman" w:cs="Times New Roman"/>
                <w:b/>
                <w:sz w:val="16"/>
              </w:rPr>
            </w:pPr>
            <w:r w:rsidRPr="00433B05">
              <w:rPr>
                <w:rFonts w:ascii="Times New Roman" w:hAnsi="Times New Roman" w:cs="Times New Roman"/>
                <w:b/>
                <w:sz w:val="16"/>
              </w:rPr>
              <w:t>ДАН</w:t>
            </w:r>
            <w:r>
              <w:rPr>
                <w:rFonts w:ascii="Times New Roman" w:hAnsi="Times New Roman" w:cs="Times New Roman"/>
                <w:b/>
                <w:sz w:val="16"/>
              </w:rPr>
              <w:t xml:space="preserve"> </w:t>
            </w:r>
            <w:r w:rsidRPr="00433B05">
              <w:rPr>
                <w:rFonts w:ascii="Times New Roman" w:hAnsi="Times New Roman" w:cs="Times New Roman"/>
                <w:b/>
                <w:sz w:val="16"/>
              </w:rPr>
              <w:t>I</w:t>
            </w:r>
          </w:p>
        </w:tc>
        <w:tc>
          <w:tcPr>
            <w:tcW w:w="851" w:type="dxa"/>
            <w:shd w:val="clear" w:color="auto" w:fill="4AACC5"/>
          </w:tcPr>
          <w:p w:rsidR="00D55CC8" w:rsidRPr="00433B05" w:rsidRDefault="00D55CC8" w:rsidP="00262571">
            <w:pPr>
              <w:spacing w:before="130"/>
              <w:ind w:left="170" w:right="152"/>
              <w:jc w:val="center"/>
              <w:rPr>
                <w:rFonts w:ascii="Times New Roman" w:hAnsi="Times New Roman" w:cs="Times New Roman"/>
                <w:b/>
                <w:sz w:val="16"/>
              </w:rPr>
            </w:pPr>
            <w:r w:rsidRPr="00433B05">
              <w:rPr>
                <w:rFonts w:ascii="Times New Roman" w:hAnsi="Times New Roman" w:cs="Times New Roman"/>
                <w:b/>
                <w:sz w:val="16"/>
              </w:rPr>
              <w:t>ДАН</w:t>
            </w:r>
            <w:r>
              <w:rPr>
                <w:rFonts w:ascii="Times New Roman" w:hAnsi="Times New Roman" w:cs="Times New Roman"/>
                <w:b/>
                <w:sz w:val="16"/>
              </w:rPr>
              <w:t xml:space="preserve"> </w:t>
            </w:r>
            <w:r w:rsidRPr="00433B05">
              <w:rPr>
                <w:rFonts w:ascii="Times New Roman" w:hAnsi="Times New Roman" w:cs="Times New Roman"/>
                <w:b/>
                <w:sz w:val="16"/>
              </w:rPr>
              <w:t>II</w:t>
            </w:r>
          </w:p>
        </w:tc>
        <w:tc>
          <w:tcPr>
            <w:tcW w:w="851" w:type="dxa"/>
            <w:shd w:val="clear" w:color="auto" w:fill="4AACC5"/>
          </w:tcPr>
          <w:p w:rsidR="00D55CC8" w:rsidRPr="00433B05" w:rsidRDefault="00D55CC8" w:rsidP="00262571">
            <w:pPr>
              <w:spacing w:before="130"/>
              <w:ind w:left="170" w:right="152"/>
              <w:jc w:val="center"/>
              <w:rPr>
                <w:rFonts w:ascii="Times New Roman" w:hAnsi="Times New Roman" w:cs="Times New Roman"/>
                <w:b/>
                <w:sz w:val="16"/>
              </w:rPr>
            </w:pPr>
            <w:r w:rsidRPr="00433B05">
              <w:rPr>
                <w:rFonts w:ascii="Times New Roman" w:hAnsi="Times New Roman" w:cs="Times New Roman"/>
                <w:b/>
                <w:sz w:val="16"/>
              </w:rPr>
              <w:t>ВЕЧЕ</w:t>
            </w:r>
          </w:p>
        </w:tc>
      </w:tr>
      <w:tr w:rsidR="00D55CC8" w:rsidRPr="00433B05" w:rsidTr="00262571">
        <w:trPr>
          <w:trHeight w:val="508"/>
        </w:trPr>
        <w:tc>
          <w:tcPr>
            <w:tcW w:w="674" w:type="dxa"/>
          </w:tcPr>
          <w:p w:rsidR="00D55CC8" w:rsidRPr="00433B05" w:rsidRDefault="00D55CC8" w:rsidP="00262571">
            <w:pPr>
              <w:spacing w:before="89"/>
              <w:ind w:left="237"/>
              <w:rPr>
                <w:rFonts w:ascii="Times New Roman" w:hAnsi="Times New Roman" w:cs="Times New Roman"/>
                <w:sz w:val="24"/>
              </w:rPr>
            </w:pPr>
            <w:r w:rsidRPr="00433B05">
              <w:rPr>
                <w:rFonts w:ascii="Times New Roman" w:hAnsi="Times New Roman" w:cs="Times New Roman"/>
                <w:sz w:val="24"/>
              </w:rPr>
              <w:t>1.</w:t>
            </w:r>
          </w:p>
        </w:tc>
        <w:tc>
          <w:tcPr>
            <w:tcW w:w="3687" w:type="dxa"/>
          </w:tcPr>
          <w:p w:rsidR="00D55CC8" w:rsidRPr="00433B05" w:rsidRDefault="00D55CC8" w:rsidP="00262571">
            <w:pPr>
              <w:spacing w:before="3"/>
              <w:rPr>
                <w:rFonts w:ascii="Times New Roman" w:hAnsi="Times New Roman" w:cs="Times New Roman"/>
                <w:i/>
                <w:sz w:val="14"/>
              </w:rPr>
            </w:pPr>
          </w:p>
          <w:p w:rsidR="00D55CC8" w:rsidRPr="00433B05" w:rsidRDefault="00D55CC8" w:rsidP="00262571">
            <w:pPr>
              <w:ind w:left="103" w:right="88"/>
              <w:jc w:val="center"/>
              <w:rPr>
                <w:rFonts w:ascii="Times New Roman" w:hAnsi="Times New Roman" w:cs="Times New Roman"/>
                <w:sz w:val="16"/>
              </w:rPr>
            </w:pPr>
            <w:r w:rsidRPr="00433B05">
              <w:rPr>
                <w:rFonts w:ascii="Times New Roman" w:hAnsi="Times New Roman" w:cs="Times New Roman"/>
                <w:sz w:val="16"/>
              </w:rPr>
              <w:t>Насеље Дудови - улица Раденка Ранковића</w:t>
            </w:r>
          </w:p>
        </w:tc>
        <w:tc>
          <w:tcPr>
            <w:tcW w:w="852" w:type="dxa"/>
          </w:tcPr>
          <w:p w:rsidR="00D55CC8" w:rsidRPr="00433B05" w:rsidRDefault="00D55CC8" w:rsidP="00262571">
            <w:pPr>
              <w:spacing w:before="89"/>
              <w:ind w:left="192"/>
              <w:rPr>
                <w:rFonts w:ascii="Times New Roman" w:hAnsi="Times New Roman" w:cs="Times New Roman"/>
                <w:sz w:val="24"/>
              </w:rPr>
            </w:pPr>
            <w:r w:rsidRPr="00433B05">
              <w:rPr>
                <w:rFonts w:ascii="Times New Roman" w:hAnsi="Times New Roman" w:cs="Times New Roman"/>
                <w:sz w:val="24"/>
              </w:rPr>
              <w:t>54.2</w:t>
            </w:r>
          </w:p>
        </w:tc>
        <w:tc>
          <w:tcPr>
            <w:tcW w:w="849" w:type="dxa"/>
          </w:tcPr>
          <w:p w:rsidR="00D55CC8" w:rsidRPr="00433B05" w:rsidRDefault="00D55CC8" w:rsidP="00262571">
            <w:pPr>
              <w:spacing w:before="89"/>
              <w:ind w:left="165" w:right="151"/>
              <w:jc w:val="center"/>
              <w:rPr>
                <w:rFonts w:ascii="Times New Roman" w:hAnsi="Times New Roman" w:cs="Times New Roman"/>
                <w:sz w:val="24"/>
              </w:rPr>
            </w:pPr>
            <w:r w:rsidRPr="00433B05">
              <w:rPr>
                <w:rFonts w:ascii="Times New Roman" w:hAnsi="Times New Roman" w:cs="Times New Roman"/>
                <w:sz w:val="24"/>
              </w:rPr>
              <w:t>55.7</w:t>
            </w:r>
          </w:p>
        </w:tc>
        <w:tc>
          <w:tcPr>
            <w:tcW w:w="851" w:type="dxa"/>
          </w:tcPr>
          <w:p w:rsidR="00D55CC8" w:rsidRPr="00433B05" w:rsidRDefault="00D55CC8" w:rsidP="00262571">
            <w:pPr>
              <w:spacing w:before="89"/>
              <w:ind w:left="170" w:right="152"/>
              <w:jc w:val="center"/>
              <w:rPr>
                <w:rFonts w:ascii="Times New Roman" w:hAnsi="Times New Roman" w:cs="Times New Roman"/>
                <w:sz w:val="24"/>
              </w:rPr>
            </w:pPr>
            <w:r w:rsidRPr="00433B05">
              <w:rPr>
                <w:rFonts w:ascii="Times New Roman" w:hAnsi="Times New Roman" w:cs="Times New Roman"/>
                <w:sz w:val="24"/>
              </w:rPr>
              <w:t>50.3</w:t>
            </w:r>
          </w:p>
        </w:tc>
        <w:tc>
          <w:tcPr>
            <w:tcW w:w="849" w:type="dxa"/>
            <w:shd w:val="clear" w:color="auto" w:fill="00AF50"/>
          </w:tcPr>
          <w:p w:rsidR="00D55CC8" w:rsidRPr="00433B05" w:rsidRDefault="00D55CC8" w:rsidP="00262571">
            <w:pPr>
              <w:spacing w:before="89"/>
              <w:ind w:left="17"/>
              <w:jc w:val="center"/>
              <w:rPr>
                <w:rFonts w:ascii="Times New Roman" w:hAnsi="Times New Roman" w:cs="Times New Roman"/>
                <w:sz w:val="24"/>
              </w:rPr>
            </w:pPr>
            <w:r w:rsidRPr="00433B05">
              <w:rPr>
                <w:rFonts w:ascii="Times New Roman" w:hAnsi="Times New Roman" w:cs="Times New Roman"/>
                <w:sz w:val="24"/>
              </w:rPr>
              <w:t>Z</w:t>
            </w:r>
          </w:p>
        </w:tc>
        <w:tc>
          <w:tcPr>
            <w:tcW w:w="851" w:type="dxa"/>
            <w:shd w:val="clear" w:color="auto" w:fill="FF0000"/>
          </w:tcPr>
          <w:p w:rsidR="00D55CC8" w:rsidRPr="00433B05" w:rsidRDefault="00D55CC8" w:rsidP="00262571">
            <w:pPr>
              <w:spacing w:before="89"/>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00AF50"/>
          </w:tcPr>
          <w:p w:rsidR="00D55CC8" w:rsidRPr="00433B05" w:rsidRDefault="00D55CC8" w:rsidP="00262571">
            <w:pPr>
              <w:spacing w:before="89"/>
              <w:ind w:left="19"/>
              <w:jc w:val="center"/>
              <w:rPr>
                <w:rFonts w:ascii="Times New Roman" w:hAnsi="Times New Roman" w:cs="Times New Roman"/>
                <w:sz w:val="24"/>
              </w:rPr>
            </w:pPr>
            <w:r w:rsidRPr="00433B05">
              <w:rPr>
                <w:rFonts w:ascii="Times New Roman" w:hAnsi="Times New Roman" w:cs="Times New Roman"/>
                <w:sz w:val="24"/>
              </w:rPr>
              <w:t>Z</w:t>
            </w:r>
          </w:p>
        </w:tc>
      </w:tr>
      <w:tr w:rsidR="00D55CC8" w:rsidRPr="00433B05" w:rsidTr="00262571">
        <w:trPr>
          <w:trHeight w:val="511"/>
        </w:trPr>
        <w:tc>
          <w:tcPr>
            <w:tcW w:w="674" w:type="dxa"/>
          </w:tcPr>
          <w:p w:rsidR="00D55CC8" w:rsidRPr="00433B05" w:rsidRDefault="00D55CC8" w:rsidP="00262571">
            <w:pPr>
              <w:spacing w:before="91"/>
              <w:ind w:left="237"/>
              <w:rPr>
                <w:rFonts w:ascii="Times New Roman" w:hAnsi="Times New Roman" w:cs="Times New Roman"/>
                <w:sz w:val="24"/>
              </w:rPr>
            </w:pPr>
            <w:r w:rsidRPr="00433B05">
              <w:rPr>
                <w:rFonts w:ascii="Times New Roman" w:hAnsi="Times New Roman" w:cs="Times New Roman"/>
                <w:sz w:val="24"/>
              </w:rPr>
              <w:t>2.</w:t>
            </w:r>
          </w:p>
        </w:tc>
        <w:tc>
          <w:tcPr>
            <w:tcW w:w="3687" w:type="dxa"/>
          </w:tcPr>
          <w:p w:rsidR="00D55CC8" w:rsidRPr="00433B05" w:rsidRDefault="00D55CC8" w:rsidP="00262571">
            <w:pPr>
              <w:spacing w:before="5"/>
              <w:rPr>
                <w:rFonts w:ascii="Times New Roman" w:hAnsi="Times New Roman" w:cs="Times New Roman"/>
                <w:i/>
                <w:sz w:val="14"/>
              </w:rPr>
            </w:pPr>
          </w:p>
          <w:p w:rsidR="00D55CC8" w:rsidRPr="00433B05" w:rsidRDefault="00D55CC8" w:rsidP="00262571">
            <w:pPr>
              <w:ind w:left="100" w:right="88"/>
              <w:jc w:val="center"/>
              <w:rPr>
                <w:rFonts w:ascii="Times New Roman" w:hAnsi="Times New Roman" w:cs="Times New Roman"/>
                <w:sz w:val="16"/>
              </w:rPr>
            </w:pPr>
            <w:r w:rsidRPr="00433B05">
              <w:rPr>
                <w:rFonts w:ascii="Times New Roman" w:hAnsi="Times New Roman" w:cs="Times New Roman"/>
                <w:sz w:val="16"/>
              </w:rPr>
              <w:t>Насеље Ројковац - улица Краља Милутина</w:t>
            </w:r>
          </w:p>
        </w:tc>
        <w:tc>
          <w:tcPr>
            <w:tcW w:w="852" w:type="dxa"/>
          </w:tcPr>
          <w:p w:rsidR="00D55CC8" w:rsidRPr="00433B05" w:rsidRDefault="00D55CC8" w:rsidP="00262571">
            <w:pPr>
              <w:spacing w:before="91"/>
              <w:ind w:left="192"/>
              <w:rPr>
                <w:rFonts w:ascii="Times New Roman" w:hAnsi="Times New Roman" w:cs="Times New Roman"/>
                <w:sz w:val="24"/>
              </w:rPr>
            </w:pPr>
            <w:r w:rsidRPr="00433B05">
              <w:rPr>
                <w:rFonts w:ascii="Times New Roman" w:hAnsi="Times New Roman" w:cs="Times New Roman"/>
                <w:sz w:val="24"/>
              </w:rPr>
              <w:t>56.1</w:t>
            </w:r>
          </w:p>
        </w:tc>
        <w:tc>
          <w:tcPr>
            <w:tcW w:w="849" w:type="dxa"/>
          </w:tcPr>
          <w:p w:rsidR="00D55CC8" w:rsidRPr="00433B05" w:rsidRDefault="00D55CC8" w:rsidP="00262571">
            <w:pPr>
              <w:spacing w:before="91"/>
              <w:ind w:left="165" w:right="151"/>
              <w:jc w:val="center"/>
              <w:rPr>
                <w:rFonts w:ascii="Times New Roman" w:hAnsi="Times New Roman" w:cs="Times New Roman"/>
                <w:sz w:val="24"/>
              </w:rPr>
            </w:pPr>
            <w:r w:rsidRPr="00433B05">
              <w:rPr>
                <w:rFonts w:ascii="Times New Roman" w:hAnsi="Times New Roman" w:cs="Times New Roman"/>
                <w:sz w:val="24"/>
              </w:rPr>
              <w:t>58.3</w:t>
            </w:r>
          </w:p>
        </w:tc>
        <w:tc>
          <w:tcPr>
            <w:tcW w:w="851" w:type="dxa"/>
          </w:tcPr>
          <w:p w:rsidR="00D55CC8" w:rsidRPr="00433B05" w:rsidRDefault="00D55CC8" w:rsidP="00262571">
            <w:pPr>
              <w:spacing w:before="91"/>
              <w:ind w:left="170" w:right="152"/>
              <w:jc w:val="center"/>
              <w:rPr>
                <w:rFonts w:ascii="Times New Roman" w:hAnsi="Times New Roman" w:cs="Times New Roman"/>
                <w:sz w:val="24"/>
              </w:rPr>
            </w:pPr>
            <w:r w:rsidRPr="00433B05">
              <w:rPr>
                <w:rFonts w:ascii="Times New Roman" w:hAnsi="Times New Roman" w:cs="Times New Roman"/>
                <w:sz w:val="24"/>
              </w:rPr>
              <w:t>49.9</w:t>
            </w:r>
          </w:p>
        </w:tc>
        <w:tc>
          <w:tcPr>
            <w:tcW w:w="849" w:type="dxa"/>
            <w:shd w:val="clear" w:color="auto" w:fill="FF0000"/>
          </w:tcPr>
          <w:p w:rsidR="00D55CC8" w:rsidRPr="00433B05" w:rsidRDefault="00D55CC8" w:rsidP="00262571">
            <w:pPr>
              <w:spacing w:before="91"/>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00AF50"/>
          </w:tcPr>
          <w:p w:rsidR="00D55CC8" w:rsidRPr="00433B05" w:rsidRDefault="00D55CC8" w:rsidP="00262571">
            <w:pPr>
              <w:spacing w:before="91"/>
              <w:ind w:left="19"/>
              <w:jc w:val="center"/>
              <w:rPr>
                <w:rFonts w:ascii="Times New Roman" w:hAnsi="Times New Roman" w:cs="Times New Roman"/>
                <w:sz w:val="24"/>
              </w:rPr>
            </w:pPr>
            <w:r w:rsidRPr="00433B05">
              <w:rPr>
                <w:rFonts w:ascii="Times New Roman" w:hAnsi="Times New Roman" w:cs="Times New Roman"/>
                <w:sz w:val="24"/>
              </w:rPr>
              <w:t>Z</w:t>
            </w:r>
          </w:p>
        </w:tc>
      </w:tr>
      <w:tr w:rsidR="00D55CC8" w:rsidRPr="00433B05" w:rsidTr="00262571">
        <w:trPr>
          <w:trHeight w:val="510"/>
        </w:trPr>
        <w:tc>
          <w:tcPr>
            <w:tcW w:w="674" w:type="dxa"/>
          </w:tcPr>
          <w:p w:rsidR="00D55CC8" w:rsidRPr="00433B05" w:rsidRDefault="00D55CC8" w:rsidP="00262571">
            <w:pPr>
              <w:spacing w:before="91"/>
              <w:ind w:left="237"/>
              <w:rPr>
                <w:rFonts w:ascii="Times New Roman" w:hAnsi="Times New Roman" w:cs="Times New Roman"/>
                <w:sz w:val="24"/>
              </w:rPr>
            </w:pPr>
            <w:r w:rsidRPr="00433B05">
              <w:rPr>
                <w:rFonts w:ascii="Times New Roman" w:hAnsi="Times New Roman" w:cs="Times New Roman"/>
                <w:sz w:val="24"/>
              </w:rPr>
              <w:t>3.</w:t>
            </w:r>
          </w:p>
        </w:tc>
        <w:tc>
          <w:tcPr>
            <w:tcW w:w="3687" w:type="dxa"/>
          </w:tcPr>
          <w:p w:rsidR="00D55CC8" w:rsidRPr="00433B05" w:rsidRDefault="00D55CC8" w:rsidP="00262571">
            <w:pPr>
              <w:spacing w:before="5"/>
              <w:rPr>
                <w:rFonts w:ascii="Times New Roman" w:hAnsi="Times New Roman" w:cs="Times New Roman"/>
                <w:i/>
                <w:sz w:val="14"/>
              </w:rPr>
            </w:pPr>
          </w:p>
          <w:p w:rsidR="00D55CC8" w:rsidRPr="00433B05" w:rsidRDefault="00D55CC8" w:rsidP="00262571">
            <w:pPr>
              <w:ind w:left="104" w:right="87"/>
              <w:jc w:val="center"/>
              <w:rPr>
                <w:rFonts w:ascii="Times New Roman" w:hAnsi="Times New Roman" w:cs="Times New Roman"/>
                <w:sz w:val="16"/>
              </w:rPr>
            </w:pPr>
            <w:r w:rsidRPr="00433B05">
              <w:rPr>
                <w:rFonts w:ascii="Times New Roman" w:hAnsi="Times New Roman" w:cs="Times New Roman"/>
                <w:sz w:val="16"/>
              </w:rPr>
              <w:t>Насеље Рвати - Немањина улица</w:t>
            </w:r>
          </w:p>
        </w:tc>
        <w:tc>
          <w:tcPr>
            <w:tcW w:w="852" w:type="dxa"/>
          </w:tcPr>
          <w:p w:rsidR="00D55CC8" w:rsidRPr="00433B05" w:rsidRDefault="00D55CC8" w:rsidP="00262571">
            <w:pPr>
              <w:spacing w:before="91"/>
              <w:ind w:left="192"/>
              <w:rPr>
                <w:rFonts w:ascii="Times New Roman" w:hAnsi="Times New Roman" w:cs="Times New Roman"/>
                <w:sz w:val="24"/>
              </w:rPr>
            </w:pPr>
            <w:r w:rsidRPr="00433B05">
              <w:rPr>
                <w:rFonts w:ascii="Times New Roman" w:hAnsi="Times New Roman" w:cs="Times New Roman"/>
                <w:sz w:val="24"/>
              </w:rPr>
              <w:t>66.0</w:t>
            </w:r>
          </w:p>
        </w:tc>
        <w:tc>
          <w:tcPr>
            <w:tcW w:w="849" w:type="dxa"/>
          </w:tcPr>
          <w:p w:rsidR="00D55CC8" w:rsidRPr="00433B05" w:rsidRDefault="00D55CC8" w:rsidP="00262571">
            <w:pPr>
              <w:spacing w:before="91"/>
              <w:ind w:left="165" w:right="151"/>
              <w:jc w:val="center"/>
              <w:rPr>
                <w:rFonts w:ascii="Times New Roman" w:hAnsi="Times New Roman" w:cs="Times New Roman"/>
                <w:sz w:val="24"/>
              </w:rPr>
            </w:pPr>
            <w:r w:rsidRPr="00433B05">
              <w:rPr>
                <w:rFonts w:ascii="Times New Roman" w:hAnsi="Times New Roman" w:cs="Times New Roman"/>
                <w:sz w:val="24"/>
              </w:rPr>
              <w:t>66.8</w:t>
            </w:r>
          </w:p>
        </w:tc>
        <w:tc>
          <w:tcPr>
            <w:tcW w:w="851" w:type="dxa"/>
          </w:tcPr>
          <w:p w:rsidR="00D55CC8" w:rsidRPr="00433B05" w:rsidRDefault="00D55CC8" w:rsidP="00262571">
            <w:pPr>
              <w:spacing w:before="91"/>
              <w:ind w:left="170" w:right="152"/>
              <w:jc w:val="center"/>
              <w:rPr>
                <w:rFonts w:ascii="Times New Roman" w:hAnsi="Times New Roman" w:cs="Times New Roman"/>
                <w:sz w:val="24"/>
              </w:rPr>
            </w:pPr>
            <w:r w:rsidRPr="00433B05">
              <w:rPr>
                <w:rFonts w:ascii="Times New Roman" w:hAnsi="Times New Roman" w:cs="Times New Roman"/>
                <w:sz w:val="24"/>
              </w:rPr>
              <w:t>67.7</w:t>
            </w:r>
          </w:p>
        </w:tc>
        <w:tc>
          <w:tcPr>
            <w:tcW w:w="849" w:type="dxa"/>
            <w:shd w:val="clear" w:color="auto" w:fill="FF0000"/>
          </w:tcPr>
          <w:p w:rsidR="00D55CC8" w:rsidRPr="00433B05" w:rsidRDefault="00D55CC8" w:rsidP="00262571">
            <w:pPr>
              <w:spacing w:before="91"/>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17"/>
              <w:jc w:val="center"/>
              <w:rPr>
                <w:rFonts w:ascii="Times New Roman" w:hAnsi="Times New Roman" w:cs="Times New Roman"/>
                <w:sz w:val="24"/>
              </w:rPr>
            </w:pPr>
            <w:r w:rsidRPr="00433B05">
              <w:rPr>
                <w:rFonts w:ascii="Times New Roman" w:hAnsi="Times New Roman" w:cs="Times New Roman"/>
                <w:w w:val="99"/>
                <w:sz w:val="24"/>
              </w:rPr>
              <w:t>N</w:t>
            </w:r>
          </w:p>
        </w:tc>
      </w:tr>
      <w:tr w:rsidR="00D55CC8" w:rsidRPr="00433B05" w:rsidTr="00262571">
        <w:trPr>
          <w:trHeight w:val="508"/>
        </w:trPr>
        <w:tc>
          <w:tcPr>
            <w:tcW w:w="674" w:type="dxa"/>
          </w:tcPr>
          <w:p w:rsidR="00D55CC8" w:rsidRPr="00433B05" w:rsidRDefault="00D55CC8" w:rsidP="00262571">
            <w:pPr>
              <w:spacing w:before="89"/>
              <w:ind w:left="237"/>
              <w:rPr>
                <w:rFonts w:ascii="Times New Roman" w:hAnsi="Times New Roman" w:cs="Times New Roman"/>
                <w:sz w:val="24"/>
              </w:rPr>
            </w:pPr>
            <w:r w:rsidRPr="00433B05">
              <w:rPr>
                <w:rFonts w:ascii="Times New Roman" w:hAnsi="Times New Roman" w:cs="Times New Roman"/>
                <w:sz w:val="24"/>
              </w:rPr>
              <w:t>4.</w:t>
            </w:r>
          </w:p>
        </w:tc>
        <w:tc>
          <w:tcPr>
            <w:tcW w:w="3687" w:type="dxa"/>
          </w:tcPr>
          <w:p w:rsidR="00D55CC8" w:rsidRPr="00433B05" w:rsidRDefault="00D55CC8" w:rsidP="00262571">
            <w:pPr>
              <w:spacing w:before="3"/>
              <w:rPr>
                <w:rFonts w:ascii="Times New Roman" w:hAnsi="Times New Roman" w:cs="Times New Roman"/>
                <w:i/>
                <w:sz w:val="14"/>
              </w:rPr>
            </w:pPr>
          </w:p>
          <w:p w:rsidR="00D55CC8" w:rsidRPr="00433B05" w:rsidRDefault="00D55CC8" w:rsidP="00262571">
            <w:pPr>
              <w:ind w:left="101" w:right="88"/>
              <w:jc w:val="center"/>
              <w:rPr>
                <w:rFonts w:ascii="Times New Roman" w:hAnsi="Times New Roman" w:cs="Times New Roman"/>
                <w:sz w:val="16"/>
              </w:rPr>
            </w:pPr>
            <w:r w:rsidRPr="00433B05">
              <w:rPr>
                <w:rFonts w:ascii="Times New Roman" w:hAnsi="Times New Roman" w:cs="Times New Roman"/>
                <w:sz w:val="16"/>
              </w:rPr>
              <w:t>ОШ "Ј. Ј. Змај" - улица Љубе Ненадовића</w:t>
            </w:r>
          </w:p>
        </w:tc>
        <w:tc>
          <w:tcPr>
            <w:tcW w:w="852" w:type="dxa"/>
          </w:tcPr>
          <w:p w:rsidR="00D55CC8" w:rsidRPr="00433B05" w:rsidRDefault="00D55CC8" w:rsidP="00262571">
            <w:pPr>
              <w:spacing w:before="89"/>
              <w:ind w:left="192"/>
              <w:rPr>
                <w:rFonts w:ascii="Times New Roman" w:hAnsi="Times New Roman" w:cs="Times New Roman"/>
                <w:sz w:val="24"/>
              </w:rPr>
            </w:pPr>
            <w:r w:rsidRPr="00433B05">
              <w:rPr>
                <w:rFonts w:ascii="Times New Roman" w:hAnsi="Times New Roman" w:cs="Times New Roman"/>
                <w:sz w:val="24"/>
              </w:rPr>
              <w:t>72.0</w:t>
            </w:r>
          </w:p>
        </w:tc>
        <w:tc>
          <w:tcPr>
            <w:tcW w:w="849" w:type="dxa"/>
          </w:tcPr>
          <w:p w:rsidR="00D55CC8" w:rsidRPr="00433B05" w:rsidRDefault="00D55CC8" w:rsidP="00262571">
            <w:pPr>
              <w:spacing w:before="89"/>
              <w:ind w:left="165" w:right="151"/>
              <w:jc w:val="center"/>
              <w:rPr>
                <w:rFonts w:ascii="Times New Roman" w:hAnsi="Times New Roman" w:cs="Times New Roman"/>
                <w:sz w:val="24"/>
              </w:rPr>
            </w:pPr>
            <w:r w:rsidRPr="00433B05">
              <w:rPr>
                <w:rFonts w:ascii="Times New Roman" w:hAnsi="Times New Roman" w:cs="Times New Roman"/>
                <w:sz w:val="24"/>
              </w:rPr>
              <w:t>65.9</w:t>
            </w:r>
          </w:p>
        </w:tc>
        <w:tc>
          <w:tcPr>
            <w:tcW w:w="851" w:type="dxa"/>
          </w:tcPr>
          <w:p w:rsidR="00D55CC8" w:rsidRPr="00433B05" w:rsidRDefault="00D55CC8" w:rsidP="00262571">
            <w:pPr>
              <w:spacing w:before="89"/>
              <w:ind w:left="170" w:right="152"/>
              <w:jc w:val="center"/>
              <w:rPr>
                <w:rFonts w:ascii="Times New Roman" w:hAnsi="Times New Roman" w:cs="Times New Roman"/>
                <w:sz w:val="24"/>
              </w:rPr>
            </w:pPr>
            <w:r w:rsidRPr="00433B05">
              <w:rPr>
                <w:rFonts w:ascii="Times New Roman" w:hAnsi="Times New Roman" w:cs="Times New Roman"/>
                <w:sz w:val="24"/>
              </w:rPr>
              <w:t>64.1</w:t>
            </w:r>
          </w:p>
        </w:tc>
        <w:tc>
          <w:tcPr>
            <w:tcW w:w="849" w:type="dxa"/>
            <w:shd w:val="clear" w:color="auto" w:fill="FF0000"/>
          </w:tcPr>
          <w:p w:rsidR="00D55CC8" w:rsidRPr="00433B05" w:rsidRDefault="00D55CC8" w:rsidP="00262571">
            <w:pPr>
              <w:spacing w:before="89"/>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89"/>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00AF50"/>
          </w:tcPr>
          <w:p w:rsidR="00D55CC8" w:rsidRPr="00433B05" w:rsidRDefault="00D55CC8" w:rsidP="00262571">
            <w:pPr>
              <w:spacing w:before="89"/>
              <w:ind w:left="19"/>
              <w:jc w:val="center"/>
              <w:rPr>
                <w:rFonts w:ascii="Times New Roman" w:hAnsi="Times New Roman" w:cs="Times New Roman"/>
                <w:sz w:val="24"/>
              </w:rPr>
            </w:pPr>
            <w:r w:rsidRPr="00433B05">
              <w:rPr>
                <w:rFonts w:ascii="Times New Roman" w:hAnsi="Times New Roman" w:cs="Times New Roman"/>
                <w:sz w:val="24"/>
              </w:rPr>
              <w:t>Z</w:t>
            </w:r>
          </w:p>
        </w:tc>
      </w:tr>
      <w:tr w:rsidR="00D55CC8" w:rsidRPr="00433B05" w:rsidTr="00262571">
        <w:trPr>
          <w:trHeight w:val="510"/>
        </w:trPr>
        <w:tc>
          <w:tcPr>
            <w:tcW w:w="674" w:type="dxa"/>
          </w:tcPr>
          <w:p w:rsidR="00D55CC8" w:rsidRPr="00433B05" w:rsidRDefault="00D55CC8" w:rsidP="00262571">
            <w:pPr>
              <w:spacing w:before="91"/>
              <w:ind w:left="237"/>
              <w:rPr>
                <w:rFonts w:ascii="Times New Roman" w:hAnsi="Times New Roman" w:cs="Times New Roman"/>
                <w:sz w:val="24"/>
              </w:rPr>
            </w:pPr>
            <w:r w:rsidRPr="00433B05">
              <w:rPr>
                <w:rFonts w:ascii="Times New Roman" w:hAnsi="Times New Roman" w:cs="Times New Roman"/>
                <w:sz w:val="24"/>
              </w:rPr>
              <w:lastRenderedPageBreak/>
              <w:t>5.</w:t>
            </w:r>
          </w:p>
        </w:tc>
        <w:tc>
          <w:tcPr>
            <w:tcW w:w="3687" w:type="dxa"/>
          </w:tcPr>
          <w:p w:rsidR="00D55CC8" w:rsidRPr="00433B05" w:rsidRDefault="00D55CC8" w:rsidP="00262571">
            <w:pPr>
              <w:spacing w:before="5"/>
              <w:rPr>
                <w:rFonts w:ascii="Times New Roman" w:hAnsi="Times New Roman" w:cs="Times New Roman"/>
                <w:i/>
                <w:sz w:val="14"/>
              </w:rPr>
            </w:pPr>
          </w:p>
          <w:p w:rsidR="00D55CC8" w:rsidRPr="00433B05" w:rsidRDefault="00D55CC8" w:rsidP="00262571">
            <w:pPr>
              <w:ind w:left="100" w:right="88"/>
              <w:jc w:val="center"/>
              <w:rPr>
                <w:rFonts w:ascii="Times New Roman" w:hAnsi="Times New Roman" w:cs="Times New Roman"/>
                <w:sz w:val="16"/>
              </w:rPr>
            </w:pPr>
            <w:r w:rsidRPr="00433B05">
              <w:rPr>
                <w:rFonts w:ascii="Times New Roman" w:hAnsi="Times New Roman" w:cs="Times New Roman"/>
                <w:sz w:val="16"/>
              </w:rPr>
              <w:t>Радио "Ром" - улица Цара Лазара</w:t>
            </w:r>
          </w:p>
        </w:tc>
        <w:tc>
          <w:tcPr>
            <w:tcW w:w="852" w:type="dxa"/>
          </w:tcPr>
          <w:p w:rsidR="00D55CC8" w:rsidRPr="00433B05" w:rsidRDefault="00D55CC8" w:rsidP="00262571">
            <w:pPr>
              <w:spacing w:before="91"/>
              <w:ind w:left="192"/>
              <w:rPr>
                <w:rFonts w:ascii="Times New Roman" w:hAnsi="Times New Roman" w:cs="Times New Roman"/>
                <w:sz w:val="24"/>
              </w:rPr>
            </w:pPr>
            <w:r w:rsidRPr="00433B05">
              <w:rPr>
                <w:rFonts w:ascii="Times New Roman" w:hAnsi="Times New Roman" w:cs="Times New Roman"/>
                <w:sz w:val="24"/>
              </w:rPr>
              <w:t>70.8</w:t>
            </w:r>
          </w:p>
        </w:tc>
        <w:tc>
          <w:tcPr>
            <w:tcW w:w="849" w:type="dxa"/>
          </w:tcPr>
          <w:p w:rsidR="00D55CC8" w:rsidRPr="00433B05" w:rsidRDefault="00D55CC8" w:rsidP="00262571">
            <w:pPr>
              <w:spacing w:before="91"/>
              <w:ind w:left="165" w:right="151"/>
              <w:jc w:val="center"/>
              <w:rPr>
                <w:rFonts w:ascii="Times New Roman" w:hAnsi="Times New Roman" w:cs="Times New Roman"/>
                <w:sz w:val="24"/>
              </w:rPr>
            </w:pPr>
            <w:r w:rsidRPr="00433B05">
              <w:rPr>
                <w:rFonts w:ascii="Times New Roman" w:hAnsi="Times New Roman" w:cs="Times New Roman"/>
                <w:sz w:val="24"/>
              </w:rPr>
              <w:t>72.1</w:t>
            </w:r>
          </w:p>
        </w:tc>
        <w:tc>
          <w:tcPr>
            <w:tcW w:w="851" w:type="dxa"/>
          </w:tcPr>
          <w:p w:rsidR="00D55CC8" w:rsidRPr="00433B05" w:rsidRDefault="00D55CC8" w:rsidP="00262571">
            <w:pPr>
              <w:spacing w:before="91"/>
              <w:ind w:left="170" w:right="152"/>
              <w:jc w:val="center"/>
              <w:rPr>
                <w:rFonts w:ascii="Times New Roman" w:hAnsi="Times New Roman" w:cs="Times New Roman"/>
                <w:sz w:val="24"/>
              </w:rPr>
            </w:pPr>
            <w:r w:rsidRPr="00433B05">
              <w:rPr>
                <w:rFonts w:ascii="Times New Roman" w:hAnsi="Times New Roman" w:cs="Times New Roman"/>
                <w:sz w:val="24"/>
              </w:rPr>
              <w:t>70.5</w:t>
            </w:r>
          </w:p>
        </w:tc>
        <w:tc>
          <w:tcPr>
            <w:tcW w:w="849" w:type="dxa"/>
            <w:shd w:val="clear" w:color="auto" w:fill="FF0000"/>
          </w:tcPr>
          <w:p w:rsidR="00D55CC8" w:rsidRPr="00433B05" w:rsidRDefault="00D55CC8" w:rsidP="00262571">
            <w:pPr>
              <w:spacing w:before="91"/>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17"/>
              <w:jc w:val="center"/>
              <w:rPr>
                <w:rFonts w:ascii="Times New Roman" w:hAnsi="Times New Roman" w:cs="Times New Roman"/>
                <w:sz w:val="24"/>
              </w:rPr>
            </w:pPr>
            <w:r w:rsidRPr="00433B05">
              <w:rPr>
                <w:rFonts w:ascii="Times New Roman" w:hAnsi="Times New Roman" w:cs="Times New Roman"/>
                <w:w w:val="99"/>
                <w:sz w:val="24"/>
              </w:rPr>
              <w:t>N</w:t>
            </w:r>
          </w:p>
        </w:tc>
      </w:tr>
      <w:tr w:rsidR="00D55CC8" w:rsidRPr="00433B05" w:rsidTr="00262571">
        <w:trPr>
          <w:trHeight w:val="510"/>
        </w:trPr>
        <w:tc>
          <w:tcPr>
            <w:tcW w:w="674" w:type="dxa"/>
          </w:tcPr>
          <w:p w:rsidR="00D55CC8" w:rsidRPr="00433B05" w:rsidRDefault="00D55CC8" w:rsidP="00262571">
            <w:pPr>
              <w:spacing w:before="91"/>
              <w:ind w:left="237"/>
              <w:rPr>
                <w:rFonts w:ascii="Times New Roman" w:hAnsi="Times New Roman" w:cs="Times New Roman"/>
                <w:sz w:val="24"/>
              </w:rPr>
            </w:pPr>
            <w:r w:rsidRPr="00433B05">
              <w:rPr>
                <w:rFonts w:ascii="Times New Roman" w:hAnsi="Times New Roman" w:cs="Times New Roman"/>
                <w:sz w:val="24"/>
              </w:rPr>
              <w:t>6.</w:t>
            </w:r>
          </w:p>
        </w:tc>
        <w:tc>
          <w:tcPr>
            <w:tcW w:w="3687" w:type="dxa"/>
          </w:tcPr>
          <w:p w:rsidR="00D55CC8" w:rsidRPr="00433B05" w:rsidRDefault="00D55CC8" w:rsidP="00262571">
            <w:pPr>
              <w:spacing w:before="5"/>
              <w:rPr>
                <w:rFonts w:ascii="Times New Roman" w:hAnsi="Times New Roman" w:cs="Times New Roman"/>
                <w:i/>
                <w:sz w:val="14"/>
              </w:rPr>
            </w:pPr>
          </w:p>
          <w:p w:rsidR="00D55CC8" w:rsidRPr="00433B05" w:rsidRDefault="00D55CC8" w:rsidP="00262571">
            <w:pPr>
              <w:ind w:left="104" w:right="88"/>
              <w:jc w:val="center"/>
              <w:rPr>
                <w:rFonts w:ascii="Times New Roman" w:hAnsi="Times New Roman" w:cs="Times New Roman"/>
                <w:sz w:val="16"/>
              </w:rPr>
            </w:pPr>
            <w:r w:rsidRPr="00433B05">
              <w:rPr>
                <w:rFonts w:ascii="Times New Roman" w:hAnsi="Times New Roman" w:cs="Times New Roman"/>
                <w:sz w:val="16"/>
              </w:rPr>
              <w:t>Гимназија у Обреновцу - транзитна саобраћајница</w:t>
            </w:r>
          </w:p>
        </w:tc>
        <w:tc>
          <w:tcPr>
            <w:tcW w:w="852" w:type="dxa"/>
          </w:tcPr>
          <w:p w:rsidR="00D55CC8" w:rsidRPr="00433B05" w:rsidRDefault="00D55CC8" w:rsidP="00262571">
            <w:pPr>
              <w:spacing w:before="91"/>
              <w:ind w:left="192"/>
              <w:rPr>
                <w:rFonts w:ascii="Times New Roman" w:hAnsi="Times New Roman" w:cs="Times New Roman"/>
                <w:sz w:val="24"/>
              </w:rPr>
            </w:pPr>
            <w:r w:rsidRPr="00433B05">
              <w:rPr>
                <w:rFonts w:ascii="Times New Roman" w:hAnsi="Times New Roman" w:cs="Times New Roman"/>
                <w:sz w:val="24"/>
              </w:rPr>
              <w:t>69.7</w:t>
            </w:r>
          </w:p>
        </w:tc>
        <w:tc>
          <w:tcPr>
            <w:tcW w:w="849" w:type="dxa"/>
          </w:tcPr>
          <w:p w:rsidR="00D55CC8" w:rsidRPr="00433B05" w:rsidRDefault="00D55CC8" w:rsidP="00262571">
            <w:pPr>
              <w:spacing w:before="91"/>
              <w:ind w:left="165" w:right="151"/>
              <w:jc w:val="center"/>
              <w:rPr>
                <w:rFonts w:ascii="Times New Roman" w:hAnsi="Times New Roman" w:cs="Times New Roman"/>
                <w:sz w:val="24"/>
              </w:rPr>
            </w:pPr>
            <w:r w:rsidRPr="00433B05">
              <w:rPr>
                <w:rFonts w:ascii="Times New Roman" w:hAnsi="Times New Roman" w:cs="Times New Roman"/>
                <w:sz w:val="24"/>
              </w:rPr>
              <w:t>74.8</w:t>
            </w:r>
          </w:p>
        </w:tc>
        <w:tc>
          <w:tcPr>
            <w:tcW w:w="851" w:type="dxa"/>
          </w:tcPr>
          <w:p w:rsidR="00D55CC8" w:rsidRPr="00433B05" w:rsidRDefault="00D55CC8" w:rsidP="00262571">
            <w:pPr>
              <w:spacing w:before="91"/>
              <w:ind w:left="170" w:right="152"/>
              <w:jc w:val="center"/>
              <w:rPr>
                <w:rFonts w:ascii="Times New Roman" w:hAnsi="Times New Roman" w:cs="Times New Roman"/>
                <w:sz w:val="24"/>
              </w:rPr>
            </w:pPr>
            <w:r w:rsidRPr="00433B05">
              <w:rPr>
                <w:rFonts w:ascii="Times New Roman" w:hAnsi="Times New Roman" w:cs="Times New Roman"/>
                <w:sz w:val="24"/>
              </w:rPr>
              <w:t>70.4</w:t>
            </w:r>
          </w:p>
        </w:tc>
        <w:tc>
          <w:tcPr>
            <w:tcW w:w="849" w:type="dxa"/>
            <w:shd w:val="clear" w:color="auto" w:fill="FF0000"/>
          </w:tcPr>
          <w:p w:rsidR="00D55CC8" w:rsidRPr="00433B05" w:rsidRDefault="00D55CC8" w:rsidP="00262571">
            <w:pPr>
              <w:spacing w:before="91"/>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17"/>
              <w:jc w:val="center"/>
              <w:rPr>
                <w:rFonts w:ascii="Times New Roman" w:hAnsi="Times New Roman" w:cs="Times New Roman"/>
                <w:sz w:val="24"/>
              </w:rPr>
            </w:pPr>
            <w:r w:rsidRPr="00433B05">
              <w:rPr>
                <w:rFonts w:ascii="Times New Roman" w:hAnsi="Times New Roman" w:cs="Times New Roman"/>
                <w:w w:val="99"/>
                <w:sz w:val="24"/>
              </w:rPr>
              <w:t>N</w:t>
            </w:r>
          </w:p>
        </w:tc>
      </w:tr>
      <w:tr w:rsidR="00D55CC8" w:rsidRPr="00433B05" w:rsidTr="00262571">
        <w:trPr>
          <w:trHeight w:val="508"/>
        </w:trPr>
        <w:tc>
          <w:tcPr>
            <w:tcW w:w="674" w:type="dxa"/>
          </w:tcPr>
          <w:p w:rsidR="00D55CC8" w:rsidRPr="00433B05" w:rsidRDefault="00D55CC8" w:rsidP="00262571">
            <w:pPr>
              <w:spacing w:before="89"/>
              <w:ind w:left="237"/>
              <w:rPr>
                <w:rFonts w:ascii="Times New Roman" w:hAnsi="Times New Roman" w:cs="Times New Roman"/>
                <w:sz w:val="24"/>
              </w:rPr>
            </w:pPr>
            <w:r w:rsidRPr="00433B05">
              <w:rPr>
                <w:rFonts w:ascii="Times New Roman" w:hAnsi="Times New Roman" w:cs="Times New Roman"/>
                <w:sz w:val="24"/>
              </w:rPr>
              <w:t>7.</w:t>
            </w:r>
          </w:p>
        </w:tc>
        <w:tc>
          <w:tcPr>
            <w:tcW w:w="3687" w:type="dxa"/>
          </w:tcPr>
          <w:p w:rsidR="00D55CC8" w:rsidRPr="00433B05" w:rsidRDefault="00D55CC8" w:rsidP="00262571">
            <w:pPr>
              <w:spacing w:before="3"/>
              <w:rPr>
                <w:rFonts w:ascii="Times New Roman" w:hAnsi="Times New Roman" w:cs="Times New Roman"/>
                <w:i/>
                <w:sz w:val="14"/>
              </w:rPr>
            </w:pPr>
          </w:p>
          <w:p w:rsidR="00D55CC8" w:rsidRPr="00433B05" w:rsidRDefault="00D55CC8" w:rsidP="00262571">
            <w:pPr>
              <w:ind w:left="104" w:right="88"/>
              <w:jc w:val="center"/>
              <w:rPr>
                <w:rFonts w:ascii="Times New Roman" w:hAnsi="Times New Roman" w:cs="Times New Roman"/>
                <w:sz w:val="16"/>
              </w:rPr>
            </w:pPr>
            <w:r w:rsidRPr="00433B05">
              <w:rPr>
                <w:rFonts w:ascii="Times New Roman" w:hAnsi="Times New Roman" w:cs="Times New Roman"/>
                <w:sz w:val="16"/>
              </w:rPr>
              <w:t>Насеље Старо игралиште - улица Вука Караџића</w:t>
            </w:r>
          </w:p>
        </w:tc>
        <w:tc>
          <w:tcPr>
            <w:tcW w:w="852" w:type="dxa"/>
          </w:tcPr>
          <w:p w:rsidR="00D55CC8" w:rsidRPr="00433B05" w:rsidRDefault="00D55CC8" w:rsidP="00262571">
            <w:pPr>
              <w:spacing w:before="89"/>
              <w:ind w:left="192"/>
              <w:rPr>
                <w:rFonts w:ascii="Times New Roman" w:hAnsi="Times New Roman" w:cs="Times New Roman"/>
                <w:sz w:val="24"/>
              </w:rPr>
            </w:pPr>
            <w:r w:rsidRPr="00433B05">
              <w:rPr>
                <w:rFonts w:ascii="Times New Roman" w:hAnsi="Times New Roman" w:cs="Times New Roman"/>
                <w:sz w:val="24"/>
              </w:rPr>
              <w:t>57.8</w:t>
            </w:r>
          </w:p>
        </w:tc>
        <w:tc>
          <w:tcPr>
            <w:tcW w:w="849" w:type="dxa"/>
          </w:tcPr>
          <w:p w:rsidR="00D55CC8" w:rsidRPr="00433B05" w:rsidRDefault="00D55CC8" w:rsidP="00262571">
            <w:pPr>
              <w:spacing w:before="89"/>
              <w:ind w:left="165" w:right="151"/>
              <w:jc w:val="center"/>
              <w:rPr>
                <w:rFonts w:ascii="Times New Roman" w:hAnsi="Times New Roman" w:cs="Times New Roman"/>
                <w:sz w:val="24"/>
              </w:rPr>
            </w:pPr>
            <w:r w:rsidRPr="00433B05">
              <w:rPr>
                <w:rFonts w:ascii="Times New Roman" w:hAnsi="Times New Roman" w:cs="Times New Roman"/>
                <w:sz w:val="24"/>
              </w:rPr>
              <w:t>59.4</w:t>
            </w:r>
          </w:p>
        </w:tc>
        <w:tc>
          <w:tcPr>
            <w:tcW w:w="851" w:type="dxa"/>
          </w:tcPr>
          <w:p w:rsidR="00D55CC8" w:rsidRPr="00433B05" w:rsidRDefault="00D55CC8" w:rsidP="00262571">
            <w:pPr>
              <w:spacing w:before="89"/>
              <w:ind w:left="170" w:right="152"/>
              <w:jc w:val="center"/>
              <w:rPr>
                <w:rFonts w:ascii="Times New Roman" w:hAnsi="Times New Roman" w:cs="Times New Roman"/>
                <w:sz w:val="24"/>
              </w:rPr>
            </w:pPr>
            <w:r w:rsidRPr="00433B05">
              <w:rPr>
                <w:rFonts w:ascii="Times New Roman" w:hAnsi="Times New Roman" w:cs="Times New Roman"/>
                <w:sz w:val="24"/>
              </w:rPr>
              <w:t>59.3</w:t>
            </w:r>
          </w:p>
        </w:tc>
        <w:tc>
          <w:tcPr>
            <w:tcW w:w="849" w:type="dxa"/>
            <w:shd w:val="clear" w:color="auto" w:fill="FF0000"/>
          </w:tcPr>
          <w:p w:rsidR="00D55CC8" w:rsidRPr="00433B05" w:rsidRDefault="00D55CC8" w:rsidP="00262571">
            <w:pPr>
              <w:spacing w:before="89"/>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89"/>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89"/>
              <w:ind w:left="17"/>
              <w:jc w:val="center"/>
              <w:rPr>
                <w:rFonts w:ascii="Times New Roman" w:hAnsi="Times New Roman" w:cs="Times New Roman"/>
                <w:sz w:val="24"/>
              </w:rPr>
            </w:pPr>
            <w:r w:rsidRPr="00433B05">
              <w:rPr>
                <w:rFonts w:ascii="Times New Roman" w:hAnsi="Times New Roman" w:cs="Times New Roman"/>
                <w:w w:val="99"/>
                <w:sz w:val="24"/>
              </w:rPr>
              <w:t>N</w:t>
            </w:r>
          </w:p>
        </w:tc>
      </w:tr>
      <w:tr w:rsidR="00D55CC8" w:rsidRPr="00433B05" w:rsidTr="00262571">
        <w:trPr>
          <w:trHeight w:val="510"/>
        </w:trPr>
        <w:tc>
          <w:tcPr>
            <w:tcW w:w="674" w:type="dxa"/>
          </w:tcPr>
          <w:p w:rsidR="00D55CC8" w:rsidRPr="00433B05" w:rsidRDefault="00D55CC8" w:rsidP="00262571">
            <w:pPr>
              <w:spacing w:before="91"/>
              <w:ind w:left="237"/>
              <w:rPr>
                <w:rFonts w:ascii="Times New Roman" w:hAnsi="Times New Roman" w:cs="Times New Roman"/>
                <w:sz w:val="24"/>
              </w:rPr>
            </w:pPr>
            <w:r w:rsidRPr="00433B05">
              <w:rPr>
                <w:rFonts w:ascii="Times New Roman" w:hAnsi="Times New Roman" w:cs="Times New Roman"/>
                <w:sz w:val="24"/>
              </w:rPr>
              <w:t>8.</w:t>
            </w:r>
          </w:p>
        </w:tc>
        <w:tc>
          <w:tcPr>
            <w:tcW w:w="3687" w:type="dxa"/>
          </w:tcPr>
          <w:p w:rsidR="00D55CC8" w:rsidRPr="00433B05" w:rsidRDefault="00D55CC8" w:rsidP="00262571">
            <w:pPr>
              <w:spacing w:before="47" w:line="204" w:lineRule="exact"/>
              <w:ind w:left="97" w:right="88"/>
              <w:jc w:val="center"/>
              <w:rPr>
                <w:rFonts w:ascii="Times New Roman" w:hAnsi="Times New Roman" w:cs="Times New Roman"/>
                <w:sz w:val="18"/>
              </w:rPr>
            </w:pPr>
            <w:r w:rsidRPr="00433B05">
              <w:rPr>
                <w:rFonts w:ascii="Times New Roman" w:hAnsi="Times New Roman" w:cs="Times New Roman"/>
                <w:sz w:val="18"/>
              </w:rPr>
              <w:t>Насеље Тополице - улазна саобраћајница у</w:t>
            </w:r>
          </w:p>
          <w:p w:rsidR="00D55CC8" w:rsidRPr="00433B05" w:rsidRDefault="00D55CC8" w:rsidP="00262571">
            <w:pPr>
              <w:spacing w:line="204" w:lineRule="exact"/>
              <w:ind w:left="99" w:right="88"/>
              <w:jc w:val="center"/>
              <w:rPr>
                <w:rFonts w:ascii="Times New Roman" w:hAnsi="Times New Roman" w:cs="Times New Roman"/>
                <w:sz w:val="18"/>
              </w:rPr>
            </w:pPr>
            <w:r w:rsidRPr="00433B05">
              <w:rPr>
                <w:rFonts w:ascii="Times New Roman" w:hAnsi="Times New Roman" w:cs="Times New Roman"/>
                <w:sz w:val="18"/>
              </w:rPr>
              <w:t>Обреновац из правца Београда</w:t>
            </w:r>
          </w:p>
        </w:tc>
        <w:tc>
          <w:tcPr>
            <w:tcW w:w="852" w:type="dxa"/>
          </w:tcPr>
          <w:p w:rsidR="00D55CC8" w:rsidRPr="00433B05" w:rsidRDefault="00D55CC8" w:rsidP="00262571">
            <w:pPr>
              <w:spacing w:before="91"/>
              <w:ind w:left="192"/>
              <w:rPr>
                <w:rFonts w:ascii="Times New Roman" w:hAnsi="Times New Roman" w:cs="Times New Roman"/>
                <w:sz w:val="24"/>
              </w:rPr>
            </w:pPr>
            <w:r w:rsidRPr="00433B05">
              <w:rPr>
                <w:rFonts w:ascii="Times New Roman" w:hAnsi="Times New Roman" w:cs="Times New Roman"/>
                <w:sz w:val="24"/>
              </w:rPr>
              <w:t>66.5</w:t>
            </w:r>
          </w:p>
        </w:tc>
        <w:tc>
          <w:tcPr>
            <w:tcW w:w="849" w:type="dxa"/>
          </w:tcPr>
          <w:p w:rsidR="00D55CC8" w:rsidRPr="00433B05" w:rsidRDefault="00D55CC8" w:rsidP="00262571">
            <w:pPr>
              <w:spacing w:before="91"/>
              <w:ind w:left="165" w:right="151"/>
              <w:jc w:val="center"/>
              <w:rPr>
                <w:rFonts w:ascii="Times New Roman" w:hAnsi="Times New Roman" w:cs="Times New Roman"/>
                <w:sz w:val="24"/>
              </w:rPr>
            </w:pPr>
            <w:r w:rsidRPr="00433B05">
              <w:rPr>
                <w:rFonts w:ascii="Times New Roman" w:hAnsi="Times New Roman" w:cs="Times New Roman"/>
                <w:sz w:val="24"/>
              </w:rPr>
              <w:t>67.2</w:t>
            </w:r>
          </w:p>
        </w:tc>
        <w:tc>
          <w:tcPr>
            <w:tcW w:w="851" w:type="dxa"/>
          </w:tcPr>
          <w:p w:rsidR="00D55CC8" w:rsidRPr="00433B05" w:rsidRDefault="00D55CC8" w:rsidP="00262571">
            <w:pPr>
              <w:spacing w:before="91"/>
              <w:ind w:left="170" w:right="152"/>
              <w:jc w:val="center"/>
              <w:rPr>
                <w:rFonts w:ascii="Times New Roman" w:hAnsi="Times New Roman" w:cs="Times New Roman"/>
                <w:sz w:val="24"/>
              </w:rPr>
            </w:pPr>
            <w:r w:rsidRPr="00433B05">
              <w:rPr>
                <w:rFonts w:ascii="Times New Roman" w:hAnsi="Times New Roman" w:cs="Times New Roman"/>
                <w:sz w:val="24"/>
              </w:rPr>
              <w:t>68.6</w:t>
            </w:r>
          </w:p>
        </w:tc>
        <w:tc>
          <w:tcPr>
            <w:tcW w:w="849" w:type="dxa"/>
            <w:shd w:val="clear" w:color="auto" w:fill="FF0000"/>
          </w:tcPr>
          <w:p w:rsidR="00D55CC8" w:rsidRPr="00433B05" w:rsidRDefault="00D55CC8" w:rsidP="00262571">
            <w:pPr>
              <w:spacing w:before="91"/>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17"/>
              <w:jc w:val="center"/>
              <w:rPr>
                <w:rFonts w:ascii="Times New Roman" w:hAnsi="Times New Roman" w:cs="Times New Roman"/>
                <w:sz w:val="24"/>
              </w:rPr>
            </w:pPr>
            <w:r w:rsidRPr="00433B05">
              <w:rPr>
                <w:rFonts w:ascii="Times New Roman" w:hAnsi="Times New Roman" w:cs="Times New Roman"/>
                <w:w w:val="99"/>
                <w:sz w:val="24"/>
              </w:rPr>
              <w:t>N</w:t>
            </w:r>
          </w:p>
        </w:tc>
      </w:tr>
      <w:tr w:rsidR="00D55CC8" w:rsidRPr="00433B05" w:rsidTr="00262571">
        <w:trPr>
          <w:trHeight w:val="511"/>
        </w:trPr>
        <w:tc>
          <w:tcPr>
            <w:tcW w:w="674" w:type="dxa"/>
          </w:tcPr>
          <w:p w:rsidR="00D55CC8" w:rsidRPr="00433B05" w:rsidRDefault="00D55CC8" w:rsidP="00262571">
            <w:pPr>
              <w:spacing w:before="91"/>
              <w:ind w:left="237"/>
              <w:rPr>
                <w:rFonts w:ascii="Times New Roman" w:hAnsi="Times New Roman" w:cs="Times New Roman"/>
                <w:sz w:val="24"/>
              </w:rPr>
            </w:pPr>
            <w:r w:rsidRPr="00433B05">
              <w:rPr>
                <w:rFonts w:ascii="Times New Roman" w:hAnsi="Times New Roman" w:cs="Times New Roman"/>
                <w:sz w:val="24"/>
              </w:rPr>
              <w:t>9.</w:t>
            </w:r>
          </w:p>
        </w:tc>
        <w:tc>
          <w:tcPr>
            <w:tcW w:w="3687" w:type="dxa"/>
          </w:tcPr>
          <w:p w:rsidR="00D55CC8" w:rsidRPr="00433B05" w:rsidRDefault="00D55CC8" w:rsidP="00262571">
            <w:pPr>
              <w:spacing w:before="147"/>
              <w:ind w:left="100" w:right="88"/>
              <w:jc w:val="center"/>
              <w:rPr>
                <w:rFonts w:ascii="Times New Roman" w:hAnsi="Times New Roman" w:cs="Times New Roman"/>
                <w:sz w:val="18"/>
              </w:rPr>
            </w:pPr>
            <w:r w:rsidRPr="00433B05">
              <w:rPr>
                <w:rFonts w:ascii="Times New Roman" w:hAnsi="Times New Roman" w:cs="Times New Roman"/>
                <w:sz w:val="18"/>
              </w:rPr>
              <w:t>Барич - центар насеља</w:t>
            </w:r>
          </w:p>
        </w:tc>
        <w:tc>
          <w:tcPr>
            <w:tcW w:w="852" w:type="dxa"/>
          </w:tcPr>
          <w:p w:rsidR="00D55CC8" w:rsidRPr="00433B05" w:rsidRDefault="00D55CC8" w:rsidP="00262571">
            <w:pPr>
              <w:spacing w:before="91"/>
              <w:ind w:left="192"/>
              <w:rPr>
                <w:rFonts w:ascii="Times New Roman" w:hAnsi="Times New Roman" w:cs="Times New Roman"/>
                <w:sz w:val="24"/>
              </w:rPr>
            </w:pPr>
            <w:r w:rsidRPr="00433B05">
              <w:rPr>
                <w:rFonts w:ascii="Times New Roman" w:hAnsi="Times New Roman" w:cs="Times New Roman"/>
                <w:sz w:val="24"/>
              </w:rPr>
              <w:t>68.9</w:t>
            </w:r>
          </w:p>
        </w:tc>
        <w:tc>
          <w:tcPr>
            <w:tcW w:w="849" w:type="dxa"/>
          </w:tcPr>
          <w:p w:rsidR="00D55CC8" w:rsidRPr="00433B05" w:rsidRDefault="00D55CC8" w:rsidP="00262571">
            <w:pPr>
              <w:spacing w:before="91"/>
              <w:ind w:left="165" w:right="151"/>
              <w:jc w:val="center"/>
              <w:rPr>
                <w:rFonts w:ascii="Times New Roman" w:hAnsi="Times New Roman" w:cs="Times New Roman"/>
                <w:sz w:val="24"/>
              </w:rPr>
            </w:pPr>
            <w:r w:rsidRPr="00433B05">
              <w:rPr>
                <w:rFonts w:ascii="Times New Roman" w:hAnsi="Times New Roman" w:cs="Times New Roman"/>
                <w:sz w:val="24"/>
              </w:rPr>
              <w:t>69.8</w:t>
            </w:r>
          </w:p>
        </w:tc>
        <w:tc>
          <w:tcPr>
            <w:tcW w:w="851" w:type="dxa"/>
          </w:tcPr>
          <w:p w:rsidR="00D55CC8" w:rsidRPr="00433B05" w:rsidRDefault="00D55CC8" w:rsidP="00262571">
            <w:pPr>
              <w:spacing w:before="91"/>
              <w:ind w:left="170" w:right="152"/>
              <w:jc w:val="center"/>
              <w:rPr>
                <w:rFonts w:ascii="Times New Roman" w:hAnsi="Times New Roman" w:cs="Times New Roman"/>
                <w:sz w:val="24"/>
              </w:rPr>
            </w:pPr>
            <w:r w:rsidRPr="00433B05">
              <w:rPr>
                <w:rFonts w:ascii="Times New Roman" w:hAnsi="Times New Roman" w:cs="Times New Roman"/>
                <w:sz w:val="24"/>
              </w:rPr>
              <w:t>70.7</w:t>
            </w:r>
          </w:p>
        </w:tc>
        <w:tc>
          <w:tcPr>
            <w:tcW w:w="849" w:type="dxa"/>
            <w:shd w:val="clear" w:color="auto" w:fill="FF0000"/>
          </w:tcPr>
          <w:p w:rsidR="00D55CC8" w:rsidRPr="00433B05" w:rsidRDefault="00D55CC8" w:rsidP="00262571">
            <w:pPr>
              <w:spacing w:before="91"/>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20"/>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FF0000"/>
          </w:tcPr>
          <w:p w:rsidR="00D55CC8" w:rsidRPr="00433B05" w:rsidRDefault="00D55CC8" w:rsidP="00262571">
            <w:pPr>
              <w:spacing w:before="91"/>
              <w:ind w:left="17"/>
              <w:jc w:val="center"/>
              <w:rPr>
                <w:rFonts w:ascii="Times New Roman" w:hAnsi="Times New Roman" w:cs="Times New Roman"/>
                <w:sz w:val="24"/>
              </w:rPr>
            </w:pPr>
            <w:r w:rsidRPr="00433B05">
              <w:rPr>
                <w:rFonts w:ascii="Times New Roman" w:hAnsi="Times New Roman" w:cs="Times New Roman"/>
                <w:w w:val="99"/>
                <w:sz w:val="24"/>
              </w:rPr>
              <w:t>N</w:t>
            </w:r>
          </w:p>
        </w:tc>
      </w:tr>
      <w:tr w:rsidR="00D55CC8" w:rsidRPr="00433B05" w:rsidTr="00262571">
        <w:trPr>
          <w:trHeight w:val="508"/>
        </w:trPr>
        <w:tc>
          <w:tcPr>
            <w:tcW w:w="674" w:type="dxa"/>
          </w:tcPr>
          <w:p w:rsidR="00D55CC8" w:rsidRPr="00433B05" w:rsidRDefault="00D55CC8" w:rsidP="00262571">
            <w:pPr>
              <w:spacing w:before="89"/>
              <w:ind w:left="170"/>
              <w:rPr>
                <w:rFonts w:ascii="Times New Roman" w:hAnsi="Times New Roman" w:cs="Times New Roman"/>
                <w:sz w:val="24"/>
              </w:rPr>
            </w:pPr>
            <w:r w:rsidRPr="00433B05">
              <w:rPr>
                <w:rFonts w:ascii="Times New Roman" w:hAnsi="Times New Roman" w:cs="Times New Roman"/>
                <w:sz w:val="24"/>
              </w:rPr>
              <w:t>10.</w:t>
            </w:r>
          </w:p>
        </w:tc>
        <w:tc>
          <w:tcPr>
            <w:tcW w:w="3687" w:type="dxa"/>
          </w:tcPr>
          <w:p w:rsidR="00D55CC8" w:rsidRPr="00433B05" w:rsidRDefault="00D55CC8" w:rsidP="00262571">
            <w:pPr>
              <w:spacing w:before="145"/>
              <w:ind w:left="100" w:right="88"/>
              <w:jc w:val="center"/>
              <w:rPr>
                <w:rFonts w:ascii="Times New Roman" w:hAnsi="Times New Roman" w:cs="Times New Roman"/>
                <w:sz w:val="18"/>
              </w:rPr>
            </w:pPr>
            <w:r w:rsidRPr="00433B05">
              <w:rPr>
                <w:rFonts w:ascii="Times New Roman" w:hAnsi="Times New Roman" w:cs="Times New Roman"/>
                <w:sz w:val="18"/>
              </w:rPr>
              <w:t>Скела - центар насеља</w:t>
            </w:r>
          </w:p>
        </w:tc>
        <w:tc>
          <w:tcPr>
            <w:tcW w:w="852" w:type="dxa"/>
          </w:tcPr>
          <w:p w:rsidR="00D55CC8" w:rsidRPr="00433B05" w:rsidRDefault="00D55CC8" w:rsidP="00262571">
            <w:pPr>
              <w:spacing w:before="89"/>
              <w:ind w:left="192"/>
              <w:rPr>
                <w:rFonts w:ascii="Times New Roman" w:hAnsi="Times New Roman" w:cs="Times New Roman"/>
                <w:sz w:val="24"/>
              </w:rPr>
            </w:pPr>
            <w:r w:rsidRPr="00433B05">
              <w:rPr>
                <w:rFonts w:ascii="Times New Roman" w:hAnsi="Times New Roman" w:cs="Times New Roman"/>
                <w:sz w:val="24"/>
              </w:rPr>
              <w:t>66.0</w:t>
            </w:r>
          </w:p>
        </w:tc>
        <w:tc>
          <w:tcPr>
            <w:tcW w:w="849" w:type="dxa"/>
          </w:tcPr>
          <w:p w:rsidR="00D55CC8" w:rsidRPr="00433B05" w:rsidRDefault="00D55CC8" w:rsidP="00262571">
            <w:pPr>
              <w:spacing w:before="89"/>
              <w:ind w:left="165" w:right="151"/>
              <w:jc w:val="center"/>
              <w:rPr>
                <w:rFonts w:ascii="Times New Roman" w:hAnsi="Times New Roman" w:cs="Times New Roman"/>
                <w:sz w:val="24"/>
              </w:rPr>
            </w:pPr>
            <w:r w:rsidRPr="00433B05">
              <w:rPr>
                <w:rFonts w:ascii="Times New Roman" w:hAnsi="Times New Roman" w:cs="Times New Roman"/>
                <w:sz w:val="24"/>
              </w:rPr>
              <w:t>64.6</w:t>
            </w:r>
          </w:p>
        </w:tc>
        <w:tc>
          <w:tcPr>
            <w:tcW w:w="851" w:type="dxa"/>
          </w:tcPr>
          <w:p w:rsidR="00D55CC8" w:rsidRPr="00433B05" w:rsidRDefault="00D55CC8" w:rsidP="00262571">
            <w:pPr>
              <w:spacing w:before="89"/>
              <w:ind w:left="170" w:right="152"/>
              <w:jc w:val="center"/>
              <w:rPr>
                <w:rFonts w:ascii="Times New Roman" w:hAnsi="Times New Roman" w:cs="Times New Roman"/>
                <w:sz w:val="24"/>
              </w:rPr>
            </w:pPr>
            <w:r w:rsidRPr="00433B05">
              <w:rPr>
                <w:rFonts w:ascii="Times New Roman" w:hAnsi="Times New Roman" w:cs="Times New Roman"/>
                <w:sz w:val="24"/>
              </w:rPr>
              <w:t>64.7</w:t>
            </w:r>
          </w:p>
        </w:tc>
        <w:tc>
          <w:tcPr>
            <w:tcW w:w="849" w:type="dxa"/>
            <w:shd w:val="clear" w:color="auto" w:fill="FF0000"/>
          </w:tcPr>
          <w:p w:rsidR="00D55CC8" w:rsidRPr="00433B05" w:rsidRDefault="00D55CC8" w:rsidP="00262571">
            <w:pPr>
              <w:spacing w:before="89"/>
              <w:ind w:left="15"/>
              <w:jc w:val="center"/>
              <w:rPr>
                <w:rFonts w:ascii="Times New Roman" w:hAnsi="Times New Roman" w:cs="Times New Roman"/>
                <w:sz w:val="24"/>
              </w:rPr>
            </w:pPr>
            <w:r w:rsidRPr="00433B05">
              <w:rPr>
                <w:rFonts w:ascii="Times New Roman" w:hAnsi="Times New Roman" w:cs="Times New Roman"/>
                <w:w w:val="99"/>
                <w:sz w:val="24"/>
              </w:rPr>
              <w:t>N</w:t>
            </w:r>
          </w:p>
        </w:tc>
        <w:tc>
          <w:tcPr>
            <w:tcW w:w="851" w:type="dxa"/>
            <w:shd w:val="clear" w:color="auto" w:fill="00AF50"/>
          </w:tcPr>
          <w:p w:rsidR="00D55CC8" w:rsidRPr="00433B05" w:rsidRDefault="00D55CC8" w:rsidP="00262571">
            <w:pPr>
              <w:spacing w:before="89"/>
              <w:ind w:left="22"/>
              <w:jc w:val="center"/>
              <w:rPr>
                <w:rFonts w:ascii="Times New Roman" w:hAnsi="Times New Roman" w:cs="Times New Roman"/>
                <w:sz w:val="24"/>
              </w:rPr>
            </w:pPr>
            <w:r w:rsidRPr="00433B05">
              <w:rPr>
                <w:rFonts w:ascii="Times New Roman" w:hAnsi="Times New Roman" w:cs="Times New Roman"/>
                <w:sz w:val="24"/>
              </w:rPr>
              <w:t>Z</w:t>
            </w:r>
          </w:p>
        </w:tc>
        <w:tc>
          <w:tcPr>
            <w:tcW w:w="851" w:type="dxa"/>
            <w:shd w:val="clear" w:color="auto" w:fill="00AF50"/>
          </w:tcPr>
          <w:p w:rsidR="00D55CC8" w:rsidRPr="00433B05" w:rsidRDefault="00D55CC8" w:rsidP="00262571">
            <w:pPr>
              <w:spacing w:before="89"/>
              <w:ind w:left="19"/>
              <w:jc w:val="center"/>
              <w:rPr>
                <w:rFonts w:ascii="Times New Roman" w:hAnsi="Times New Roman" w:cs="Times New Roman"/>
                <w:sz w:val="24"/>
              </w:rPr>
            </w:pPr>
            <w:r w:rsidRPr="00433B05">
              <w:rPr>
                <w:rFonts w:ascii="Times New Roman" w:hAnsi="Times New Roman" w:cs="Times New Roman"/>
                <w:sz w:val="24"/>
              </w:rPr>
              <w:t>Z</w:t>
            </w:r>
          </w:p>
        </w:tc>
      </w:tr>
    </w:tbl>
    <w:p w:rsidR="00D55CC8" w:rsidRPr="009F50CA" w:rsidRDefault="00D55CC8" w:rsidP="00D55CC8">
      <w:pPr>
        <w:widowControl/>
        <w:autoSpaceDE/>
        <w:autoSpaceDN/>
        <w:jc w:val="both"/>
        <w:rPr>
          <w:rFonts w:eastAsia="Calibri"/>
          <w:sz w:val="24"/>
          <w:szCs w:val="28"/>
          <w:lang w:val="sr-Cyrl-CS"/>
        </w:rPr>
      </w:pPr>
    </w:p>
    <w:p w:rsidR="00D55CC8" w:rsidRPr="009F50CA" w:rsidRDefault="00D55CC8" w:rsidP="00D55CC8">
      <w:pPr>
        <w:widowControl/>
        <w:autoSpaceDE/>
        <w:autoSpaceDN/>
        <w:jc w:val="both"/>
        <w:rPr>
          <w:rFonts w:eastAsia="Calibri"/>
          <w:sz w:val="24"/>
          <w:szCs w:val="28"/>
          <w:lang w:val="sr-Cyrl-CS"/>
        </w:rPr>
      </w:pPr>
    </w:p>
    <w:p w:rsidR="00D55CC8" w:rsidRPr="00433B05" w:rsidRDefault="00D55CC8" w:rsidP="00D55CC8">
      <w:pPr>
        <w:widowControl/>
        <w:autoSpaceDE/>
        <w:autoSpaceDN/>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rPr>
        <w:t>Табела</w:t>
      </w:r>
      <w:r w:rsidRPr="00433B05">
        <w:rPr>
          <w:rFonts w:ascii="Times New Roman" w:eastAsia="Calibri" w:hAnsi="Times New Roman" w:cs="Times New Roman"/>
          <w:sz w:val="20"/>
          <w:szCs w:val="20"/>
          <w:lang w:val="sr-Cyrl-CS"/>
        </w:rPr>
        <w:t>:</w:t>
      </w:r>
      <w:r w:rsidRPr="00433B05">
        <w:rPr>
          <w:rFonts w:ascii="Times New Roman" w:eastAsia="Calibri" w:hAnsi="Times New Roman" w:cs="Times New Roman"/>
          <w:sz w:val="20"/>
          <w:szCs w:val="20"/>
        </w:rPr>
        <w:t xml:space="preserve"> Максимално дозвољени нивои буке</w:t>
      </w:r>
    </w:p>
    <w:p w:rsidR="00D55CC8" w:rsidRPr="009F50CA" w:rsidRDefault="00D55CC8" w:rsidP="00D55CC8">
      <w:pPr>
        <w:widowControl/>
        <w:autoSpaceDE/>
        <w:autoSpaceDN/>
        <w:rPr>
          <w:rFonts w:eastAsia="Calibri"/>
          <w:color w:val="FF0000"/>
          <w:sz w:val="20"/>
          <w:szCs w:val="20"/>
          <w:lang w:val="sr-Cyrl-CS"/>
        </w:rPr>
      </w:pPr>
    </w:p>
    <w:tbl>
      <w:tblPr>
        <w:tblW w:w="0" w:type="auto"/>
        <w:tblInd w:w="1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760"/>
        <w:gridCol w:w="5360"/>
        <w:gridCol w:w="1304"/>
        <w:gridCol w:w="2116"/>
      </w:tblGrid>
      <w:tr w:rsidR="00D55CC8" w:rsidRPr="00433B05" w:rsidTr="00262571">
        <w:tc>
          <w:tcPr>
            <w:tcW w:w="760" w:type="dxa"/>
            <w:vMerge w:val="restart"/>
            <w:tcBorders>
              <w:top w:val="double" w:sz="6" w:space="0" w:color="000000"/>
              <w:left w:val="double" w:sz="6" w:space="0" w:color="000000"/>
              <w:bottom w:val="single" w:sz="6" w:space="0" w:color="000000"/>
              <w:right w:val="single" w:sz="6" w:space="0" w:color="000000"/>
            </w:tcBorders>
          </w:tcPr>
          <w:p w:rsidR="00D55CC8" w:rsidRPr="00433B05" w:rsidRDefault="00D55CC8" w:rsidP="00262571">
            <w:pPr>
              <w:widowControl/>
              <w:autoSpaceDE/>
              <w:autoSpaceDN/>
              <w:jc w:val="center"/>
              <w:rPr>
                <w:rFonts w:ascii="Times New Roman" w:eastAsia="Calibri" w:hAnsi="Times New Roman" w:cs="Times New Roman"/>
                <w:caps/>
                <w:sz w:val="20"/>
                <w:szCs w:val="20"/>
              </w:rPr>
            </w:pPr>
          </w:p>
          <w:p w:rsidR="00D55CC8" w:rsidRPr="00433B05" w:rsidRDefault="00D55CC8" w:rsidP="00262571">
            <w:pPr>
              <w:widowControl/>
              <w:autoSpaceDE/>
              <w:autoSpaceDN/>
              <w:jc w:val="center"/>
              <w:rPr>
                <w:rFonts w:ascii="Times New Roman" w:eastAsia="Calibri" w:hAnsi="Times New Roman" w:cs="Times New Roman"/>
                <w:caps/>
                <w:sz w:val="20"/>
                <w:szCs w:val="20"/>
              </w:rPr>
            </w:pPr>
          </w:p>
          <w:p w:rsidR="00D55CC8" w:rsidRPr="00433B05" w:rsidRDefault="00D55CC8" w:rsidP="00262571">
            <w:pPr>
              <w:widowControl/>
              <w:autoSpaceDE/>
              <w:autoSpaceDN/>
              <w:jc w:val="center"/>
              <w:rPr>
                <w:rFonts w:ascii="Times New Roman" w:eastAsia="Calibri" w:hAnsi="Times New Roman" w:cs="Times New Roman"/>
                <w:caps/>
                <w:sz w:val="20"/>
                <w:szCs w:val="20"/>
                <w:lang w:val="sr-Cyrl-CS"/>
              </w:rPr>
            </w:pPr>
            <w:r w:rsidRPr="00433B05">
              <w:rPr>
                <w:rFonts w:ascii="Times New Roman" w:eastAsia="Calibri" w:hAnsi="Times New Roman" w:cs="Times New Roman"/>
                <w:caps/>
                <w:sz w:val="20"/>
                <w:szCs w:val="20"/>
                <w:lang w:val="sr-Cyrl-CS"/>
              </w:rPr>
              <w:t>Зона</w:t>
            </w:r>
          </w:p>
        </w:tc>
        <w:tc>
          <w:tcPr>
            <w:tcW w:w="5360" w:type="dxa"/>
            <w:vMerge w:val="restart"/>
            <w:tcBorders>
              <w:top w:val="double" w:sz="6" w:space="0" w:color="000000"/>
              <w:left w:val="single" w:sz="6" w:space="0" w:color="000000"/>
              <w:bottom w:val="single" w:sz="6" w:space="0" w:color="000000"/>
              <w:right w:val="single" w:sz="6" w:space="0" w:color="000000"/>
            </w:tcBorders>
          </w:tcPr>
          <w:p w:rsidR="00D55CC8" w:rsidRPr="00433B05" w:rsidRDefault="00D55CC8" w:rsidP="00262571">
            <w:pPr>
              <w:widowControl/>
              <w:autoSpaceDE/>
              <w:autoSpaceDN/>
              <w:jc w:val="center"/>
              <w:rPr>
                <w:rFonts w:ascii="Times New Roman" w:eastAsia="Calibri" w:hAnsi="Times New Roman" w:cs="Times New Roman"/>
                <w:caps/>
                <w:sz w:val="20"/>
                <w:szCs w:val="20"/>
                <w:lang w:val="sr-Cyrl-CS"/>
              </w:rPr>
            </w:pPr>
          </w:p>
          <w:p w:rsidR="00D55CC8" w:rsidRPr="00433B05" w:rsidRDefault="00D55CC8" w:rsidP="00262571">
            <w:pPr>
              <w:widowControl/>
              <w:autoSpaceDE/>
              <w:autoSpaceDN/>
              <w:jc w:val="center"/>
              <w:rPr>
                <w:rFonts w:ascii="Times New Roman" w:eastAsia="Calibri" w:hAnsi="Times New Roman" w:cs="Times New Roman"/>
                <w:caps/>
                <w:sz w:val="20"/>
                <w:szCs w:val="20"/>
                <w:lang w:val="sr-Cyrl-CS"/>
              </w:rPr>
            </w:pPr>
          </w:p>
          <w:p w:rsidR="00D55CC8" w:rsidRPr="00433B05" w:rsidRDefault="00D55CC8" w:rsidP="00262571">
            <w:pPr>
              <w:widowControl/>
              <w:autoSpaceDE/>
              <w:autoSpaceDN/>
              <w:jc w:val="center"/>
              <w:rPr>
                <w:rFonts w:ascii="Times New Roman" w:eastAsia="Calibri" w:hAnsi="Times New Roman" w:cs="Times New Roman"/>
                <w:caps/>
                <w:sz w:val="20"/>
                <w:szCs w:val="20"/>
                <w:lang w:val="sr-Cyrl-CS"/>
              </w:rPr>
            </w:pPr>
            <w:r w:rsidRPr="00433B05">
              <w:rPr>
                <w:rFonts w:ascii="Times New Roman" w:eastAsia="Calibri" w:hAnsi="Times New Roman" w:cs="Times New Roman"/>
                <w:caps/>
                <w:sz w:val="20"/>
                <w:szCs w:val="20"/>
                <w:lang w:val="sr-Cyrl-CS"/>
              </w:rPr>
              <w:t>Намена простора</w:t>
            </w:r>
          </w:p>
        </w:tc>
        <w:tc>
          <w:tcPr>
            <w:tcW w:w="3420" w:type="dxa"/>
            <w:gridSpan w:val="2"/>
            <w:tcBorders>
              <w:top w:val="doub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caps/>
                <w:sz w:val="20"/>
                <w:szCs w:val="20"/>
                <w:lang w:val="sr-Cyrl-CS"/>
              </w:rPr>
            </w:pPr>
            <w:r w:rsidRPr="00433B05">
              <w:rPr>
                <w:rFonts w:ascii="Times New Roman" w:eastAsia="Calibri" w:hAnsi="Times New Roman" w:cs="Times New Roman"/>
                <w:caps/>
                <w:sz w:val="20"/>
                <w:szCs w:val="20"/>
                <w:lang w:val="sr-Cyrl-CS"/>
              </w:rPr>
              <w:t xml:space="preserve">Највиши дозвољени ниво спољне буке - </w:t>
            </w:r>
            <w:r w:rsidRPr="00433B05">
              <w:rPr>
                <w:rFonts w:ascii="Times New Roman" w:eastAsia="Calibri" w:hAnsi="Times New Roman" w:cs="Times New Roman"/>
                <w:caps/>
                <w:sz w:val="20"/>
                <w:lang w:val="it-IT"/>
              </w:rPr>
              <w:t>L</w:t>
            </w:r>
            <w:r w:rsidRPr="00433B05">
              <w:rPr>
                <w:rFonts w:ascii="Times New Roman" w:eastAsia="Calibri" w:hAnsi="Times New Roman" w:cs="Times New Roman"/>
                <w:sz w:val="20"/>
                <w:lang w:val="it-IT"/>
              </w:rPr>
              <w:t>eq</w:t>
            </w:r>
            <w:r w:rsidRPr="00433B05">
              <w:rPr>
                <w:rFonts w:ascii="Times New Roman" w:eastAsia="Calibri" w:hAnsi="Times New Roman" w:cs="Times New Roman"/>
                <w:sz w:val="20"/>
              </w:rPr>
              <w:t>d</w:t>
            </w:r>
            <w:r w:rsidRPr="00433B05">
              <w:rPr>
                <w:rFonts w:ascii="Times New Roman" w:eastAsia="Calibri" w:hAnsi="Times New Roman" w:cs="Times New Roman"/>
                <w:caps/>
                <w:sz w:val="20"/>
              </w:rPr>
              <w:t>B</w:t>
            </w:r>
            <w:r w:rsidRPr="00433B05">
              <w:rPr>
                <w:rFonts w:ascii="Times New Roman" w:eastAsia="Calibri" w:hAnsi="Times New Roman" w:cs="Times New Roman"/>
                <w:caps/>
                <w:sz w:val="20"/>
                <w:lang w:val="sr-Cyrl-CS"/>
              </w:rPr>
              <w:t>A</w:t>
            </w:r>
          </w:p>
        </w:tc>
      </w:tr>
      <w:tr w:rsidR="00D55CC8" w:rsidRPr="00433B05" w:rsidTr="00262571">
        <w:tc>
          <w:tcPr>
            <w:tcW w:w="0" w:type="auto"/>
            <w:vMerge/>
            <w:tcBorders>
              <w:top w:val="double" w:sz="6" w:space="0" w:color="000000"/>
              <w:left w:val="double" w:sz="6" w:space="0" w:color="000000"/>
              <w:bottom w:val="single" w:sz="6" w:space="0" w:color="000000"/>
              <w:right w:val="single" w:sz="6" w:space="0" w:color="000000"/>
            </w:tcBorders>
            <w:vAlign w:val="center"/>
            <w:hideMark/>
          </w:tcPr>
          <w:p w:rsidR="00D55CC8" w:rsidRPr="00433B05" w:rsidRDefault="00D55CC8" w:rsidP="00262571">
            <w:pPr>
              <w:widowControl/>
              <w:autoSpaceDE/>
              <w:autoSpaceDN/>
              <w:rPr>
                <w:rFonts w:ascii="Times New Roman" w:eastAsia="Calibri" w:hAnsi="Times New Roman" w:cs="Times New Roman"/>
                <w:caps/>
                <w:sz w:val="20"/>
                <w:szCs w:val="20"/>
                <w:lang w:val="sr-Cyrl-CS"/>
              </w:rPr>
            </w:pPr>
          </w:p>
        </w:tc>
        <w:tc>
          <w:tcPr>
            <w:tcW w:w="0" w:type="auto"/>
            <w:vMerge/>
            <w:tcBorders>
              <w:top w:val="double" w:sz="6" w:space="0" w:color="000000"/>
              <w:left w:val="single" w:sz="6" w:space="0" w:color="000000"/>
              <w:bottom w:val="single" w:sz="6" w:space="0" w:color="000000"/>
              <w:right w:val="single" w:sz="6" w:space="0" w:color="000000"/>
            </w:tcBorders>
            <w:vAlign w:val="center"/>
            <w:hideMark/>
          </w:tcPr>
          <w:p w:rsidR="00D55CC8" w:rsidRPr="00433B05" w:rsidRDefault="00D55CC8" w:rsidP="00262571">
            <w:pPr>
              <w:widowControl/>
              <w:autoSpaceDE/>
              <w:autoSpaceDN/>
              <w:rPr>
                <w:rFonts w:ascii="Times New Roman" w:eastAsia="Calibri" w:hAnsi="Times New Roman" w:cs="Times New Roman"/>
                <w:caps/>
                <w:sz w:val="20"/>
                <w:szCs w:val="20"/>
                <w:lang w:val="sr-Cyrl-CS"/>
              </w:rPr>
            </w:pPr>
          </w:p>
        </w:tc>
        <w:tc>
          <w:tcPr>
            <w:tcW w:w="1304"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дан</w:t>
            </w:r>
          </w:p>
        </w:tc>
        <w:tc>
          <w:tcPr>
            <w:tcW w:w="2116" w:type="dxa"/>
            <w:tcBorders>
              <w:top w:val="sing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Ноћ</w:t>
            </w:r>
          </w:p>
        </w:tc>
      </w:tr>
      <w:tr w:rsidR="00D55CC8" w:rsidRPr="00433B05" w:rsidTr="00262571">
        <w:trPr>
          <w:trHeight w:val="580"/>
        </w:trPr>
        <w:tc>
          <w:tcPr>
            <w:tcW w:w="760" w:type="dxa"/>
            <w:tcBorders>
              <w:top w:val="single" w:sz="6" w:space="0" w:color="000000"/>
              <w:left w:val="doub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1</w:t>
            </w:r>
          </w:p>
        </w:tc>
        <w:tc>
          <w:tcPr>
            <w:tcW w:w="5360"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Подручја за одмор и рекреацију, болничке зоне и опоравилишта, културно-историјски локалитети, велики паркови</w:t>
            </w:r>
          </w:p>
        </w:tc>
        <w:tc>
          <w:tcPr>
            <w:tcW w:w="1304"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50</w:t>
            </w:r>
          </w:p>
        </w:tc>
        <w:tc>
          <w:tcPr>
            <w:tcW w:w="2116" w:type="dxa"/>
            <w:tcBorders>
              <w:top w:val="sing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40</w:t>
            </w:r>
          </w:p>
        </w:tc>
      </w:tr>
      <w:tr w:rsidR="00D55CC8" w:rsidRPr="00433B05" w:rsidTr="00262571">
        <w:trPr>
          <w:trHeight w:val="555"/>
        </w:trPr>
        <w:tc>
          <w:tcPr>
            <w:tcW w:w="760" w:type="dxa"/>
            <w:tcBorders>
              <w:top w:val="single" w:sz="6" w:space="0" w:color="000000"/>
              <w:left w:val="doub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2</w:t>
            </w:r>
          </w:p>
        </w:tc>
        <w:tc>
          <w:tcPr>
            <w:tcW w:w="5360"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Туристичка подручја, мала и сеоска насеља, кампови и школске зоне</w:t>
            </w:r>
          </w:p>
        </w:tc>
        <w:tc>
          <w:tcPr>
            <w:tcW w:w="1304"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it-IT"/>
              </w:rPr>
            </w:pPr>
            <w:r w:rsidRPr="00433B05">
              <w:rPr>
                <w:rFonts w:ascii="Times New Roman" w:eastAsia="Calibri" w:hAnsi="Times New Roman" w:cs="Times New Roman"/>
                <w:sz w:val="20"/>
                <w:szCs w:val="20"/>
                <w:lang w:val="it-IT"/>
              </w:rPr>
              <w:t>50</w:t>
            </w:r>
          </w:p>
        </w:tc>
        <w:tc>
          <w:tcPr>
            <w:tcW w:w="2116" w:type="dxa"/>
            <w:tcBorders>
              <w:top w:val="sing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it-IT"/>
              </w:rPr>
            </w:pPr>
            <w:r w:rsidRPr="00433B05">
              <w:rPr>
                <w:rFonts w:ascii="Times New Roman" w:eastAsia="Calibri" w:hAnsi="Times New Roman" w:cs="Times New Roman"/>
                <w:sz w:val="20"/>
                <w:szCs w:val="20"/>
                <w:lang w:val="it-IT"/>
              </w:rPr>
              <w:t>45</w:t>
            </w:r>
          </w:p>
        </w:tc>
      </w:tr>
      <w:tr w:rsidR="00D55CC8" w:rsidRPr="00433B05" w:rsidTr="00262571">
        <w:trPr>
          <w:trHeight w:val="342"/>
        </w:trPr>
        <w:tc>
          <w:tcPr>
            <w:tcW w:w="760" w:type="dxa"/>
            <w:tcBorders>
              <w:top w:val="single" w:sz="6" w:space="0" w:color="000000"/>
              <w:left w:val="doub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3</w:t>
            </w:r>
          </w:p>
        </w:tc>
        <w:tc>
          <w:tcPr>
            <w:tcW w:w="5360"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Чисто стамбена подручја</w:t>
            </w:r>
          </w:p>
        </w:tc>
        <w:tc>
          <w:tcPr>
            <w:tcW w:w="1304"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55</w:t>
            </w:r>
          </w:p>
        </w:tc>
        <w:tc>
          <w:tcPr>
            <w:tcW w:w="2116" w:type="dxa"/>
            <w:tcBorders>
              <w:top w:val="sing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45</w:t>
            </w:r>
          </w:p>
        </w:tc>
      </w:tr>
      <w:tr w:rsidR="00D55CC8" w:rsidRPr="00433B05" w:rsidTr="00262571">
        <w:trPr>
          <w:trHeight w:val="518"/>
        </w:trPr>
        <w:tc>
          <w:tcPr>
            <w:tcW w:w="760" w:type="dxa"/>
            <w:tcBorders>
              <w:top w:val="single" w:sz="6" w:space="0" w:color="000000"/>
              <w:left w:val="doub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4</w:t>
            </w:r>
          </w:p>
        </w:tc>
        <w:tc>
          <w:tcPr>
            <w:tcW w:w="5360"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Пословно-стамбена подручја, трговачко-стамбена подручја и дечја игралишта</w:t>
            </w:r>
          </w:p>
        </w:tc>
        <w:tc>
          <w:tcPr>
            <w:tcW w:w="1304"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60</w:t>
            </w:r>
          </w:p>
        </w:tc>
        <w:tc>
          <w:tcPr>
            <w:tcW w:w="2116" w:type="dxa"/>
            <w:tcBorders>
              <w:top w:val="sing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es-ES_tradnl"/>
              </w:rPr>
            </w:pPr>
            <w:r w:rsidRPr="00433B05">
              <w:rPr>
                <w:rFonts w:ascii="Times New Roman" w:eastAsia="Calibri" w:hAnsi="Times New Roman" w:cs="Times New Roman"/>
                <w:sz w:val="20"/>
                <w:szCs w:val="20"/>
                <w:lang w:val="es-ES_tradnl"/>
              </w:rPr>
              <w:t>50</w:t>
            </w:r>
          </w:p>
        </w:tc>
      </w:tr>
      <w:tr w:rsidR="00D55CC8" w:rsidRPr="00433B05" w:rsidTr="00262571">
        <w:trPr>
          <w:trHeight w:val="719"/>
        </w:trPr>
        <w:tc>
          <w:tcPr>
            <w:tcW w:w="760" w:type="dxa"/>
            <w:tcBorders>
              <w:top w:val="single" w:sz="6" w:space="0" w:color="000000"/>
              <w:left w:val="doub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5</w:t>
            </w:r>
          </w:p>
        </w:tc>
        <w:tc>
          <w:tcPr>
            <w:tcW w:w="5360"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Градски центар, занатска, трговачка, административно-управна зона са становима, зона дуж аутопутева, магистралних и градских саобраћајница</w:t>
            </w:r>
          </w:p>
        </w:tc>
        <w:tc>
          <w:tcPr>
            <w:tcW w:w="1304" w:type="dxa"/>
            <w:tcBorders>
              <w:top w:val="single" w:sz="6" w:space="0" w:color="000000"/>
              <w:left w:val="single" w:sz="6" w:space="0" w:color="000000"/>
              <w:bottom w:val="sing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it-IT"/>
              </w:rPr>
            </w:pPr>
            <w:r w:rsidRPr="00433B05">
              <w:rPr>
                <w:rFonts w:ascii="Times New Roman" w:eastAsia="Calibri" w:hAnsi="Times New Roman" w:cs="Times New Roman"/>
                <w:sz w:val="20"/>
                <w:szCs w:val="20"/>
                <w:lang w:val="it-IT"/>
              </w:rPr>
              <w:t>65</w:t>
            </w:r>
          </w:p>
        </w:tc>
        <w:tc>
          <w:tcPr>
            <w:tcW w:w="2116" w:type="dxa"/>
            <w:tcBorders>
              <w:top w:val="single" w:sz="6" w:space="0" w:color="000000"/>
              <w:left w:val="single" w:sz="6" w:space="0" w:color="000000"/>
              <w:bottom w:val="single" w:sz="6" w:space="0" w:color="000000"/>
              <w:right w:val="doub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it-IT"/>
              </w:rPr>
            </w:pPr>
            <w:r w:rsidRPr="00433B05">
              <w:rPr>
                <w:rFonts w:ascii="Times New Roman" w:eastAsia="Calibri" w:hAnsi="Times New Roman" w:cs="Times New Roman"/>
                <w:sz w:val="20"/>
                <w:szCs w:val="20"/>
                <w:lang w:val="it-IT"/>
              </w:rPr>
              <w:t>55</w:t>
            </w:r>
          </w:p>
        </w:tc>
      </w:tr>
      <w:tr w:rsidR="00D55CC8" w:rsidRPr="00433B05" w:rsidTr="00262571">
        <w:trPr>
          <w:trHeight w:val="920"/>
        </w:trPr>
        <w:tc>
          <w:tcPr>
            <w:tcW w:w="760" w:type="dxa"/>
            <w:tcBorders>
              <w:top w:val="single" w:sz="6" w:space="0" w:color="000000"/>
              <w:left w:val="double" w:sz="6" w:space="0" w:color="000000"/>
              <w:bottom w:val="double" w:sz="6" w:space="0" w:color="000000"/>
              <w:right w:val="single" w:sz="6" w:space="0" w:color="000000"/>
            </w:tcBorders>
            <w:hideMark/>
          </w:tcPr>
          <w:p w:rsidR="00D55CC8" w:rsidRPr="00433B05" w:rsidRDefault="00D55CC8" w:rsidP="00262571">
            <w:pPr>
              <w:widowControl/>
              <w:autoSpaceDE/>
              <w:autoSpaceDN/>
              <w:jc w:val="center"/>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6</w:t>
            </w:r>
          </w:p>
        </w:tc>
        <w:tc>
          <w:tcPr>
            <w:tcW w:w="5360" w:type="dxa"/>
            <w:tcBorders>
              <w:top w:val="single" w:sz="6" w:space="0" w:color="000000"/>
              <w:left w:val="single" w:sz="6" w:space="0" w:color="000000"/>
              <w:bottom w:val="double" w:sz="6" w:space="0" w:color="000000"/>
              <w:right w:val="sing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sr-Cyrl-CS"/>
              </w:rPr>
            </w:pPr>
            <w:r>
              <w:rPr>
                <w:rFonts w:ascii="Times New Roman" w:eastAsia="Calibri" w:hAnsi="Times New Roman" w:cs="Times New Roman"/>
                <w:sz w:val="20"/>
                <w:szCs w:val="20"/>
                <w:lang w:val="sr-Cyrl-CS"/>
              </w:rPr>
              <w:t>И</w:t>
            </w:r>
            <w:r w:rsidRPr="00433B05">
              <w:rPr>
                <w:rFonts w:ascii="Times New Roman" w:eastAsia="Calibri" w:hAnsi="Times New Roman" w:cs="Times New Roman"/>
                <w:sz w:val="20"/>
                <w:szCs w:val="20"/>
                <w:lang w:val="sr-Cyrl-CS"/>
              </w:rPr>
              <w:t>ндустријска, складишна и сервисна подручја и транспортни терминали без стамбених зграда</w:t>
            </w:r>
          </w:p>
        </w:tc>
        <w:tc>
          <w:tcPr>
            <w:tcW w:w="3420" w:type="dxa"/>
            <w:gridSpan w:val="2"/>
            <w:tcBorders>
              <w:top w:val="single" w:sz="6" w:space="0" w:color="000000"/>
              <w:left w:val="single" w:sz="6" w:space="0" w:color="000000"/>
              <w:bottom w:val="double" w:sz="6" w:space="0" w:color="000000"/>
              <w:right w:val="double" w:sz="6" w:space="0" w:color="000000"/>
            </w:tcBorders>
            <w:hideMark/>
          </w:tcPr>
          <w:p w:rsidR="00D55CC8" w:rsidRPr="00433B05" w:rsidRDefault="00D55CC8" w:rsidP="00262571">
            <w:pPr>
              <w:widowControl/>
              <w:autoSpaceDE/>
              <w:autoSpaceDN/>
              <w:rPr>
                <w:rFonts w:ascii="Times New Roman" w:eastAsia="Calibri" w:hAnsi="Times New Roman" w:cs="Times New Roman"/>
                <w:sz w:val="20"/>
                <w:szCs w:val="20"/>
                <w:lang w:val="sr-Cyrl-CS"/>
              </w:rPr>
            </w:pPr>
            <w:r w:rsidRPr="00433B05">
              <w:rPr>
                <w:rFonts w:ascii="Times New Roman" w:eastAsia="Calibri" w:hAnsi="Times New Roman" w:cs="Times New Roman"/>
                <w:sz w:val="20"/>
                <w:szCs w:val="20"/>
                <w:lang w:val="sr-Cyrl-CS"/>
              </w:rPr>
              <w:t>На граници ове зоне бука не сме прелазити дозвољене нивое у зони са којом се граничи</w:t>
            </w:r>
          </w:p>
        </w:tc>
      </w:tr>
    </w:tbl>
    <w:p w:rsidR="00D55CC8" w:rsidRPr="009F50CA" w:rsidRDefault="00D55CC8" w:rsidP="00D55CC8">
      <w:pPr>
        <w:widowControl/>
        <w:autoSpaceDE/>
        <w:autoSpaceDN/>
        <w:ind w:firstLine="720"/>
        <w:jc w:val="both"/>
        <w:rPr>
          <w:rFonts w:eastAsia="Calibri"/>
          <w:sz w:val="24"/>
          <w:szCs w:val="28"/>
          <w:lang w:val="sr-Latn-CS"/>
        </w:rPr>
      </w:pPr>
    </w:p>
    <w:p w:rsidR="00D55CC8" w:rsidRPr="00512EE5" w:rsidRDefault="00D55CC8" w:rsidP="00D55CC8">
      <w:pPr>
        <w:widowControl/>
        <w:autoSpaceDE/>
        <w:autoSpaceDN/>
        <w:jc w:val="both"/>
        <w:rPr>
          <w:rFonts w:eastAsia="Calibri"/>
          <w:lang w:val="sr-Cyrl-CS"/>
        </w:rPr>
      </w:pPr>
    </w:p>
    <w:p w:rsidR="00D55CC8" w:rsidRPr="001929A2" w:rsidRDefault="00D55CC8" w:rsidP="00D55CC8">
      <w:pPr>
        <w:widowControl/>
        <w:autoSpaceDE/>
        <w:autoSpaceDN/>
        <w:spacing w:after="200" w:line="276" w:lineRule="auto"/>
        <w:jc w:val="both"/>
        <w:rPr>
          <w:rFonts w:ascii="Times New Roman" w:eastAsia="Calibri" w:hAnsi="Times New Roman" w:cs="Times New Roman"/>
          <w:lang w:val="ru-RU"/>
        </w:rPr>
      </w:pPr>
      <w:r w:rsidRPr="001929A2">
        <w:rPr>
          <w:rFonts w:ascii="Times New Roman" w:eastAsia="Calibri" w:hAnsi="Times New Roman" w:cs="Times New Roman"/>
          <w:lang w:val="ru-RU"/>
        </w:rPr>
        <w:t>Наглашавамо да акустичко зонирање општине Обреновац није рађено, као и да се при избору мерних места водило рачуна да буду обухваћене општинске зоне различите намене.</w:t>
      </w:r>
    </w:p>
    <w:p w:rsidR="00D55CC8" w:rsidRPr="001929A2" w:rsidRDefault="00D55CC8" w:rsidP="00D55CC8">
      <w:pPr>
        <w:widowControl/>
        <w:autoSpaceDE/>
        <w:autoSpaceDN/>
        <w:spacing w:after="200" w:line="276" w:lineRule="auto"/>
        <w:jc w:val="both"/>
        <w:rPr>
          <w:rFonts w:ascii="Times New Roman" w:eastAsia="Calibri" w:hAnsi="Times New Roman" w:cs="Times New Roman"/>
          <w:lang w:val="ru-RU"/>
        </w:rPr>
      </w:pPr>
      <w:r w:rsidRPr="001929A2">
        <w:rPr>
          <w:rFonts w:ascii="Times New Roman" w:eastAsia="Calibri" w:hAnsi="Times New Roman" w:cs="Times New Roman"/>
          <w:lang w:val="ru-RU"/>
        </w:rPr>
        <w:lastRenderedPageBreak/>
        <w:t>На основу меродавних нивоа буке приказаних у горњој табели могу се донети следеће оцене:</w:t>
      </w:r>
    </w:p>
    <w:p w:rsidR="00D55CC8" w:rsidRPr="001929A2" w:rsidRDefault="00D55CC8" w:rsidP="00D55CC8">
      <w:pPr>
        <w:widowControl/>
        <w:autoSpaceDE/>
        <w:autoSpaceDN/>
        <w:spacing w:after="200" w:line="276" w:lineRule="auto"/>
        <w:jc w:val="both"/>
        <w:rPr>
          <w:rFonts w:ascii="Times New Roman" w:eastAsia="Calibri" w:hAnsi="Times New Roman" w:cs="Times New Roman"/>
          <w:lang w:val="ru-RU"/>
        </w:rPr>
      </w:pPr>
      <w:r w:rsidRPr="001929A2">
        <w:rPr>
          <w:rFonts w:ascii="Times New Roman" w:eastAsia="Calibri" w:hAnsi="Times New Roman" w:cs="Times New Roman"/>
          <w:lang w:val="ru-RU"/>
        </w:rPr>
        <w:t>Као општи закључак можемо издвојити да је на скоро свим мерним местима у градској општини Обреновац доминантан извор буке саобраћај тј. велика фреквенција возила на главним саобраћајницама. Све приказане резултате треба узети са одређеном резервом због тражене процедуре мерења - 2 мерења у дневном периоду и 1 мерење у вечерњем периоду у интервалима од 15 минута. Овакво мерење не може дати прецизну и поуздану слику нивоа буке на мерним местима јер је период од 15 минута сувише кратак за те потребе. У будућности је потребно мониторинг стања нивоа буке вршити са целодневним мерењима (24</w:t>
      </w:r>
      <w:r w:rsidRPr="001929A2">
        <w:rPr>
          <w:rFonts w:ascii="Times New Roman" w:eastAsia="Calibri" w:hAnsi="Times New Roman" w:cs="Times New Roman"/>
        </w:rPr>
        <w:t xml:space="preserve"> h</w:t>
      </w:r>
      <w:r w:rsidRPr="001929A2">
        <w:rPr>
          <w:rFonts w:ascii="Times New Roman" w:eastAsia="Calibri" w:hAnsi="Times New Roman" w:cs="Times New Roman"/>
          <w:lang w:val="ru-RU"/>
        </w:rPr>
        <w:t>) којима би био покривен и ноћни период од 22</w:t>
      </w:r>
      <w:r w:rsidRPr="001929A2">
        <w:rPr>
          <w:rFonts w:ascii="Times New Roman" w:eastAsia="Calibri" w:hAnsi="Times New Roman" w:cs="Times New Roman"/>
        </w:rPr>
        <w:t xml:space="preserve"> h</w:t>
      </w:r>
      <w:r w:rsidRPr="001929A2">
        <w:rPr>
          <w:rFonts w:ascii="Times New Roman" w:eastAsia="Calibri" w:hAnsi="Times New Roman" w:cs="Times New Roman"/>
          <w:lang w:val="ru-RU"/>
        </w:rPr>
        <w:t xml:space="preserve">  до 06</w:t>
      </w:r>
      <w:r w:rsidRPr="001929A2">
        <w:rPr>
          <w:rFonts w:ascii="Times New Roman" w:eastAsia="Calibri" w:hAnsi="Times New Roman" w:cs="Times New Roman"/>
        </w:rPr>
        <w:t xml:space="preserve"> h</w:t>
      </w:r>
      <w:r w:rsidRPr="001929A2">
        <w:rPr>
          <w:rFonts w:ascii="Times New Roman" w:eastAsia="Calibri" w:hAnsi="Times New Roman" w:cs="Times New Roman"/>
          <w:lang w:val="ru-RU"/>
        </w:rPr>
        <w:t>. Само таква мерења могу представљати показатељ стварног стања нивоа буке на предметној локацији. Такође, уколико могућности то буду дозвољавале потребно је повећати број мерних места како би се покрила што већа површина општине Обреновац.</w:t>
      </w:r>
    </w:p>
    <w:p w:rsidR="00D55CC8" w:rsidRPr="00512EE5" w:rsidRDefault="00D55CC8" w:rsidP="00D55CC8">
      <w:pPr>
        <w:pStyle w:val="ListParagraph"/>
        <w:ind w:left="568" w:firstLine="0"/>
        <w:rPr>
          <w:b/>
        </w:rPr>
      </w:pPr>
    </w:p>
    <w:p w:rsidR="00D55CC8" w:rsidRPr="00D2162E" w:rsidRDefault="00D55CC8" w:rsidP="00D55CC8">
      <w:pPr>
        <w:pStyle w:val="ListParagraph"/>
        <w:numPr>
          <w:ilvl w:val="1"/>
          <w:numId w:val="6"/>
        </w:numPr>
        <w:tabs>
          <w:tab w:val="left" w:pos="641"/>
        </w:tabs>
        <w:jc w:val="center"/>
        <w:rPr>
          <w:rFonts w:ascii="Times New Roman" w:hAnsi="Times New Roman" w:cs="Times New Roman"/>
          <w:b/>
          <w:sz w:val="40"/>
          <w:szCs w:val="40"/>
        </w:rPr>
      </w:pPr>
      <w:r w:rsidRPr="00D2162E">
        <w:rPr>
          <w:rFonts w:ascii="Times New Roman" w:hAnsi="Times New Roman" w:cs="Times New Roman"/>
          <w:b/>
          <w:sz w:val="40"/>
          <w:szCs w:val="40"/>
        </w:rPr>
        <w:t>Едукација, промоција животне средине и спорт</w:t>
      </w:r>
    </w:p>
    <w:p w:rsidR="00D55CC8" w:rsidRPr="00D2162E" w:rsidRDefault="00D55CC8" w:rsidP="00D55CC8">
      <w:pPr>
        <w:jc w:val="both"/>
        <w:rPr>
          <w:rFonts w:ascii="Times New Roman" w:hAnsi="Times New Roman" w:cs="Times New Roman"/>
          <w:b/>
        </w:rPr>
      </w:pPr>
    </w:p>
    <w:p w:rsidR="00D55CC8" w:rsidRPr="00D2162E" w:rsidRDefault="00D55CC8" w:rsidP="00D55CC8">
      <w:pPr>
        <w:jc w:val="both"/>
        <w:rPr>
          <w:rFonts w:ascii="Times New Roman" w:eastAsia="Times New Roman" w:hAnsi="Times New Roman" w:cs="Times New Roman"/>
          <w:b/>
          <w:lang w:val="sr-Cyrl-CS"/>
        </w:rPr>
      </w:pPr>
      <w:r w:rsidRPr="00D2162E">
        <w:rPr>
          <w:rFonts w:ascii="Times New Roman" w:eastAsia="Times New Roman" w:hAnsi="Times New Roman" w:cs="Times New Roman"/>
          <w:b/>
          <w:lang w:val="sr-Cyrl-CS"/>
        </w:rPr>
        <w:t>Едукација</w:t>
      </w:r>
    </w:p>
    <w:p w:rsidR="00D55CC8" w:rsidRPr="00D2162E" w:rsidRDefault="00D55CC8" w:rsidP="00D55CC8">
      <w:pPr>
        <w:widowControl/>
        <w:autoSpaceDE/>
        <w:autoSpaceDN/>
        <w:jc w:val="both"/>
        <w:rPr>
          <w:rFonts w:ascii="Times New Roman" w:eastAsia="Times New Roman" w:hAnsi="Times New Roman" w:cs="Times New Roman"/>
          <w:b/>
          <w:lang w:val="sr-Cyrl-CS"/>
        </w:rPr>
      </w:pPr>
    </w:p>
    <w:p w:rsidR="00D55CC8" w:rsidRPr="00D2162E" w:rsidRDefault="00D55CC8" w:rsidP="00D55CC8">
      <w:pPr>
        <w:widowControl/>
        <w:autoSpaceDE/>
        <w:autoSpaceDN/>
        <w:ind w:left="360"/>
        <w:jc w:val="both"/>
        <w:rPr>
          <w:rFonts w:ascii="Times New Roman" w:eastAsia="Times New Roman" w:hAnsi="Times New Roman" w:cs="Times New Roman"/>
          <w:b/>
        </w:rPr>
      </w:pPr>
      <w:r w:rsidRPr="00D2162E">
        <w:rPr>
          <w:rFonts w:ascii="Times New Roman" w:eastAsia="Times New Roman" w:hAnsi="Times New Roman" w:cs="Times New Roman"/>
          <w:b/>
          <w:lang w:val="sr-Cyrl-CS"/>
        </w:rPr>
        <w:t>Увод</w:t>
      </w:r>
    </w:p>
    <w:p w:rsidR="00D55CC8" w:rsidRPr="00D2162E" w:rsidRDefault="00D55CC8" w:rsidP="00D55CC8">
      <w:pPr>
        <w:widowControl/>
        <w:autoSpaceDE/>
        <w:autoSpaceDN/>
        <w:jc w:val="both"/>
        <w:rPr>
          <w:rFonts w:ascii="Times New Roman" w:eastAsia="Times New Roman" w:hAnsi="Times New Roman" w:cs="Times New Roman"/>
          <w:b/>
        </w:rPr>
      </w:pPr>
    </w:p>
    <w:p w:rsidR="00D55CC8" w:rsidRPr="00D2162E" w:rsidRDefault="00D55CC8" w:rsidP="00D55CC8">
      <w:pPr>
        <w:widowControl/>
        <w:autoSpaceDE/>
        <w:autoSpaceDN/>
        <w:jc w:val="both"/>
        <w:rPr>
          <w:rFonts w:ascii="Times New Roman" w:eastAsia="Times New Roman" w:hAnsi="Times New Roman" w:cs="Times New Roman"/>
        </w:rPr>
      </w:pPr>
    </w:p>
    <w:p w:rsidR="00D55CC8" w:rsidRPr="00D2162E" w:rsidRDefault="00D55CC8" w:rsidP="00D55CC8">
      <w:pPr>
        <w:widowControl/>
        <w:autoSpaceDE/>
        <w:autoSpaceDN/>
        <w:jc w:val="both"/>
        <w:rPr>
          <w:rFonts w:ascii="Times New Roman" w:eastAsia="Times New Roman" w:hAnsi="Times New Roman" w:cs="Times New Roman"/>
        </w:rPr>
      </w:pPr>
      <w:r w:rsidRPr="00D2162E">
        <w:rPr>
          <w:rFonts w:ascii="Times New Roman" w:eastAsia="Times New Roman" w:hAnsi="Times New Roman" w:cs="Times New Roman"/>
        </w:rPr>
        <w:t xml:space="preserve">Научно-технолошки развој који је достигла савремена цивилизација има за последицу настанак бројних еколошких проблема, те се у последњим деценијама говори о </w:t>
      </w:r>
      <w:r w:rsidRPr="00D2162E">
        <w:rPr>
          <w:rFonts w:ascii="Times New Roman" w:eastAsia="Times New Roman" w:hAnsi="Times New Roman" w:cs="Times New Roman"/>
          <w:b/>
        </w:rPr>
        <w:t>еколошкој кризи</w:t>
      </w:r>
      <w:r w:rsidRPr="00D2162E">
        <w:rPr>
          <w:rFonts w:ascii="Times New Roman" w:eastAsia="Times New Roman" w:hAnsi="Times New Roman" w:cs="Times New Roman"/>
        </w:rPr>
        <w:t xml:space="preserve"> као глобалном обележју савремене цивилизације. Имајући у виду размере и последице еколошке кризе почињу интензивна разматрања о путевима и начинима решавања еколошких проблема и ублажавања последица нарушене еколошке равнотеже. Еколошка криза, се дефинише као „нарушавање равнотеже између природе и друштва; мењање концентрације биоцена (супстанци неопходних за живот), као и других материја из животне средине”. </w:t>
      </w:r>
      <w:r w:rsidRPr="00D2162E">
        <w:rPr>
          <w:rFonts w:ascii="Times New Roman" w:eastAsia="Times New Roman" w:hAnsi="Times New Roman" w:cs="Times New Roman"/>
          <w:lang w:val="sr-Cyrl-CS"/>
        </w:rPr>
        <w:t xml:space="preserve">Уз појам еколошке кризе тесно је повезан појам </w:t>
      </w:r>
      <w:r w:rsidRPr="00D2162E">
        <w:rPr>
          <w:rFonts w:ascii="Times New Roman" w:eastAsia="Times New Roman" w:hAnsi="Times New Roman" w:cs="Times New Roman"/>
          <w:b/>
          <w:lang w:val="sr-Cyrl-CS"/>
        </w:rPr>
        <w:t>еколошке свести</w:t>
      </w:r>
      <w:r w:rsidRPr="00D2162E">
        <w:rPr>
          <w:rFonts w:ascii="Times New Roman" w:eastAsia="Times New Roman" w:hAnsi="Times New Roman" w:cs="Times New Roman"/>
          <w:lang w:val="sr-Cyrl-CS"/>
        </w:rPr>
        <w:t>. То је комплексан појам којим се синтетизују сазнања и антиципације програмског карактера. Без еколошке свести све мере еколошке политике могу бити бескорисне</w:t>
      </w:r>
      <w:r w:rsidRPr="00D2162E">
        <w:rPr>
          <w:rFonts w:ascii="Times New Roman" w:eastAsia="Times New Roman" w:hAnsi="Times New Roman" w:cs="Times New Roman"/>
        </w:rPr>
        <w:t>.</w:t>
      </w:r>
    </w:p>
    <w:p w:rsidR="00D55CC8" w:rsidRPr="00D2162E" w:rsidRDefault="00D55CC8" w:rsidP="00D55CC8">
      <w:pPr>
        <w:widowControl/>
        <w:autoSpaceDE/>
        <w:autoSpaceDN/>
        <w:jc w:val="both"/>
        <w:rPr>
          <w:rFonts w:ascii="Times New Roman" w:eastAsia="Times New Roman" w:hAnsi="Times New Roman" w:cs="Times New Roman"/>
          <w:lang w:val="sr-Cyrl-CS"/>
        </w:rPr>
      </w:pPr>
    </w:p>
    <w:p w:rsidR="00D55CC8" w:rsidRPr="00D2162E" w:rsidRDefault="00D55CC8" w:rsidP="00D55CC8">
      <w:pPr>
        <w:widowControl/>
        <w:autoSpaceDE/>
        <w:autoSpaceDN/>
        <w:jc w:val="both"/>
        <w:rPr>
          <w:rFonts w:ascii="Times New Roman" w:eastAsia="Times New Roman" w:hAnsi="Times New Roman" w:cs="Times New Roman"/>
          <w:lang w:val="sr-Cyrl-CS"/>
        </w:rPr>
      </w:pPr>
      <w:r w:rsidRPr="00D2162E">
        <w:rPr>
          <w:rFonts w:ascii="Times New Roman" w:eastAsia="Times New Roman" w:hAnsi="Times New Roman" w:cs="Times New Roman"/>
          <w:lang w:val="sr-Cyrl-CS"/>
        </w:rPr>
        <w:t>У савременим условима образовање и информисање се сматрају за полазне претпоставке за одговоран и ангажован живот у грађанском друштву. Савремена демократска друштва почивају на идеји да је информација "кисеоник" за демократију и да јавност има оправдан интерес да зна и да буде упућена у државне послове. Грађанин може делотворно да контролише рад државних органа и да одговорно учествује у вршењу јавних послова и у процесу доношења одлука само ако поседује неопходно образовање и ако су му информације којима располажу државни органи доступне. Слободан приступ информацијама којима располажу државни органи омогућава да грађани буду боље информисани, а државни службеници одговорнији, што умањује ризик од злоупотребе моћи и обезбеђује поштовање људских права и слобода. Република Србија је у ове две области усвојила два основна закона:</w:t>
      </w:r>
    </w:p>
    <w:p w:rsidR="00D55CC8" w:rsidRPr="00512EE5" w:rsidRDefault="00D55CC8" w:rsidP="00D55CC8">
      <w:pPr>
        <w:widowControl/>
        <w:autoSpaceDE/>
        <w:autoSpaceDN/>
        <w:jc w:val="both"/>
        <w:rPr>
          <w:rFonts w:eastAsia="Times New Roman"/>
          <w:lang w:val="sr-Cyrl-CS"/>
        </w:rPr>
      </w:pPr>
    </w:p>
    <w:p w:rsidR="00D55CC8" w:rsidRPr="00D2162E" w:rsidRDefault="00D55CC8" w:rsidP="00D55CC8">
      <w:pPr>
        <w:pStyle w:val="ArialNarrow3pt"/>
        <w:numPr>
          <w:ilvl w:val="0"/>
          <w:numId w:val="135"/>
        </w:numPr>
        <w:rPr>
          <w:rFonts w:ascii="Times New Roman" w:hAnsi="Times New Roman" w:cs="Times New Roman"/>
          <w:lang w:val="sr-Cyrl-CS"/>
        </w:rPr>
      </w:pPr>
      <w:r w:rsidRPr="00D2162E">
        <w:rPr>
          <w:rFonts w:ascii="Times New Roman" w:hAnsi="Times New Roman" w:cs="Times New Roman"/>
          <w:lang w:val="sr-Cyrl-CS"/>
        </w:rPr>
        <w:t xml:space="preserve">Закон о слободном приступу информацијама од јавног значаја </w:t>
      </w:r>
      <w:r w:rsidRPr="00D2162E">
        <w:rPr>
          <w:rFonts w:ascii="Times New Roman" w:hAnsi="Times New Roman" w:cs="Times New Roman"/>
        </w:rPr>
        <w:t>("Сл. гласник РС", бр. 120/2004, 54/2007, 104/2009 и 36/2010)</w:t>
      </w:r>
      <w:r>
        <w:rPr>
          <w:rFonts w:ascii="Times New Roman" w:hAnsi="Times New Roman" w:cs="Times New Roman"/>
        </w:rPr>
        <w:t>,</w:t>
      </w:r>
    </w:p>
    <w:p w:rsidR="00D55CC8" w:rsidRPr="00D2162E" w:rsidRDefault="00D55CC8" w:rsidP="00D55CC8">
      <w:pPr>
        <w:pStyle w:val="ArialNarrow3pt"/>
        <w:numPr>
          <w:ilvl w:val="0"/>
          <w:numId w:val="135"/>
        </w:numPr>
        <w:rPr>
          <w:rFonts w:ascii="Times New Roman" w:hAnsi="Times New Roman" w:cs="Times New Roman"/>
          <w:lang w:val="sr-Cyrl-CS"/>
        </w:rPr>
      </w:pPr>
      <w:r w:rsidRPr="00D2162E">
        <w:rPr>
          <w:rFonts w:ascii="Times New Roman" w:hAnsi="Times New Roman" w:cs="Times New Roman"/>
        </w:rPr>
        <w:t>Закон о ратификацији Конвенције о доступности информација, учешћа јавности у одлучивању и доступности правосуђа у вези са питањима која се тичу животне средине, Архус,1998 ("Сл. гласник РС-Међународни уговори", бр. 38/2009)</w:t>
      </w:r>
      <w:r>
        <w:rPr>
          <w:rFonts w:ascii="Times New Roman" w:hAnsi="Times New Roman" w:cs="Times New Roman"/>
        </w:rPr>
        <w:t>,</w:t>
      </w:r>
    </w:p>
    <w:p w:rsidR="00D55CC8" w:rsidRPr="00D2162E" w:rsidRDefault="00D55CC8" w:rsidP="00D55CC8">
      <w:pPr>
        <w:pStyle w:val="ArialNarrow3pt"/>
        <w:numPr>
          <w:ilvl w:val="0"/>
          <w:numId w:val="135"/>
        </w:numPr>
        <w:rPr>
          <w:rFonts w:ascii="Times New Roman" w:hAnsi="Times New Roman" w:cs="Times New Roman"/>
        </w:rPr>
      </w:pPr>
      <w:r w:rsidRPr="00D2162E">
        <w:rPr>
          <w:rFonts w:ascii="Times New Roman" w:hAnsi="Times New Roman" w:cs="Times New Roman"/>
          <w:lang w:val="sr-Cyrl-CS"/>
        </w:rPr>
        <w:lastRenderedPageBreak/>
        <w:t xml:space="preserve">Закон о основама система образовања и васпитања </w:t>
      </w:r>
      <w:r w:rsidRPr="00D2162E">
        <w:rPr>
          <w:rFonts w:ascii="Times New Roman" w:hAnsi="Times New Roman" w:cs="Times New Roman"/>
        </w:rPr>
        <w:t>("Службени гласник РС</w:t>
      </w:r>
      <w:r w:rsidR="005F1C54">
        <w:rPr>
          <w:rFonts w:ascii="Times New Roman" w:hAnsi="Times New Roman" w:cs="Times New Roman"/>
        </w:rPr>
        <w:t xml:space="preserve">”, бр.88/17, </w:t>
      </w:r>
      <w:r w:rsidRPr="00D2162E">
        <w:rPr>
          <w:rFonts w:ascii="Times New Roman" w:hAnsi="Times New Roman" w:cs="Times New Roman"/>
        </w:rPr>
        <w:t xml:space="preserve">27/18 – др. </w:t>
      </w:r>
      <w:r w:rsidR="005F1C54">
        <w:rPr>
          <w:rFonts w:ascii="Times New Roman" w:hAnsi="Times New Roman" w:cs="Times New Roman"/>
        </w:rPr>
        <w:t>з</w:t>
      </w:r>
      <w:r w:rsidRPr="00D2162E">
        <w:rPr>
          <w:rFonts w:ascii="Times New Roman" w:hAnsi="Times New Roman" w:cs="Times New Roman"/>
        </w:rPr>
        <w:t>акон</w:t>
      </w:r>
      <w:r w:rsidR="005F1C54">
        <w:rPr>
          <w:rFonts w:ascii="Times New Roman" w:hAnsi="Times New Roman" w:cs="Times New Roman"/>
        </w:rPr>
        <w:t>, 10/19, 27/18-др.закон и 6/20</w:t>
      </w:r>
      <w:r w:rsidRPr="00D2162E">
        <w:rPr>
          <w:rFonts w:ascii="Times New Roman" w:hAnsi="Times New Roman" w:cs="Times New Roman"/>
        </w:rPr>
        <w:t>)</w:t>
      </w:r>
      <w:r>
        <w:rPr>
          <w:rFonts w:ascii="Times New Roman" w:hAnsi="Times New Roman" w:cs="Times New Roman"/>
        </w:rPr>
        <w:t>.</w:t>
      </w:r>
    </w:p>
    <w:p w:rsidR="00D55CC8" w:rsidRPr="00512EE5" w:rsidRDefault="00D55CC8" w:rsidP="00D55CC8">
      <w:pPr>
        <w:widowControl/>
        <w:autoSpaceDE/>
        <w:autoSpaceDN/>
        <w:jc w:val="both"/>
        <w:rPr>
          <w:rFonts w:eastAsia="Times New Roman"/>
          <w:lang w:val="sr-Cyrl-CS"/>
        </w:rPr>
      </w:pPr>
    </w:p>
    <w:p w:rsidR="00D55CC8" w:rsidRPr="00D2162E" w:rsidRDefault="00D55CC8" w:rsidP="00D55CC8">
      <w:pPr>
        <w:widowControl/>
        <w:autoSpaceDE/>
        <w:autoSpaceDN/>
        <w:jc w:val="both"/>
        <w:rPr>
          <w:rFonts w:ascii="Times New Roman" w:eastAsia="Times New Roman" w:hAnsi="Times New Roman" w:cs="Times New Roman"/>
          <w:lang w:val="sr-Cyrl-CS"/>
        </w:rPr>
      </w:pPr>
      <w:r w:rsidRPr="00D2162E">
        <w:rPr>
          <w:rFonts w:ascii="Times New Roman" w:eastAsia="Times New Roman" w:hAnsi="Times New Roman" w:cs="Times New Roman"/>
          <w:lang w:val="sr-Cyrl-CS"/>
        </w:rPr>
        <w:t>Ваљаност и транспарентност локалне самоуправе се најбоље огледа у количини буџетских средстава издвојених за образовање и оспособљености да омогући приступ информацијама својим грађанима. Ово се односи и на образовање и информисање из области заштите животне средине. Потреба за бригом о животној средини треба да проистекне из јасног препознавања и осећаја личне заинтересованости сваког појединца за проблематику животне средине која директно утиче на квалитет живота.</w:t>
      </w:r>
    </w:p>
    <w:p w:rsidR="00D55CC8" w:rsidRPr="00D2162E" w:rsidRDefault="00D55CC8" w:rsidP="00D55CC8">
      <w:pPr>
        <w:widowControl/>
        <w:autoSpaceDE/>
        <w:autoSpaceDN/>
        <w:jc w:val="both"/>
        <w:rPr>
          <w:rFonts w:ascii="Times New Roman" w:eastAsia="Times New Roman" w:hAnsi="Times New Roman" w:cs="Times New Roman"/>
          <w:lang w:val="sr-Cyrl-CS"/>
        </w:rPr>
      </w:pPr>
    </w:p>
    <w:p w:rsidR="00D55CC8" w:rsidRPr="00D2162E" w:rsidRDefault="00D55CC8" w:rsidP="00D55CC8">
      <w:pPr>
        <w:widowControl/>
        <w:autoSpaceDE/>
        <w:autoSpaceDN/>
        <w:jc w:val="both"/>
        <w:rPr>
          <w:rFonts w:ascii="Times New Roman" w:eastAsia="Times New Roman" w:hAnsi="Times New Roman" w:cs="Times New Roman"/>
          <w:b/>
          <w:lang w:val="sr-Cyrl-CS"/>
        </w:rPr>
      </w:pPr>
      <w:r w:rsidRPr="00D2162E">
        <w:rPr>
          <w:rFonts w:ascii="Times New Roman" w:eastAsia="Times New Roman" w:hAnsi="Times New Roman" w:cs="Times New Roman"/>
          <w:b/>
          <w:lang w:val="sr-Cyrl-CS"/>
        </w:rPr>
        <w:t>Визија заједнице</w:t>
      </w:r>
    </w:p>
    <w:p w:rsidR="00D55CC8" w:rsidRPr="00512EE5" w:rsidRDefault="00D55CC8" w:rsidP="00D55CC8">
      <w:pPr>
        <w:widowControl/>
        <w:autoSpaceDE/>
        <w:autoSpaceDN/>
        <w:jc w:val="both"/>
        <w:rPr>
          <w:rFonts w:eastAsia="Times New Roman"/>
          <w:b/>
          <w:lang w:val="sr-Cyrl-CS"/>
        </w:rPr>
      </w:pP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Разрађен стратешки приступ образовању за заштиту животне средине и одрживи развој</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Потпуна имплементација обр</w:t>
      </w:r>
      <w:r w:rsidR="00641117">
        <w:rPr>
          <w:rFonts w:ascii="Times New Roman" w:hAnsi="Times New Roman" w:cs="Times New Roman"/>
        </w:rPr>
        <w:t>а</w:t>
      </w:r>
      <w:r w:rsidRPr="00D2162E">
        <w:rPr>
          <w:rFonts w:ascii="Times New Roman" w:hAnsi="Times New Roman" w:cs="Times New Roman"/>
        </w:rPr>
        <w:t>зовања за заштиту животне средине у школски систем, од предшколских установа до универзитетског нивоа</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Формирани центри и мрежа центара за унапређивање образовања за животну средину</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Професионална оспособљеност васпитача, учитеља и наставника за реализацију наставних садржаја из области заштите животне средине; усклађени нормативи о врсти стручне спреме са предметима</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Савремене наставне методе и дидактичка средства у настави (мултидисциплинарни и интерактивни приступ, радионичарски и истраживачки облици рада, коришћење интернета, студије случаја...)</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Потпуна информисаност појединаца и заједнице о елементарним људским правима, активно учешће у доношењу одлка од општег интереса</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Потпуна усаглашеност планова и одлука</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Велика заинтересованост средстава информисања за све што је везано</w:t>
      </w:r>
      <w:r>
        <w:rPr>
          <w:rFonts w:ascii="Times New Roman" w:hAnsi="Times New Roman" w:cs="Times New Roman"/>
        </w:rPr>
        <w:t xml:space="preserve"> за</w:t>
      </w:r>
      <w:r w:rsidRPr="00D2162E">
        <w:rPr>
          <w:rFonts w:ascii="Times New Roman" w:hAnsi="Times New Roman" w:cs="Times New Roman"/>
        </w:rPr>
        <w:t xml:space="preserve"> заштиту животне средине и презентовање широј јавности</w:t>
      </w:r>
      <w:r>
        <w:rPr>
          <w:rFonts w:ascii="Times New Roman" w:hAnsi="Times New Roman" w:cs="Times New Roman"/>
        </w:rPr>
        <w:t>,</w:t>
      </w:r>
    </w:p>
    <w:p w:rsidR="00D55CC8" w:rsidRPr="00D2162E" w:rsidRDefault="00D55CC8" w:rsidP="00D55CC8">
      <w:pPr>
        <w:pStyle w:val="ArialNarrow3pt"/>
        <w:numPr>
          <w:ilvl w:val="0"/>
          <w:numId w:val="136"/>
        </w:numPr>
        <w:rPr>
          <w:rFonts w:ascii="Times New Roman" w:hAnsi="Times New Roman" w:cs="Times New Roman"/>
        </w:rPr>
      </w:pPr>
      <w:r w:rsidRPr="00D2162E">
        <w:rPr>
          <w:rFonts w:ascii="Times New Roman" w:hAnsi="Times New Roman" w:cs="Times New Roman"/>
        </w:rPr>
        <w:t>Пуна подршка локалне самоуправе свим акцијама везаним за заштиту животне средине (подршка удружењима грађана, конкурси за пројекте и еколошке кампове, еколошки програми за младе...)</w:t>
      </w:r>
      <w:r>
        <w:rPr>
          <w:rFonts w:ascii="Times New Roman" w:hAnsi="Times New Roman" w:cs="Times New Roman"/>
        </w:rPr>
        <w:t>.</w:t>
      </w:r>
      <w:r w:rsidRPr="00D2162E">
        <w:rPr>
          <w:rFonts w:ascii="Times New Roman" w:hAnsi="Times New Roman" w:cs="Times New Roman"/>
        </w:rPr>
        <w:t xml:space="preserve"> </w:t>
      </w:r>
    </w:p>
    <w:p w:rsidR="00D55CC8" w:rsidRPr="00512EE5" w:rsidRDefault="00D55CC8" w:rsidP="00D55CC8">
      <w:pPr>
        <w:widowControl/>
        <w:autoSpaceDE/>
        <w:autoSpaceDN/>
        <w:jc w:val="both"/>
        <w:rPr>
          <w:rFonts w:eastAsia="Times New Roman"/>
          <w:lang w:val="sr-Cyrl-CS"/>
        </w:rPr>
      </w:pPr>
    </w:p>
    <w:p w:rsidR="00D55CC8" w:rsidRPr="009E545D" w:rsidRDefault="00D55CC8" w:rsidP="00D55CC8">
      <w:pPr>
        <w:widowControl/>
        <w:autoSpaceDE/>
        <w:autoSpaceDN/>
        <w:jc w:val="both"/>
        <w:rPr>
          <w:rFonts w:ascii="Times New Roman" w:eastAsia="Times New Roman" w:hAnsi="Times New Roman" w:cs="Times New Roman"/>
          <w:b/>
          <w:lang w:val="sr-Cyrl-CS"/>
        </w:rPr>
      </w:pPr>
      <w:r w:rsidRPr="00512EE5">
        <w:rPr>
          <w:rFonts w:eastAsia="Times New Roman"/>
          <w:b/>
          <w:lang w:val="sr-Cyrl-CS"/>
        </w:rPr>
        <w:t xml:space="preserve"> </w:t>
      </w:r>
      <w:r w:rsidRPr="009E545D">
        <w:rPr>
          <w:rFonts w:ascii="Times New Roman" w:eastAsia="Times New Roman" w:hAnsi="Times New Roman" w:cs="Times New Roman"/>
          <w:b/>
          <w:lang w:val="sr-Cyrl-CS"/>
        </w:rPr>
        <w:t>Историјат проблема и тренд</w:t>
      </w:r>
    </w:p>
    <w:p w:rsidR="00D55CC8" w:rsidRPr="009E545D" w:rsidRDefault="00D55CC8" w:rsidP="00D55CC8">
      <w:pPr>
        <w:widowControl/>
        <w:autoSpaceDE/>
        <w:autoSpaceDN/>
        <w:jc w:val="both"/>
        <w:rPr>
          <w:rFonts w:ascii="Times New Roman" w:eastAsia="Times New Roman" w:hAnsi="Times New Roman" w:cs="Times New Roman"/>
          <w:b/>
          <w:lang w:val="sr-Cyrl-CS"/>
        </w:rPr>
      </w:pPr>
    </w:p>
    <w:p w:rsidR="00D55CC8" w:rsidRPr="009E545D" w:rsidRDefault="00D55CC8" w:rsidP="00D55CC8">
      <w:pPr>
        <w:widowControl/>
        <w:autoSpaceDE/>
        <w:autoSpaceDN/>
        <w:jc w:val="both"/>
        <w:rPr>
          <w:rFonts w:ascii="Times New Roman" w:eastAsia="Times New Roman" w:hAnsi="Times New Roman" w:cs="Times New Roman"/>
        </w:rPr>
      </w:pPr>
      <w:r w:rsidRPr="009E545D">
        <w:rPr>
          <w:rFonts w:ascii="Times New Roman" w:eastAsia="Times New Roman" w:hAnsi="Times New Roman" w:cs="Times New Roman"/>
          <w:lang w:val="sr-Cyrl-CS"/>
        </w:rPr>
        <w:t>Активности које се односе на образовање, развијање јавне свести и еколошке културе координира Агенција за заштиту животне средине као орган у саставу Министарства заштите животне средине,</w:t>
      </w:r>
      <w:r>
        <w:rPr>
          <w:rFonts w:ascii="Times New Roman" w:eastAsia="Times New Roman" w:hAnsi="Times New Roman" w:cs="Times New Roman"/>
          <w:lang w:val="sr-Cyrl-CS"/>
        </w:rPr>
        <w:t xml:space="preserve"> </w:t>
      </w:r>
      <w:r w:rsidRPr="009E545D">
        <w:rPr>
          <w:rFonts w:ascii="Times New Roman" w:eastAsia="Times New Roman" w:hAnsi="Times New Roman" w:cs="Times New Roman"/>
          <w:lang w:val="sr-Cyrl-CS"/>
        </w:rPr>
        <w:t>на основу законима утврђеног оквира (</w:t>
      </w:r>
      <w:r w:rsidRPr="001E4385">
        <w:rPr>
          <w:rFonts w:ascii="Times New Roman" w:eastAsia="Times New Roman" w:hAnsi="Times New Roman" w:cs="Times New Roman"/>
          <w:highlight w:val="lightGray"/>
          <w:lang w:val="sr-Cyrl-CS"/>
        </w:rPr>
        <w:t>образовање за заштиту животне средине је Народна скупштина Републике Србије прогласила за један од приоритетних циљева у области заштите животне средине</w:t>
      </w:r>
      <w:r w:rsidRPr="009E545D">
        <w:rPr>
          <w:rFonts w:ascii="Times New Roman" w:eastAsia="Times New Roman" w:hAnsi="Times New Roman" w:cs="Times New Roman"/>
          <w:lang w:val="sr-Cyrl-CS"/>
        </w:rPr>
        <w:t>) и међународних обавеза, а у сарадњи са Министарством просвете и другим надлежним институцијама. Међутим, и даље није присутан стратешки приступ у имплементацији образовања за заштиту животне средине и одрживи развој.</w:t>
      </w:r>
    </w:p>
    <w:p w:rsidR="00D55CC8" w:rsidRPr="009E545D" w:rsidRDefault="00D55CC8" w:rsidP="00D55CC8">
      <w:pPr>
        <w:widowControl/>
        <w:autoSpaceDE/>
        <w:autoSpaceDN/>
        <w:jc w:val="both"/>
        <w:rPr>
          <w:rFonts w:ascii="Times New Roman" w:eastAsia="Times New Roman" w:hAnsi="Times New Roman" w:cs="Times New Roman"/>
        </w:rPr>
      </w:pPr>
      <w:r w:rsidRPr="009E545D">
        <w:rPr>
          <w:rFonts w:ascii="Times New Roman" w:eastAsia="Times New Roman" w:hAnsi="Times New Roman" w:cs="Times New Roman"/>
          <w:lang w:val="sr-Cyrl-CS"/>
        </w:rPr>
        <w:t>Градска општина Обреновац у оквирима своје управе има:</w:t>
      </w:r>
    </w:p>
    <w:p w:rsidR="00D55CC8" w:rsidRPr="009E545D" w:rsidRDefault="00D55CC8" w:rsidP="00D55CC8">
      <w:pPr>
        <w:pStyle w:val="ArialNarrow3pt"/>
        <w:numPr>
          <w:ilvl w:val="0"/>
          <w:numId w:val="137"/>
        </w:numPr>
        <w:rPr>
          <w:rFonts w:ascii="Times New Roman" w:hAnsi="Times New Roman" w:cs="Times New Roman"/>
        </w:rPr>
      </w:pPr>
      <w:r>
        <w:rPr>
          <w:rFonts w:ascii="Times New Roman" w:hAnsi="Times New Roman" w:cs="Times New Roman"/>
        </w:rPr>
        <w:t>К</w:t>
      </w:r>
      <w:r w:rsidRPr="009E545D">
        <w:rPr>
          <w:rFonts w:ascii="Times New Roman" w:hAnsi="Times New Roman" w:cs="Times New Roman"/>
        </w:rPr>
        <w:t>омисију за образовање и дечју заштиту која координира рад установа дечје заштите и школских установа,</w:t>
      </w:r>
    </w:p>
    <w:p w:rsidR="00D55CC8" w:rsidRPr="009E545D" w:rsidRDefault="00D55CC8" w:rsidP="00D55CC8">
      <w:pPr>
        <w:pStyle w:val="ArialNarrow3pt"/>
        <w:numPr>
          <w:ilvl w:val="0"/>
          <w:numId w:val="137"/>
        </w:numPr>
        <w:rPr>
          <w:rFonts w:ascii="Times New Roman" w:hAnsi="Times New Roman" w:cs="Times New Roman"/>
        </w:rPr>
      </w:pPr>
      <w:r>
        <w:rPr>
          <w:rFonts w:ascii="Times New Roman" w:hAnsi="Times New Roman" w:cs="Times New Roman"/>
        </w:rPr>
        <w:t>К</w:t>
      </w:r>
      <w:r w:rsidRPr="009E545D">
        <w:rPr>
          <w:rFonts w:ascii="Times New Roman" w:hAnsi="Times New Roman" w:cs="Times New Roman"/>
        </w:rPr>
        <w:t>омисију за сарадњу са удружењима грађана и омладином која подржава пројекте и образовне програме из области заштите животне средине</w:t>
      </w:r>
      <w:r>
        <w:rPr>
          <w:rFonts w:ascii="Times New Roman" w:hAnsi="Times New Roman" w:cs="Times New Roman"/>
        </w:rPr>
        <w:t>,</w:t>
      </w:r>
    </w:p>
    <w:p w:rsidR="00D55CC8" w:rsidRPr="009E545D" w:rsidRDefault="00D55CC8" w:rsidP="00D55CC8">
      <w:pPr>
        <w:pStyle w:val="ArialNarrow3pt"/>
        <w:numPr>
          <w:ilvl w:val="0"/>
          <w:numId w:val="137"/>
        </w:numPr>
        <w:rPr>
          <w:rFonts w:ascii="Times New Roman" w:hAnsi="Times New Roman" w:cs="Times New Roman"/>
          <w:bCs/>
        </w:rPr>
      </w:pPr>
      <w:r>
        <w:rPr>
          <w:rFonts w:ascii="Times New Roman" w:hAnsi="Times New Roman" w:cs="Times New Roman"/>
        </w:rPr>
        <w:lastRenderedPageBreak/>
        <w:t>Ј</w:t>
      </w:r>
      <w:r w:rsidRPr="009E545D">
        <w:rPr>
          <w:rFonts w:ascii="Times New Roman" w:hAnsi="Times New Roman" w:cs="Times New Roman"/>
        </w:rPr>
        <w:t xml:space="preserve">авно предузеће за заштиту и унапређење животне средине које у оквиру својих циљева и активности ради на изради и реализацији </w:t>
      </w:r>
      <w:r w:rsidRPr="009E545D">
        <w:rPr>
          <w:rFonts w:ascii="Times New Roman" w:hAnsi="Times New Roman" w:cs="Times New Roman"/>
          <w:bCs/>
        </w:rPr>
        <w:t>програма повећања степена информисаности у циљу популаризације заштите животне средине.</w:t>
      </w:r>
    </w:p>
    <w:p w:rsidR="00D55CC8" w:rsidRPr="00512EE5" w:rsidRDefault="00D55CC8" w:rsidP="00D55CC8">
      <w:pPr>
        <w:widowControl/>
        <w:autoSpaceDE/>
        <w:autoSpaceDN/>
        <w:ind w:left="60"/>
        <w:jc w:val="both"/>
        <w:rPr>
          <w:rFonts w:eastAsia="Times New Roman"/>
          <w:lang w:val="sr-Cyrl-CS"/>
        </w:rPr>
      </w:pPr>
    </w:p>
    <w:p w:rsidR="00D55CC8" w:rsidRPr="001E4385" w:rsidRDefault="002F0FC5" w:rsidP="00D55CC8">
      <w:pPr>
        <w:widowControl/>
        <w:autoSpaceDE/>
        <w:autoSpaceDN/>
        <w:ind w:left="60"/>
        <w:jc w:val="both"/>
        <w:rPr>
          <w:rFonts w:ascii="Times New Roman" w:eastAsia="Times New Roman" w:hAnsi="Times New Roman" w:cs="Times New Roman"/>
          <w:lang w:val="sr-Cyrl-CS"/>
        </w:rPr>
      </w:pPr>
      <w:r>
        <w:rPr>
          <w:rFonts w:ascii="Times New Roman" w:eastAsia="Times New Roman" w:hAnsi="Times New Roman" w:cs="Times New Roman"/>
        </w:rPr>
        <w:t xml:space="preserve">Градска општина </w:t>
      </w:r>
      <w:r w:rsidR="00D55CC8" w:rsidRPr="001E4385">
        <w:rPr>
          <w:rFonts w:ascii="Times New Roman" w:eastAsia="Times New Roman" w:hAnsi="Times New Roman" w:cs="Times New Roman"/>
          <w:lang w:val="sr-Cyrl-CS"/>
        </w:rPr>
        <w:t xml:space="preserve">Обреновац има своју радио и телевизијску станицу као и периодичну штампу, али је број и квалитет емисија и натписа далеко испод задовољавајућег нивоа. На нивоу </w:t>
      </w:r>
      <w:r w:rsidR="00153B44">
        <w:rPr>
          <w:rFonts w:ascii="Times New Roman" w:eastAsia="Times New Roman" w:hAnsi="Times New Roman" w:cs="Times New Roman"/>
          <w:lang w:val="sr-Cyrl-CS"/>
        </w:rPr>
        <w:t xml:space="preserve">градске </w:t>
      </w:r>
      <w:r w:rsidR="00D55CC8" w:rsidRPr="001E4385">
        <w:rPr>
          <w:rFonts w:ascii="Times New Roman" w:eastAsia="Times New Roman" w:hAnsi="Times New Roman" w:cs="Times New Roman"/>
          <w:lang w:val="sr-Cyrl-CS"/>
        </w:rPr>
        <w:t>општине нема дечјих часописа у којима се већа пажња поклања темама из области заштите животне средине, нити постоји информативно-едукативни центар чија би основна намена била популарисање заштите и унапређења животне средине.</w:t>
      </w:r>
    </w:p>
    <w:p w:rsidR="00D55CC8" w:rsidRPr="00512EE5" w:rsidRDefault="00D55CC8" w:rsidP="00D55CC8">
      <w:pPr>
        <w:widowControl/>
        <w:autoSpaceDE/>
        <w:autoSpaceDN/>
        <w:ind w:left="60"/>
        <w:jc w:val="both"/>
        <w:rPr>
          <w:rFonts w:eastAsia="Times New Roman"/>
          <w:lang w:val="sr-Cyrl-CS"/>
        </w:rPr>
      </w:pPr>
    </w:p>
    <w:p w:rsidR="00D55CC8" w:rsidRPr="001E4385" w:rsidRDefault="00D55CC8" w:rsidP="00D55CC8">
      <w:pPr>
        <w:widowControl/>
        <w:autoSpaceDE/>
        <w:autoSpaceDN/>
        <w:ind w:left="60"/>
        <w:jc w:val="both"/>
        <w:rPr>
          <w:rFonts w:ascii="Times New Roman" w:eastAsia="Times New Roman" w:hAnsi="Times New Roman" w:cs="Times New Roman"/>
          <w:lang w:val="sr-Cyrl-CS"/>
        </w:rPr>
      </w:pPr>
      <w:r w:rsidRPr="001E4385">
        <w:rPr>
          <w:rFonts w:ascii="Times New Roman" w:eastAsia="Times New Roman" w:hAnsi="Times New Roman" w:cs="Times New Roman"/>
          <w:lang w:val="sr-Cyrl-CS"/>
        </w:rPr>
        <w:t xml:space="preserve">Међутим, и поред постојања наведених тела намеће се закључак да су на подручју </w:t>
      </w:r>
      <w:r>
        <w:rPr>
          <w:rFonts w:ascii="Times New Roman" w:eastAsia="Times New Roman" w:hAnsi="Times New Roman" w:cs="Times New Roman"/>
          <w:lang w:val="sr-Cyrl-CS"/>
        </w:rPr>
        <w:t>г</w:t>
      </w:r>
      <w:r w:rsidRPr="001E4385">
        <w:rPr>
          <w:rFonts w:ascii="Times New Roman" w:eastAsia="Times New Roman" w:hAnsi="Times New Roman" w:cs="Times New Roman"/>
          <w:lang w:val="sr-Cyrl-CS"/>
        </w:rPr>
        <w:t>радске општине Обреновац, као и у Реублици Србији,  различити видови образовања и јачања јавне свести недовољно координирани, несистематизовани и недовољно доступни свим категоријама становништва.</w:t>
      </w:r>
    </w:p>
    <w:p w:rsidR="00D55CC8" w:rsidRPr="001E4385" w:rsidRDefault="00D55CC8" w:rsidP="00D55CC8">
      <w:pPr>
        <w:widowControl/>
        <w:autoSpaceDE/>
        <w:autoSpaceDN/>
        <w:jc w:val="both"/>
        <w:rPr>
          <w:rFonts w:ascii="Times New Roman" w:eastAsia="Times New Roman" w:hAnsi="Times New Roman" w:cs="Times New Roman"/>
          <w:lang w:val="sr-Cyrl-CS"/>
        </w:rPr>
      </w:pPr>
    </w:p>
    <w:p w:rsidR="00D55CC8" w:rsidRPr="001E4385" w:rsidRDefault="00D55CC8" w:rsidP="00D55CC8">
      <w:pPr>
        <w:widowControl/>
        <w:autoSpaceDE/>
        <w:autoSpaceDN/>
        <w:jc w:val="both"/>
        <w:rPr>
          <w:rFonts w:ascii="Times New Roman" w:eastAsia="Times New Roman" w:hAnsi="Times New Roman" w:cs="Times New Roman"/>
          <w:b/>
          <w:lang w:val="sr-Cyrl-CS"/>
        </w:rPr>
      </w:pPr>
      <w:r w:rsidRPr="001E4385">
        <w:rPr>
          <w:rFonts w:ascii="Times New Roman" w:eastAsia="Times New Roman" w:hAnsi="Times New Roman" w:cs="Times New Roman"/>
          <w:b/>
          <w:lang w:val="sr-Cyrl-CS"/>
        </w:rPr>
        <w:t xml:space="preserve"> Преглед постојећег стања</w:t>
      </w:r>
    </w:p>
    <w:p w:rsidR="00D55CC8" w:rsidRPr="001E4385" w:rsidRDefault="00D55CC8" w:rsidP="00D55CC8">
      <w:pPr>
        <w:widowControl/>
        <w:autoSpaceDE/>
        <w:autoSpaceDN/>
        <w:jc w:val="both"/>
        <w:rPr>
          <w:rFonts w:ascii="Times New Roman" w:eastAsia="Times New Roman" w:hAnsi="Times New Roman" w:cs="Times New Roman"/>
          <w:b/>
          <w:lang w:val="sr-Cyrl-CS"/>
        </w:rPr>
      </w:pPr>
    </w:p>
    <w:p w:rsidR="00D55CC8" w:rsidRPr="001E4385" w:rsidRDefault="00D55CC8" w:rsidP="00D55CC8">
      <w:pPr>
        <w:widowControl/>
        <w:autoSpaceDE/>
        <w:autoSpaceDN/>
        <w:jc w:val="both"/>
        <w:rPr>
          <w:rFonts w:ascii="Times New Roman" w:eastAsia="Times New Roman" w:hAnsi="Times New Roman" w:cs="Times New Roman"/>
        </w:rPr>
      </w:pPr>
      <w:r w:rsidRPr="001E4385">
        <w:rPr>
          <w:rFonts w:ascii="Times New Roman" w:eastAsia="Times New Roman" w:hAnsi="Times New Roman" w:cs="Times New Roman"/>
        </w:rPr>
        <w:t>Образовање о заштити животне средине представља сложен, специфичан и јединствен педагошко-андрагошки процес, који има за циљ обезбеђивање стицања елементарних појмова и знања, развијање појединачне и колективне свести о очувању животне средине и адекватне облике понашања за успешну заштиту и очување животне и радне средине.</w:t>
      </w:r>
    </w:p>
    <w:p w:rsidR="00D55CC8" w:rsidRPr="001E4385" w:rsidRDefault="00D55CC8" w:rsidP="00D55CC8">
      <w:pPr>
        <w:widowControl/>
        <w:autoSpaceDE/>
        <w:autoSpaceDN/>
        <w:jc w:val="both"/>
        <w:rPr>
          <w:rFonts w:ascii="Times New Roman" w:eastAsia="Times New Roman" w:hAnsi="Times New Roman" w:cs="Times New Roman"/>
        </w:rPr>
      </w:pPr>
    </w:p>
    <w:p w:rsidR="00D55CC8" w:rsidRPr="001E4385" w:rsidRDefault="00D55CC8" w:rsidP="00D55CC8">
      <w:pPr>
        <w:widowControl/>
        <w:autoSpaceDE/>
        <w:autoSpaceDN/>
        <w:jc w:val="both"/>
        <w:rPr>
          <w:rFonts w:ascii="Times New Roman" w:eastAsia="Times New Roman" w:hAnsi="Times New Roman" w:cs="Times New Roman"/>
          <w:lang w:val="sr-Cyrl-CS"/>
        </w:rPr>
      </w:pPr>
      <w:r w:rsidRPr="001E4385">
        <w:rPr>
          <w:rFonts w:ascii="Times New Roman" w:eastAsia="Times New Roman" w:hAnsi="Times New Roman" w:cs="Times New Roman"/>
          <w:lang w:val="sr-Cyrl-CS"/>
        </w:rPr>
        <w:t xml:space="preserve">Преглед постојећег стања у области образовања и развијања свести о заштити животне средине </w:t>
      </w:r>
      <w:r w:rsidRPr="001E4385">
        <w:rPr>
          <w:rFonts w:ascii="Times New Roman" w:eastAsia="Times New Roman" w:hAnsi="Times New Roman" w:cs="Times New Roman"/>
        </w:rPr>
        <w:t>се посматра</w:t>
      </w:r>
      <w:r w:rsidRPr="001E4385">
        <w:rPr>
          <w:rFonts w:ascii="Times New Roman" w:eastAsia="Times New Roman" w:hAnsi="Times New Roman" w:cs="Times New Roman"/>
          <w:lang w:val="sr-Cyrl-CS"/>
        </w:rPr>
        <w:t xml:space="preserve"> као јединствен проблем у две сфере:</w:t>
      </w:r>
    </w:p>
    <w:p w:rsidR="00D55CC8" w:rsidRPr="00F11BAE" w:rsidRDefault="00D55CC8" w:rsidP="00D55CC8">
      <w:pPr>
        <w:pStyle w:val="ArialNarrow3pt"/>
        <w:numPr>
          <w:ilvl w:val="0"/>
          <w:numId w:val="138"/>
        </w:numPr>
        <w:rPr>
          <w:rFonts w:ascii="Times New Roman" w:hAnsi="Times New Roman" w:cs="Times New Roman"/>
        </w:rPr>
      </w:pPr>
      <w:r>
        <w:rPr>
          <w:rFonts w:ascii="Times New Roman" w:hAnsi="Times New Roman" w:cs="Times New Roman"/>
        </w:rPr>
        <w:t>ф</w:t>
      </w:r>
      <w:r w:rsidRPr="00F11BAE">
        <w:rPr>
          <w:rFonts w:ascii="Times New Roman" w:hAnsi="Times New Roman" w:cs="Times New Roman"/>
        </w:rPr>
        <w:t>ормални видови образовања</w:t>
      </w:r>
      <w:r>
        <w:rPr>
          <w:rFonts w:ascii="Times New Roman" w:hAnsi="Times New Roman" w:cs="Times New Roman"/>
        </w:rPr>
        <w:t xml:space="preserve"> и</w:t>
      </w:r>
    </w:p>
    <w:p w:rsidR="00D55CC8" w:rsidRPr="00F11BAE" w:rsidRDefault="00D55CC8" w:rsidP="00D55CC8">
      <w:pPr>
        <w:pStyle w:val="ArialNarrow3pt"/>
        <w:numPr>
          <w:ilvl w:val="0"/>
          <w:numId w:val="138"/>
        </w:numPr>
        <w:rPr>
          <w:rFonts w:ascii="Times New Roman" w:hAnsi="Times New Roman" w:cs="Times New Roman"/>
        </w:rPr>
      </w:pPr>
      <w:r>
        <w:rPr>
          <w:rFonts w:ascii="Times New Roman" w:hAnsi="Times New Roman" w:cs="Times New Roman"/>
        </w:rPr>
        <w:t>н</w:t>
      </w:r>
      <w:r w:rsidRPr="00F11BAE">
        <w:rPr>
          <w:rFonts w:ascii="Times New Roman" w:hAnsi="Times New Roman" w:cs="Times New Roman"/>
        </w:rPr>
        <w:t>еформално образовање и други видови јачања јавне свести (активности удружења грађана, дугорочни пројекти, издавачка делатност, организовање кампања, средства информисања)</w:t>
      </w:r>
    </w:p>
    <w:p w:rsidR="00D55CC8" w:rsidRPr="00512EE5" w:rsidRDefault="00D55CC8" w:rsidP="00D55CC8">
      <w:pPr>
        <w:widowControl/>
        <w:autoSpaceDE/>
        <w:autoSpaceDN/>
        <w:jc w:val="both"/>
        <w:rPr>
          <w:rFonts w:eastAsia="Times New Roman"/>
        </w:rPr>
      </w:pPr>
    </w:p>
    <w:p w:rsidR="00D55CC8" w:rsidRPr="00512EE5" w:rsidRDefault="00D55CC8" w:rsidP="00D55CC8">
      <w:pPr>
        <w:widowControl/>
        <w:autoSpaceDE/>
        <w:autoSpaceDN/>
        <w:jc w:val="both"/>
        <w:rPr>
          <w:rFonts w:eastAsia="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lang w:val="sr-Cyrl-CS"/>
        </w:rPr>
      </w:pPr>
      <w:r w:rsidRPr="00F11BAE">
        <w:rPr>
          <w:rFonts w:ascii="Times New Roman" w:eastAsia="Times New Roman" w:hAnsi="Times New Roman" w:cs="Times New Roman"/>
          <w:lang w:val="sr-Cyrl-CS"/>
        </w:rPr>
        <w:t xml:space="preserve">1. </w:t>
      </w:r>
      <w:r w:rsidRPr="00F11BAE">
        <w:rPr>
          <w:rFonts w:ascii="Times New Roman" w:eastAsia="Times New Roman" w:hAnsi="Times New Roman" w:cs="Times New Roman"/>
          <w:u w:val="single"/>
          <w:lang w:val="sr-Cyrl-CS"/>
        </w:rPr>
        <w:t>Формални видови образовања</w:t>
      </w:r>
    </w:p>
    <w:p w:rsidR="00D55CC8" w:rsidRPr="00F11BAE" w:rsidRDefault="00D55CC8" w:rsidP="00D55CC8">
      <w:pPr>
        <w:widowControl/>
        <w:autoSpaceDE/>
        <w:autoSpaceDN/>
        <w:jc w:val="both"/>
        <w:rPr>
          <w:rFonts w:ascii="Times New Roman" w:eastAsia="Times New Roman" w:hAnsi="Times New Roman" w:cs="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rPr>
      </w:pPr>
      <w:r w:rsidRPr="00F11BAE">
        <w:rPr>
          <w:rFonts w:ascii="Times New Roman" w:eastAsia="Times New Roman" w:hAnsi="Times New Roman" w:cs="Times New Roman"/>
          <w:lang w:val="sr-Cyrl-CS"/>
        </w:rPr>
        <w:t>Организовано школство траје у Обреновцу близу два века, од прве основне школе из 1824</w:t>
      </w:r>
      <w:r w:rsidRPr="00F11BAE">
        <w:rPr>
          <w:rFonts w:ascii="Times New Roman" w:eastAsia="Times New Roman" w:hAnsi="Times New Roman" w:cs="Times New Roman"/>
        </w:rPr>
        <w:t>.</w:t>
      </w:r>
      <w:r w:rsidRPr="00F11BAE">
        <w:rPr>
          <w:rFonts w:ascii="Times New Roman" w:eastAsia="Times New Roman" w:hAnsi="Times New Roman" w:cs="Times New Roman"/>
          <w:lang w:val="sr-Cyrl-CS"/>
        </w:rPr>
        <w:t xml:space="preserve"> године до данашњих дана када на подручју </w:t>
      </w:r>
      <w:r>
        <w:rPr>
          <w:rFonts w:ascii="Times New Roman" w:eastAsia="Times New Roman" w:hAnsi="Times New Roman" w:cs="Times New Roman"/>
          <w:lang w:val="sr-Cyrl-CS"/>
        </w:rPr>
        <w:t xml:space="preserve">градске </w:t>
      </w:r>
      <w:r w:rsidRPr="00F11BAE">
        <w:rPr>
          <w:rFonts w:ascii="Times New Roman" w:eastAsia="Times New Roman" w:hAnsi="Times New Roman" w:cs="Times New Roman"/>
          <w:lang w:val="sr-Cyrl-CS"/>
        </w:rPr>
        <w:t>општине Обреновац раде:</w:t>
      </w:r>
    </w:p>
    <w:p w:rsidR="00D55CC8" w:rsidRPr="00F11BAE" w:rsidRDefault="00D55CC8" w:rsidP="00D55CC8">
      <w:pPr>
        <w:pStyle w:val="ArialNarrow3pt"/>
        <w:rPr>
          <w:rFonts w:ascii="Times New Roman" w:hAnsi="Times New Roman" w:cs="Times New Roman"/>
        </w:rPr>
      </w:pPr>
    </w:p>
    <w:p w:rsidR="00D55CC8" w:rsidRPr="00F11BAE" w:rsidRDefault="00D55CC8" w:rsidP="00D55CC8">
      <w:pPr>
        <w:pStyle w:val="ArialNarrow3pt"/>
        <w:numPr>
          <w:ilvl w:val="0"/>
          <w:numId w:val="139"/>
        </w:numPr>
        <w:rPr>
          <w:rFonts w:ascii="Times New Roman" w:hAnsi="Times New Roman" w:cs="Times New Roman"/>
          <w:lang w:val="sr-Cyrl-CS"/>
        </w:rPr>
      </w:pPr>
      <w:r>
        <w:rPr>
          <w:rFonts w:ascii="Times New Roman" w:hAnsi="Times New Roman" w:cs="Times New Roman"/>
          <w:lang w:val="sr-Cyrl-CS"/>
        </w:rPr>
        <w:t>п</w:t>
      </w:r>
      <w:r w:rsidRPr="00F11BAE">
        <w:rPr>
          <w:rFonts w:ascii="Times New Roman" w:hAnsi="Times New Roman" w:cs="Times New Roman"/>
          <w:lang w:val="sr-Cyrl-CS"/>
        </w:rPr>
        <w:t xml:space="preserve">редшколска установа "Перка Вићентијевић" са </w:t>
      </w:r>
      <w:r w:rsidRPr="00F11BAE">
        <w:rPr>
          <w:rFonts w:ascii="Times New Roman" w:hAnsi="Times New Roman" w:cs="Times New Roman"/>
        </w:rPr>
        <w:t>7</w:t>
      </w:r>
      <w:r w:rsidRPr="00F11BAE">
        <w:rPr>
          <w:rFonts w:ascii="Times New Roman" w:hAnsi="Times New Roman" w:cs="Times New Roman"/>
          <w:lang w:val="sr-Cyrl-CS"/>
        </w:rPr>
        <w:t xml:space="preserve"> вртића </w:t>
      </w:r>
      <w:r w:rsidRPr="00F11BAE">
        <w:rPr>
          <w:rFonts w:ascii="Times New Roman" w:hAnsi="Times New Roman" w:cs="Times New Roman"/>
        </w:rPr>
        <w:t>и п</w:t>
      </w:r>
      <w:r w:rsidRPr="00F11BAE">
        <w:rPr>
          <w:rFonts w:ascii="Times New Roman" w:hAnsi="Times New Roman" w:cs="Times New Roman"/>
          <w:lang w:val="sr-Cyrl-CS"/>
        </w:rPr>
        <w:t>рипремно предшколск</w:t>
      </w:r>
      <w:r w:rsidRPr="00F11BAE">
        <w:rPr>
          <w:rFonts w:ascii="Times New Roman" w:hAnsi="Times New Roman" w:cs="Times New Roman"/>
        </w:rPr>
        <w:t>их</w:t>
      </w:r>
      <w:r w:rsidRPr="00F11BAE">
        <w:rPr>
          <w:rFonts w:ascii="Times New Roman" w:hAnsi="Times New Roman" w:cs="Times New Roman"/>
          <w:lang w:val="sr-Cyrl-CS"/>
        </w:rPr>
        <w:t xml:space="preserve"> груп</w:t>
      </w:r>
      <w:r w:rsidRPr="00F11BAE">
        <w:rPr>
          <w:rFonts w:ascii="Times New Roman" w:hAnsi="Times New Roman" w:cs="Times New Roman"/>
        </w:rPr>
        <w:t>а</w:t>
      </w:r>
      <w:r>
        <w:rPr>
          <w:rFonts w:ascii="Times New Roman" w:hAnsi="Times New Roman" w:cs="Times New Roman"/>
        </w:rPr>
        <w:t>,</w:t>
      </w:r>
    </w:p>
    <w:p w:rsidR="00D55CC8" w:rsidRPr="00F11BAE" w:rsidRDefault="00D55CC8" w:rsidP="00D55CC8">
      <w:pPr>
        <w:pStyle w:val="ArialNarrow3pt"/>
        <w:numPr>
          <w:ilvl w:val="0"/>
          <w:numId w:val="139"/>
        </w:numPr>
        <w:rPr>
          <w:rFonts w:ascii="Times New Roman" w:hAnsi="Times New Roman" w:cs="Times New Roman"/>
          <w:lang w:val="sr-Cyrl-CS"/>
        </w:rPr>
      </w:pPr>
      <w:r>
        <w:rPr>
          <w:rFonts w:ascii="Times New Roman" w:hAnsi="Times New Roman" w:cs="Times New Roman"/>
          <w:lang w:val="sr-Cyrl-CS"/>
        </w:rPr>
        <w:t>д</w:t>
      </w:r>
      <w:r w:rsidRPr="00F11BAE">
        <w:rPr>
          <w:rFonts w:ascii="Times New Roman" w:hAnsi="Times New Roman" w:cs="Times New Roman"/>
          <w:lang w:val="sr-Cyrl-CS"/>
        </w:rPr>
        <w:t>е</w:t>
      </w:r>
      <w:r w:rsidRPr="00F11BAE">
        <w:rPr>
          <w:rFonts w:ascii="Times New Roman" w:hAnsi="Times New Roman" w:cs="Times New Roman"/>
        </w:rPr>
        <w:t>сет</w:t>
      </w:r>
      <w:r>
        <w:rPr>
          <w:rFonts w:ascii="Times New Roman" w:hAnsi="Times New Roman" w:cs="Times New Roman"/>
          <w:lang w:val="sr-Cyrl-CS"/>
        </w:rPr>
        <w:t xml:space="preserve"> основних школа,</w:t>
      </w:r>
    </w:p>
    <w:p w:rsidR="00D55CC8" w:rsidRPr="00F11BAE" w:rsidRDefault="00D55CC8" w:rsidP="00D55CC8">
      <w:pPr>
        <w:pStyle w:val="ArialNarrow3pt"/>
        <w:numPr>
          <w:ilvl w:val="0"/>
          <w:numId w:val="139"/>
        </w:numPr>
        <w:rPr>
          <w:rFonts w:ascii="Times New Roman" w:hAnsi="Times New Roman" w:cs="Times New Roman"/>
          <w:lang w:val="sr-Cyrl-CS"/>
        </w:rPr>
      </w:pPr>
      <w:r>
        <w:rPr>
          <w:rFonts w:ascii="Times New Roman" w:hAnsi="Times New Roman" w:cs="Times New Roman"/>
          <w:lang w:val="sr-Cyrl-CS"/>
        </w:rPr>
        <w:t>три средње школе,</w:t>
      </w:r>
    </w:p>
    <w:p w:rsidR="00D55CC8" w:rsidRPr="00F11BAE" w:rsidRDefault="00D55CC8" w:rsidP="00D55CC8">
      <w:pPr>
        <w:pStyle w:val="ArialNarrow3pt"/>
        <w:numPr>
          <w:ilvl w:val="0"/>
          <w:numId w:val="139"/>
        </w:numPr>
        <w:rPr>
          <w:rFonts w:ascii="Times New Roman" w:hAnsi="Times New Roman" w:cs="Times New Roman"/>
          <w:lang w:val="sr-Cyrl-CS"/>
        </w:rPr>
      </w:pPr>
      <w:r w:rsidRPr="00F11BAE">
        <w:rPr>
          <w:rFonts w:ascii="Times New Roman" w:hAnsi="Times New Roman" w:cs="Times New Roman"/>
          <w:highlight w:val="lightGray"/>
          <w:lang w:val="sr-Cyrl-CS"/>
        </w:rPr>
        <w:t>школ</w:t>
      </w:r>
      <w:r w:rsidRPr="00F11BAE">
        <w:rPr>
          <w:rFonts w:ascii="Times New Roman" w:hAnsi="Times New Roman" w:cs="Times New Roman"/>
          <w:highlight w:val="lightGray"/>
        </w:rPr>
        <w:t>е</w:t>
      </w:r>
      <w:r w:rsidRPr="00F11BAE">
        <w:rPr>
          <w:rFonts w:ascii="Times New Roman" w:hAnsi="Times New Roman" w:cs="Times New Roman"/>
          <w:lang w:val="sr-Cyrl-CS"/>
        </w:rPr>
        <w:t xml:space="preserve"> за основно образовање одраслих</w:t>
      </w:r>
      <w:r>
        <w:rPr>
          <w:rFonts w:ascii="Times New Roman" w:hAnsi="Times New Roman" w:cs="Times New Roman"/>
          <w:lang w:val="sr-Cyrl-CS"/>
        </w:rPr>
        <w:t>.</w:t>
      </w:r>
      <w:r w:rsidRPr="00F11BAE">
        <w:rPr>
          <w:rFonts w:ascii="Times New Roman" w:hAnsi="Times New Roman" w:cs="Times New Roman"/>
          <w:lang w:val="sr-Cyrl-CS"/>
        </w:rPr>
        <w:t xml:space="preserve"> </w:t>
      </w:r>
    </w:p>
    <w:p w:rsidR="00D55CC8" w:rsidRPr="00512EE5" w:rsidRDefault="00D55CC8" w:rsidP="00D55CC8">
      <w:pPr>
        <w:widowControl/>
        <w:autoSpaceDE/>
        <w:autoSpaceDN/>
        <w:ind w:left="360"/>
        <w:jc w:val="both"/>
        <w:rPr>
          <w:rFonts w:eastAsia="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lang w:val="sr-Cyrl-CS"/>
        </w:rPr>
      </w:pPr>
      <w:r w:rsidRPr="00F11BAE">
        <w:rPr>
          <w:rFonts w:ascii="Times New Roman" w:eastAsia="Times New Roman" w:hAnsi="Times New Roman" w:cs="Times New Roman"/>
          <w:lang w:val="sr-Cyrl-CS"/>
        </w:rPr>
        <w:t xml:space="preserve">1.1 </w:t>
      </w:r>
      <w:r w:rsidRPr="00F11BAE">
        <w:rPr>
          <w:rFonts w:ascii="Times New Roman" w:eastAsia="Times New Roman" w:hAnsi="Times New Roman" w:cs="Times New Roman"/>
          <w:u w:val="single"/>
          <w:lang w:val="sr-Cyrl-CS"/>
        </w:rPr>
        <w:t>Предшколско образовање</w:t>
      </w:r>
    </w:p>
    <w:p w:rsidR="00D55CC8" w:rsidRPr="00F11BAE" w:rsidRDefault="00D55CC8" w:rsidP="00D55CC8">
      <w:pPr>
        <w:widowControl/>
        <w:autoSpaceDE/>
        <w:autoSpaceDN/>
        <w:jc w:val="both"/>
        <w:rPr>
          <w:rFonts w:ascii="Times New Roman" w:eastAsia="Times New Roman" w:hAnsi="Times New Roman" w:cs="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rPr>
      </w:pPr>
      <w:r w:rsidRPr="00F11BAE">
        <w:rPr>
          <w:rFonts w:ascii="Times New Roman" w:eastAsia="Times New Roman" w:hAnsi="Times New Roman" w:cs="Times New Roman"/>
          <w:lang w:val="sr-Cyrl-CS"/>
        </w:rPr>
        <w:lastRenderedPageBreak/>
        <w:t xml:space="preserve">У складу са Законом о предшколском образовању и васпитању </w:t>
      </w:r>
      <w:r w:rsidRPr="00F11BAE">
        <w:rPr>
          <w:rFonts w:ascii="Times New Roman" w:eastAsia="Times New Roman" w:hAnsi="Times New Roman" w:cs="Times New Roman"/>
          <w:lang w:val="ru-RU"/>
        </w:rPr>
        <w:t xml:space="preserve">("Сл. гласник РС", бр. 18/2010) према ком је један од основних циљева проширивање искустава детета и изграђивање сазнања о себи, другим људима и свету, предшколска установа </w:t>
      </w:r>
      <w:r>
        <w:rPr>
          <w:rFonts w:ascii="Times New Roman" w:eastAsia="Times New Roman" w:hAnsi="Times New Roman" w:cs="Times New Roman"/>
        </w:rPr>
        <w:t>“</w:t>
      </w:r>
      <w:r w:rsidRPr="00F11BAE">
        <w:rPr>
          <w:rFonts w:ascii="Times New Roman" w:eastAsia="Times New Roman" w:hAnsi="Times New Roman" w:cs="Times New Roman"/>
          <w:lang w:val="ru-RU"/>
        </w:rPr>
        <w:t>Перка Вићентијевић</w:t>
      </w:r>
      <w:r>
        <w:rPr>
          <w:rFonts w:ascii="Times New Roman" w:eastAsia="Times New Roman" w:hAnsi="Times New Roman" w:cs="Times New Roman"/>
        </w:rPr>
        <w:t>”</w:t>
      </w:r>
      <w:r w:rsidRPr="00F11BAE">
        <w:rPr>
          <w:rFonts w:ascii="Times New Roman" w:eastAsia="Times New Roman" w:hAnsi="Times New Roman" w:cs="Times New Roman"/>
          <w:lang w:val="ru-RU"/>
        </w:rPr>
        <w:t xml:space="preserve"> планира и реализује сваке године активности у оквиру којих је заступљено еколошко образовање. Еколошке активности су прилагођене узрасним групама и могућностима деце. У оквиру предшколског програма у </w:t>
      </w:r>
      <w:r w:rsidRPr="00F11BAE">
        <w:rPr>
          <w:rFonts w:ascii="Times New Roman" w:eastAsia="Times New Roman" w:hAnsi="Times New Roman" w:cs="Times New Roman"/>
        </w:rPr>
        <w:t>у</w:t>
      </w:r>
      <w:r w:rsidRPr="00F11BAE">
        <w:rPr>
          <w:rFonts w:ascii="Times New Roman" w:eastAsia="Times New Roman" w:hAnsi="Times New Roman" w:cs="Times New Roman"/>
          <w:lang w:val="ru-RU"/>
        </w:rPr>
        <w:t>станови се остварују посебни, специјализовани програми рада</w:t>
      </w:r>
      <w:r w:rsidRPr="00F11BAE">
        <w:rPr>
          <w:rFonts w:ascii="Times New Roman" w:eastAsia="Times New Roman" w:hAnsi="Times New Roman" w:cs="Times New Roman"/>
        </w:rPr>
        <w:t xml:space="preserve"> са еколошким темама.</w:t>
      </w:r>
    </w:p>
    <w:p w:rsidR="00D55CC8" w:rsidRPr="00F11BAE" w:rsidRDefault="00D55CC8" w:rsidP="00D55CC8">
      <w:pPr>
        <w:widowControl/>
        <w:autoSpaceDE/>
        <w:autoSpaceDN/>
        <w:jc w:val="both"/>
        <w:rPr>
          <w:rFonts w:ascii="Times New Roman" w:eastAsia="Times New Roman" w:hAnsi="Times New Roman" w:cs="Times New Roman"/>
          <w:lang w:val="ru-RU"/>
        </w:rPr>
      </w:pPr>
      <w:r w:rsidRPr="00F11BAE">
        <w:rPr>
          <w:rFonts w:ascii="Times New Roman" w:eastAsia="Times New Roman" w:hAnsi="Times New Roman" w:cs="Times New Roman"/>
          <w:lang w:val="ru-RU"/>
        </w:rPr>
        <w:t xml:space="preserve">Основни циљ еколошког образовања на овом узрасту јесте </w:t>
      </w:r>
      <w:r w:rsidRPr="00F11BAE">
        <w:rPr>
          <w:rFonts w:ascii="Times New Roman" w:eastAsia="Times New Roman" w:hAnsi="Times New Roman" w:cs="Times New Roman"/>
        </w:rPr>
        <w:t xml:space="preserve">да </w:t>
      </w:r>
      <w:r w:rsidRPr="00F11BAE">
        <w:rPr>
          <w:rFonts w:ascii="Times New Roman" w:eastAsia="Times New Roman" w:hAnsi="Times New Roman" w:cs="Times New Roman"/>
          <w:b/>
          <w:lang w:val="sr-Cyrl-CS"/>
        </w:rPr>
        <w:t>ствара услове за развој еколошког мишљења код детета</w:t>
      </w:r>
      <w:r>
        <w:rPr>
          <w:rFonts w:ascii="Times New Roman" w:eastAsia="Times New Roman" w:hAnsi="Times New Roman" w:cs="Times New Roman"/>
          <w:b/>
          <w:lang w:val="sr-Cyrl-CS"/>
        </w:rPr>
        <w:t xml:space="preserve"> </w:t>
      </w:r>
      <w:r w:rsidRPr="00F11BAE">
        <w:rPr>
          <w:rFonts w:ascii="Times New Roman" w:eastAsia="Times New Roman" w:hAnsi="Times New Roman" w:cs="Times New Roman"/>
          <w:lang w:val="ru-RU"/>
        </w:rPr>
        <w:t>развија</w:t>
      </w:r>
      <w:r w:rsidRPr="00F11BAE">
        <w:rPr>
          <w:rFonts w:ascii="Times New Roman" w:eastAsia="Times New Roman" w:hAnsi="Times New Roman" w:cs="Times New Roman"/>
        </w:rPr>
        <w:t>јући</w:t>
      </w:r>
      <w:r w:rsidRPr="00F11BAE">
        <w:rPr>
          <w:rFonts w:ascii="Times New Roman" w:eastAsia="Times New Roman" w:hAnsi="Times New Roman" w:cs="Times New Roman"/>
          <w:lang w:val="ru-RU"/>
        </w:rPr>
        <w:t xml:space="preserve"> осећања дужности да се штити природа и човекова средина. Елементарни задаци су стварање свести о потреби здраве исхране, боравку на свежем ваздуху и коришћењу питке воде.</w:t>
      </w:r>
    </w:p>
    <w:p w:rsidR="00D55CC8" w:rsidRPr="00F11BAE" w:rsidRDefault="00D55CC8" w:rsidP="00D55CC8">
      <w:pPr>
        <w:widowControl/>
        <w:autoSpaceDE/>
        <w:autoSpaceDN/>
        <w:jc w:val="both"/>
        <w:rPr>
          <w:rFonts w:ascii="Times New Roman" w:eastAsia="Times New Roman" w:hAnsi="Times New Roman" w:cs="Times New Roman"/>
          <w:lang w:val="ru-RU"/>
        </w:rPr>
      </w:pPr>
      <w:r w:rsidRPr="00F11BAE">
        <w:rPr>
          <w:rFonts w:ascii="Times New Roman" w:eastAsia="Times New Roman" w:hAnsi="Times New Roman" w:cs="Times New Roman"/>
          <w:lang w:val="ru-RU"/>
        </w:rPr>
        <w:t>Годишњим планом рада ове установе планирани су следећи еколошки садржаји:</w:t>
      </w:r>
    </w:p>
    <w:p w:rsidR="00D55CC8" w:rsidRPr="00F11BAE" w:rsidRDefault="00D55CC8" w:rsidP="00D55CC8">
      <w:pPr>
        <w:pStyle w:val="ArialNarrow3pt"/>
        <w:numPr>
          <w:ilvl w:val="0"/>
          <w:numId w:val="140"/>
        </w:numPr>
        <w:rPr>
          <w:rFonts w:ascii="Times New Roman" w:hAnsi="Times New Roman" w:cs="Times New Roman"/>
        </w:rPr>
      </w:pPr>
      <w:r w:rsidRPr="00F11BAE">
        <w:rPr>
          <w:rFonts w:ascii="Times New Roman" w:hAnsi="Times New Roman" w:cs="Times New Roman"/>
        </w:rPr>
        <w:t>Очување природе (за све узрасне групе) – Упознавање природе кроз шетњу, Сакупљање биљака и плодова, Израда хербаријума, Израда календара природе</w:t>
      </w:r>
      <w:r>
        <w:rPr>
          <w:rFonts w:ascii="Times New Roman" w:hAnsi="Times New Roman" w:cs="Times New Roman"/>
        </w:rPr>
        <w:t>,</w:t>
      </w:r>
    </w:p>
    <w:p w:rsidR="00D55CC8" w:rsidRPr="00F11BAE" w:rsidRDefault="00D55CC8" w:rsidP="00D55CC8">
      <w:pPr>
        <w:pStyle w:val="ArialNarrow3pt"/>
        <w:numPr>
          <w:ilvl w:val="0"/>
          <w:numId w:val="140"/>
        </w:numPr>
        <w:rPr>
          <w:rFonts w:ascii="Times New Roman" w:hAnsi="Times New Roman" w:cs="Times New Roman"/>
        </w:rPr>
      </w:pPr>
      <w:r w:rsidRPr="00F11BAE">
        <w:rPr>
          <w:rFonts w:ascii="Times New Roman" w:hAnsi="Times New Roman" w:cs="Times New Roman"/>
        </w:rPr>
        <w:t>Здрав начин живота – Пирамида исхране, припрема једноставних здравих оброка,...(све узрасне групе)</w:t>
      </w:r>
      <w:r>
        <w:rPr>
          <w:rFonts w:ascii="Times New Roman" w:hAnsi="Times New Roman" w:cs="Times New Roman"/>
        </w:rPr>
        <w:t>,</w:t>
      </w:r>
    </w:p>
    <w:p w:rsidR="00D55CC8" w:rsidRPr="00F11BAE" w:rsidRDefault="00D55CC8" w:rsidP="00D55CC8">
      <w:pPr>
        <w:pStyle w:val="ArialNarrow3pt"/>
        <w:numPr>
          <w:ilvl w:val="0"/>
          <w:numId w:val="140"/>
        </w:numPr>
        <w:rPr>
          <w:rFonts w:ascii="Times New Roman" w:hAnsi="Times New Roman" w:cs="Times New Roman"/>
        </w:rPr>
      </w:pPr>
      <w:r w:rsidRPr="00F11BAE">
        <w:rPr>
          <w:rFonts w:ascii="Times New Roman" w:hAnsi="Times New Roman" w:cs="Times New Roman"/>
        </w:rPr>
        <w:t>Брига и нега о собном цвећу ( групе од 3 до 4 године и од 4 године до поласка у школу)</w:t>
      </w:r>
      <w:r>
        <w:rPr>
          <w:rFonts w:ascii="Times New Roman" w:hAnsi="Times New Roman" w:cs="Times New Roman"/>
        </w:rPr>
        <w:t>,</w:t>
      </w:r>
    </w:p>
    <w:p w:rsidR="00D55CC8" w:rsidRPr="00F11BAE" w:rsidRDefault="00D55CC8" w:rsidP="00D55CC8">
      <w:pPr>
        <w:pStyle w:val="ArialNarrow3pt"/>
        <w:numPr>
          <w:ilvl w:val="0"/>
          <w:numId w:val="140"/>
        </w:numPr>
        <w:rPr>
          <w:rFonts w:ascii="Times New Roman" w:hAnsi="Times New Roman" w:cs="Times New Roman"/>
        </w:rPr>
      </w:pPr>
      <w:r w:rsidRPr="00F11BAE">
        <w:rPr>
          <w:rFonts w:ascii="Times New Roman" w:hAnsi="Times New Roman" w:cs="Times New Roman"/>
        </w:rPr>
        <w:t>Еколошке радионице (група од 4 године до поласка у школу) – Еколошки маскенбал, Еколошки квиз, Израда еколошких контејнера, Огледи о рециклажи и биоразградивости...</w:t>
      </w:r>
      <w:r>
        <w:rPr>
          <w:rFonts w:ascii="Times New Roman" w:hAnsi="Times New Roman" w:cs="Times New Roman"/>
        </w:rPr>
        <w:t>,</w:t>
      </w:r>
    </w:p>
    <w:p w:rsidR="00D55CC8" w:rsidRPr="00F11BAE" w:rsidRDefault="00D55CC8" w:rsidP="00D55CC8">
      <w:pPr>
        <w:pStyle w:val="ArialNarrow3pt"/>
        <w:numPr>
          <w:ilvl w:val="0"/>
          <w:numId w:val="140"/>
        </w:numPr>
        <w:rPr>
          <w:rFonts w:ascii="Times New Roman" w:hAnsi="Times New Roman" w:cs="Times New Roman"/>
        </w:rPr>
      </w:pPr>
      <w:r w:rsidRPr="00F11BAE">
        <w:rPr>
          <w:rFonts w:ascii="Times New Roman" w:hAnsi="Times New Roman" w:cs="Times New Roman"/>
        </w:rPr>
        <w:t>Организовање "еколошких патрола"</w:t>
      </w:r>
      <w:r>
        <w:rPr>
          <w:rFonts w:ascii="Times New Roman" w:hAnsi="Times New Roman" w:cs="Times New Roman"/>
        </w:rPr>
        <w:t>.</w:t>
      </w:r>
    </w:p>
    <w:p w:rsidR="00D55CC8" w:rsidRPr="00512EE5" w:rsidRDefault="00D55CC8" w:rsidP="00D55CC8">
      <w:pPr>
        <w:widowControl/>
        <w:autoSpaceDE/>
        <w:autoSpaceDN/>
        <w:ind w:left="360"/>
        <w:jc w:val="both"/>
        <w:rPr>
          <w:rFonts w:eastAsia="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u w:val="single"/>
          <w:lang w:val="sr-Cyrl-CS"/>
        </w:rPr>
      </w:pPr>
      <w:r w:rsidRPr="00F11BAE">
        <w:rPr>
          <w:rFonts w:ascii="Times New Roman" w:eastAsia="Times New Roman" w:hAnsi="Times New Roman" w:cs="Times New Roman"/>
          <w:lang w:val="sr-Cyrl-CS"/>
        </w:rPr>
        <w:t xml:space="preserve">1.2 </w:t>
      </w:r>
      <w:r w:rsidRPr="00F11BAE">
        <w:rPr>
          <w:rFonts w:ascii="Times New Roman" w:eastAsia="Times New Roman" w:hAnsi="Times New Roman" w:cs="Times New Roman"/>
          <w:u w:val="single"/>
          <w:lang w:val="sr-Cyrl-CS"/>
        </w:rPr>
        <w:t>Основна школа</w:t>
      </w:r>
    </w:p>
    <w:p w:rsidR="00D55CC8" w:rsidRPr="00F11BAE" w:rsidRDefault="00D55CC8" w:rsidP="00D55CC8">
      <w:pPr>
        <w:widowControl/>
        <w:autoSpaceDE/>
        <w:autoSpaceDN/>
        <w:jc w:val="both"/>
        <w:rPr>
          <w:rFonts w:ascii="Times New Roman" w:eastAsia="Times New Roman" w:hAnsi="Times New Roman" w:cs="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rPr>
      </w:pPr>
      <w:r w:rsidRPr="00F11BAE">
        <w:rPr>
          <w:rFonts w:ascii="Times New Roman" w:eastAsia="Times New Roman" w:hAnsi="Times New Roman" w:cs="Times New Roman"/>
          <w:lang w:val="sr-Cyrl-CS"/>
        </w:rPr>
        <w:t>На подручју Обреновца ради де</w:t>
      </w:r>
      <w:r w:rsidRPr="00F11BAE">
        <w:rPr>
          <w:rFonts w:ascii="Times New Roman" w:eastAsia="Times New Roman" w:hAnsi="Times New Roman" w:cs="Times New Roman"/>
        </w:rPr>
        <w:t>сет</w:t>
      </w:r>
      <w:r w:rsidRPr="00F11BAE">
        <w:rPr>
          <w:rFonts w:ascii="Times New Roman" w:eastAsia="Times New Roman" w:hAnsi="Times New Roman" w:cs="Times New Roman"/>
          <w:lang w:val="sr-Cyrl-CS"/>
        </w:rPr>
        <w:t xml:space="preserve"> основних школа: Прва обреновачка основна школа, ОШ Посавски партизани, ОШ Јефимија, ОШ Јован Јовановцић Змај, ОШ Живојин Перић, ОШ Дражевац, ОШ 14.октобар, ОШ Душан Полексић</w:t>
      </w:r>
      <w:r w:rsidRPr="00F11BAE">
        <w:rPr>
          <w:rFonts w:ascii="Times New Roman" w:eastAsia="Times New Roman" w:hAnsi="Times New Roman" w:cs="Times New Roman"/>
        </w:rPr>
        <w:t xml:space="preserve">, </w:t>
      </w:r>
      <w:r w:rsidRPr="00F11BAE">
        <w:rPr>
          <w:rFonts w:ascii="Times New Roman" w:eastAsia="Times New Roman" w:hAnsi="Times New Roman" w:cs="Times New Roman"/>
          <w:lang w:val="sr-Cyrl-CS"/>
        </w:rPr>
        <w:t xml:space="preserve">ОШ </w:t>
      </w:r>
      <w:r w:rsidRPr="00F11BAE">
        <w:rPr>
          <w:rFonts w:ascii="Times New Roman" w:eastAsia="Times New Roman" w:hAnsi="Times New Roman" w:cs="Times New Roman"/>
          <w:lang w:val="en-GB"/>
        </w:rPr>
        <w:t xml:space="preserve">Никола Тесла у </w:t>
      </w:r>
      <w:r w:rsidRPr="00F11BAE">
        <w:rPr>
          <w:rFonts w:ascii="Times New Roman" w:eastAsia="Times New Roman" w:hAnsi="Times New Roman" w:cs="Times New Roman"/>
          <w:lang w:val="sr-Cyrl-CS"/>
        </w:rPr>
        <w:t>Скели</w:t>
      </w:r>
      <w:r w:rsidRPr="00F11BAE">
        <w:rPr>
          <w:rFonts w:ascii="Times New Roman" w:eastAsia="Times New Roman" w:hAnsi="Times New Roman" w:cs="Times New Roman"/>
        </w:rPr>
        <w:t xml:space="preserve"> и ОШ Љубомир Аћимовић.</w:t>
      </w:r>
    </w:p>
    <w:p w:rsidR="00D55CC8" w:rsidRPr="00F11BAE" w:rsidRDefault="00D55CC8" w:rsidP="00D55CC8">
      <w:pPr>
        <w:widowControl/>
        <w:autoSpaceDE/>
        <w:autoSpaceDN/>
        <w:jc w:val="both"/>
        <w:rPr>
          <w:rFonts w:ascii="Times New Roman" w:eastAsia="Times New Roman" w:hAnsi="Times New Roman" w:cs="Times New Roman"/>
        </w:rPr>
      </w:pPr>
    </w:p>
    <w:p w:rsidR="00D55CC8" w:rsidRPr="00F11BAE" w:rsidRDefault="00D55CC8" w:rsidP="00D55CC8">
      <w:pPr>
        <w:widowControl/>
        <w:autoSpaceDE/>
        <w:autoSpaceDN/>
        <w:jc w:val="both"/>
        <w:rPr>
          <w:rFonts w:ascii="Times New Roman" w:eastAsia="Times New Roman" w:hAnsi="Times New Roman" w:cs="Times New Roman"/>
          <w:lang w:val="sr-Cyrl-CS"/>
        </w:rPr>
      </w:pPr>
      <w:r w:rsidRPr="00F11BAE">
        <w:rPr>
          <w:rFonts w:ascii="Times New Roman" w:eastAsia="Times New Roman" w:hAnsi="Times New Roman" w:cs="Times New Roman"/>
          <w:lang w:val="sr-Cyrl-CS"/>
        </w:rPr>
        <w:t>Наставни планови, програми и уџбеници од првог до осмог разреда основне школе</w:t>
      </w:r>
      <w:r>
        <w:rPr>
          <w:rFonts w:ascii="Times New Roman" w:eastAsia="Times New Roman" w:hAnsi="Times New Roman" w:cs="Times New Roman"/>
          <w:lang w:val="sr-Cyrl-CS"/>
        </w:rPr>
        <w:t xml:space="preserve"> </w:t>
      </w:r>
      <w:r w:rsidRPr="00F11BAE">
        <w:rPr>
          <w:rFonts w:ascii="Times New Roman" w:eastAsia="Times New Roman" w:hAnsi="Times New Roman" w:cs="Times New Roman"/>
          <w:lang w:val="sr-Cyrl-CS"/>
        </w:rPr>
        <w:t xml:space="preserve">укључују одређене садржаје, циљеве и принципе образовања о животној средини као и о одрживом развоју. Садржаји и циљеви образовања о животној средини и одрживом развоју увршћени </w:t>
      </w:r>
      <w:r w:rsidRPr="00F11BAE">
        <w:rPr>
          <w:rFonts w:ascii="Times New Roman" w:eastAsia="Times New Roman" w:hAnsi="Times New Roman" w:cs="Times New Roman"/>
        </w:rPr>
        <w:t>су</w:t>
      </w:r>
      <w:r w:rsidRPr="00F11BAE">
        <w:rPr>
          <w:rFonts w:ascii="Times New Roman" w:eastAsia="Times New Roman" w:hAnsi="Times New Roman" w:cs="Times New Roman"/>
          <w:lang w:val="sr-Cyrl-CS"/>
        </w:rPr>
        <w:t xml:space="preserve"> у обавезне наставне предмете: Свет око нас (1. и 2. разред), Природа и друштво (3. и 4. разред), Грађанско васпитање (1-6. разреда), Здравствено васпитање (1. и 2. разред).</w:t>
      </w:r>
      <w:r>
        <w:rPr>
          <w:rFonts w:ascii="Times New Roman" w:eastAsia="Times New Roman" w:hAnsi="Times New Roman" w:cs="Times New Roman"/>
          <w:lang w:val="sr-Cyrl-CS"/>
        </w:rPr>
        <w:t xml:space="preserve"> </w:t>
      </w:r>
      <w:r w:rsidRPr="00F11BAE">
        <w:rPr>
          <w:rFonts w:ascii="Times New Roman" w:eastAsia="Times New Roman" w:hAnsi="Times New Roman" w:cs="Times New Roman"/>
          <w:lang w:val="sr-Cyrl-CS"/>
        </w:rPr>
        <w:t>Ови елементи су присутни и у наставним плановима и програмима за предмет Биологија (5-8. разреда). Елементи одрживог развоја се помињу у оквиру предмета Природа и друштво.</w:t>
      </w:r>
      <w:r>
        <w:rPr>
          <w:rFonts w:ascii="Times New Roman" w:eastAsia="Times New Roman" w:hAnsi="Times New Roman" w:cs="Times New Roman"/>
          <w:lang w:val="sr-Cyrl-CS"/>
        </w:rPr>
        <w:t xml:space="preserve"> </w:t>
      </w:r>
      <w:r w:rsidRPr="00F11BAE">
        <w:rPr>
          <w:rFonts w:ascii="Times New Roman" w:eastAsia="Times New Roman" w:hAnsi="Times New Roman" w:cs="Times New Roman"/>
          <w:lang w:val="sr-Cyrl-CS"/>
        </w:rPr>
        <w:t xml:space="preserve">Од петог до осмог разреда основне школе </w:t>
      </w:r>
      <w:r w:rsidRPr="00E9651B">
        <w:rPr>
          <w:rFonts w:ascii="Times New Roman" w:eastAsia="Times New Roman" w:hAnsi="Times New Roman" w:cs="Times New Roman"/>
          <w:highlight w:val="lightGray"/>
          <w:lang w:val="sr-Cyrl-CS"/>
        </w:rPr>
        <w:t>образовање за заштиту животне</w:t>
      </w:r>
      <w:r w:rsidRPr="00F11BAE">
        <w:rPr>
          <w:rFonts w:ascii="Times New Roman" w:eastAsia="Times New Roman" w:hAnsi="Times New Roman" w:cs="Times New Roman"/>
          <w:lang w:val="sr-Cyrl-CS"/>
        </w:rPr>
        <w:t xml:space="preserve"> средине присутно је у садржају и циљевима предмета Технологија и информатика, као и у предмету Грађанско васпитање. Одређени садржаји о екологији и животној средини присутни су и у предметима: Географија, Хемија, Физика, Техничко образовање, Ликовна култура и Физичко васпитање.</w:t>
      </w:r>
    </w:p>
    <w:p w:rsidR="00D55CC8" w:rsidRPr="00F11BAE" w:rsidRDefault="00D55CC8" w:rsidP="00D55CC8">
      <w:pPr>
        <w:widowControl/>
        <w:autoSpaceDE/>
        <w:autoSpaceDN/>
        <w:jc w:val="both"/>
        <w:rPr>
          <w:rFonts w:ascii="Times New Roman" w:eastAsia="Times New Roman" w:hAnsi="Times New Roman" w:cs="Times New Roman"/>
        </w:rPr>
      </w:pPr>
      <w:r w:rsidRPr="00F11BAE">
        <w:rPr>
          <w:rFonts w:ascii="Times New Roman" w:eastAsia="Times New Roman" w:hAnsi="Times New Roman" w:cs="Times New Roman"/>
          <w:lang w:val="sr-Cyrl-CS"/>
        </w:rPr>
        <w:t>Почевши од школске 2003-</w:t>
      </w:r>
      <w:r>
        <w:rPr>
          <w:rFonts w:ascii="Times New Roman" w:eastAsia="Times New Roman" w:hAnsi="Times New Roman" w:cs="Times New Roman"/>
          <w:lang w:val="sr-Cyrl-CS"/>
        </w:rPr>
        <w:t>20</w:t>
      </w:r>
      <w:r w:rsidRPr="00F11BAE">
        <w:rPr>
          <w:rFonts w:ascii="Times New Roman" w:eastAsia="Times New Roman" w:hAnsi="Times New Roman" w:cs="Times New Roman"/>
          <w:lang w:val="sr-Cyrl-CS"/>
        </w:rPr>
        <w:t>04</w:t>
      </w:r>
      <w:r>
        <w:rPr>
          <w:rFonts w:ascii="Times New Roman" w:eastAsia="Times New Roman" w:hAnsi="Times New Roman" w:cs="Times New Roman"/>
          <w:lang w:val="sr-Cyrl-CS"/>
        </w:rPr>
        <w:t>.</w:t>
      </w:r>
      <w:r w:rsidRPr="00F11BAE">
        <w:rPr>
          <w:rFonts w:ascii="Times New Roman" w:eastAsia="Times New Roman" w:hAnsi="Times New Roman" w:cs="Times New Roman"/>
          <w:lang w:val="sr-Cyrl-CS"/>
        </w:rPr>
        <w:t xml:space="preserve"> године у прва четири разреда основне школе уведен</w:t>
      </w:r>
      <w:r>
        <w:rPr>
          <w:rFonts w:ascii="Times New Roman" w:eastAsia="Times New Roman" w:hAnsi="Times New Roman" w:cs="Times New Roman"/>
          <w:lang w:val="sr-Cyrl-CS"/>
        </w:rPr>
        <w:t>и</w:t>
      </w:r>
      <w:r w:rsidRPr="00F11BAE">
        <w:rPr>
          <w:rFonts w:ascii="Times New Roman" w:eastAsia="Times New Roman" w:hAnsi="Times New Roman" w:cs="Times New Roman"/>
          <w:lang w:val="sr-Cyrl-CS"/>
        </w:rPr>
        <w:t xml:space="preserve"> </w:t>
      </w:r>
      <w:r w:rsidRPr="00F11BAE">
        <w:rPr>
          <w:rFonts w:ascii="Times New Roman" w:eastAsia="Times New Roman" w:hAnsi="Times New Roman" w:cs="Times New Roman"/>
        </w:rPr>
        <w:t>су</w:t>
      </w:r>
      <w:r>
        <w:rPr>
          <w:rFonts w:ascii="Times New Roman" w:eastAsia="Times New Roman" w:hAnsi="Times New Roman" w:cs="Times New Roman"/>
        </w:rPr>
        <w:t xml:space="preserve"> </w:t>
      </w:r>
      <w:r w:rsidRPr="00F11BAE">
        <w:rPr>
          <w:rFonts w:ascii="Times New Roman" w:eastAsia="Times New Roman" w:hAnsi="Times New Roman" w:cs="Times New Roman"/>
          <w:b/>
          <w:lang w:val="sr-Cyrl-CS"/>
        </w:rPr>
        <w:t>изборни</w:t>
      </w:r>
      <w:r w:rsidRPr="00F11BAE">
        <w:rPr>
          <w:rFonts w:ascii="Times New Roman" w:eastAsia="Times New Roman" w:hAnsi="Times New Roman" w:cs="Times New Roman"/>
          <w:lang w:val="sr-Cyrl-CS"/>
        </w:rPr>
        <w:t xml:space="preserve"> наставни предмет</w:t>
      </w:r>
      <w:r w:rsidRPr="00F11BAE">
        <w:rPr>
          <w:rFonts w:ascii="Times New Roman" w:eastAsia="Times New Roman" w:hAnsi="Times New Roman" w:cs="Times New Roman"/>
        </w:rPr>
        <w:t>и</w:t>
      </w:r>
      <w:r w:rsidRPr="00F11BAE">
        <w:rPr>
          <w:rFonts w:ascii="Times New Roman" w:eastAsia="Times New Roman" w:hAnsi="Times New Roman" w:cs="Times New Roman"/>
          <w:lang w:val="sr-Cyrl-CS"/>
        </w:rPr>
        <w:t xml:space="preserve"> Чувари природе</w:t>
      </w:r>
      <w:r w:rsidRPr="00F11BAE">
        <w:rPr>
          <w:rFonts w:ascii="Times New Roman" w:eastAsia="Times New Roman" w:hAnsi="Times New Roman" w:cs="Times New Roman"/>
        </w:rPr>
        <w:t xml:space="preserve"> и Рука у тесту</w:t>
      </w:r>
      <w:r w:rsidRPr="00F11BAE">
        <w:rPr>
          <w:rFonts w:ascii="Times New Roman" w:eastAsia="Times New Roman" w:hAnsi="Times New Roman" w:cs="Times New Roman"/>
          <w:lang w:val="sr-Cyrl-CS"/>
        </w:rPr>
        <w:t xml:space="preserve">. </w:t>
      </w:r>
      <w:r w:rsidRPr="00F11BAE">
        <w:rPr>
          <w:rFonts w:ascii="Times New Roman" w:eastAsia="Times New Roman" w:hAnsi="Times New Roman" w:cs="Times New Roman"/>
        </w:rPr>
        <w:t xml:space="preserve">Предмет Чувари природе ученици могу наставити да изучавају и у старијим разредима као слободну наставну активност која </w:t>
      </w:r>
      <w:r w:rsidRPr="00F11BAE">
        <w:rPr>
          <w:rFonts w:ascii="Times New Roman" w:eastAsia="Times New Roman" w:hAnsi="Times New Roman" w:cs="Times New Roman"/>
          <w:lang w:val="sr-Cyrl-CS"/>
        </w:rPr>
        <w:t>поред основног теоријског приступа,</w:t>
      </w:r>
      <w:r>
        <w:rPr>
          <w:rFonts w:ascii="Times New Roman" w:eastAsia="Times New Roman" w:hAnsi="Times New Roman" w:cs="Times New Roman"/>
          <w:lang w:val="sr-Cyrl-CS"/>
        </w:rPr>
        <w:t xml:space="preserve"> </w:t>
      </w:r>
      <w:r w:rsidRPr="00F11BAE">
        <w:rPr>
          <w:rFonts w:ascii="Times New Roman" w:eastAsia="Times New Roman" w:hAnsi="Times New Roman" w:cs="Times New Roman"/>
          <w:lang w:val="sr-Cyrl-CS"/>
        </w:rPr>
        <w:t>по</w:t>
      </w:r>
      <w:r w:rsidRPr="00F11BAE">
        <w:rPr>
          <w:rFonts w:ascii="Times New Roman" w:eastAsia="Times New Roman" w:hAnsi="Times New Roman" w:cs="Times New Roman"/>
        </w:rPr>
        <w:t xml:space="preserve">дразумева и активизам </w:t>
      </w:r>
      <w:r w:rsidRPr="00F11BAE">
        <w:rPr>
          <w:rFonts w:ascii="Times New Roman" w:eastAsia="Times New Roman" w:hAnsi="Times New Roman" w:cs="Times New Roman"/>
          <w:lang w:val="sr-Cyrl-CS"/>
        </w:rPr>
        <w:t>усмерен ка практичној реализацији заштите животне средине ван учиониц</w:t>
      </w:r>
      <w:r w:rsidRPr="00F11BAE">
        <w:rPr>
          <w:rFonts w:ascii="Times New Roman" w:eastAsia="Times New Roman" w:hAnsi="Times New Roman" w:cs="Times New Roman"/>
        </w:rPr>
        <w:t>е</w:t>
      </w:r>
      <w:r w:rsidRPr="00F11BAE">
        <w:rPr>
          <w:rFonts w:ascii="Times New Roman" w:eastAsia="Times New Roman" w:hAnsi="Times New Roman" w:cs="Times New Roman"/>
          <w:lang w:val="sr-Cyrl-CS"/>
        </w:rPr>
        <w:t xml:space="preserve"> и изради малих пројеката. </w:t>
      </w:r>
      <w:r w:rsidRPr="00F11BAE">
        <w:rPr>
          <w:rFonts w:ascii="Times New Roman" w:eastAsia="Times New Roman" w:hAnsi="Times New Roman" w:cs="Times New Roman"/>
        </w:rPr>
        <w:t xml:space="preserve">У Школским програмима рада школе обавезно имају и програме заштите животне средине чији је циљ </w:t>
      </w:r>
      <w:r w:rsidRPr="00F11BAE">
        <w:rPr>
          <w:rFonts w:ascii="Times New Roman" w:eastAsia="Times New Roman" w:hAnsi="Times New Roman" w:cs="Times New Roman"/>
          <w:lang w:val="sr-Cyrl-CS"/>
        </w:rPr>
        <w:t>подизање свести код ученика, наставника, родитеља и грађана о очувању и унапређењу животне средине.</w:t>
      </w:r>
      <w:r w:rsidR="002F0FC5">
        <w:rPr>
          <w:rFonts w:ascii="Times New Roman" w:eastAsia="Times New Roman" w:hAnsi="Times New Roman" w:cs="Times New Roman"/>
        </w:rPr>
        <w:t xml:space="preserve"> У школама се реализује и про</w:t>
      </w:r>
      <w:r w:rsidRPr="00F11BAE">
        <w:rPr>
          <w:rFonts w:ascii="Times New Roman" w:eastAsia="Times New Roman" w:hAnsi="Times New Roman" w:cs="Times New Roman"/>
        </w:rPr>
        <w:t>јектна настава у којој ученици и наставници бирају и обрађују теме којима подижу своје компетенције из домена</w:t>
      </w:r>
      <w:r w:rsidR="002F0FC5">
        <w:rPr>
          <w:rFonts w:ascii="Times New Roman" w:eastAsia="Times New Roman" w:hAnsi="Times New Roman" w:cs="Times New Roman"/>
        </w:rPr>
        <w:t xml:space="preserve"> </w:t>
      </w:r>
      <w:r w:rsidRPr="00F11BAE">
        <w:rPr>
          <w:rFonts w:ascii="Times New Roman" w:eastAsia="Times New Roman" w:hAnsi="Times New Roman" w:cs="Times New Roman"/>
        </w:rPr>
        <w:t>о</w:t>
      </w:r>
      <w:r w:rsidRPr="00F11BAE">
        <w:rPr>
          <w:rFonts w:ascii="Times New Roman" w:eastAsia="Times New Roman" w:hAnsi="Times New Roman" w:cs="Times New Roman"/>
          <w:lang w:val="sr-Cyrl-CS"/>
        </w:rPr>
        <w:t>дговор</w:t>
      </w:r>
      <w:r w:rsidRPr="00F11BAE">
        <w:rPr>
          <w:rFonts w:ascii="Times New Roman" w:eastAsia="Times New Roman" w:hAnsi="Times New Roman" w:cs="Times New Roman"/>
        </w:rPr>
        <w:t>ног</w:t>
      </w:r>
      <w:r w:rsidRPr="00F11BAE">
        <w:rPr>
          <w:rFonts w:ascii="Times New Roman" w:eastAsia="Times New Roman" w:hAnsi="Times New Roman" w:cs="Times New Roman"/>
          <w:lang w:val="sr-Cyrl-CS"/>
        </w:rPr>
        <w:t xml:space="preserve"> однос</w:t>
      </w:r>
      <w:r w:rsidRPr="00F11BAE">
        <w:rPr>
          <w:rFonts w:ascii="Times New Roman" w:eastAsia="Times New Roman" w:hAnsi="Times New Roman" w:cs="Times New Roman"/>
        </w:rPr>
        <w:t>а</w:t>
      </w:r>
      <w:r w:rsidRPr="00F11BAE">
        <w:rPr>
          <w:rFonts w:ascii="Times New Roman" w:eastAsia="Times New Roman" w:hAnsi="Times New Roman" w:cs="Times New Roman"/>
          <w:lang w:val="sr-Cyrl-CS"/>
        </w:rPr>
        <w:t xml:space="preserve"> према здрављу</w:t>
      </w:r>
      <w:r w:rsidRPr="00F11BAE">
        <w:rPr>
          <w:rFonts w:ascii="Times New Roman" w:eastAsia="Times New Roman" w:hAnsi="Times New Roman" w:cs="Times New Roman"/>
        </w:rPr>
        <w:t xml:space="preserve"> и животној средини.</w:t>
      </w:r>
    </w:p>
    <w:p w:rsidR="00D55CC8" w:rsidRPr="00F11BAE" w:rsidRDefault="00D55CC8" w:rsidP="00D55CC8">
      <w:pPr>
        <w:widowControl/>
        <w:autoSpaceDE/>
        <w:autoSpaceDN/>
        <w:jc w:val="both"/>
        <w:rPr>
          <w:rFonts w:ascii="Times New Roman" w:eastAsia="Times New Roman" w:hAnsi="Times New Roman" w:cs="Times New Roman"/>
          <w:lang w:val="sr-Cyrl-CS"/>
        </w:rPr>
      </w:pPr>
    </w:p>
    <w:p w:rsidR="00D55CC8" w:rsidRPr="00F11BAE" w:rsidRDefault="00D55CC8" w:rsidP="00D55CC8">
      <w:pPr>
        <w:widowControl/>
        <w:autoSpaceDE/>
        <w:autoSpaceDN/>
        <w:jc w:val="both"/>
        <w:rPr>
          <w:rFonts w:ascii="Times New Roman" w:eastAsia="Times New Roman" w:hAnsi="Times New Roman" w:cs="Times New Roman"/>
          <w:lang w:val="sr-Cyrl-CS"/>
        </w:rPr>
      </w:pPr>
      <w:r w:rsidRPr="00F11BAE">
        <w:rPr>
          <w:rFonts w:ascii="Times New Roman" w:eastAsia="Times New Roman" w:hAnsi="Times New Roman" w:cs="Times New Roman"/>
          <w:lang w:val="sr-Cyrl-CS"/>
        </w:rPr>
        <w:lastRenderedPageBreak/>
        <w:t>Засупљеност еколошког образовања кроз наставне планове, разреде и појединачне обавезне и изборне предмете:</w:t>
      </w:r>
    </w:p>
    <w:p w:rsidR="00D55CC8" w:rsidRPr="00CF38A4" w:rsidRDefault="00D55CC8" w:rsidP="00D55CC8">
      <w:pPr>
        <w:widowControl/>
        <w:autoSpaceDE/>
        <w:autoSpaceDN/>
        <w:jc w:val="both"/>
        <w:rPr>
          <w:rFonts w:eastAsia="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3"/>
        <w:gridCol w:w="2843"/>
        <w:gridCol w:w="2843"/>
      </w:tblGrid>
      <w:tr w:rsidR="00D55CC8" w:rsidRPr="00CF38A4" w:rsidTr="00262571">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Обавезан предмет са еколошким садржајем</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Изборни предмет са еколошким садржајем</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Први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Свет око нас</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Образовање за животну средину</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Други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Свет око нас</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Трећи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Природа и друштво</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Четврти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Познавање природе</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Пети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p>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Географија</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rPr>
            </w:pPr>
            <w:r w:rsidRPr="003F6911">
              <w:rPr>
                <w:rFonts w:ascii="Times New Roman" w:eastAsia="Times New Roman" w:hAnsi="Times New Roman" w:cs="Times New Roman"/>
                <w:sz w:val="20"/>
                <w:szCs w:val="20"/>
              </w:rPr>
              <w:t>Чувари природе</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Шести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rPr>
            </w:pPr>
            <w:r w:rsidRPr="003F6911">
              <w:rPr>
                <w:rFonts w:ascii="Times New Roman" w:eastAsia="Times New Roman" w:hAnsi="Times New Roman" w:cs="Times New Roman"/>
                <w:sz w:val="20"/>
                <w:szCs w:val="20"/>
              </w:rPr>
              <w:t>Чувари природе</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Седми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p>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Физика</w:t>
            </w:r>
          </w:p>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Хемија</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rPr>
            </w:pPr>
            <w:r w:rsidRPr="003F6911">
              <w:rPr>
                <w:rFonts w:ascii="Times New Roman" w:eastAsia="Times New Roman" w:hAnsi="Times New Roman" w:cs="Times New Roman"/>
                <w:sz w:val="20"/>
                <w:szCs w:val="20"/>
              </w:rPr>
              <w:t>Чувари природе</w:t>
            </w:r>
          </w:p>
        </w:tc>
      </w:tr>
      <w:tr w:rsidR="00D55CC8" w:rsidRPr="00CF38A4" w:rsidTr="00262571">
        <w:tc>
          <w:tcPr>
            <w:tcW w:w="2843"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Осми разред</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rPr>
            </w:pPr>
            <w:r w:rsidRPr="003F6911">
              <w:rPr>
                <w:rFonts w:ascii="Times New Roman" w:eastAsia="Times New Roman" w:hAnsi="Times New Roman" w:cs="Times New Roman"/>
                <w:sz w:val="20"/>
                <w:szCs w:val="20"/>
                <w:lang w:val="sr-Cyrl-CS"/>
              </w:rPr>
              <w:t>Биологија, Географија, Физика, Хемија</w:t>
            </w:r>
          </w:p>
        </w:tc>
        <w:tc>
          <w:tcPr>
            <w:tcW w:w="2843"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rPr>
              <w:t>/</w:t>
            </w:r>
          </w:p>
        </w:tc>
      </w:tr>
    </w:tbl>
    <w:p w:rsidR="00D55CC8" w:rsidRPr="00CF38A4" w:rsidRDefault="00D55CC8" w:rsidP="00D55CC8">
      <w:pPr>
        <w:widowControl/>
        <w:autoSpaceDE/>
        <w:autoSpaceDN/>
        <w:jc w:val="both"/>
        <w:rPr>
          <w:rFonts w:eastAsia="Times New Roman"/>
          <w:sz w:val="24"/>
          <w:szCs w:val="24"/>
          <w:lang w:val="sr-Cyrl-CS"/>
        </w:rPr>
      </w:pPr>
    </w:p>
    <w:p w:rsidR="00D55CC8" w:rsidRPr="004D30E7" w:rsidRDefault="00D55CC8" w:rsidP="00D55CC8">
      <w:pPr>
        <w:widowControl/>
        <w:autoSpaceDE/>
        <w:autoSpaceDN/>
        <w:jc w:val="both"/>
        <w:rPr>
          <w:rFonts w:ascii="Times New Roman" w:eastAsia="Times New Roman" w:hAnsi="Times New Roman" w:cs="Times New Roman"/>
          <w:lang w:val="sr-Cyrl-CS"/>
        </w:rPr>
      </w:pPr>
      <w:r w:rsidRPr="004D30E7">
        <w:rPr>
          <w:rFonts w:ascii="Times New Roman" w:eastAsia="Times New Roman" w:hAnsi="Times New Roman" w:cs="Times New Roman"/>
          <w:b/>
          <w:lang w:val="sr-Cyrl-CS"/>
        </w:rPr>
        <w:t>Циљеви и задаци</w:t>
      </w:r>
      <w:r w:rsidRPr="004D30E7">
        <w:rPr>
          <w:rFonts w:ascii="Times New Roman" w:eastAsia="Times New Roman" w:hAnsi="Times New Roman" w:cs="Times New Roman"/>
          <w:lang w:val="sr-Cyrl-CS"/>
        </w:rPr>
        <w:t xml:space="preserve"> програма </w:t>
      </w:r>
      <w:r w:rsidRPr="004D30E7">
        <w:rPr>
          <w:rFonts w:ascii="Times New Roman" w:eastAsia="Times New Roman" w:hAnsi="Times New Roman" w:cs="Times New Roman"/>
          <w:b/>
          <w:lang w:val="sr-Cyrl-CS"/>
        </w:rPr>
        <w:t>обавезних предмета</w:t>
      </w:r>
      <w:r w:rsidRPr="004D30E7">
        <w:rPr>
          <w:rFonts w:ascii="Times New Roman" w:eastAsia="Times New Roman" w:hAnsi="Times New Roman" w:cs="Times New Roman"/>
          <w:lang w:val="sr-Cyrl-CS"/>
        </w:rPr>
        <w:t xml:space="preserve"> у оквиру којих постоје еколошки садржаји:</w:t>
      </w:r>
    </w:p>
    <w:p w:rsidR="00D55CC8" w:rsidRPr="00CF38A4" w:rsidRDefault="00D55CC8" w:rsidP="00D55CC8">
      <w:pPr>
        <w:widowControl/>
        <w:autoSpaceDE/>
        <w:autoSpaceDN/>
        <w:jc w:val="both"/>
        <w:rPr>
          <w:rFonts w:eastAsia="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5721"/>
      </w:tblGrid>
      <w:tr w:rsidR="00D55CC8" w:rsidRPr="00CF38A4" w:rsidTr="00262571">
        <w:tc>
          <w:tcPr>
            <w:tcW w:w="3168"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Наставни предмет</w:t>
            </w:r>
          </w:p>
        </w:tc>
        <w:tc>
          <w:tcPr>
            <w:tcW w:w="5721"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Циљеви и задаци предмета</w:t>
            </w:r>
          </w:p>
        </w:tc>
      </w:tr>
      <w:tr w:rsidR="00D55CC8" w:rsidRPr="00CF38A4" w:rsidTr="00262571">
        <w:tc>
          <w:tcPr>
            <w:tcW w:w="3168" w:type="dxa"/>
          </w:tcPr>
          <w:p w:rsidR="00D55CC8" w:rsidRPr="003F6911" w:rsidRDefault="00D55CC8" w:rsidP="00D55CC8">
            <w:pPr>
              <w:widowControl/>
              <w:numPr>
                <w:ilvl w:val="0"/>
                <w:numId w:val="8"/>
              </w:numPr>
              <w:autoSpaceDE/>
              <w:autoSpaceDN/>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Свет око нас   </w:t>
            </w:r>
          </w:p>
          <w:p w:rsidR="00D55CC8" w:rsidRPr="003F6911" w:rsidRDefault="00D55CC8" w:rsidP="00262571">
            <w:pPr>
              <w:widowControl/>
              <w:autoSpaceDE/>
              <w:autoSpaceDN/>
              <w:ind w:left="36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  1 и 2</w:t>
            </w:r>
          </w:p>
        </w:tc>
        <w:tc>
          <w:tcPr>
            <w:tcW w:w="5721" w:type="dxa"/>
          </w:tcPr>
          <w:p w:rsidR="00D55CC8" w:rsidRDefault="00D55CC8" w:rsidP="00D55CC8">
            <w:pPr>
              <w:widowControl/>
              <w:numPr>
                <w:ilvl w:val="0"/>
                <w:numId w:val="9"/>
              </w:numPr>
              <w:tabs>
                <w:tab w:val="clear" w:pos="720"/>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Формирање елементарних појмова из природних и друштвених наука</w:t>
            </w:r>
          </w:p>
          <w:p w:rsidR="00D55CC8" w:rsidRDefault="00D55CC8" w:rsidP="00D55CC8">
            <w:pPr>
              <w:widowControl/>
              <w:numPr>
                <w:ilvl w:val="0"/>
                <w:numId w:val="9"/>
              </w:numPr>
              <w:tabs>
                <w:tab w:val="clear" w:pos="720"/>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Подстицање дечјих интересовања, питања, идеја и одговора у вези са појавама, процесима и ситуацијама у окружењу у складу са когнитивно-развојним способностима</w:t>
            </w:r>
          </w:p>
          <w:p w:rsidR="00D55CC8" w:rsidRPr="004D30E7" w:rsidRDefault="00D55CC8" w:rsidP="00D55CC8">
            <w:pPr>
              <w:widowControl/>
              <w:numPr>
                <w:ilvl w:val="0"/>
                <w:numId w:val="9"/>
              </w:numPr>
              <w:tabs>
                <w:tab w:val="clear" w:pos="720"/>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Развијање одговорног односа према себи и окружењу и уважавање других итд</w:t>
            </w:r>
          </w:p>
          <w:p w:rsidR="004D30E7" w:rsidRPr="003F6911" w:rsidRDefault="004D30E7" w:rsidP="004D30E7">
            <w:pPr>
              <w:widowControl/>
              <w:autoSpaceDE/>
              <w:autoSpaceDN/>
              <w:ind w:left="252"/>
              <w:jc w:val="both"/>
              <w:rPr>
                <w:rFonts w:ascii="Times New Roman" w:eastAsia="Times New Roman" w:hAnsi="Times New Roman" w:cs="Times New Roman"/>
                <w:sz w:val="20"/>
                <w:szCs w:val="20"/>
                <w:lang w:val="sr-Cyrl-CS"/>
              </w:rPr>
            </w:pPr>
          </w:p>
        </w:tc>
      </w:tr>
      <w:tr w:rsidR="00D55CC8" w:rsidRPr="00CF38A4" w:rsidTr="00262571">
        <w:tc>
          <w:tcPr>
            <w:tcW w:w="3168" w:type="dxa"/>
          </w:tcPr>
          <w:p w:rsidR="00D55CC8" w:rsidRDefault="00D55CC8" w:rsidP="00D55CC8">
            <w:pPr>
              <w:widowControl/>
              <w:numPr>
                <w:ilvl w:val="0"/>
                <w:numId w:val="8"/>
              </w:numPr>
              <w:autoSpaceDE/>
              <w:autoSpaceDN/>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Природа и друштво</w:t>
            </w:r>
          </w:p>
          <w:p w:rsidR="00D55CC8" w:rsidRPr="003F6911" w:rsidRDefault="00D55CC8" w:rsidP="00262571">
            <w:pPr>
              <w:widowControl/>
              <w:autoSpaceDE/>
              <w:autoSpaceDN/>
              <w:ind w:left="72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 (3. и 4. разред)</w:t>
            </w:r>
          </w:p>
        </w:tc>
        <w:tc>
          <w:tcPr>
            <w:tcW w:w="5721" w:type="dxa"/>
          </w:tcPr>
          <w:p w:rsidR="00D55CC8" w:rsidRDefault="00D55CC8" w:rsidP="00D55CC8">
            <w:pPr>
              <w:widowControl/>
              <w:numPr>
                <w:ilvl w:val="0"/>
                <w:numId w:val="10"/>
              </w:numPr>
              <w:tabs>
                <w:tab w:val="clear" w:pos="720"/>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Упознавање себе, свог природног и друштвеног окружења и развијање способности за одговоран живот у њему</w:t>
            </w:r>
          </w:p>
          <w:p w:rsidR="00D55CC8" w:rsidRDefault="00D55CC8" w:rsidP="00D55CC8">
            <w:pPr>
              <w:widowControl/>
              <w:numPr>
                <w:ilvl w:val="0"/>
                <w:numId w:val="10"/>
              </w:numPr>
              <w:tabs>
                <w:tab w:val="clear" w:pos="720"/>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Стицање елементарне научне писмености</w:t>
            </w:r>
          </w:p>
          <w:p w:rsidR="00D55CC8" w:rsidRPr="003F6911" w:rsidRDefault="00D55CC8" w:rsidP="00D55CC8">
            <w:pPr>
              <w:widowControl/>
              <w:numPr>
                <w:ilvl w:val="0"/>
                <w:numId w:val="10"/>
              </w:numPr>
              <w:tabs>
                <w:tab w:val="clear" w:pos="720"/>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Развијање способности запажања основних својстава објеката, појава и процеса у окружењу и уочавање њихове повезаности</w:t>
            </w:r>
          </w:p>
        </w:tc>
      </w:tr>
      <w:tr w:rsidR="00D55CC8" w:rsidRPr="00CF38A4" w:rsidTr="00262571">
        <w:tc>
          <w:tcPr>
            <w:tcW w:w="3168" w:type="dxa"/>
          </w:tcPr>
          <w:p w:rsidR="00D55CC8" w:rsidRPr="003F6911" w:rsidRDefault="00D55CC8" w:rsidP="00D55CC8">
            <w:pPr>
              <w:widowControl/>
              <w:numPr>
                <w:ilvl w:val="0"/>
                <w:numId w:val="12"/>
              </w:numPr>
              <w:tabs>
                <w:tab w:val="clear" w:pos="1080"/>
              </w:tabs>
              <w:autoSpaceDE/>
              <w:autoSpaceDN/>
              <w:ind w:left="72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 xml:space="preserve"> пети разред</w:t>
            </w:r>
          </w:p>
        </w:tc>
        <w:tc>
          <w:tcPr>
            <w:tcW w:w="5721" w:type="dxa"/>
          </w:tcPr>
          <w:p w:rsidR="00D55CC8" w:rsidRPr="003F6911" w:rsidRDefault="00D55CC8" w:rsidP="00262571">
            <w:pPr>
              <w:widowControl/>
              <w:autoSpaceDE/>
              <w:autoSpaceDN/>
              <w:ind w:left="252"/>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Ишчезавање и заштита биљака</w:t>
            </w:r>
          </w:p>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p>
        </w:tc>
      </w:tr>
      <w:tr w:rsidR="00D55CC8" w:rsidRPr="00CF38A4" w:rsidTr="00262571">
        <w:tc>
          <w:tcPr>
            <w:tcW w:w="3168" w:type="dxa"/>
          </w:tcPr>
          <w:p w:rsidR="00D55CC8" w:rsidRPr="003F6911" w:rsidRDefault="00D55CC8" w:rsidP="00D55CC8">
            <w:pPr>
              <w:widowControl/>
              <w:numPr>
                <w:ilvl w:val="0"/>
                <w:numId w:val="12"/>
              </w:numPr>
              <w:tabs>
                <w:tab w:val="clear" w:pos="1080"/>
              </w:tabs>
              <w:autoSpaceDE/>
              <w:autoSpaceDN/>
              <w:ind w:left="72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 xml:space="preserve"> шести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Степен угрожености животиња и заштита</w:t>
            </w:r>
          </w:p>
        </w:tc>
      </w:tr>
      <w:tr w:rsidR="00D55CC8" w:rsidRPr="00CF38A4" w:rsidTr="00262571">
        <w:tc>
          <w:tcPr>
            <w:tcW w:w="3168" w:type="dxa"/>
          </w:tcPr>
          <w:p w:rsidR="00D55CC8" w:rsidRPr="003F6911" w:rsidRDefault="00D55CC8" w:rsidP="00D55CC8">
            <w:pPr>
              <w:widowControl/>
              <w:numPr>
                <w:ilvl w:val="0"/>
                <w:numId w:val="12"/>
              </w:numPr>
              <w:tabs>
                <w:tab w:val="clear" w:pos="1080"/>
              </w:tabs>
              <w:autoSpaceDE/>
              <w:autoSpaceDN/>
              <w:ind w:left="72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  седми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Наставна тема: човек, природа и друштво</w:t>
            </w:r>
          </w:p>
        </w:tc>
      </w:tr>
      <w:tr w:rsidR="00D55CC8" w:rsidRPr="00CF38A4" w:rsidTr="00262571">
        <w:tc>
          <w:tcPr>
            <w:tcW w:w="3168" w:type="dxa"/>
          </w:tcPr>
          <w:p w:rsidR="00D55CC8" w:rsidRPr="003F6911" w:rsidRDefault="00D55CC8" w:rsidP="00D55CC8">
            <w:pPr>
              <w:widowControl/>
              <w:numPr>
                <w:ilvl w:val="0"/>
                <w:numId w:val="12"/>
              </w:numPr>
              <w:tabs>
                <w:tab w:val="clear" w:pos="1080"/>
              </w:tabs>
              <w:autoSpaceDE/>
              <w:autoSpaceDN/>
              <w:ind w:left="72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Биологија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осми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Садржаји из екологије и заштите животне средине су засупљени у свим областима</w:t>
            </w:r>
          </w:p>
        </w:tc>
      </w:tr>
      <w:tr w:rsidR="00D55CC8" w:rsidRPr="00CF38A4" w:rsidTr="00262571">
        <w:tc>
          <w:tcPr>
            <w:tcW w:w="3168" w:type="dxa"/>
          </w:tcPr>
          <w:p w:rsidR="00D55CC8" w:rsidRPr="003F6911" w:rsidRDefault="00D55CC8" w:rsidP="00D55CC8">
            <w:pPr>
              <w:widowControl/>
              <w:numPr>
                <w:ilvl w:val="1"/>
                <w:numId w:val="11"/>
              </w:numPr>
              <w:tabs>
                <w:tab w:val="num" w:pos="720"/>
              </w:tabs>
              <w:autoSpaceDE/>
              <w:autoSpaceDN/>
              <w:ind w:hanging="10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lastRenderedPageBreak/>
              <w:t>Географија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пети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Заштита земљишта, атмосфере и воде од загађења</w:t>
            </w:r>
          </w:p>
        </w:tc>
      </w:tr>
      <w:tr w:rsidR="00D55CC8" w:rsidRPr="00CF38A4" w:rsidTr="00262571">
        <w:tc>
          <w:tcPr>
            <w:tcW w:w="3168" w:type="dxa"/>
          </w:tcPr>
          <w:p w:rsidR="00D55CC8" w:rsidRPr="003F6911" w:rsidRDefault="00D55CC8" w:rsidP="00D55CC8">
            <w:pPr>
              <w:widowControl/>
              <w:numPr>
                <w:ilvl w:val="0"/>
                <w:numId w:val="13"/>
              </w:numPr>
              <w:tabs>
                <w:tab w:val="num" w:pos="720"/>
              </w:tabs>
              <w:autoSpaceDE/>
              <w:autoSpaceDN/>
              <w:ind w:hanging="10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Геграфија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 xml:space="preserve"> осми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Проблем ерозије земљишта, </w:t>
            </w:r>
          </w:p>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Загађење</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ваздуха и заштита, језера и реке-загађење и заштита, проблеми заштите биљног и животињског света и унапређење шума</w:t>
            </w:r>
          </w:p>
        </w:tc>
      </w:tr>
      <w:tr w:rsidR="00D55CC8" w:rsidRPr="00CF38A4" w:rsidTr="00262571">
        <w:tc>
          <w:tcPr>
            <w:tcW w:w="3168" w:type="dxa"/>
          </w:tcPr>
          <w:p w:rsidR="00D55CC8" w:rsidRPr="003F6911" w:rsidRDefault="00D55CC8" w:rsidP="00D55CC8">
            <w:pPr>
              <w:widowControl/>
              <w:numPr>
                <w:ilvl w:val="0"/>
                <w:numId w:val="13"/>
              </w:numPr>
              <w:autoSpaceDE/>
              <w:autoSpaceDN/>
              <w:ind w:left="72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Физика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 седми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Заштита од буке</w:t>
            </w:r>
          </w:p>
        </w:tc>
      </w:tr>
      <w:tr w:rsidR="00D55CC8" w:rsidRPr="00CF38A4" w:rsidTr="00262571">
        <w:tc>
          <w:tcPr>
            <w:tcW w:w="3168" w:type="dxa"/>
          </w:tcPr>
          <w:p w:rsidR="00D55CC8" w:rsidRPr="003F6911" w:rsidRDefault="00D55CC8" w:rsidP="00D55CC8">
            <w:pPr>
              <w:widowControl/>
              <w:numPr>
                <w:ilvl w:val="0"/>
                <w:numId w:val="13"/>
              </w:numPr>
              <w:autoSpaceDE/>
              <w:autoSpaceDN/>
              <w:ind w:left="72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 физика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осми разред</w:t>
            </w:r>
          </w:p>
        </w:tc>
        <w:tc>
          <w:tcPr>
            <w:tcW w:w="5721" w:type="dxa"/>
          </w:tcPr>
          <w:p w:rsidR="00D55CC8" w:rsidRDefault="00D55CC8" w:rsidP="00D55CC8">
            <w:pPr>
              <w:widowControl/>
              <w:numPr>
                <w:ilvl w:val="1"/>
                <w:numId w:val="13"/>
              </w:numPr>
              <w:tabs>
                <w:tab w:val="clear" w:pos="1440"/>
                <w:tab w:val="num" w:pos="792"/>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Заштита од нуклеарног загађења и радиоактивног загађења</w:t>
            </w:r>
          </w:p>
          <w:p w:rsidR="00D55CC8" w:rsidRPr="003F6911" w:rsidRDefault="00D55CC8" w:rsidP="00D55CC8">
            <w:pPr>
              <w:widowControl/>
              <w:numPr>
                <w:ilvl w:val="1"/>
                <w:numId w:val="13"/>
              </w:numPr>
              <w:tabs>
                <w:tab w:val="clear" w:pos="1440"/>
                <w:tab w:val="num" w:pos="792"/>
              </w:tabs>
              <w:autoSpaceDE/>
              <w:autoSpaceDN/>
              <w:ind w:left="252" w:hanging="18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Заштита од високог напона</w:t>
            </w:r>
          </w:p>
        </w:tc>
      </w:tr>
      <w:tr w:rsidR="00D55CC8" w:rsidRPr="00CF38A4" w:rsidTr="00262571">
        <w:tc>
          <w:tcPr>
            <w:tcW w:w="3168" w:type="dxa"/>
          </w:tcPr>
          <w:p w:rsidR="00D55CC8" w:rsidRPr="003F6911" w:rsidRDefault="00D55CC8" w:rsidP="00D55CC8">
            <w:pPr>
              <w:widowControl/>
              <w:numPr>
                <w:ilvl w:val="0"/>
                <w:numId w:val="13"/>
              </w:numPr>
              <w:autoSpaceDE/>
              <w:autoSpaceDN/>
              <w:ind w:left="72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Хемија - седми разред</w:t>
            </w:r>
          </w:p>
          <w:p w:rsidR="00D55CC8" w:rsidRPr="003F6911" w:rsidRDefault="00D55CC8" w:rsidP="00262571">
            <w:pPr>
              <w:widowControl/>
              <w:autoSpaceDE/>
              <w:autoSpaceDN/>
              <w:ind w:left="360"/>
              <w:jc w:val="both"/>
              <w:rPr>
                <w:rFonts w:ascii="Times New Roman" w:eastAsia="Times New Roman" w:hAnsi="Times New Roman" w:cs="Times New Roman"/>
                <w:sz w:val="20"/>
                <w:szCs w:val="20"/>
                <w:lang w:val="sr-Cyrl-CS"/>
              </w:rPr>
            </w:pP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Заштита од загађења неорганским отпадом</w:t>
            </w:r>
          </w:p>
        </w:tc>
      </w:tr>
      <w:tr w:rsidR="00D55CC8" w:rsidRPr="00CF38A4" w:rsidTr="00262571">
        <w:tc>
          <w:tcPr>
            <w:tcW w:w="3168" w:type="dxa"/>
          </w:tcPr>
          <w:p w:rsidR="00D55CC8" w:rsidRPr="003F6911" w:rsidRDefault="00D55CC8" w:rsidP="00D55CC8">
            <w:pPr>
              <w:widowControl/>
              <w:numPr>
                <w:ilvl w:val="0"/>
                <w:numId w:val="13"/>
              </w:numPr>
              <w:autoSpaceDE/>
              <w:autoSpaceDN/>
              <w:ind w:left="720"/>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Хемија</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 xml:space="preserve"> осми разред</w:t>
            </w:r>
          </w:p>
        </w:tc>
        <w:tc>
          <w:tcPr>
            <w:tcW w:w="5721" w:type="dxa"/>
          </w:tcPr>
          <w:p w:rsidR="00D55CC8" w:rsidRPr="003F6911" w:rsidRDefault="00D55CC8" w:rsidP="00262571">
            <w:pPr>
              <w:widowControl/>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Загађење органским отпадом</w:t>
            </w:r>
          </w:p>
        </w:tc>
      </w:tr>
    </w:tbl>
    <w:p w:rsidR="00D55CC8" w:rsidRPr="00CF38A4" w:rsidRDefault="00D55CC8" w:rsidP="00D55CC8">
      <w:pPr>
        <w:widowControl/>
        <w:autoSpaceDE/>
        <w:autoSpaceDN/>
        <w:jc w:val="both"/>
        <w:rPr>
          <w:rFonts w:eastAsia="Times New Roman"/>
          <w:sz w:val="24"/>
          <w:szCs w:val="24"/>
        </w:rPr>
      </w:pPr>
    </w:p>
    <w:p w:rsidR="00D55CC8" w:rsidRPr="003F6911" w:rsidRDefault="00D55CC8" w:rsidP="00D55CC8">
      <w:pPr>
        <w:widowControl/>
        <w:autoSpaceDE/>
        <w:autoSpaceDN/>
        <w:jc w:val="both"/>
        <w:rPr>
          <w:rFonts w:ascii="Times New Roman" w:eastAsia="Times New Roman" w:hAnsi="Times New Roman" w:cs="Times New Roman"/>
          <w:b/>
          <w:sz w:val="24"/>
          <w:szCs w:val="24"/>
          <w:lang w:val="sr-Cyrl-CS"/>
        </w:rPr>
      </w:pPr>
      <w:r w:rsidRPr="003F6911">
        <w:rPr>
          <w:rFonts w:ascii="Times New Roman" w:eastAsia="Times New Roman" w:hAnsi="Times New Roman" w:cs="Times New Roman"/>
          <w:b/>
          <w:sz w:val="24"/>
          <w:szCs w:val="24"/>
          <w:lang w:val="sr-Cyrl-CS"/>
        </w:rPr>
        <w:t>Циљеви и задаци изборних предмета:</w:t>
      </w:r>
    </w:p>
    <w:p w:rsidR="00D55CC8" w:rsidRPr="00CF38A4" w:rsidRDefault="00D55CC8" w:rsidP="00D55CC8">
      <w:pPr>
        <w:widowControl/>
        <w:autoSpaceDE/>
        <w:autoSpaceDN/>
        <w:jc w:val="both"/>
        <w:rPr>
          <w:rFonts w:eastAsia="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58"/>
        <w:gridCol w:w="7020"/>
      </w:tblGrid>
      <w:tr w:rsidR="00D55CC8" w:rsidRPr="00CF38A4" w:rsidTr="00262571">
        <w:tc>
          <w:tcPr>
            <w:tcW w:w="4158"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Наставни предмет</w:t>
            </w:r>
          </w:p>
        </w:tc>
        <w:tc>
          <w:tcPr>
            <w:tcW w:w="7020" w:type="dxa"/>
          </w:tcPr>
          <w:p w:rsidR="00D55CC8" w:rsidRPr="003F6911" w:rsidRDefault="00D55CC8" w:rsidP="00262571">
            <w:pPr>
              <w:widowControl/>
              <w:autoSpaceDE/>
              <w:autoSpaceDN/>
              <w:jc w:val="center"/>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Циљеви и задаци</w:t>
            </w:r>
          </w:p>
        </w:tc>
      </w:tr>
      <w:tr w:rsidR="00D55CC8" w:rsidRPr="00CF38A4" w:rsidTr="00262571">
        <w:tc>
          <w:tcPr>
            <w:tcW w:w="4158" w:type="dxa"/>
          </w:tcPr>
          <w:p w:rsidR="00D55CC8" w:rsidRPr="003F6911" w:rsidRDefault="00D55CC8" w:rsidP="00D55CC8">
            <w:pPr>
              <w:widowControl/>
              <w:numPr>
                <w:ilvl w:val="0"/>
                <w:numId w:val="17"/>
              </w:numPr>
              <w:autoSpaceDE/>
              <w:autoSpaceDN/>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Образовање за </w:t>
            </w:r>
          </w:p>
          <w:p w:rsidR="00D55CC8" w:rsidRPr="003F6911" w:rsidRDefault="00D55CC8" w:rsidP="00262571">
            <w:pPr>
              <w:widowControl/>
              <w:autoSpaceDE/>
              <w:autoSpaceDN/>
              <w:ind w:left="360"/>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животну  средину</w:t>
            </w:r>
          </w:p>
        </w:tc>
        <w:tc>
          <w:tcPr>
            <w:tcW w:w="7020" w:type="dxa"/>
          </w:tcPr>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D771A">
              <w:rPr>
                <w:rFonts w:ascii="Times New Roman" w:eastAsia="Times New Roman" w:hAnsi="Times New Roman" w:cs="Times New Roman"/>
                <w:sz w:val="20"/>
                <w:szCs w:val="20"/>
                <w:lang w:val="sr-Cyrl-CS"/>
              </w:rPr>
              <w:t>Упознавање појмова и основних елемената животне средине</w:t>
            </w:r>
          </w:p>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D771A">
              <w:rPr>
                <w:rFonts w:ascii="Times New Roman" w:eastAsia="Times New Roman" w:hAnsi="Times New Roman" w:cs="Times New Roman"/>
                <w:sz w:val="20"/>
                <w:szCs w:val="20"/>
                <w:lang w:val="sr-Cyrl-CS"/>
              </w:rPr>
              <w:t>Уочавање и описивање основних појава и промена у животној средини</w:t>
            </w:r>
          </w:p>
          <w:p w:rsidR="00D55CC8" w:rsidRPr="003F6911"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D771A">
              <w:rPr>
                <w:rFonts w:ascii="Times New Roman" w:eastAsia="Times New Roman" w:hAnsi="Times New Roman" w:cs="Times New Roman"/>
                <w:sz w:val="20"/>
                <w:szCs w:val="20"/>
                <w:lang w:val="sr-Cyrl-CS"/>
              </w:rPr>
              <w:t xml:space="preserve">Уочавање и описивање појава које </w:t>
            </w:r>
            <w:r w:rsidRPr="003F6911">
              <w:rPr>
                <w:rFonts w:ascii="Times New Roman" w:eastAsia="Times New Roman" w:hAnsi="Times New Roman" w:cs="Times New Roman"/>
                <w:sz w:val="20"/>
                <w:szCs w:val="20"/>
                <w:lang w:val="sr-Cyrl-CS"/>
              </w:rPr>
              <w:t>угрожавају животну средину</w:t>
            </w:r>
          </w:p>
        </w:tc>
      </w:tr>
      <w:tr w:rsidR="00D55CC8" w:rsidRPr="00CF38A4" w:rsidTr="00262571">
        <w:tc>
          <w:tcPr>
            <w:tcW w:w="4158" w:type="dxa"/>
          </w:tcPr>
          <w:p w:rsidR="00D55CC8" w:rsidRPr="003F6911" w:rsidRDefault="00D55CC8" w:rsidP="00D55CC8">
            <w:pPr>
              <w:widowControl/>
              <w:numPr>
                <w:ilvl w:val="0"/>
                <w:numId w:val="17"/>
              </w:numPr>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r w:rsidRPr="003F6911">
              <w:rPr>
                <w:rFonts w:ascii="Times New Roman" w:eastAsia="Times New Roman" w:hAnsi="Times New Roman" w:cs="Times New Roman"/>
                <w:sz w:val="20"/>
                <w:szCs w:val="20"/>
              </w:rPr>
              <w:t xml:space="preserve"> - </w:t>
            </w:r>
            <w:r w:rsidRPr="003F6911">
              <w:rPr>
                <w:rFonts w:ascii="Times New Roman" w:eastAsia="Times New Roman" w:hAnsi="Times New Roman" w:cs="Times New Roman"/>
                <w:sz w:val="20"/>
                <w:szCs w:val="20"/>
                <w:lang w:val="sr-Cyrl-CS"/>
              </w:rPr>
              <w:t xml:space="preserve"> 2 разред</w:t>
            </w:r>
          </w:p>
        </w:tc>
        <w:tc>
          <w:tcPr>
            <w:tcW w:w="7020" w:type="dxa"/>
          </w:tcPr>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D771A">
              <w:rPr>
                <w:rFonts w:ascii="Times New Roman" w:eastAsia="Times New Roman" w:hAnsi="Times New Roman" w:cs="Times New Roman"/>
                <w:sz w:val="20"/>
                <w:szCs w:val="20"/>
                <w:lang w:val="sr-Cyrl-CS"/>
              </w:rPr>
              <w:t>Познавање појма животне средине и  његових елемената</w:t>
            </w:r>
          </w:p>
          <w:p w:rsidR="00D55CC8" w:rsidRPr="00D16044"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Препознавање појава и описивање најуочљивијих појава и промена у животној средини</w:t>
            </w:r>
          </w:p>
          <w:p w:rsidR="00D55CC8" w:rsidRPr="003F6911"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 xml:space="preserve">Стицање знања о појавама које </w:t>
            </w:r>
            <w:r w:rsidRPr="003F6911">
              <w:rPr>
                <w:rFonts w:ascii="Times New Roman" w:eastAsia="Times New Roman" w:hAnsi="Times New Roman" w:cs="Times New Roman"/>
                <w:sz w:val="20"/>
                <w:szCs w:val="20"/>
                <w:lang w:val="sr-Cyrl-CS"/>
              </w:rPr>
              <w:t>угрожавају животну средину</w:t>
            </w:r>
          </w:p>
        </w:tc>
      </w:tr>
      <w:tr w:rsidR="00D55CC8" w:rsidRPr="00CF38A4" w:rsidTr="00262571">
        <w:tc>
          <w:tcPr>
            <w:tcW w:w="4158" w:type="dxa"/>
          </w:tcPr>
          <w:p w:rsidR="00D55CC8" w:rsidRPr="003F6911" w:rsidRDefault="00D55CC8" w:rsidP="00D55CC8">
            <w:pPr>
              <w:widowControl/>
              <w:numPr>
                <w:ilvl w:val="0"/>
                <w:numId w:val="17"/>
              </w:numPr>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 xml:space="preserve">Чувари природе </w:t>
            </w:r>
            <w:r w:rsidRPr="003F6911">
              <w:rPr>
                <w:rFonts w:ascii="Times New Roman" w:eastAsia="Times New Roman" w:hAnsi="Times New Roman" w:cs="Times New Roman"/>
                <w:sz w:val="20"/>
                <w:szCs w:val="20"/>
              </w:rPr>
              <w:t xml:space="preserve">- </w:t>
            </w:r>
            <w:r w:rsidRPr="003F6911">
              <w:rPr>
                <w:rFonts w:ascii="Times New Roman" w:eastAsia="Times New Roman" w:hAnsi="Times New Roman" w:cs="Times New Roman"/>
                <w:sz w:val="20"/>
                <w:szCs w:val="20"/>
                <w:lang w:val="sr-Cyrl-CS"/>
              </w:rPr>
              <w:t>3 разред</w:t>
            </w:r>
          </w:p>
        </w:tc>
        <w:tc>
          <w:tcPr>
            <w:tcW w:w="7020" w:type="dxa"/>
          </w:tcPr>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Разумевање појава везаних за животну средину</w:t>
            </w:r>
          </w:p>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Препознавање начина на које човек утиче на животну средину</w:t>
            </w:r>
          </w:p>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Огледи-узрочно-последичне везе у животној средини</w:t>
            </w:r>
          </w:p>
          <w:p w:rsidR="00D55CC8"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 xml:space="preserve">Чување и уређење простора </w:t>
            </w:r>
          </w:p>
          <w:p w:rsidR="00D55CC8" w:rsidRPr="003F6911" w:rsidRDefault="00D55CC8" w:rsidP="00D55CC8">
            <w:pPr>
              <w:widowControl/>
              <w:numPr>
                <w:ilvl w:val="1"/>
                <w:numId w:val="14"/>
              </w:numPr>
              <w:tabs>
                <w:tab w:val="clear" w:pos="108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 xml:space="preserve">Стицање навика одговорног односа према </w:t>
            </w:r>
            <w:r w:rsidRPr="003F6911">
              <w:rPr>
                <w:rFonts w:ascii="Times New Roman" w:eastAsia="Times New Roman" w:hAnsi="Times New Roman" w:cs="Times New Roman"/>
                <w:sz w:val="20"/>
                <w:szCs w:val="20"/>
                <w:lang w:val="sr-Cyrl-CS"/>
              </w:rPr>
              <w:t>животињама</w:t>
            </w:r>
          </w:p>
        </w:tc>
      </w:tr>
      <w:tr w:rsidR="00D55CC8" w:rsidRPr="00CF38A4" w:rsidTr="00262571">
        <w:tc>
          <w:tcPr>
            <w:tcW w:w="4158" w:type="dxa"/>
          </w:tcPr>
          <w:p w:rsidR="00D55CC8" w:rsidRPr="003F6911" w:rsidRDefault="00D55CC8" w:rsidP="00D55CC8">
            <w:pPr>
              <w:widowControl/>
              <w:numPr>
                <w:ilvl w:val="0"/>
                <w:numId w:val="17"/>
              </w:numPr>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r w:rsidRPr="003F6911">
              <w:rPr>
                <w:rFonts w:ascii="Times New Roman" w:eastAsia="Times New Roman" w:hAnsi="Times New Roman" w:cs="Times New Roman"/>
                <w:sz w:val="20"/>
                <w:szCs w:val="20"/>
              </w:rPr>
              <w:t xml:space="preserve"> - </w:t>
            </w:r>
            <w:r w:rsidRPr="003F6911">
              <w:rPr>
                <w:rFonts w:ascii="Times New Roman" w:eastAsia="Times New Roman" w:hAnsi="Times New Roman" w:cs="Times New Roman"/>
                <w:sz w:val="20"/>
                <w:szCs w:val="20"/>
                <w:lang w:val="sr-Cyrl-CS"/>
              </w:rPr>
              <w:t>4 разред</w:t>
            </w:r>
          </w:p>
        </w:tc>
        <w:tc>
          <w:tcPr>
            <w:tcW w:w="7020" w:type="dxa"/>
          </w:tcPr>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Испитивање појава и промена у природи</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Познавање негативног утицај</w:t>
            </w:r>
            <w:r>
              <w:rPr>
                <w:rFonts w:ascii="Times New Roman" w:eastAsia="Times New Roman" w:hAnsi="Times New Roman" w:cs="Times New Roman"/>
                <w:sz w:val="20"/>
                <w:szCs w:val="20"/>
                <w:lang w:val="sr-Cyrl-CS"/>
              </w:rPr>
              <w:t>а</w:t>
            </w:r>
            <w:r w:rsidRPr="00D16044">
              <w:rPr>
                <w:rFonts w:ascii="Times New Roman" w:eastAsia="Times New Roman" w:hAnsi="Times New Roman" w:cs="Times New Roman"/>
                <w:sz w:val="20"/>
                <w:szCs w:val="20"/>
                <w:lang w:val="sr-Cyrl-CS"/>
              </w:rPr>
              <w:t xml:space="preserve"> човека на животну средину</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Узрочно-последичне везе</w:t>
            </w:r>
            <w:r>
              <w:rPr>
                <w:rFonts w:ascii="Times New Roman" w:eastAsia="Times New Roman" w:hAnsi="Times New Roman" w:cs="Times New Roman"/>
                <w:sz w:val="20"/>
                <w:szCs w:val="20"/>
                <w:lang w:val="sr-Cyrl-CS"/>
              </w:rPr>
              <w:t xml:space="preserve"> </w:t>
            </w:r>
            <w:r w:rsidRPr="00D16044">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D16044">
              <w:rPr>
                <w:rFonts w:ascii="Times New Roman" w:eastAsia="Times New Roman" w:hAnsi="Times New Roman" w:cs="Times New Roman"/>
                <w:sz w:val="20"/>
                <w:szCs w:val="20"/>
                <w:lang w:val="sr-Cyrl-CS"/>
              </w:rPr>
              <w:t>извођење једноставних огледа</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Подстицање одговорног односа према себи и живом свету</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Оспособљавање за активно упознавање стања животне средине</w:t>
            </w:r>
          </w:p>
          <w:p w:rsidR="00D55CC8" w:rsidRPr="00D16044"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lang w:val="sr-Cyrl-CS"/>
              </w:rPr>
              <w:t>Уочавање различитости у живом свету као услова за опстанак</w:t>
            </w:r>
          </w:p>
        </w:tc>
      </w:tr>
      <w:tr w:rsidR="00D55CC8" w:rsidRPr="00CF38A4" w:rsidTr="00262571">
        <w:tc>
          <w:tcPr>
            <w:tcW w:w="4158" w:type="dxa"/>
          </w:tcPr>
          <w:p w:rsidR="00D55CC8" w:rsidRPr="003F6911" w:rsidRDefault="00D55CC8" w:rsidP="00D55CC8">
            <w:pPr>
              <w:widowControl/>
              <w:numPr>
                <w:ilvl w:val="0"/>
                <w:numId w:val="17"/>
              </w:numPr>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r w:rsidRPr="003F6911">
              <w:rPr>
                <w:rFonts w:ascii="Times New Roman" w:eastAsia="Times New Roman" w:hAnsi="Times New Roman" w:cs="Times New Roman"/>
                <w:sz w:val="20"/>
                <w:szCs w:val="20"/>
              </w:rPr>
              <w:t xml:space="preserve"> - 5</w:t>
            </w:r>
            <w:r w:rsidRPr="003F6911">
              <w:rPr>
                <w:rFonts w:ascii="Times New Roman" w:eastAsia="Times New Roman" w:hAnsi="Times New Roman" w:cs="Times New Roman"/>
                <w:sz w:val="20"/>
                <w:szCs w:val="20"/>
                <w:lang w:val="sr-Cyrl-CS"/>
              </w:rPr>
              <w:t xml:space="preserve"> разред</w:t>
            </w:r>
          </w:p>
        </w:tc>
        <w:tc>
          <w:tcPr>
            <w:tcW w:w="7020" w:type="dxa"/>
          </w:tcPr>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rPr>
              <w:t>Р</w:t>
            </w:r>
            <w:r w:rsidRPr="003F6911">
              <w:rPr>
                <w:rFonts w:ascii="Times New Roman" w:eastAsia="Times New Roman" w:hAnsi="Times New Roman" w:cs="Times New Roman"/>
                <w:sz w:val="20"/>
                <w:szCs w:val="20"/>
                <w:lang w:val="sr-Cyrl-CS"/>
              </w:rPr>
              <w:t>азвија</w:t>
            </w:r>
            <w:r w:rsidRPr="003F6911">
              <w:rPr>
                <w:rFonts w:ascii="Times New Roman" w:eastAsia="Times New Roman" w:hAnsi="Times New Roman" w:cs="Times New Roman"/>
                <w:sz w:val="20"/>
                <w:szCs w:val="20"/>
              </w:rPr>
              <w:t>ње</w:t>
            </w:r>
            <w:r w:rsidRPr="003F6911">
              <w:rPr>
                <w:rFonts w:ascii="Times New Roman" w:eastAsia="Times New Roman" w:hAnsi="Times New Roman" w:cs="Times New Roman"/>
                <w:sz w:val="20"/>
                <w:szCs w:val="20"/>
                <w:lang w:val="sr-Cyrl-CS"/>
              </w:rPr>
              <w:t xml:space="preserve"> образовањ</w:t>
            </w:r>
            <w:r>
              <w:rPr>
                <w:rFonts w:ascii="Times New Roman" w:eastAsia="Times New Roman" w:hAnsi="Times New Roman" w:cs="Times New Roman"/>
                <w:sz w:val="20"/>
                <w:szCs w:val="20"/>
                <w:lang w:val="sr-Cyrl-CS"/>
              </w:rPr>
              <w:t>а</w:t>
            </w:r>
            <w:r w:rsidRPr="003F6911">
              <w:rPr>
                <w:rFonts w:ascii="Times New Roman" w:eastAsia="Times New Roman" w:hAnsi="Times New Roman" w:cs="Times New Roman"/>
                <w:sz w:val="20"/>
                <w:szCs w:val="20"/>
                <w:lang w:val="sr-Cyrl-CS"/>
              </w:rPr>
              <w:t xml:space="preserve"> за заштиту животне средине</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rPr>
              <w:t>Р</w:t>
            </w:r>
            <w:r w:rsidRPr="00D16044">
              <w:rPr>
                <w:rFonts w:ascii="Times New Roman" w:eastAsia="Times New Roman" w:hAnsi="Times New Roman" w:cs="Times New Roman"/>
                <w:sz w:val="20"/>
                <w:szCs w:val="20"/>
                <w:lang w:val="sr-Cyrl-CS"/>
              </w:rPr>
              <w:t>азвија</w:t>
            </w:r>
            <w:r w:rsidRPr="00D16044">
              <w:rPr>
                <w:rFonts w:ascii="Times New Roman" w:eastAsia="Times New Roman" w:hAnsi="Times New Roman" w:cs="Times New Roman"/>
                <w:sz w:val="20"/>
                <w:szCs w:val="20"/>
              </w:rPr>
              <w:t>ње</w:t>
            </w:r>
            <w:r w:rsidRPr="00D16044">
              <w:rPr>
                <w:rFonts w:ascii="Times New Roman" w:eastAsia="Times New Roman" w:hAnsi="Times New Roman" w:cs="Times New Roman"/>
                <w:sz w:val="20"/>
                <w:szCs w:val="20"/>
                <w:lang w:val="sr-Cyrl-CS"/>
              </w:rPr>
              <w:t xml:space="preserve"> вредности,</w:t>
            </w:r>
            <w:r>
              <w:rPr>
                <w:rFonts w:ascii="Times New Roman" w:eastAsia="Times New Roman" w:hAnsi="Times New Roman" w:cs="Times New Roman"/>
                <w:sz w:val="20"/>
                <w:szCs w:val="20"/>
                <w:lang w:val="sr-Cyrl-CS"/>
              </w:rPr>
              <w:t xml:space="preserve"> </w:t>
            </w:r>
            <w:r w:rsidRPr="00D16044">
              <w:rPr>
                <w:rFonts w:ascii="Times New Roman" w:eastAsia="Times New Roman" w:hAnsi="Times New Roman" w:cs="Times New Roman"/>
                <w:sz w:val="20"/>
                <w:szCs w:val="20"/>
                <w:lang w:val="sr-Cyrl-CS"/>
              </w:rPr>
              <w:t>ставов</w:t>
            </w:r>
            <w:r w:rsidRPr="00D16044">
              <w:rPr>
                <w:rFonts w:ascii="Times New Roman" w:eastAsia="Times New Roman" w:hAnsi="Times New Roman" w:cs="Times New Roman"/>
                <w:sz w:val="20"/>
                <w:szCs w:val="20"/>
              </w:rPr>
              <w:t>а</w:t>
            </w:r>
            <w:r w:rsidRPr="00D16044">
              <w:rPr>
                <w:rFonts w:ascii="Times New Roman" w:eastAsia="Times New Roman" w:hAnsi="Times New Roman" w:cs="Times New Roman"/>
                <w:sz w:val="20"/>
                <w:szCs w:val="20"/>
                <w:lang w:val="sr-Cyrl-CS"/>
              </w:rPr>
              <w:t>,</w:t>
            </w:r>
            <w:r>
              <w:rPr>
                <w:rFonts w:ascii="Times New Roman" w:eastAsia="Times New Roman" w:hAnsi="Times New Roman" w:cs="Times New Roman"/>
                <w:sz w:val="20"/>
                <w:szCs w:val="20"/>
                <w:lang w:val="sr-Cyrl-CS"/>
              </w:rPr>
              <w:t xml:space="preserve"> </w:t>
            </w:r>
            <w:r w:rsidRPr="00D16044">
              <w:rPr>
                <w:rFonts w:ascii="Times New Roman" w:eastAsia="Times New Roman" w:hAnsi="Times New Roman" w:cs="Times New Roman"/>
                <w:sz w:val="20"/>
                <w:szCs w:val="20"/>
                <w:lang w:val="sr-Cyrl-CS"/>
              </w:rPr>
              <w:t>вештин</w:t>
            </w:r>
            <w:r w:rsidRPr="00D16044">
              <w:rPr>
                <w:rFonts w:ascii="Times New Roman" w:eastAsia="Times New Roman" w:hAnsi="Times New Roman" w:cs="Times New Roman"/>
                <w:sz w:val="20"/>
                <w:szCs w:val="20"/>
              </w:rPr>
              <w:t>а</w:t>
            </w:r>
            <w:r w:rsidRPr="00D16044">
              <w:rPr>
                <w:rFonts w:ascii="Times New Roman" w:eastAsia="Times New Roman" w:hAnsi="Times New Roman" w:cs="Times New Roman"/>
                <w:sz w:val="20"/>
                <w:szCs w:val="20"/>
                <w:lang w:val="sr-Cyrl-CS"/>
              </w:rPr>
              <w:t xml:space="preserve"> и понашање у складу са одрживим развојем</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rPr>
              <w:t>Р</w:t>
            </w:r>
            <w:r w:rsidRPr="00D16044">
              <w:rPr>
                <w:rFonts w:ascii="Times New Roman" w:eastAsia="Times New Roman" w:hAnsi="Times New Roman" w:cs="Times New Roman"/>
                <w:sz w:val="20"/>
                <w:szCs w:val="20"/>
                <w:lang w:val="sr-Cyrl-CS"/>
              </w:rPr>
              <w:t>азвија</w:t>
            </w:r>
            <w:r w:rsidRPr="00D16044">
              <w:rPr>
                <w:rFonts w:ascii="Times New Roman" w:eastAsia="Times New Roman" w:hAnsi="Times New Roman" w:cs="Times New Roman"/>
                <w:sz w:val="20"/>
                <w:szCs w:val="20"/>
              </w:rPr>
              <w:t>ње</w:t>
            </w:r>
            <w:r w:rsidRPr="00D16044">
              <w:rPr>
                <w:rFonts w:ascii="Times New Roman" w:eastAsia="Times New Roman" w:hAnsi="Times New Roman" w:cs="Times New Roman"/>
                <w:sz w:val="20"/>
                <w:szCs w:val="20"/>
                <w:lang w:val="sr-Cyrl-CS"/>
              </w:rPr>
              <w:t xml:space="preserve"> здрав</w:t>
            </w:r>
            <w:r w:rsidRPr="00D16044">
              <w:rPr>
                <w:rFonts w:ascii="Times New Roman" w:eastAsia="Times New Roman" w:hAnsi="Times New Roman" w:cs="Times New Roman"/>
                <w:sz w:val="20"/>
                <w:szCs w:val="20"/>
              </w:rPr>
              <w:t>ог</w:t>
            </w:r>
            <w:r w:rsidRPr="00D16044">
              <w:rPr>
                <w:rFonts w:ascii="Times New Roman" w:eastAsia="Times New Roman" w:hAnsi="Times New Roman" w:cs="Times New Roman"/>
                <w:sz w:val="20"/>
                <w:szCs w:val="20"/>
                <w:lang w:val="sr-Cyrl-CS"/>
              </w:rPr>
              <w:t xml:space="preserve"> однос</w:t>
            </w:r>
            <w:r>
              <w:rPr>
                <w:rFonts w:ascii="Times New Roman" w:eastAsia="Times New Roman" w:hAnsi="Times New Roman" w:cs="Times New Roman"/>
                <w:sz w:val="20"/>
                <w:szCs w:val="20"/>
                <w:lang w:val="sr-Cyrl-CS"/>
              </w:rPr>
              <w:t>а</w:t>
            </w:r>
            <w:r w:rsidRPr="00D16044">
              <w:rPr>
                <w:rFonts w:ascii="Times New Roman" w:eastAsia="Times New Roman" w:hAnsi="Times New Roman" w:cs="Times New Roman"/>
                <w:sz w:val="20"/>
                <w:szCs w:val="20"/>
                <w:lang w:val="sr-Cyrl-CS"/>
              </w:rPr>
              <w:t xml:space="preserve"> према себи и другима</w:t>
            </w:r>
          </w:p>
          <w:p w:rsidR="00D55CC8" w:rsidRPr="00D16044"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rPr>
              <w:t>П</w:t>
            </w:r>
            <w:r w:rsidRPr="00D16044">
              <w:rPr>
                <w:rFonts w:ascii="Times New Roman" w:eastAsia="Times New Roman" w:hAnsi="Times New Roman" w:cs="Times New Roman"/>
                <w:sz w:val="20"/>
                <w:szCs w:val="20"/>
                <w:lang w:val="sr-Cyrl-CS"/>
              </w:rPr>
              <w:t>римењ</w:t>
            </w:r>
            <w:r w:rsidRPr="00D16044">
              <w:rPr>
                <w:rFonts w:ascii="Times New Roman" w:eastAsia="Times New Roman" w:hAnsi="Times New Roman" w:cs="Times New Roman"/>
                <w:sz w:val="20"/>
                <w:szCs w:val="20"/>
              </w:rPr>
              <w:t>ивање</w:t>
            </w:r>
            <w:r w:rsidRPr="00D16044">
              <w:rPr>
                <w:rFonts w:ascii="Times New Roman" w:eastAsia="Times New Roman" w:hAnsi="Times New Roman" w:cs="Times New Roman"/>
                <w:sz w:val="20"/>
                <w:szCs w:val="20"/>
                <w:lang w:val="sr-Cyrl-CS"/>
              </w:rPr>
              <w:t xml:space="preserve"> рационално</w:t>
            </w:r>
            <w:r w:rsidRPr="00D16044">
              <w:rPr>
                <w:rFonts w:ascii="Times New Roman" w:eastAsia="Times New Roman" w:hAnsi="Times New Roman" w:cs="Times New Roman"/>
                <w:sz w:val="20"/>
                <w:szCs w:val="20"/>
              </w:rPr>
              <w:t>г</w:t>
            </w:r>
            <w:r w:rsidRPr="00D16044">
              <w:rPr>
                <w:rFonts w:ascii="Times New Roman" w:eastAsia="Times New Roman" w:hAnsi="Times New Roman" w:cs="Times New Roman"/>
                <w:sz w:val="20"/>
                <w:szCs w:val="20"/>
                <w:lang w:val="sr-Cyrl-CS"/>
              </w:rPr>
              <w:t xml:space="preserve"> коришћење природних рес</w:t>
            </w:r>
            <w:r w:rsidRPr="00D16044">
              <w:rPr>
                <w:rFonts w:ascii="Times New Roman" w:eastAsia="Times New Roman" w:hAnsi="Times New Roman" w:cs="Times New Roman"/>
                <w:sz w:val="20"/>
                <w:szCs w:val="20"/>
              </w:rPr>
              <w:t>урса</w:t>
            </w:r>
          </w:p>
          <w:p w:rsidR="00D55CC8"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rPr>
              <w:t>П</w:t>
            </w:r>
            <w:r w:rsidRPr="00D16044">
              <w:rPr>
                <w:rFonts w:ascii="Times New Roman" w:eastAsia="Times New Roman" w:hAnsi="Times New Roman" w:cs="Times New Roman"/>
                <w:sz w:val="20"/>
                <w:szCs w:val="20"/>
                <w:lang w:val="sr-Cyrl-CS"/>
              </w:rPr>
              <w:t>репозна</w:t>
            </w:r>
            <w:r w:rsidRPr="00D16044">
              <w:rPr>
                <w:rFonts w:ascii="Times New Roman" w:eastAsia="Times New Roman" w:hAnsi="Times New Roman" w:cs="Times New Roman"/>
                <w:sz w:val="20"/>
                <w:szCs w:val="20"/>
              </w:rPr>
              <w:t>вање</w:t>
            </w:r>
            <w:r>
              <w:rPr>
                <w:rFonts w:ascii="Times New Roman" w:eastAsia="Times New Roman" w:hAnsi="Times New Roman" w:cs="Times New Roman"/>
                <w:sz w:val="20"/>
                <w:szCs w:val="20"/>
                <w:lang w:val="sr-Cyrl-CS"/>
              </w:rPr>
              <w:t xml:space="preserve"> извора</w:t>
            </w:r>
            <w:r w:rsidRPr="00D16044">
              <w:rPr>
                <w:rFonts w:ascii="Times New Roman" w:eastAsia="Times New Roman" w:hAnsi="Times New Roman" w:cs="Times New Roman"/>
                <w:sz w:val="20"/>
                <w:szCs w:val="20"/>
                <w:lang w:val="sr-Cyrl-CS"/>
              </w:rPr>
              <w:t xml:space="preserve"> загађивања и уочава</w:t>
            </w:r>
            <w:r w:rsidRPr="00D16044">
              <w:rPr>
                <w:rFonts w:ascii="Times New Roman" w:eastAsia="Times New Roman" w:hAnsi="Times New Roman" w:cs="Times New Roman"/>
                <w:sz w:val="20"/>
                <w:szCs w:val="20"/>
              </w:rPr>
              <w:t>ње</w:t>
            </w:r>
            <w:r w:rsidRPr="00D16044">
              <w:rPr>
                <w:rFonts w:ascii="Times New Roman" w:eastAsia="Times New Roman" w:hAnsi="Times New Roman" w:cs="Times New Roman"/>
                <w:sz w:val="20"/>
                <w:szCs w:val="20"/>
                <w:lang w:val="sr-Cyrl-CS"/>
              </w:rPr>
              <w:t xml:space="preserve"> последиц</w:t>
            </w:r>
            <w:r>
              <w:rPr>
                <w:rFonts w:ascii="Times New Roman" w:eastAsia="Times New Roman" w:hAnsi="Times New Roman" w:cs="Times New Roman"/>
                <w:sz w:val="20"/>
                <w:szCs w:val="20"/>
                <w:lang w:val="sr-Cyrl-CS"/>
              </w:rPr>
              <w:t>а</w:t>
            </w:r>
          </w:p>
          <w:p w:rsidR="00D55CC8" w:rsidRPr="00D16044"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lang w:val="sr-Cyrl-CS"/>
              </w:rPr>
            </w:pPr>
            <w:r w:rsidRPr="00D16044">
              <w:rPr>
                <w:rFonts w:ascii="Times New Roman" w:eastAsia="Times New Roman" w:hAnsi="Times New Roman" w:cs="Times New Roman"/>
                <w:sz w:val="20"/>
                <w:szCs w:val="20"/>
              </w:rPr>
              <w:t>П</w:t>
            </w:r>
            <w:r w:rsidRPr="00D16044">
              <w:rPr>
                <w:rFonts w:ascii="Times New Roman" w:eastAsia="Times New Roman" w:hAnsi="Times New Roman" w:cs="Times New Roman"/>
                <w:sz w:val="20"/>
                <w:szCs w:val="20"/>
                <w:lang w:val="sr-Cyrl-CS"/>
              </w:rPr>
              <w:t>осед</w:t>
            </w:r>
            <w:r w:rsidRPr="00D16044">
              <w:rPr>
                <w:rFonts w:ascii="Times New Roman" w:eastAsia="Times New Roman" w:hAnsi="Times New Roman" w:cs="Times New Roman"/>
                <w:sz w:val="20"/>
                <w:szCs w:val="20"/>
              </w:rPr>
              <w:t>овање</w:t>
            </w:r>
            <w:r w:rsidRPr="00D16044">
              <w:rPr>
                <w:rFonts w:ascii="Times New Roman" w:eastAsia="Times New Roman" w:hAnsi="Times New Roman" w:cs="Times New Roman"/>
                <w:sz w:val="20"/>
                <w:szCs w:val="20"/>
                <w:lang w:val="sr-Cyrl-CS"/>
              </w:rPr>
              <w:t xml:space="preserve"> развијен</w:t>
            </w:r>
            <w:r w:rsidRPr="00D16044">
              <w:rPr>
                <w:rFonts w:ascii="Times New Roman" w:eastAsia="Times New Roman" w:hAnsi="Times New Roman" w:cs="Times New Roman"/>
                <w:sz w:val="20"/>
                <w:szCs w:val="20"/>
              </w:rPr>
              <w:t>е</w:t>
            </w:r>
            <w:r w:rsidRPr="00D16044">
              <w:rPr>
                <w:rFonts w:ascii="Times New Roman" w:eastAsia="Times New Roman" w:hAnsi="Times New Roman" w:cs="Times New Roman"/>
                <w:sz w:val="20"/>
                <w:szCs w:val="20"/>
                <w:lang w:val="sr-Cyrl-CS"/>
              </w:rPr>
              <w:t xml:space="preserve"> свест</w:t>
            </w:r>
            <w:r w:rsidRPr="00D16044">
              <w:rPr>
                <w:rFonts w:ascii="Times New Roman" w:eastAsia="Times New Roman" w:hAnsi="Times New Roman" w:cs="Times New Roman"/>
                <w:sz w:val="20"/>
                <w:szCs w:val="20"/>
              </w:rPr>
              <w:t>и</w:t>
            </w:r>
            <w:r w:rsidRPr="00D16044">
              <w:rPr>
                <w:rFonts w:ascii="Times New Roman" w:eastAsia="Times New Roman" w:hAnsi="Times New Roman" w:cs="Times New Roman"/>
                <w:sz w:val="20"/>
                <w:szCs w:val="20"/>
                <w:lang w:val="sr-Cyrl-CS"/>
              </w:rPr>
              <w:t xml:space="preserve"> о личном ангажовању у заштити и очувању животне средине,</w:t>
            </w:r>
            <w:r>
              <w:rPr>
                <w:rFonts w:ascii="Times New Roman" w:eastAsia="Times New Roman" w:hAnsi="Times New Roman" w:cs="Times New Roman"/>
                <w:sz w:val="20"/>
                <w:szCs w:val="20"/>
                <w:lang w:val="sr-Cyrl-CS"/>
              </w:rPr>
              <w:t xml:space="preserve"> </w:t>
            </w:r>
            <w:r w:rsidRPr="00D16044">
              <w:rPr>
                <w:rFonts w:ascii="Times New Roman" w:eastAsia="Times New Roman" w:hAnsi="Times New Roman" w:cs="Times New Roman"/>
                <w:sz w:val="20"/>
                <w:szCs w:val="20"/>
                <w:lang w:val="sr-Cyrl-CS"/>
              </w:rPr>
              <w:t>природе и биодиверзитета</w:t>
            </w:r>
          </w:p>
        </w:tc>
      </w:tr>
      <w:tr w:rsidR="00D55CC8" w:rsidRPr="00CF38A4" w:rsidTr="00262571">
        <w:tc>
          <w:tcPr>
            <w:tcW w:w="4158" w:type="dxa"/>
          </w:tcPr>
          <w:p w:rsidR="00D55CC8" w:rsidRPr="003F6911" w:rsidRDefault="00D55CC8" w:rsidP="00D55CC8">
            <w:pPr>
              <w:widowControl/>
              <w:numPr>
                <w:ilvl w:val="0"/>
                <w:numId w:val="17"/>
              </w:numPr>
              <w:autoSpaceDE/>
              <w:autoSpaceDN/>
              <w:jc w:val="both"/>
              <w:rPr>
                <w:rFonts w:ascii="Times New Roman" w:eastAsia="Times New Roman" w:hAnsi="Times New Roman" w:cs="Times New Roman"/>
                <w:sz w:val="20"/>
                <w:szCs w:val="20"/>
                <w:lang w:val="sr-Cyrl-CS"/>
              </w:rPr>
            </w:pPr>
            <w:r w:rsidRPr="003F6911">
              <w:rPr>
                <w:rFonts w:ascii="Times New Roman" w:eastAsia="Times New Roman" w:hAnsi="Times New Roman" w:cs="Times New Roman"/>
                <w:sz w:val="20"/>
                <w:szCs w:val="20"/>
                <w:lang w:val="sr-Cyrl-CS"/>
              </w:rPr>
              <w:t>Чувари природе</w:t>
            </w:r>
            <w:r w:rsidRPr="003F6911">
              <w:rPr>
                <w:rFonts w:ascii="Times New Roman" w:eastAsia="Times New Roman" w:hAnsi="Times New Roman" w:cs="Times New Roman"/>
                <w:sz w:val="20"/>
                <w:szCs w:val="20"/>
              </w:rPr>
              <w:t xml:space="preserve"> - 6</w:t>
            </w:r>
            <w:r w:rsidRPr="003F6911">
              <w:rPr>
                <w:rFonts w:ascii="Times New Roman" w:eastAsia="Times New Roman" w:hAnsi="Times New Roman" w:cs="Times New Roman"/>
                <w:sz w:val="20"/>
                <w:szCs w:val="20"/>
                <w:lang w:val="sr-Cyrl-CS"/>
              </w:rPr>
              <w:t xml:space="preserve"> разред</w:t>
            </w:r>
          </w:p>
        </w:tc>
        <w:tc>
          <w:tcPr>
            <w:tcW w:w="7020" w:type="dxa"/>
          </w:tcPr>
          <w:p w:rsidR="00D55CC8" w:rsidRPr="003F6911" w:rsidRDefault="00D55CC8" w:rsidP="00D55CC8">
            <w:pPr>
              <w:widowControl/>
              <w:numPr>
                <w:ilvl w:val="0"/>
                <w:numId w:val="15"/>
              </w:numPr>
              <w:tabs>
                <w:tab w:val="clear" w:pos="720"/>
              </w:tabs>
              <w:autoSpaceDE/>
              <w:autoSpaceDN/>
              <w:ind w:left="432"/>
              <w:jc w:val="both"/>
              <w:rPr>
                <w:rFonts w:ascii="Times New Roman" w:eastAsia="Times New Roman" w:hAnsi="Times New Roman" w:cs="Times New Roman"/>
                <w:sz w:val="20"/>
                <w:szCs w:val="20"/>
              </w:rPr>
            </w:pPr>
            <w:r w:rsidRPr="003F6911">
              <w:rPr>
                <w:rFonts w:ascii="Times New Roman" w:eastAsia="Times New Roman" w:hAnsi="Times New Roman" w:cs="Times New Roman"/>
                <w:sz w:val="20"/>
                <w:szCs w:val="20"/>
                <w:lang w:val="sr-Cyrl-CS"/>
              </w:rPr>
              <w:t>Циљ наставе изборног предмета чувари природе</w:t>
            </w:r>
            <w:r w:rsidRPr="003F6911">
              <w:rPr>
                <w:rFonts w:ascii="Times New Roman" w:eastAsia="Times New Roman" w:hAnsi="Times New Roman" w:cs="Times New Roman"/>
                <w:sz w:val="20"/>
                <w:szCs w:val="20"/>
              </w:rPr>
              <w:t xml:space="preserve"> у 6. разреду</w:t>
            </w:r>
            <w:r w:rsidRPr="003F6911">
              <w:rPr>
                <w:rFonts w:ascii="Times New Roman" w:eastAsia="Times New Roman" w:hAnsi="Times New Roman" w:cs="Times New Roman"/>
                <w:sz w:val="20"/>
                <w:szCs w:val="20"/>
                <w:lang w:val="sr-Cyrl-CS"/>
              </w:rPr>
              <w:t xml:space="preserve"> јесте </w:t>
            </w:r>
            <w:r w:rsidRPr="003F6911">
              <w:rPr>
                <w:rFonts w:ascii="Times New Roman" w:eastAsia="Times New Roman" w:hAnsi="Times New Roman" w:cs="Times New Roman"/>
                <w:sz w:val="20"/>
                <w:szCs w:val="20"/>
                <w:lang w:val="sr-Cyrl-CS"/>
              </w:rPr>
              <w:lastRenderedPageBreak/>
              <w:t>развијање пожељног понашања у складу са принципима одрживости,</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етичности и права будућих генерација на очувану животну средину,</w:t>
            </w:r>
            <w:r>
              <w:rPr>
                <w:rFonts w:ascii="Times New Roman" w:eastAsia="Times New Roman" w:hAnsi="Times New Roman" w:cs="Times New Roman"/>
                <w:sz w:val="20"/>
                <w:szCs w:val="20"/>
                <w:lang w:val="sr-Cyrl-CS"/>
              </w:rPr>
              <w:t xml:space="preserve"> </w:t>
            </w:r>
            <w:r w:rsidRPr="003F6911">
              <w:rPr>
                <w:rFonts w:ascii="Times New Roman" w:eastAsia="Times New Roman" w:hAnsi="Times New Roman" w:cs="Times New Roman"/>
                <w:sz w:val="20"/>
                <w:szCs w:val="20"/>
                <w:lang w:val="sr-Cyrl-CS"/>
              </w:rPr>
              <w:t>природу и биодиверзитет. Циљ се остварује кроз низ међупредметних корелација.</w:t>
            </w:r>
          </w:p>
        </w:tc>
      </w:tr>
    </w:tbl>
    <w:p w:rsidR="00D55CC8" w:rsidRPr="00512EE5" w:rsidRDefault="00D55CC8" w:rsidP="00D55CC8">
      <w:pPr>
        <w:widowControl/>
        <w:autoSpaceDE/>
        <w:autoSpaceDN/>
        <w:jc w:val="both"/>
        <w:rPr>
          <w:rFonts w:eastAsia="Times New Roman"/>
          <w:lang w:val="sr-Cyrl-CS"/>
        </w:rPr>
      </w:pPr>
    </w:p>
    <w:p w:rsidR="00D55CC8" w:rsidRPr="00267C5F" w:rsidRDefault="00D55CC8" w:rsidP="00D55CC8">
      <w:pPr>
        <w:widowControl/>
        <w:autoSpaceDE/>
        <w:autoSpaceDN/>
        <w:jc w:val="both"/>
        <w:rPr>
          <w:rFonts w:ascii="Times New Roman" w:eastAsia="Times New Roman" w:hAnsi="Times New Roman" w:cs="Times New Roman"/>
          <w:lang w:val="sr-Cyrl-CS"/>
        </w:rPr>
      </w:pPr>
      <w:r w:rsidRPr="00267C5F">
        <w:rPr>
          <w:rFonts w:ascii="Times New Roman" w:eastAsia="Times New Roman" w:hAnsi="Times New Roman" w:cs="Times New Roman"/>
          <w:lang w:val="sr-Cyrl-CS"/>
        </w:rPr>
        <w:t xml:space="preserve">Поред обавезних и изборних предмета у свим основним школама се одвијају ваннаставне активности повезане </w:t>
      </w:r>
      <w:r>
        <w:rPr>
          <w:rFonts w:ascii="Times New Roman" w:eastAsia="Times New Roman" w:hAnsi="Times New Roman" w:cs="Times New Roman"/>
          <w:lang w:val="sr-Cyrl-CS"/>
        </w:rPr>
        <w:t>с</w:t>
      </w:r>
      <w:r w:rsidRPr="00267C5F">
        <w:rPr>
          <w:rFonts w:ascii="Times New Roman" w:eastAsia="Times New Roman" w:hAnsi="Times New Roman" w:cs="Times New Roman"/>
          <w:lang w:val="sr-Cyrl-CS"/>
        </w:rPr>
        <w:t xml:space="preserve">а заштитом животне средине и то пре свега кроз рад </w:t>
      </w:r>
      <w:r w:rsidRPr="00267C5F">
        <w:rPr>
          <w:rFonts w:ascii="Times New Roman" w:eastAsia="Times New Roman" w:hAnsi="Times New Roman" w:cs="Times New Roman"/>
          <w:b/>
          <w:lang w:val="sr-Cyrl-CS"/>
        </w:rPr>
        <w:t>секција</w:t>
      </w:r>
      <w:r w:rsidRPr="00267C5F">
        <w:rPr>
          <w:rFonts w:ascii="Times New Roman" w:eastAsia="Times New Roman" w:hAnsi="Times New Roman" w:cs="Times New Roman"/>
          <w:lang w:val="sr-Cyrl-CS"/>
        </w:rPr>
        <w:t xml:space="preserve">. Програми рада еколошких секција су саставни делови Годишњег плана рада школа и имају свој васпитни, образовни и подстицајни карактер. </w:t>
      </w:r>
    </w:p>
    <w:p w:rsidR="00D55CC8" w:rsidRPr="00267C5F" w:rsidRDefault="00D55CC8" w:rsidP="00D55CC8">
      <w:pPr>
        <w:widowControl/>
        <w:autoSpaceDE/>
        <w:autoSpaceDN/>
        <w:jc w:val="both"/>
        <w:rPr>
          <w:rFonts w:ascii="Times New Roman" w:eastAsia="Times New Roman" w:hAnsi="Times New Roman" w:cs="Times New Roman"/>
          <w:lang w:val="sr-Cyrl-CS"/>
        </w:rPr>
      </w:pPr>
    </w:p>
    <w:p w:rsidR="00D55CC8" w:rsidRPr="00267C5F" w:rsidRDefault="00D55CC8" w:rsidP="00D55CC8">
      <w:pPr>
        <w:widowControl/>
        <w:autoSpaceDE/>
        <w:autoSpaceDN/>
        <w:jc w:val="both"/>
        <w:rPr>
          <w:rFonts w:ascii="Times New Roman" w:eastAsia="Times New Roman" w:hAnsi="Times New Roman" w:cs="Times New Roman"/>
          <w:lang w:val="sr-Cyrl-CS"/>
        </w:rPr>
      </w:pPr>
      <w:r w:rsidRPr="00267C5F">
        <w:rPr>
          <w:rFonts w:ascii="Times New Roman" w:eastAsia="Times New Roman" w:hAnsi="Times New Roman" w:cs="Times New Roman"/>
          <w:lang w:val="sr-Cyrl-CS"/>
        </w:rPr>
        <w:t>Током рада еколошких секција обрађују се следеће теме:</w:t>
      </w:r>
    </w:p>
    <w:p w:rsidR="00D55CC8" w:rsidRPr="00267C5F" w:rsidRDefault="00D55CC8" w:rsidP="00D55CC8">
      <w:pPr>
        <w:pStyle w:val="ArialNarrow3pt"/>
        <w:numPr>
          <w:ilvl w:val="0"/>
          <w:numId w:val="141"/>
        </w:numPr>
        <w:rPr>
          <w:rFonts w:ascii="Times New Roman" w:hAnsi="Times New Roman" w:cs="Times New Roman"/>
        </w:rPr>
      </w:pPr>
      <w:r>
        <w:rPr>
          <w:rFonts w:ascii="Times New Roman" w:hAnsi="Times New Roman" w:cs="Times New Roman"/>
        </w:rPr>
        <w:t>о</w:t>
      </w:r>
      <w:r w:rsidRPr="00267C5F">
        <w:rPr>
          <w:rFonts w:ascii="Times New Roman" w:hAnsi="Times New Roman" w:cs="Times New Roman"/>
        </w:rPr>
        <w:t>бележавање датума значајних за животну средину</w:t>
      </w:r>
      <w:r>
        <w:rPr>
          <w:rFonts w:ascii="Times New Roman" w:hAnsi="Times New Roman" w:cs="Times New Roman"/>
        </w:rPr>
        <w:t>,</w:t>
      </w:r>
    </w:p>
    <w:p w:rsidR="00D55CC8" w:rsidRPr="00267C5F" w:rsidRDefault="00D55CC8" w:rsidP="00D55CC8">
      <w:pPr>
        <w:pStyle w:val="ArialNarrow3pt"/>
        <w:numPr>
          <w:ilvl w:val="0"/>
          <w:numId w:val="141"/>
        </w:numPr>
        <w:rPr>
          <w:rFonts w:ascii="Times New Roman" w:hAnsi="Times New Roman" w:cs="Times New Roman"/>
        </w:rPr>
      </w:pPr>
      <w:r>
        <w:rPr>
          <w:rFonts w:ascii="Times New Roman" w:hAnsi="Times New Roman" w:cs="Times New Roman"/>
        </w:rPr>
        <w:t>у</w:t>
      </w:r>
      <w:r w:rsidRPr="00267C5F">
        <w:rPr>
          <w:rFonts w:ascii="Times New Roman" w:hAnsi="Times New Roman" w:cs="Times New Roman"/>
        </w:rPr>
        <w:t>ређење школског дворишта и прилазних путева</w:t>
      </w:r>
      <w:r>
        <w:rPr>
          <w:rFonts w:ascii="Times New Roman" w:hAnsi="Times New Roman" w:cs="Times New Roman"/>
        </w:rPr>
        <w:t>,</w:t>
      </w:r>
    </w:p>
    <w:p w:rsidR="00D55CC8" w:rsidRPr="00267C5F" w:rsidRDefault="00D55CC8" w:rsidP="00D55CC8">
      <w:pPr>
        <w:pStyle w:val="ArialNarrow3pt"/>
        <w:numPr>
          <w:ilvl w:val="0"/>
          <w:numId w:val="141"/>
        </w:numPr>
        <w:rPr>
          <w:rFonts w:ascii="Times New Roman" w:hAnsi="Times New Roman" w:cs="Times New Roman"/>
        </w:rPr>
      </w:pPr>
      <w:r>
        <w:rPr>
          <w:rFonts w:ascii="Times New Roman" w:hAnsi="Times New Roman" w:cs="Times New Roman"/>
        </w:rPr>
        <w:t>и</w:t>
      </w:r>
      <w:r w:rsidRPr="00267C5F">
        <w:rPr>
          <w:rFonts w:ascii="Times New Roman" w:hAnsi="Times New Roman" w:cs="Times New Roman"/>
        </w:rPr>
        <w:t>зрада и постављање паноа са темом заштите животне средине</w:t>
      </w:r>
      <w:r>
        <w:rPr>
          <w:rFonts w:ascii="Times New Roman" w:hAnsi="Times New Roman" w:cs="Times New Roman"/>
        </w:rPr>
        <w:t>,</w:t>
      </w:r>
    </w:p>
    <w:p w:rsidR="00D55CC8" w:rsidRPr="00267C5F" w:rsidRDefault="00D55CC8" w:rsidP="00D55CC8">
      <w:pPr>
        <w:pStyle w:val="ArialNarrow3pt"/>
        <w:numPr>
          <w:ilvl w:val="0"/>
          <w:numId w:val="141"/>
        </w:numPr>
        <w:rPr>
          <w:rFonts w:ascii="Times New Roman" w:hAnsi="Times New Roman" w:cs="Times New Roman"/>
        </w:rPr>
      </w:pPr>
      <w:r>
        <w:rPr>
          <w:rFonts w:ascii="Times New Roman" w:hAnsi="Times New Roman" w:cs="Times New Roman"/>
        </w:rPr>
        <w:t>с</w:t>
      </w:r>
      <w:r w:rsidRPr="00267C5F">
        <w:rPr>
          <w:rFonts w:ascii="Times New Roman" w:hAnsi="Times New Roman" w:cs="Times New Roman"/>
        </w:rPr>
        <w:t>акупљање секундарних сировина</w:t>
      </w:r>
      <w:r>
        <w:rPr>
          <w:rFonts w:ascii="Times New Roman" w:hAnsi="Times New Roman" w:cs="Times New Roman"/>
        </w:rPr>
        <w:t>,</w:t>
      </w:r>
    </w:p>
    <w:p w:rsidR="00D55CC8" w:rsidRPr="00267C5F" w:rsidRDefault="00D55CC8" w:rsidP="00D55CC8">
      <w:pPr>
        <w:pStyle w:val="ArialNarrow3pt"/>
        <w:numPr>
          <w:ilvl w:val="0"/>
          <w:numId w:val="141"/>
        </w:numPr>
        <w:rPr>
          <w:rFonts w:ascii="Times New Roman" w:hAnsi="Times New Roman" w:cs="Times New Roman"/>
        </w:rPr>
      </w:pPr>
      <w:r>
        <w:rPr>
          <w:rFonts w:ascii="Times New Roman" w:hAnsi="Times New Roman" w:cs="Times New Roman"/>
        </w:rPr>
        <w:t>у</w:t>
      </w:r>
      <w:r w:rsidRPr="00267C5F">
        <w:rPr>
          <w:rFonts w:ascii="Times New Roman" w:hAnsi="Times New Roman" w:cs="Times New Roman"/>
        </w:rPr>
        <w:t>кључивање у акције локалне самоуправе итд</w:t>
      </w:r>
      <w:r>
        <w:rPr>
          <w:rFonts w:ascii="Times New Roman" w:hAnsi="Times New Roman" w:cs="Times New Roman"/>
        </w:rPr>
        <w:t>.</w:t>
      </w:r>
    </w:p>
    <w:p w:rsidR="00D55CC8" w:rsidRPr="00512EE5" w:rsidRDefault="00D55CC8" w:rsidP="00D55CC8">
      <w:pPr>
        <w:widowControl/>
        <w:autoSpaceDE/>
        <w:autoSpaceDN/>
        <w:jc w:val="both"/>
        <w:rPr>
          <w:rFonts w:eastAsia="Times New Roman"/>
          <w:lang w:val="sr-Cyrl-CS"/>
        </w:rPr>
      </w:pPr>
    </w:p>
    <w:p w:rsidR="00D55CC8" w:rsidRPr="00267C5F" w:rsidRDefault="00D55CC8" w:rsidP="00D55CC8">
      <w:pPr>
        <w:widowControl/>
        <w:autoSpaceDE/>
        <w:autoSpaceDN/>
        <w:jc w:val="both"/>
        <w:rPr>
          <w:rFonts w:ascii="Times New Roman" w:eastAsia="Times New Roman" w:hAnsi="Times New Roman" w:cs="Times New Roman"/>
          <w:lang w:val="sr-Cyrl-CS"/>
        </w:rPr>
      </w:pPr>
      <w:r w:rsidRPr="00267C5F">
        <w:rPr>
          <w:rFonts w:ascii="Times New Roman" w:eastAsia="Times New Roman" w:hAnsi="Times New Roman" w:cs="Times New Roman"/>
          <w:lang w:val="sr-Cyrl-CS"/>
        </w:rPr>
        <w:t>Еколошки садржаји су такође заступљени у часови</w:t>
      </w:r>
      <w:r>
        <w:rPr>
          <w:rFonts w:ascii="Times New Roman" w:eastAsia="Times New Roman" w:hAnsi="Times New Roman" w:cs="Times New Roman"/>
          <w:lang w:val="sr-Cyrl-CS"/>
        </w:rPr>
        <w:t>м</w:t>
      </w:r>
      <w:r w:rsidRPr="00267C5F">
        <w:rPr>
          <w:rFonts w:ascii="Times New Roman" w:eastAsia="Times New Roman" w:hAnsi="Times New Roman" w:cs="Times New Roman"/>
          <w:lang w:val="sr-Cyrl-CS"/>
        </w:rPr>
        <w:t xml:space="preserve">а </w:t>
      </w:r>
      <w:r w:rsidRPr="00267C5F">
        <w:rPr>
          <w:rFonts w:ascii="Times New Roman" w:eastAsia="Times New Roman" w:hAnsi="Times New Roman" w:cs="Times New Roman"/>
          <w:b/>
          <w:lang w:val="sr-Cyrl-CS"/>
        </w:rPr>
        <w:t>одељењске заједнице</w:t>
      </w:r>
      <w:r w:rsidRPr="00267C5F">
        <w:rPr>
          <w:rFonts w:ascii="Times New Roman" w:eastAsia="Times New Roman" w:hAnsi="Times New Roman" w:cs="Times New Roman"/>
          <w:lang w:val="sr-Cyrl-CS"/>
        </w:rPr>
        <w:t>. У реализацији ових часова се полази од конкретне животне средине у којој ученици живе. То омогућавају ситуације у којима ученици сами долазе до закључака о потреби покретања одређених акција за заштиту и унапређење животне средине. У одељењској заједници се воде разговори о актуелним проблемима деградације животне средине. Ученици су креатори зидних новина, изложби сувог и</w:t>
      </w:r>
      <w:r w:rsidR="00246C96">
        <w:rPr>
          <w:rFonts w:ascii="Times New Roman" w:eastAsia="Times New Roman" w:hAnsi="Times New Roman" w:cs="Times New Roman"/>
          <w:lang w:val="sr-Cyrl-CS"/>
        </w:rPr>
        <w:t xml:space="preserve"> </w:t>
      </w:r>
      <w:r w:rsidRPr="00267C5F">
        <w:rPr>
          <w:rFonts w:ascii="Times New Roman" w:eastAsia="Times New Roman" w:hAnsi="Times New Roman" w:cs="Times New Roman"/>
          <w:lang w:val="sr-Cyrl-CS"/>
        </w:rPr>
        <w:t>резаног цвећа, формирају зелене патроле ради упознавања излетника, туриста, ловаца и других корисника природе са правилним односом према природи и њиховим обавезама да природу чувају и штите.</w:t>
      </w:r>
    </w:p>
    <w:p w:rsidR="00D55CC8" w:rsidRPr="00267C5F" w:rsidRDefault="00D55CC8" w:rsidP="00D55CC8">
      <w:pPr>
        <w:widowControl/>
        <w:autoSpaceDE/>
        <w:autoSpaceDN/>
        <w:jc w:val="both"/>
        <w:rPr>
          <w:rFonts w:ascii="Times New Roman" w:eastAsia="Times New Roman" w:hAnsi="Times New Roman" w:cs="Times New Roman"/>
          <w:lang w:val="sr-Cyrl-CS"/>
        </w:rPr>
      </w:pPr>
      <w:r w:rsidRPr="00267C5F">
        <w:rPr>
          <w:rFonts w:ascii="Times New Roman" w:eastAsia="Times New Roman" w:hAnsi="Times New Roman" w:cs="Times New Roman"/>
          <w:lang w:val="sr-Cyrl-CS"/>
        </w:rPr>
        <w:t xml:space="preserve">Кроз остале ваннаставне активности школе планирају и реализују </w:t>
      </w:r>
      <w:r w:rsidRPr="00267C5F">
        <w:rPr>
          <w:rFonts w:ascii="Times New Roman" w:eastAsia="Times New Roman" w:hAnsi="Times New Roman" w:cs="Times New Roman"/>
          <w:b/>
          <w:lang w:val="sr-Cyrl-CS"/>
        </w:rPr>
        <w:t>друштвено користан рад</w:t>
      </w:r>
      <w:r w:rsidRPr="00267C5F">
        <w:rPr>
          <w:rFonts w:ascii="Times New Roman" w:eastAsia="Times New Roman" w:hAnsi="Times New Roman" w:cs="Times New Roman"/>
          <w:lang w:val="sr-Cyrl-CS"/>
        </w:rPr>
        <w:t xml:space="preserve"> (укључивање у акцију Очистимо Србију) и укључују се партнерски у пројекте реномираних аутора и организација (</w:t>
      </w:r>
      <w:r w:rsidRPr="00267C5F">
        <w:rPr>
          <w:rFonts w:ascii="Times New Roman" w:eastAsia="Times New Roman" w:hAnsi="Times New Roman" w:cs="Times New Roman"/>
        </w:rPr>
        <w:t>Фондација за едукацију у области заштите животне средине – Амбасадори одрживог развоја и животне средине, Еко – школа, Млади еко – репортери,...</w:t>
      </w:r>
      <w:r w:rsidRPr="00267C5F">
        <w:rPr>
          <w:rFonts w:ascii="Times New Roman" w:eastAsia="Times New Roman" w:hAnsi="Times New Roman" w:cs="Times New Roman"/>
          <w:lang w:val="sr-Cyrl-CS"/>
        </w:rPr>
        <w:t>).</w:t>
      </w:r>
    </w:p>
    <w:p w:rsidR="00D55CC8" w:rsidRPr="00267C5F" w:rsidRDefault="00D55CC8" w:rsidP="00D55CC8">
      <w:pPr>
        <w:widowControl/>
        <w:autoSpaceDE/>
        <w:autoSpaceDN/>
        <w:jc w:val="both"/>
        <w:rPr>
          <w:rFonts w:ascii="Times New Roman" w:eastAsia="Times New Roman" w:hAnsi="Times New Roman" w:cs="Times New Roman"/>
          <w:lang w:val="sr-Cyrl-CS"/>
        </w:rPr>
      </w:pPr>
    </w:p>
    <w:p w:rsidR="00D55CC8" w:rsidRDefault="00D55CC8" w:rsidP="00D55CC8">
      <w:pPr>
        <w:widowControl/>
        <w:autoSpaceDE/>
        <w:autoSpaceDN/>
        <w:jc w:val="both"/>
        <w:rPr>
          <w:rFonts w:eastAsia="Times New Roman"/>
        </w:rPr>
      </w:pPr>
    </w:p>
    <w:p w:rsidR="004D30E7" w:rsidRPr="004D30E7" w:rsidRDefault="004D30E7" w:rsidP="00D55CC8">
      <w:pPr>
        <w:widowControl/>
        <w:autoSpaceDE/>
        <w:autoSpaceDN/>
        <w:jc w:val="both"/>
        <w:rPr>
          <w:rFonts w:eastAsia="Times New Roman"/>
        </w:rPr>
      </w:pPr>
    </w:p>
    <w:p w:rsidR="00D55CC8" w:rsidRPr="003345D8" w:rsidRDefault="00D55CC8" w:rsidP="00D55CC8">
      <w:pPr>
        <w:widowControl/>
        <w:autoSpaceDE/>
        <w:autoSpaceDN/>
        <w:jc w:val="both"/>
        <w:rPr>
          <w:rFonts w:ascii="Times New Roman" w:eastAsia="Times New Roman" w:hAnsi="Times New Roman" w:cs="Times New Roman"/>
          <w:u w:val="single"/>
          <w:lang w:val="sr-Cyrl-CS"/>
        </w:rPr>
      </w:pPr>
      <w:r w:rsidRPr="003345D8">
        <w:rPr>
          <w:rFonts w:ascii="Times New Roman" w:eastAsia="Times New Roman" w:hAnsi="Times New Roman" w:cs="Times New Roman"/>
          <w:lang w:val="sr-Cyrl-CS"/>
        </w:rPr>
        <w:t xml:space="preserve">1.2 </w:t>
      </w:r>
      <w:r w:rsidRPr="003345D8">
        <w:rPr>
          <w:rFonts w:ascii="Times New Roman" w:eastAsia="Times New Roman" w:hAnsi="Times New Roman" w:cs="Times New Roman"/>
          <w:u w:val="single"/>
          <w:lang w:val="sr-Cyrl-CS"/>
        </w:rPr>
        <w:t>Средња школа</w:t>
      </w:r>
    </w:p>
    <w:p w:rsidR="00D55CC8" w:rsidRPr="003345D8" w:rsidRDefault="00D55CC8" w:rsidP="00D55CC8">
      <w:pPr>
        <w:widowControl/>
        <w:autoSpaceDE/>
        <w:autoSpaceDN/>
        <w:jc w:val="both"/>
        <w:rPr>
          <w:rFonts w:ascii="Times New Roman" w:eastAsia="Times New Roman" w:hAnsi="Times New Roman" w:cs="Times New Roman"/>
          <w:lang w:val="sr-Cyrl-CS"/>
        </w:rPr>
      </w:pPr>
    </w:p>
    <w:p w:rsidR="00D55CC8" w:rsidRPr="003345D8" w:rsidRDefault="00D55CC8" w:rsidP="00D55CC8">
      <w:pPr>
        <w:widowControl/>
        <w:autoSpaceDE/>
        <w:autoSpaceDN/>
        <w:jc w:val="both"/>
        <w:rPr>
          <w:rFonts w:ascii="Times New Roman" w:eastAsia="Times New Roman" w:hAnsi="Times New Roman" w:cs="Times New Roman"/>
          <w:lang w:val="sr-Cyrl-CS"/>
        </w:rPr>
      </w:pPr>
      <w:r w:rsidRPr="003345D8">
        <w:rPr>
          <w:rFonts w:ascii="Times New Roman" w:eastAsia="Times New Roman" w:hAnsi="Times New Roman" w:cs="Times New Roman"/>
          <w:lang w:val="sr-Cyrl-CS"/>
        </w:rPr>
        <w:t>У Обреновцу постоје три средње школе: Гимназија</w:t>
      </w:r>
      <w:r w:rsidRPr="003345D8">
        <w:rPr>
          <w:rFonts w:ascii="Times New Roman" w:eastAsia="Times New Roman" w:hAnsi="Times New Roman" w:cs="Times New Roman"/>
        </w:rPr>
        <w:t xml:space="preserve"> у Обреновцу</w:t>
      </w:r>
      <w:r w:rsidRPr="003345D8">
        <w:rPr>
          <w:rFonts w:ascii="Times New Roman" w:eastAsia="Times New Roman" w:hAnsi="Times New Roman" w:cs="Times New Roman"/>
          <w:lang w:val="sr-Cyrl-CS"/>
        </w:rPr>
        <w:t>, Пољопривредно-хемијска школа и Техничка школа.</w:t>
      </w:r>
    </w:p>
    <w:p w:rsidR="00D55CC8" w:rsidRPr="003345D8" w:rsidRDefault="00D55CC8" w:rsidP="00D55CC8">
      <w:pPr>
        <w:widowControl/>
        <w:autoSpaceDE/>
        <w:autoSpaceDN/>
        <w:jc w:val="both"/>
        <w:rPr>
          <w:rFonts w:ascii="Times New Roman" w:eastAsia="Times New Roman" w:hAnsi="Times New Roman" w:cs="Times New Roman"/>
          <w:lang w:val="sr-Cyrl-CS"/>
        </w:rPr>
      </w:pPr>
    </w:p>
    <w:p w:rsidR="00D55CC8" w:rsidRPr="003345D8" w:rsidRDefault="00D55CC8" w:rsidP="00D55CC8">
      <w:pPr>
        <w:widowControl/>
        <w:autoSpaceDE/>
        <w:autoSpaceDN/>
        <w:jc w:val="both"/>
        <w:rPr>
          <w:rFonts w:ascii="Times New Roman" w:eastAsia="Times New Roman" w:hAnsi="Times New Roman" w:cs="Times New Roman"/>
        </w:rPr>
      </w:pPr>
      <w:r w:rsidRPr="003345D8">
        <w:rPr>
          <w:rFonts w:ascii="Times New Roman" w:eastAsia="Times New Roman" w:hAnsi="Times New Roman" w:cs="Times New Roman"/>
          <w:lang w:val="sr-Cyrl-CS"/>
        </w:rPr>
        <w:t xml:space="preserve">У наставном програму </w:t>
      </w:r>
      <w:r w:rsidRPr="003345D8">
        <w:rPr>
          <w:rFonts w:ascii="Times New Roman" w:eastAsia="Times New Roman" w:hAnsi="Times New Roman" w:cs="Times New Roman"/>
          <w:b/>
          <w:lang w:val="sr-Cyrl-CS"/>
        </w:rPr>
        <w:t>Гимназије у Обреновцу</w:t>
      </w:r>
      <w:r w:rsidRPr="003345D8">
        <w:rPr>
          <w:rFonts w:ascii="Times New Roman" w:eastAsia="Times New Roman" w:hAnsi="Times New Roman" w:cs="Times New Roman"/>
          <w:lang w:val="sr-Cyrl-CS"/>
        </w:rPr>
        <w:t xml:space="preserve"> постоје садржаји који се односе на заштиту животне средине у склопу предмета: Биологија, Хемија, Географија и Физика, током све четири године, као и у склопу</w:t>
      </w:r>
      <w:r>
        <w:rPr>
          <w:rFonts w:ascii="Times New Roman" w:eastAsia="Times New Roman" w:hAnsi="Times New Roman" w:cs="Times New Roman"/>
          <w:lang w:val="sr-Cyrl-CS"/>
        </w:rPr>
        <w:t xml:space="preserve"> </w:t>
      </w:r>
      <w:r w:rsidRPr="003345D8">
        <w:rPr>
          <w:rFonts w:ascii="Times New Roman" w:eastAsia="Times New Roman" w:hAnsi="Times New Roman" w:cs="Times New Roman"/>
          <w:lang w:val="sr-Cyrl-CS"/>
        </w:rPr>
        <w:t>изборн</w:t>
      </w:r>
      <w:r w:rsidRPr="003345D8">
        <w:rPr>
          <w:rFonts w:ascii="Times New Roman" w:eastAsia="Times New Roman" w:hAnsi="Times New Roman" w:cs="Times New Roman"/>
        </w:rPr>
        <w:t>их</w:t>
      </w:r>
      <w:r w:rsidRPr="003345D8">
        <w:rPr>
          <w:rFonts w:ascii="Times New Roman" w:eastAsia="Times New Roman" w:hAnsi="Times New Roman" w:cs="Times New Roman"/>
          <w:lang w:val="sr-Cyrl-CS"/>
        </w:rPr>
        <w:t xml:space="preserve"> предмета Грађанско васпитање</w:t>
      </w:r>
      <w:r w:rsidRPr="003345D8">
        <w:rPr>
          <w:rFonts w:ascii="Times New Roman" w:eastAsia="Times New Roman" w:hAnsi="Times New Roman" w:cs="Times New Roman"/>
        </w:rPr>
        <w:t>, Примењене науке и Образовање за одрживи развој. Ови предмети се могу изучавати у току све четири године школовања, али ученици могу у потпуности остати неупућени у њихове садржаје уколико им они нису понуђени или представљени на адекватан начин</w:t>
      </w:r>
      <w:r w:rsidRPr="003345D8">
        <w:rPr>
          <w:rFonts w:ascii="Times New Roman" w:eastAsia="Times New Roman" w:hAnsi="Times New Roman" w:cs="Times New Roman"/>
          <w:lang w:val="sr-Cyrl-CS"/>
        </w:rPr>
        <w:t>.</w:t>
      </w:r>
      <w:r w:rsidRPr="003345D8">
        <w:rPr>
          <w:rFonts w:ascii="Times New Roman" w:eastAsia="Times New Roman" w:hAnsi="Times New Roman" w:cs="Times New Roman"/>
        </w:rPr>
        <w:t xml:space="preserve"> Као исход предмета Примењене науке предвиђен је ученик који ће моћи да осмишљава и предузима истраживање у решавању проблема, одговорно се односећи према свом животу, животу других и животној средини.</w:t>
      </w:r>
      <w:r w:rsidRPr="003345D8">
        <w:rPr>
          <w:rFonts w:ascii="Times New Roman" w:eastAsia="Times New Roman" w:hAnsi="Times New Roman" w:cs="Times New Roman"/>
          <w:lang w:val="sr-Cyrl-CS"/>
        </w:rPr>
        <w:t xml:space="preserve"> Препорука је да се обраде бар две од следећих тема: Израда модела „зелена кућа“, Соларни панел, Човек и клима</w:t>
      </w:r>
      <w:r w:rsidRPr="003345D8">
        <w:rPr>
          <w:rFonts w:ascii="Times New Roman" w:eastAsia="Times New Roman" w:hAnsi="Times New Roman" w:cs="Times New Roman"/>
        </w:rPr>
        <w:t xml:space="preserve">. </w:t>
      </w:r>
      <w:r w:rsidRPr="003345D8">
        <w:rPr>
          <w:rFonts w:ascii="Times New Roman" w:eastAsia="Times New Roman" w:hAnsi="Times New Roman" w:cs="Times New Roman"/>
          <w:lang w:val="sr-Cyrl-CS"/>
        </w:rPr>
        <w:t xml:space="preserve">У </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квиру пр</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грама</w:t>
      </w:r>
      <w:r w:rsidRPr="003345D8">
        <w:rPr>
          <w:rFonts w:ascii="Times New Roman" w:eastAsia="Times New Roman" w:hAnsi="Times New Roman" w:cs="Times New Roman"/>
        </w:rPr>
        <w:t xml:space="preserve"> изборног предмета Образовање за одрживи развој</w:t>
      </w:r>
      <w:r>
        <w:rPr>
          <w:rFonts w:ascii="Times New Roman" w:eastAsia="Times New Roman" w:hAnsi="Times New Roman" w:cs="Times New Roman"/>
        </w:rPr>
        <w:t xml:space="preserve"> </w:t>
      </w:r>
      <w:r w:rsidRPr="003345D8">
        <w:rPr>
          <w:rFonts w:ascii="Times New Roman" w:eastAsia="Times New Roman" w:hAnsi="Times New Roman" w:cs="Times New Roman"/>
        </w:rPr>
        <w:t xml:space="preserve">ученици могу учити </w:t>
      </w:r>
      <w:r w:rsidRPr="003345D8">
        <w:rPr>
          <w:rFonts w:ascii="Times New Roman" w:eastAsia="Times New Roman" w:hAnsi="Times New Roman" w:cs="Times New Roman"/>
        </w:rPr>
        <w:lastRenderedPageBreak/>
        <w:t>о</w:t>
      </w:r>
      <w:r w:rsidRPr="003345D8">
        <w:rPr>
          <w:rFonts w:ascii="Times New Roman" w:eastAsia="Times New Roman" w:hAnsi="Times New Roman" w:cs="Times New Roman"/>
          <w:lang w:val="sr-Cyrl-CS"/>
        </w:rPr>
        <w:t>:</w:t>
      </w:r>
      <w:r w:rsidRPr="003345D8">
        <w:rPr>
          <w:rFonts w:ascii="Times New Roman" w:eastAsia="Times New Roman" w:hAnsi="Times New Roman" w:cs="Times New Roman"/>
        </w:rPr>
        <w:t xml:space="preserve"> и</w:t>
      </w:r>
      <w:r w:rsidRPr="003345D8">
        <w:rPr>
          <w:rFonts w:ascii="Times New Roman" w:eastAsia="Times New Roman" w:hAnsi="Times New Roman" w:cs="Times New Roman"/>
          <w:lang w:val="sr-Cyrl-CS"/>
        </w:rPr>
        <w:t>зв</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рима енергије и енергетск</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ј ефикасн</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сти</w:t>
      </w:r>
      <w:r w:rsidRPr="003345D8">
        <w:rPr>
          <w:rFonts w:ascii="Times New Roman" w:eastAsia="Times New Roman" w:hAnsi="Times New Roman" w:cs="Times New Roman"/>
        </w:rPr>
        <w:t>, к</w:t>
      </w:r>
      <w:r w:rsidRPr="003345D8">
        <w:rPr>
          <w:rFonts w:ascii="Times New Roman" w:eastAsia="Times New Roman" w:hAnsi="Times New Roman" w:cs="Times New Roman"/>
          <w:lang w:val="sr-Cyrl-CS"/>
        </w:rPr>
        <w:t>лиматским пр</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менама</w:t>
      </w:r>
      <w:r w:rsidRPr="003345D8">
        <w:rPr>
          <w:rFonts w:ascii="Times New Roman" w:eastAsia="Times New Roman" w:hAnsi="Times New Roman" w:cs="Times New Roman"/>
        </w:rPr>
        <w:t>, п</w:t>
      </w:r>
      <w:r w:rsidRPr="003345D8">
        <w:rPr>
          <w:rFonts w:ascii="Times New Roman" w:eastAsia="Times New Roman" w:hAnsi="Times New Roman" w:cs="Times New Roman"/>
          <w:lang w:val="sr-Cyrl-CS"/>
        </w:rPr>
        <w:t>р</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менама у жив</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тн</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ј средини к</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је утичу на би</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диверзитет</w:t>
      </w:r>
      <w:r w:rsidRPr="003345D8">
        <w:rPr>
          <w:rFonts w:ascii="Times New Roman" w:eastAsia="Times New Roman" w:hAnsi="Times New Roman" w:cs="Times New Roman"/>
        </w:rPr>
        <w:t xml:space="preserve"> и о о</w:t>
      </w:r>
      <w:r w:rsidRPr="003345D8">
        <w:rPr>
          <w:rFonts w:ascii="Times New Roman" w:eastAsia="Times New Roman" w:hAnsi="Times New Roman" w:cs="Times New Roman"/>
          <w:lang w:val="sr-Cyrl-CS"/>
        </w:rPr>
        <w:t>држив</w:t>
      </w:r>
      <w:r w:rsidRPr="003345D8">
        <w:rPr>
          <w:rFonts w:ascii="Times New Roman" w:eastAsia="Times New Roman" w:hAnsi="Times New Roman" w:cs="Times New Roman"/>
        </w:rPr>
        <w:t>о</w:t>
      </w:r>
      <w:r w:rsidRPr="003345D8">
        <w:rPr>
          <w:rFonts w:ascii="Times New Roman" w:eastAsia="Times New Roman" w:hAnsi="Times New Roman" w:cs="Times New Roman"/>
          <w:lang w:val="sr-Cyrl-CS"/>
        </w:rPr>
        <w:t>м туризму</w:t>
      </w:r>
      <w:r w:rsidRPr="003345D8">
        <w:rPr>
          <w:rFonts w:ascii="Times New Roman" w:eastAsia="Times New Roman" w:hAnsi="Times New Roman" w:cs="Times New Roman"/>
        </w:rPr>
        <w:t xml:space="preserve">. </w:t>
      </w:r>
      <w:r w:rsidRPr="003345D8">
        <w:rPr>
          <w:rFonts w:ascii="Times New Roman" w:eastAsia="Times New Roman" w:hAnsi="Times New Roman" w:cs="Times New Roman"/>
          <w:lang w:val="sr-Cyrl-CS"/>
        </w:rPr>
        <w:t>У оквиру групе опште-образовних предмета у првом разреду природно</w:t>
      </w:r>
      <w:r w:rsidRPr="003345D8">
        <w:rPr>
          <w:rFonts w:ascii="Times New Roman" w:eastAsia="Times New Roman" w:hAnsi="Times New Roman" w:cs="Times New Roman"/>
        </w:rPr>
        <w:t>-математичког</w:t>
      </w:r>
      <w:r w:rsidRPr="003345D8">
        <w:rPr>
          <w:rFonts w:ascii="Times New Roman" w:eastAsia="Times New Roman" w:hAnsi="Times New Roman" w:cs="Times New Roman"/>
          <w:lang w:val="sr-Cyrl-CS"/>
        </w:rPr>
        <w:t xml:space="preserve"> смера изучава се и предмет Биологија са екологијом.</w:t>
      </w:r>
    </w:p>
    <w:p w:rsidR="00D55CC8" w:rsidRPr="00512EE5" w:rsidRDefault="00D55CC8" w:rsidP="00D55CC8">
      <w:pPr>
        <w:widowControl/>
        <w:autoSpaceDE/>
        <w:autoSpaceDN/>
        <w:jc w:val="both"/>
        <w:rPr>
          <w:rFonts w:eastAsia="Times New Roman"/>
        </w:rPr>
      </w:pPr>
    </w:p>
    <w:p w:rsidR="00D55CC8" w:rsidRPr="00531F01" w:rsidRDefault="00D55CC8" w:rsidP="00D55CC8">
      <w:pPr>
        <w:widowControl/>
        <w:autoSpaceDE/>
        <w:autoSpaceDN/>
        <w:jc w:val="both"/>
        <w:rPr>
          <w:rFonts w:ascii="Times New Roman" w:eastAsia="Times New Roman" w:hAnsi="Times New Roman" w:cs="Times New Roman"/>
        </w:rPr>
      </w:pPr>
      <w:r w:rsidRPr="00531F01">
        <w:rPr>
          <w:rFonts w:ascii="Times New Roman" w:eastAsia="Times New Roman" w:hAnsi="Times New Roman" w:cs="Times New Roman"/>
        </w:rPr>
        <w:t xml:space="preserve">У школи раде и секција из физике и биолошка секција. Кроз рад секције из физике ученици реализују пројекте попут „Обновљиви извори енергије и њихове примени“ и „ТЕНТ - проблем загађења животне средине“. </w:t>
      </w:r>
    </w:p>
    <w:p w:rsidR="00D55CC8" w:rsidRPr="00531F01" w:rsidRDefault="00D55CC8" w:rsidP="00D55CC8">
      <w:pPr>
        <w:widowControl/>
        <w:autoSpaceDE/>
        <w:autoSpaceDN/>
        <w:jc w:val="both"/>
        <w:rPr>
          <w:rFonts w:ascii="Times New Roman" w:eastAsia="Times New Roman" w:hAnsi="Times New Roman" w:cs="Times New Roman"/>
          <w:lang w:val="sr-Cyrl-CS"/>
        </w:rPr>
      </w:pPr>
    </w:p>
    <w:p w:rsidR="00D55CC8" w:rsidRPr="00531F01" w:rsidRDefault="00D55CC8" w:rsidP="00D55CC8">
      <w:pPr>
        <w:widowControl/>
        <w:autoSpaceDE/>
        <w:autoSpaceDN/>
        <w:jc w:val="both"/>
        <w:rPr>
          <w:rFonts w:ascii="Times New Roman" w:eastAsia="Times New Roman" w:hAnsi="Times New Roman" w:cs="Times New Roman"/>
        </w:rPr>
      </w:pPr>
      <w:r w:rsidRPr="00531F01">
        <w:rPr>
          <w:rFonts w:ascii="Times New Roman" w:eastAsia="Times New Roman" w:hAnsi="Times New Roman" w:cs="Times New Roman"/>
          <w:b/>
          <w:lang w:val="sr-Cyrl-CS"/>
        </w:rPr>
        <w:t>Пољопривредно-хемијска школа</w:t>
      </w:r>
      <w:r>
        <w:rPr>
          <w:rFonts w:ascii="Times New Roman" w:eastAsia="Times New Roman" w:hAnsi="Times New Roman" w:cs="Times New Roman"/>
          <w:b/>
          <w:lang w:val="sr-Cyrl-CS"/>
        </w:rPr>
        <w:t xml:space="preserve"> </w:t>
      </w:r>
      <w:r w:rsidRPr="00531F01">
        <w:rPr>
          <w:rFonts w:ascii="Times New Roman" w:eastAsia="Times New Roman" w:hAnsi="Times New Roman" w:cs="Times New Roman"/>
          <w:lang w:val="sr-Cyrl-CS"/>
        </w:rPr>
        <w:t xml:space="preserve">образује ученике у два образовна подручја рада: пољопривреда, производња и прерада хране и хемија, неметали и графичарство. </w:t>
      </w:r>
      <w:r w:rsidRPr="00531F01">
        <w:rPr>
          <w:rFonts w:ascii="Times New Roman" w:eastAsia="Times New Roman" w:hAnsi="Times New Roman" w:cs="Times New Roman"/>
        </w:rPr>
        <w:t xml:space="preserve">Већ 15 година школа образује ученике у </w:t>
      </w:r>
      <w:r w:rsidRPr="00531F01">
        <w:rPr>
          <w:rFonts w:ascii="Times New Roman" w:eastAsia="Times New Roman" w:hAnsi="Times New Roman" w:cs="Times New Roman"/>
          <w:lang w:val="sr-Cyrl-CS"/>
        </w:rPr>
        <w:t>образовн</w:t>
      </w:r>
      <w:r w:rsidRPr="00531F01">
        <w:rPr>
          <w:rFonts w:ascii="Times New Roman" w:eastAsia="Times New Roman" w:hAnsi="Times New Roman" w:cs="Times New Roman"/>
        </w:rPr>
        <w:t>ом</w:t>
      </w:r>
      <w:r w:rsidRPr="00531F01">
        <w:rPr>
          <w:rFonts w:ascii="Times New Roman" w:eastAsia="Times New Roman" w:hAnsi="Times New Roman" w:cs="Times New Roman"/>
          <w:lang w:val="sr-Cyrl-CS"/>
        </w:rPr>
        <w:t xml:space="preserve"> профил</w:t>
      </w:r>
      <w:r w:rsidRPr="00531F01">
        <w:rPr>
          <w:rFonts w:ascii="Times New Roman" w:eastAsia="Times New Roman" w:hAnsi="Times New Roman" w:cs="Times New Roman"/>
        </w:rPr>
        <w:t xml:space="preserve">у </w:t>
      </w:r>
      <w:r w:rsidRPr="00531F01">
        <w:rPr>
          <w:rFonts w:ascii="Times New Roman" w:eastAsia="Times New Roman" w:hAnsi="Times New Roman" w:cs="Times New Roman"/>
          <w:lang w:val="sr-Cyrl-CS"/>
        </w:rPr>
        <w:t>-</w:t>
      </w:r>
      <w:r>
        <w:rPr>
          <w:rFonts w:ascii="Times New Roman" w:eastAsia="Times New Roman" w:hAnsi="Times New Roman" w:cs="Times New Roman"/>
          <w:lang w:val="sr-Cyrl-CS"/>
        </w:rPr>
        <w:t xml:space="preserve"> </w:t>
      </w:r>
      <w:r w:rsidRPr="00531F01">
        <w:rPr>
          <w:rFonts w:ascii="Times New Roman" w:eastAsia="Times New Roman" w:hAnsi="Times New Roman" w:cs="Times New Roman"/>
          <w:b/>
          <w:lang w:val="sr-Cyrl-CS"/>
        </w:rPr>
        <w:t>техничар за заштиту животне средине</w:t>
      </w:r>
      <w:r w:rsidRPr="00531F01">
        <w:rPr>
          <w:rFonts w:ascii="Times New Roman" w:eastAsia="Times New Roman" w:hAnsi="Times New Roman" w:cs="Times New Roman"/>
          <w:lang w:val="sr-Cyrl-CS"/>
        </w:rPr>
        <w:t xml:space="preserve"> у подручју рада хемија, неметали и графичарство. Током школовања ученици у овом занимању имају следеће стручне предмете:</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и</w:t>
      </w:r>
      <w:r w:rsidRPr="00531F01">
        <w:rPr>
          <w:rFonts w:ascii="Times New Roman" w:hAnsi="Times New Roman" w:cs="Times New Roman"/>
        </w:rPr>
        <w:t>звори загађења животне средине (други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и</w:t>
      </w:r>
      <w:r w:rsidRPr="00531F01">
        <w:rPr>
          <w:rFonts w:ascii="Times New Roman" w:hAnsi="Times New Roman" w:cs="Times New Roman"/>
        </w:rPr>
        <w:t>спитивање тла, воде и ваздуха (други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з</w:t>
      </w:r>
      <w:r w:rsidRPr="00531F01">
        <w:rPr>
          <w:rFonts w:ascii="Times New Roman" w:hAnsi="Times New Roman" w:cs="Times New Roman"/>
        </w:rPr>
        <w:t>агађивање и заштита тла (трећи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з</w:t>
      </w:r>
      <w:r w:rsidRPr="00531F01">
        <w:rPr>
          <w:rFonts w:ascii="Times New Roman" w:hAnsi="Times New Roman" w:cs="Times New Roman"/>
        </w:rPr>
        <w:t>агађивање и заштита воде (трећи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з</w:t>
      </w:r>
      <w:r w:rsidRPr="00531F01">
        <w:rPr>
          <w:rFonts w:ascii="Times New Roman" w:hAnsi="Times New Roman" w:cs="Times New Roman"/>
        </w:rPr>
        <w:t>агађивање и заштита ваздуха (трећи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п</w:t>
      </w:r>
      <w:r w:rsidRPr="00531F01">
        <w:rPr>
          <w:rFonts w:ascii="Times New Roman" w:hAnsi="Times New Roman" w:cs="Times New Roman"/>
        </w:rPr>
        <w:t>рерада и одлагање чврстог отпада (трећи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п</w:t>
      </w:r>
      <w:r w:rsidRPr="00531F01">
        <w:rPr>
          <w:rFonts w:ascii="Times New Roman" w:hAnsi="Times New Roman" w:cs="Times New Roman"/>
        </w:rPr>
        <w:t>рерада и одлагање отпадних вода (четврти разред)</w:t>
      </w:r>
      <w:r>
        <w:rPr>
          <w:rFonts w:ascii="Times New Roman" w:hAnsi="Times New Roman" w:cs="Times New Roman"/>
        </w:rPr>
        <w:t>,</w:t>
      </w:r>
    </w:p>
    <w:p w:rsidR="00D55CC8" w:rsidRPr="00531F01" w:rsidRDefault="00D55CC8" w:rsidP="00D55CC8">
      <w:pPr>
        <w:pStyle w:val="ArialNarrow3pt"/>
        <w:numPr>
          <w:ilvl w:val="0"/>
          <w:numId w:val="142"/>
        </w:numPr>
        <w:rPr>
          <w:rFonts w:ascii="Times New Roman" w:hAnsi="Times New Roman" w:cs="Times New Roman"/>
        </w:rPr>
      </w:pPr>
      <w:r>
        <w:rPr>
          <w:rFonts w:ascii="Times New Roman" w:hAnsi="Times New Roman" w:cs="Times New Roman"/>
        </w:rPr>
        <w:t>х</w:t>
      </w:r>
      <w:r w:rsidRPr="00531F01">
        <w:rPr>
          <w:rFonts w:ascii="Times New Roman" w:hAnsi="Times New Roman" w:cs="Times New Roman"/>
        </w:rPr>
        <w:t>емијска технологија (трећи разред)</w:t>
      </w:r>
      <w:r>
        <w:rPr>
          <w:rFonts w:ascii="Times New Roman" w:hAnsi="Times New Roman" w:cs="Times New Roman"/>
        </w:rPr>
        <w:t>.</w:t>
      </w:r>
    </w:p>
    <w:p w:rsidR="00D55CC8" w:rsidRPr="00512EE5" w:rsidRDefault="00D55CC8" w:rsidP="00D55CC8">
      <w:pPr>
        <w:widowControl/>
        <w:autoSpaceDE/>
        <w:autoSpaceDN/>
        <w:ind w:left="60"/>
        <w:jc w:val="both"/>
        <w:rPr>
          <w:rFonts w:eastAsia="Times New Roman"/>
        </w:rPr>
      </w:pPr>
    </w:p>
    <w:p w:rsidR="00D55CC8" w:rsidRPr="00531F01" w:rsidRDefault="00D55CC8" w:rsidP="00D55CC8">
      <w:pPr>
        <w:widowControl/>
        <w:autoSpaceDE/>
        <w:autoSpaceDN/>
        <w:ind w:left="60"/>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У осталим образовним профилима еколошки садржаји су заступљени у следећим наставним предметима:</w:t>
      </w:r>
    </w:p>
    <w:p w:rsidR="00D55CC8" w:rsidRPr="00512EE5" w:rsidRDefault="00D55CC8" w:rsidP="00D55CC8">
      <w:pPr>
        <w:widowControl/>
        <w:autoSpaceDE/>
        <w:autoSpaceDN/>
        <w:jc w:val="both"/>
        <w:rPr>
          <w:rFonts w:eastAsia="Times New Roman"/>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3"/>
        <w:gridCol w:w="3115"/>
        <w:gridCol w:w="2843"/>
      </w:tblGrid>
      <w:tr w:rsidR="00D55CC8" w:rsidRPr="00512EE5" w:rsidTr="00262571">
        <w:tc>
          <w:tcPr>
            <w:tcW w:w="2843" w:type="dxa"/>
          </w:tcPr>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Наставни предмет са еколошким садржајем</w:t>
            </w:r>
          </w:p>
        </w:tc>
        <w:tc>
          <w:tcPr>
            <w:tcW w:w="3115" w:type="dxa"/>
          </w:tcPr>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Образовни профил у ком се предмет изучава</w:t>
            </w:r>
          </w:p>
        </w:tc>
        <w:tc>
          <w:tcPr>
            <w:tcW w:w="2843" w:type="dxa"/>
          </w:tcPr>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Разред у ком се предмет изучава</w:t>
            </w:r>
          </w:p>
        </w:tc>
      </w:tr>
      <w:tr w:rsidR="00D55CC8" w:rsidRPr="00512EE5" w:rsidTr="00262571">
        <w:tc>
          <w:tcPr>
            <w:tcW w:w="2843"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Биологија</w:t>
            </w:r>
          </w:p>
        </w:tc>
        <w:tc>
          <w:tcPr>
            <w:tcW w:w="3115" w:type="dxa"/>
          </w:tcPr>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Ветеринарски техничар</w:t>
            </w:r>
          </w:p>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Техничар хортикултуре</w:t>
            </w:r>
          </w:p>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Пољопривредни техничар</w:t>
            </w:r>
          </w:p>
          <w:p w:rsidR="00D55CC8" w:rsidRPr="00531F01" w:rsidRDefault="00D55CC8" w:rsidP="00262571">
            <w:pPr>
              <w:widowControl/>
              <w:autoSpaceDE/>
              <w:autoSpaceDN/>
              <w:rPr>
                <w:rFonts w:ascii="Times New Roman" w:eastAsia="Times New Roman" w:hAnsi="Times New Roman" w:cs="Times New Roman"/>
                <w:lang w:val="sr-Cyrl-CS"/>
              </w:rPr>
            </w:pPr>
            <w:r w:rsidRPr="00531F01">
              <w:rPr>
                <w:rFonts w:ascii="Times New Roman" w:eastAsia="Times New Roman" w:hAnsi="Times New Roman" w:cs="Times New Roman"/>
                <w:lang w:val="sr-Cyrl-CS"/>
              </w:rPr>
              <w:t>Техничар за индустријску фармацеутску технологију</w:t>
            </w:r>
          </w:p>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Пекар</w:t>
            </w:r>
          </w:p>
        </w:tc>
        <w:tc>
          <w:tcPr>
            <w:tcW w:w="2843"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1-3. разреда</w:t>
            </w:r>
          </w:p>
          <w:p w:rsidR="00D55CC8" w:rsidRPr="00531F01" w:rsidRDefault="00D55CC8" w:rsidP="00262571">
            <w:pPr>
              <w:widowControl/>
              <w:autoSpaceDE/>
              <w:autoSpaceDN/>
              <w:jc w:val="both"/>
              <w:rPr>
                <w:rFonts w:ascii="Times New Roman" w:eastAsia="Times New Roman" w:hAnsi="Times New Roman" w:cs="Times New Roman"/>
                <w:lang w:val="sr-Cyrl-CS"/>
              </w:rPr>
            </w:pPr>
          </w:p>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1-3. разреда</w:t>
            </w:r>
          </w:p>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1. разред</w:t>
            </w:r>
          </w:p>
          <w:p w:rsidR="00D55CC8" w:rsidRPr="00531F01" w:rsidRDefault="00D55CC8" w:rsidP="00262571">
            <w:pPr>
              <w:widowControl/>
              <w:autoSpaceDE/>
              <w:autoSpaceDN/>
              <w:jc w:val="both"/>
              <w:rPr>
                <w:rFonts w:ascii="Times New Roman" w:eastAsia="Times New Roman" w:hAnsi="Times New Roman" w:cs="Times New Roman"/>
                <w:lang w:val="sr-Cyrl-CS"/>
              </w:rPr>
            </w:pPr>
          </w:p>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1. разред</w:t>
            </w:r>
          </w:p>
          <w:p w:rsidR="00D55CC8" w:rsidRPr="00531F01" w:rsidRDefault="00D55CC8" w:rsidP="00262571">
            <w:pPr>
              <w:widowControl/>
              <w:autoSpaceDE/>
              <w:autoSpaceDN/>
              <w:jc w:val="both"/>
              <w:rPr>
                <w:rFonts w:ascii="Times New Roman" w:eastAsia="Times New Roman" w:hAnsi="Times New Roman" w:cs="Times New Roman"/>
                <w:lang w:val="sr-Cyrl-CS"/>
              </w:rPr>
            </w:pPr>
          </w:p>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1. разред</w:t>
            </w:r>
          </w:p>
        </w:tc>
      </w:tr>
      <w:tr w:rsidR="00D55CC8" w:rsidRPr="00512EE5" w:rsidTr="00262571">
        <w:tc>
          <w:tcPr>
            <w:tcW w:w="2843"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Екологија и заштита животне средине</w:t>
            </w:r>
          </w:p>
        </w:tc>
        <w:tc>
          <w:tcPr>
            <w:tcW w:w="3115"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Пољопривредни произвођач</w:t>
            </w:r>
          </w:p>
        </w:tc>
        <w:tc>
          <w:tcPr>
            <w:tcW w:w="2843"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2. разред</w:t>
            </w:r>
          </w:p>
        </w:tc>
      </w:tr>
      <w:tr w:rsidR="00D55CC8" w:rsidRPr="00512EE5" w:rsidTr="00262571">
        <w:tc>
          <w:tcPr>
            <w:tcW w:w="2843"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Ботаника</w:t>
            </w:r>
          </w:p>
        </w:tc>
        <w:tc>
          <w:tcPr>
            <w:tcW w:w="3115"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Цвећар</w:t>
            </w:r>
            <w:r>
              <w:rPr>
                <w:rFonts w:ascii="Times New Roman" w:eastAsia="Times New Roman" w:hAnsi="Times New Roman" w:cs="Times New Roman"/>
                <w:lang w:val="sr-Cyrl-CS"/>
              </w:rPr>
              <w:t xml:space="preserve"> </w:t>
            </w:r>
            <w:r w:rsidRPr="00531F01">
              <w:rPr>
                <w:rFonts w:ascii="Times New Roman" w:eastAsia="Times New Roman" w:hAnsi="Times New Roman" w:cs="Times New Roman"/>
                <w:lang w:val="sr-Cyrl-CS"/>
              </w:rPr>
              <w:t>-</w:t>
            </w:r>
            <w:r>
              <w:rPr>
                <w:rFonts w:ascii="Times New Roman" w:eastAsia="Times New Roman" w:hAnsi="Times New Roman" w:cs="Times New Roman"/>
                <w:lang w:val="sr-Cyrl-CS"/>
              </w:rPr>
              <w:t xml:space="preserve"> </w:t>
            </w:r>
            <w:r w:rsidRPr="00531F01">
              <w:rPr>
                <w:rFonts w:ascii="Times New Roman" w:eastAsia="Times New Roman" w:hAnsi="Times New Roman" w:cs="Times New Roman"/>
                <w:lang w:val="sr-Cyrl-CS"/>
              </w:rPr>
              <w:t>вртлар</w:t>
            </w:r>
          </w:p>
        </w:tc>
        <w:tc>
          <w:tcPr>
            <w:tcW w:w="2843" w:type="dxa"/>
          </w:tcPr>
          <w:p w:rsidR="00D55CC8" w:rsidRPr="00531F01" w:rsidRDefault="00D55CC8" w:rsidP="00262571">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1. разред</w:t>
            </w:r>
          </w:p>
        </w:tc>
      </w:tr>
    </w:tbl>
    <w:p w:rsidR="00D55CC8" w:rsidRPr="00512EE5" w:rsidRDefault="00D55CC8" w:rsidP="00D55CC8">
      <w:pPr>
        <w:widowControl/>
        <w:autoSpaceDE/>
        <w:autoSpaceDN/>
        <w:jc w:val="both"/>
        <w:rPr>
          <w:rFonts w:eastAsia="Times New Roman"/>
          <w:lang w:val="sr-Cyrl-CS"/>
        </w:rPr>
      </w:pPr>
    </w:p>
    <w:p w:rsidR="00D55CC8" w:rsidRPr="00531F01" w:rsidRDefault="00D55CC8" w:rsidP="00D55CC8">
      <w:pPr>
        <w:widowControl/>
        <w:autoSpaceDE/>
        <w:autoSpaceDN/>
        <w:jc w:val="both"/>
        <w:rPr>
          <w:rFonts w:ascii="Times New Roman" w:eastAsia="Times New Roman" w:hAnsi="Times New Roman" w:cs="Times New Roman"/>
          <w:lang w:val="sr-Cyrl-CS"/>
        </w:rPr>
      </w:pPr>
      <w:r w:rsidRPr="00531F01">
        <w:rPr>
          <w:rFonts w:ascii="Times New Roman" w:eastAsia="Times New Roman" w:hAnsi="Times New Roman" w:cs="Times New Roman"/>
          <w:lang w:val="sr-Cyrl-CS"/>
        </w:rPr>
        <w:t>Новим наставним плановима за некадашње огледно одељење (пољопривредни техничар) од школске 2010-</w:t>
      </w:r>
      <w:r>
        <w:rPr>
          <w:rFonts w:ascii="Times New Roman" w:eastAsia="Times New Roman" w:hAnsi="Times New Roman" w:cs="Times New Roman"/>
          <w:lang w:val="sr-Cyrl-CS"/>
        </w:rPr>
        <w:t>20</w:t>
      </w:r>
      <w:r w:rsidRPr="00531F01">
        <w:rPr>
          <w:rFonts w:ascii="Times New Roman" w:eastAsia="Times New Roman" w:hAnsi="Times New Roman" w:cs="Times New Roman"/>
          <w:lang w:val="sr-Cyrl-CS"/>
        </w:rPr>
        <w:t>11. године уведен је поред Биологије и обавезни наставни предмет Екологија и заштита животне средине у првом разреду (са годишњим фондом од 32 часа).</w:t>
      </w:r>
    </w:p>
    <w:p w:rsidR="00D55CC8" w:rsidRPr="00531F01" w:rsidRDefault="00D55CC8" w:rsidP="00D55CC8">
      <w:pPr>
        <w:widowControl/>
        <w:autoSpaceDE/>
        <w:autoSpaceDN/>
        <w:jc w:val="both"/>
        <w:rPr>
          <w:rFonts w:ascii="Times New Roman" w:eastAsia="Times New Roman" w:hAnsi="Times New Roman" w:cs="Times New Roman"/>
          <w:lang w:val="sr-Cyrl-CS"/>
        </w:rPr>
      </w:pPr>
    </w:p>
    <w:p w:rsidR="00D55CC8" w:rsidRPr="00754A06" w:rsidRDefault="00D55CC8" w:rsidP="00D55CC8">
      <w:pPr>
        <w:widowControl/>
        <w:autoSpaceDE/>
        <w:autoSpaceDN/>
        <w:jc w:val="both"/>
        <w:rPr>
          <w:rFonts w:ascii="Times New Roman" w:eastAsia="Times New Roman" w:hAnsi="Times New Roman" w:cs="Times New Roman"/>
          <w:lang w:val="sr-Cyrl-CS"/>
        </w:rPr>
      </w:pPr>
      <w:r w:rsidRPr="00754A06">
        <w:rPr>
          <w:rFonts w:ascii="Times New Roman" w:eastAsia="Times New Roman" w:hAnsi="Times New Roman" w:cs="Times New Roman"/>
          <w:lang w:val="sr-Cyrl-CS"/>
        </w:rPr>
        <w:lastRenderedPageBreak/>
        <w:t xml:space="preserve">Поред обавезне наставе у склопу осталих облика непосредног рад са ученицима у школи постоје </w:t>
      </w:r>
      <w:r w:rsidRPr="00754A06">
        <w:rPr>
          <w:rFonts w:ascii="Times New Roman" w:eastAsia="Times New Roman" w:hAnsi="Times New Roman" w:cs="Times New Roman"/>
          <w:b/>
          <w:lang w:val="sr-Cyrl-CS"/>
        </w:rPr>
        <w:t>еколошка и биолошка секција</w:t>
      </w:r>
      <w:r w:rsidRPr="00754A06">
        <w:rPr>
          <w:rFonts w:ascii="Times New Roman" w:eastAsia="Times New Roman" w:hAnsi="Times New Roman" w:cs="Times New Roman"/>
          <w:lang w:val="sr-Cyrl-CS"/>
        </w:rPr>
        <w:t>, секција заштите биља, секц</w:t>
      </w:r>
      <w:r w:rsidRPr="00754A06">
        <w:rPr>
          <w:rFonts w:ascii="Times New Roman" w:eastAsia="Times New Roman" w:hAnsi="Times New Roman" w:cs="Times New Roman"/>
        </w:rPr>
        <w:t>ија за</w:t>
      </w:r>
      <w:r w:rsidRPr="00754A06">
        <w:rPr>
          <w:rFonts w:ascii="Times New Roman" w:eastAsia="Times New Roman" w:hAnsi="Times New Roman" w:cs="Times New Roman"/>
          <w:lang w:val="sr-Cyrl-CS"/>
        </w:rPr>
        <w:t xml:space="preserve"> хортикултуру</w:t>
      </w:r>
      <w:r w:rsidRPr="00754A06">
        <w:rPr>
          <w:rFonts w:ascii="Times New Roman" w:eastAsia="Times New Roman" w:hAnsi="Times New Roman" w:cs="Times New Roman"/>
        </w:rPr>
        <w:t xml:space="preserve">, пчеларска секција и </w:t>
      </w:r>
      <w:r w:rsidRPr="00754A06">
        <w:rPr>
          <w:rFonts w:ascii="Times New Roman" w:eastAsia="Times New Roman" w:hAnsi="Times New Roman" w:cs="Times New Roman"/>
          <w:lang w:val="sr-Cyrl-CS"/>
        </w:rPr>
        <w:t xml:space="preserve">кинолошка секција. План рада ових секција је саставни део Годишњег плана рада школе. </w:t>
      </w:r>
    </w:p>
    <w:p w:rsidR="00D55CC8" w:rsidRPr="00754A06" w:rsidRDefault="00D55CC8" w:rsidP="00D55CC8">
      <w:pPr>
        <w:widowControl/>
        <w:autoSpaceDE/>
        <w:autoSpaceDN/>
        <w:jc w:val="both"/>
        <w:rPr>
          <w:rFonts w:ascii="Times New Roman" w:eastAsia="Times New Roman" w:hAnsi="Times New Roman" w:cs="Times New Roman"/>
          <w:lang w:val="sr-Cyrl-CS"/>
        </w:rPr>
      </w:pPr>
    </w:p>
    <w:p w:rsidR="00D55CC8" w:rsidRPr="00754A06" w:rsidRDefault="00D55CC8" w:rsidP="00D55CC8">
      <w:pPr>
        <w:widowControl/>
        <w:autoSpaceDE/>
        <w:autoSpaceDN/>
        <w:jc w:val="both"/>
        <w:rPr>
          <w:rFonts w:ascii="Times New Roman" w:eastAsia="Times New Roman" w:hAnsi="Times New Roman" w:cs="Times New Roman"/>
          <w:lang w:val="sr-Cyrl-CS"/>
        </w:rPr>
      </w:pPr>
      <w:r w:rsidRPr="00754A06">
        <w:rPr>
          <w:rFonts w:ascii="Times New Roman" w:eastAsia="Times New Roman" w:hAnsi="Times New Roman" w:cs="Times New Roman"/>
          <w:lang w:val="sr-Cyrl-CS"/>
        </w:rPr>
        <w:t xml:space="preserve">План рада еколошке секције </w:t>
      </w:r>
      <w:r w:rsidRPr="00754A06">
        <w:rPr>
          <w:rFonts w:ascii="Times New Roman" w:eastAsia="Times New Roman" w:hAnsi="Times New Roman" w:cs="Times New Roman"/>
        </w:rPr>
        <w:t>предвиђа</w:t>
      </w:r>
      <w:r w:rsidRPr="00754A06">
        <w:rPr>
          <w:rFonts w:ascii="Times New Roman" w:eastAsia="Times New Roman" w:hAnsi="Times New Roman" w:cs="Times New Roman"/>
          <w:lang w:val="sr-Cyrl-CS"/>
        </w:rPr>
        <w:t>:</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рикупљање отпадног материјала који се може рециклирати</w:t>
      </w:r>
      <w:r>
        <w:rPr>
          <w:rFonts w:ascii="Times New Roman" w:hAnsi="Times New Roman" w:cs="Times New Roman"/>
        </w:rPr>
        <w:t>,</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и</w:t>
      </w:r>
      <w:r w:rsidRPr="005F55FF">
        <w:rPr>
          <w:rFonts w:ascii="Times New Roman" w:hAnsi="Times New Roman" w:cs="Times New Roman"/>
        </w:rPr>
        <w:t>зраду еколошких маски од рециклабилних материјала</w:t>
      </w:r>
      <w:r>
        <w:rPr>
          <w:rFonts w:ascii="Times New Roman" w:hAnsi="Times New Roman" w:cs="Times New Roman"/>
        </w:rPr>
        <w:t>,</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осету једном природном резервату</w:t>
      </w:r>
      <w:r>
        <w:rPr>
          <w:rFonts w:ascii="Times New Roman" w:hAnsi="Times New Roman" w:cs="Times New Roman"/>
        </w:rPr>
        <w:t>,</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с</w:t>
      </w:r>
      <w:r w:rsidRPr="005F55FF">
        <w:rPr>
          <w:rFonts w:ascii="Times New Roman" w:hAnsi="Times New Roman" w:cs="Times New Roman"/>
        </w:rPr>
        <w:t>арадњу са Јавним предузећем за заштиту</w:t>
      </w:r>
      <w:r w:rsidRPr="005F55FF">
        <w:rPr>
          <w:rFonts w:ascii="Times New Roman" w:hAnsi="Times New Roman" w:cs="Times New Roman"/>
          <w:lang w:val="sr-Latn-CS"/>
        </w:rPr>
        <w:t xml:space="preserve"> и унапређење</w:t>
      </w:r>
      <w:r w:rsidRPr="005F55FF">
        <w:rPr>
          <w:rFonts w:ascii="Times New Roman" w:hAnsi="Times New Roman" w:cs="Times New Roman"/>
        </w:rPr>
        <w:t xml:space="preserve"> животне средине Обреновац, службом за екологију предузећа ТЕНТ, ЈКП Обреновац</w:t>
      </w:r>
      <w:r>
        <w:rPr>
          <w:rFonts w:ascii="Times New Roman" w:hAnsi="Times New Roman" w:cs="Times New Roman"/>
        </w:rPr>
        <w:t>,</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длазак на ме</w:t>
      </w:r>
      <w:r>
        <w:rPr>
          <w:rFonts w:ascii="Times New Roman" w:hAnsi="Times New Roman" w:cs="Times New Roman"/>
        </w:rPr>
        <w:t>ђународни сајам животне средине,</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м</w:t>
      </w:r>
      <w:r w:rsidRPr="005F55FF">
        <w:rPr>
          <w:rFonts w:ascii="Times New Roman" w:hAnsi="Times New Roman" w:cs="Times New Roman"/>
        </w:rPr>
        <w:t>анифестацију Еколошка недеља у задњој недељи месеца маја</w:t>
      </w:r>
      <w:r>
        <w:rPr>
          <w:rFonts w:ascii="Times New Roman" w:hAnsi="Times New Roman" w:cs="Times New Roman"/>
        </w:rPr>
        <w:t>,</w:t>
      </w:r>
    </w:p>
    <w:p w:rsidR="00D55CC8" w:rsidRPr="005F55FF" w:rsidRDefault="00D55CC8" w:rsidP="00D55CC8">
      <w:pPr>
        <w:pStyle w:val="ArialNarrow3pt"/>
        <w:numPr>
          <w:ilvl w:val="0"/>
          <w:numId w:val="143"/>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бележавање битних међународних еколошких датума</w:t>
      </w:r>
    </w:p>
    <w:p w:rsidR="00D55CC8" w:rsidRPr="005F55FF" w:rsidRDefault="00D55CC8" w:rsidP="00D55CC8">
      <w:pPr>
        <w:pStyle w:val="ArialNarrow3pt"/>
        <w:numPr>
          <w:ilvl w:val="0"/>
          <w:numId w:val="144"/>
        </w:numPr>
        <w:rPr>
          <w:rFonts w:ascii="Times New Roman" w:hAnsi="Times New Roman" w:cs="Times New Roman"/>
        </w:rPr>
      </w:pPr>
      <w:r w:rsidRPr="005F55FF">
        <w:rPr>
          <w:rFonts w:ascii="Times New Roman" w:hAnsi="Times New Roman" w:cs="Times New Roman"/>
        </w:rPr>
        <w:t>16.09.2010. – Светски дан заштите озонског омотача</w:t>
      </w:r>
      <w:r>
        <w:rPr>
          <w:rFonts w:ascii="Times New Roman" w:hAnsi="Times New Roman" w:cs="Times New Roman"/>
        </w:rPr>
        <w:t>,</w:t>
      </w:r>
    </w:p>
    <w:p w:rsidR="00D55CC8" w:rsidRPr="005F55FF" w:rsidRDefault="00D55CC8" w:rsidP="00D55CC8">
      <w:pPr>
        <w:pStyle w:val="ArialNarrow3pt"/>
        <w:numPr>
          <w:ilvl w:val="0"/>
          <w:numId w:val="144"/>
        </w:numPr>
        <w:rPr>
          <w:rFonts w:ascii="Times New Roman" w:hAnsi="Times New Roman" w:cs="Times New Roman"/>
        </w:rPr>
      </w:pPr>
      <w:r w:rsidRPr="005F55FF">
        <w:rPr>
          <w:rFonts w:ascii="Times New Roman" w:hAnsi="Times New Roman" w:cs="Times New Roman"/>
        </w:rPr>
        <w:t>04.11.2010. – Дан климатских промена</w:t>
      </w:r>
      <w:r>
        <w:rPr>
          <w:rFonts w:ascii="Times New Roman" w:hAnsi="Times New Roman" w:cs="Times New Roman"/>
        </w:rPr>
        <w:t>,</w:t>
      </w:r>
    </w:p>
    <w:p w:rsidR="00D55CC8" w:rsidRPr="005F55FF" w:rsidRDefault="00D55CC8" w:rsidP="00D55CC8">
      <w:pPr>
        <w:pStyle w:val="ArialNarrow3pt"/>
        <w:numPr>
          <w:ilvl w:val="0"/>
          <w:numId w:val="144"/>
        </w:numPr>
        <w:rPr>
          <w:rFonts w:ascii="Times New Roman" w:hAnsi="Times New Roman" w:cs="Times New Roman"/>
        </w:rPr>
      </w:pPr>
      <w:r w:rsidRPr="005F55FF">
        <w:rPr>
          <w:rFonts w:ascii="Times New Roman" w:hAnsi="Times New Roman" w:cs="Times New Roman"/>
        </w:rPr>
        <w:t>22.03.2011. – Светски дан воде</w:t>
      </w:r>
      <w:r>
        <w:rPr>
          <w:rFonts w:ascii="Times New Roman" w:hAnsi="Times New Roman" w:cs="Times New Roman"/>
        </w:rPr>
        <w:t>,</w:t>
      </w:r>
    </w:p>
    <w:p w:rsidR="00D55CC8" w:rsidRPr="005F55FF" w:rsidRDefault="00D55CC8" w:rsidP="00D55CC8">
      <w:pPr>
        <w:pStyle w:val="ArialNarrow3pt"/>
        <w:numPr>
          <w:ilvl w:val="0"/>
          <w:numId w:val="144"/>
        </w:numPr>
        <w:rPr>
          <w:rFonts w:ascii="Times New Roman" w:hAnsi="Times New Roman" w:cs="Times New Roman"/>
        </w:rPr>
      </w:pPr>
      <w:r w:rsidRPr="005F55FF">
        <w:rPr>
          <w:rFonts w:ascii="Times New Roman" w:hAnsi="Times New Roman" w:cs="Times New Roman"/>
        </w:rPr>
        <w:t>22.04.2011. – Дан планете Земље</w:t>
      </w:r>
      <w:r>
        <w:rPr>
          <w:rFonts w:ascii="Times New Roman" w:hAnsi="Times New Roman" w:cs="Times New Roman"/>
        </w:rPr>
        <w:t>,</w:t>
      </w:r>
    </w:p>
    <w:p w:rsidR="00D55CC8" w:rsidRPr="005F55FF" w:rsidRDefault="00D55CC8" w:rsidP="00D55CC8">
      <w:pPr>
        <w:pStyle w:val="ArialNarrow3pt"/>
        <w:numPr>
          <w:ilvl w:val="0"/>
          <w:numId w:val="144"/>
        </w:numPr>
        <w:rPr>
          <w:rFonts w:ascii="Times New Roman" w:hAnsi="Times New Roman" w:cs="Times New Roman"/>
        </w:rPr>
      </w:pPr>
      <w:r w:rsidRPr="005F55FF">
        <w:rPr>
          <w:rFonts w:ascii="Times New Roman" w:hAnsi="Times New Roman" w:cs="Times New Roman"/>
        </w:rPr>
        <w:t>05.06.2011. – Светски дан заштите животне средине</w:t>
      </w:r>
      <w:r>
        <w:rPr>
          <w:rFonts w:ascii="Times New Roman" w:hAnsi="Times New Roman" w:cs="Times New Roman"/>
        </w:rPr>
        <w:t>,</w:t>
      </w:r>
    </w:p>
    <w:p w:rsidR="00D55CC8" w:rsidRPr="005F55FF" w:rsidRDefault="00D55CC8" w:rsidP="00D55CC8">
      <w:pPr>
        <w:pStyle w:val="ArialNarrow3pt"/>
        <w:numPr>
          <w:ilvl w:val="0"/>
          <w:numId w:val="145"/>
        </w:numPr>
        <w:rPr>
          <w:rFonts w:ascii="Times New Roman" w:hAnsi="Times New Roman" w:cs="Times New Roman"/>
        </w:rPr>
      </w:pPr>
      <w:r w:rsidRPr="005F55FF">
        <w:rPr>
          <w:rFonts w:ascii="Times New Roman" w:hAnsi="Times New Roman" w:cs="Times New Roman"/>
        </w:rPr>
        <w:t>Организовање предавања и презантација на тему „Заштита животне средине“.</w:t>
      </w:r>
    </w:p>
    <w:p w:rsidR="00D55CC8" w:rsidRPr="00512EE5" w:rsidRDefault="00D55CC8" w:rsidP="00D55CC8">
      <w:pPr>
        <w:widowControl/>
        <w:autoSpaceDE/>
        <w:autoSpaceDN/>
        <w:jc w:val="both"/>
        <w:rPr>
          <w:rFonts w:eastAsia="Times New Roman"/>
          <w:lang w:val="sr-Cyrl-CS"/>
        </w:rPr>
      </w:pPr>
    </w:p>
    <w:p w:rsidR="00D55CC8" w:rsidRPr="005F55FF" w:rsidRDefault="00D55CC8" w:rsidP="00D55CC8">
      <w:pPr>
        <w:widowControl/>
        <w:autoSpaceDE/>
        <w:autoSpaceDN/>
        <w:jc w:val="both"/>
        <w:rPr>
          <w:rFonts w:ascii="Times New Roman" w:eastAsia="Times New Roman" w:hAnsi="Times New Roman" w:cs="Times New Roman"/>
          <w:lang w:val="sr-Cyrl-CS"/>
        </w:rPr>
      </w:pPr>
      <w:r w:rsidRPr="005F55FF">
        <w:rPr>
          <w:rFonts w:ascii="Times New Roman" w:eastAsia="Times New Roman" w:hAnsi="Times New Roman" w:cs="Times New Roman"/>
          <w:lang w:val="sr-Cyrl-CS"/>
        </w:rPr>
        <w:t>План рада кинолошке</w:t>
      </w:r>
      <w:r w:rsidRPr="005F55FF">
        <w:rPr>
          <w:rFonts w:ascii="Times New Roman" w:eastAsia="Times New Roman" w:hAnsi="Times New Roman" w:cs="Times New Roman"/>
        </w:rPr>
        <w:t xml:space="preserve"> секције</w:t>
      </w:r>
      <w:r w:rsidRPr="005F55FF">
        <w:rPr>
          <w:rFonts w:ascii="Times New Roman" w:eastAsia="Times New Roman" w:hAnsi="Times New Roman" w:cs="Times New Roman"/>
          <w:lang w:val="sr-Cyrl-CS"/>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цењивање екстеријера паса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ткривање основних екстеријерних мана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и</w:t>
      </w:r>
      <w:r w:rsidRPr="005F55FF">
        <w:rPr>
          <w:rFonts w:ascii="Times New Roman" w:hAnsi="Times New Roman" w:cs="Times New Roman"/>
        </w:rPr>
        <w:t>схрана и нега паса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дабир и нега подмладка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сновне категорије паса са главним представницима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н</w:t>
      </w:r>
      <w:r w:rsidRPr="005F55FF">
        <w:rPr>
          <w:rFonts w:ascii="Times New Roman" w:hAnsi="Times New Roman" w:cs="Times New Roman"/>
        </w:rPr>
        <w:t>ајчешће болести паса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у</w:t>
      </w:r>
      <w:r w:rsidRPr="005F55FF">
        <w:rPr>
          <w:rFonts w:ascii="Times New Roman" w:hAnsi="Times New Roman" w:cs="Times New Roman"/>
        </w:rPr>
        <w:t>лога и рад кинолошког судије</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о</w:t>
      </w:r>
      <w:r w:rsidRPr="005F55FF">
        <w:rPr>
          <w:rFonts w:ascii="Times New Roman" w:hAnsi="Times New Roman" w:cs="Times New Roman"/>
        </w:rPr>
        <w:t>рганизовање изложбе паса и других љубимаца- Покажи свог љубимца</w:t>
      </w:r>
      <w:r>
        <w:rPr>
          <w:rFonts w:ascii="Times New Roman" w:hAnsi="Times New Roman" w:cs="Times New Roman"/>
        </w:rPr>
        <w:t>,</w:t>
      </w:r>
    </w:p>
    <w:p w:rsidR="00D55CC8" w:rsidRPr="005F55FF" w:rsidRDefault="00D55CC8" w:rsidP="00D55CC8">
      <w:pPr>
        <w:pStyle w:val="ArialNarrow3pt"/>
        <w:numPr>
          <w:ilvl w:val="0"/>
          <w:numId w:val="146"/>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осета међународној изложби паса</w:t>
      </w:r>
      <w:r>
        <w:rPr>
          <w:rFonts w:ascii="Times New Roman" w:hAnsi="Times New Roman" w:cs="Times New Roman"/>
        </w:rPr>
        <w:t>.</w:t>
      </w:r>
    </w:p>
    <w:p w:rsidR="00D55CC8" w:rsidRPr="005F55FF" w:rsidRDefault="00D55CC8" w:rsidP="00D55CC8">
      <w:pPr>
        <w:pStyle w:val="ArialNarrow3pt"/>
        <w:rPr>
          <w:rFonts w:ascii="Times New Roman" w:hAnsi="Times New Roman" w:cs="Times New Roman"/>
        </w:rPr>
      </w:pPr>
    </w:p>
    <w:p w:rsidR="00D55CC8" w:rsidRPr="005F55FF" w:rsidRDefault="00D55CC8" w:rsidP="00D55CC8">
      <w:pPr>
        <w:widowControl/>
        <w:autoSpaceDE/>
        <w:autoSpaceDN/>
        <w:jc w:val="both"/>
        <w:rPr>
          <w:rFonts w:ascii="Times New Roman" w:eastAsia="Times New Roman" w:hAnsi="Times New Roman" w:cs="Times New Roman"/>
        </w:rPr>
      </w:pPr>
      <w:r w:rsidRPr="005F55FF">
        <w:rPr>
          <w:rFonts w:ascii="Times New Roman" w:eastAsia="Times New Roman" w:hAnsi="Times New Roman" w:cs="Times New Roman"/>
        </w:rPr>
        <w:t>План рада секције за заштиту биља:</w:t>
      </w:r>
    </w:p>
    <w:p w:rsidR="00D55CC8" w:rsidRPr="005F55FF" w:rsidRDefault="00D55CC8" w:rsidP="00D55CC8">
      <w:pPr>
        <w:pStyle w:val="ArialNarrow3pt"/>
        <w:numPr>
          <w:ilvl w:val="0"/>
          <w:numId w:val="147"/>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рикупљање узорака оболелих биљака</w:t>
      </w:r>
      <w:r>
        <w:rPr>
          <w:rFonts w:ascii="Times New Roman" w:hAnsi="Times New Roman" w:cs="Times New Roman"/>
        </w:rPr>
        <w:t>,</w:t>
      </w:r>
    </w:p>
    <w:p w:rsidR="00D55CC8" w:rsidRPr="005F55FF" w:rsidRDefault="00D55CC8" w:rsidP="00D55CC8">
      <w:pPr>
        <w:pStyle w:val="ArialNarrow3pt"/>
        <w:numPr>
          <w:ilvl w:val="0"/>
          <w:numId w:val="147"/>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рикупљање коровских биљака</w:t>
      </w:r>
      <w:r>
        <w:rPr>
          <w:rFonts w:ascii="Times New Roman" w:hAnsi="Times New Roman" w:cs="Times New Roman"/>
        </w:rPr>
        <w:t>,</w:t>
      </w:r>
    </w:p>
    <w:p w:rsidR="00D55CC8" w:rsidRPr="005F55FF" w:rsidRDefault="00D55CC8" w:rsidP="00D55CC8">
      <w:pPr>
        <w:pStyle w:val="ArialNarrow3pt"/>
        <w:numPr>
          <w:ilvl w:val="0"/>
          <w:numId w:val="147"/>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рављење хербаријума коровских биљака</w:t>
      </w:r>
      <w:r>
        <w:rPr>
          <w:rFonts w:ascii="Times New Roman" w:hAnsi="Times New Roman" w:cs="Times New Roman"/>
        </w:rPr>
        <w:t>,</w:t>
      </w:r>
    </w:p>
    <w:p w:rsidR="00D55CC8" w:rsidRPr="005F55FF" w:rsidRDefault="00D55CC8" w:rsidP="00D55CC8">
      <w:pPr>
        <w:pStyle w:val="ArialNarrow3pt"/>
        <w:numPr>
          <w:ilvl w:val="0"/>
          <w:numId w:val="147"/>
        </w:numPr>
        <w:rPr>
          <w:rFonts w:ascii="Times New Roman" w:hAnsi="Times New Roman" w:cs="Times New Roman"/>
        </w:rPr>
      </w:pPr>
      <w:r>
        <w:rPr>
          <w:rFonts w:ascii="Times New Roman" w:hAnsi="Times New Roman" w:cs="Times New Roman"/>
        </w:rPr>
        <w:t>п</w:t>
      </w:r>
      <w:r w:rsidRPr="005F55FF">
        <w:rPr>
          <w:rFonts w:ascii="Times New Roman" w:hAnsi="Times New Roman" w:cs="Times New Roman"/>
        </w:rPr>
        <w:t>рављење хербаријума од прикупљених оболелих биљних делова</w:t>
      </w:r>
      <w:r>
        <w:rPr>
          <w:rFonts w:ascii="Times New Roman" w:hAnsi="Times New Roman" w:cs="Times New Roman"/>
        </w:rPr>
        <w:t>,</w:t>
      </w:r>
    </w:p>
    <w:p w:rsidR="00D55CC8" w:rsidRPr="005F55FF" w:rsidRDefault="00D55CC8" w:rsidP="00D55CC8">
      <w:pPr>
        <w:pStyle w:val="ArialNarrow3pt"/>
        <w:numPr>
          <w:ilvl w:val="0"/>
          <w:numId w:val="147"/>
        </w:numPr>
        <w:rPr>
          <w:rFonts w:ascii="Times New Roman" w:hAnsi="Times New Roman" w:cs="Times New Roman"/>
        </w:rPr>
      </w:pPr>
      <w:r>
        <w:rPr>
          <w:rFonts w:ascii="Times New Roman" w:hAnsi="Times New Roman" w:cs="Times New Roman"/>
        </w:rPr>
        <w:t>д</w:t>
      </w:r>
      <w:r w:rsidRPr="005F55FF">
        <w:rPr>
          <w:rFonts w:ascii="Times New Roman" w:hAnsi="Times New Roman" w:cs="Times New Roman"/>
        </w:rPr>
        <w:t>етерминисање осушених коровских биљака и биљних болести...</w:t>
      </w:r>
    </w:p>
    <w:p w:rsidR="00D55CC8" w:rsidRPr="00512EE5" w:rsidRDefault="00D55CC8" w:rsidP="00D55CC8">
      <w:pPr>
        <w:widowControl/>
        <w:autoSpaceDE/>
        <w:autoSpaceDN/>
        <w:ind w:left="360"/>
        <w:jc w:val="both"/>
        <w:rPr>
          <w:rFonts w:eastAsia="Times New Roman"/>
          <w:lang w:val="sr-Cyrl-CS"/>
        </w:rPr>
      </w:pPr>
    </w:p>
    <w:p w:rsidR="00D55CC8" w:rsidRPr="005F55FF" w:rsidRDefault="00D55CC8" w:rsidP="00D55CC8">
      <w:pPr>
        <w:widowControl/>
        <w:autoSpaceDE/>
        <w:autoSpaceDN/>
        <w:jc w:val="both"/>
        <w:rPr>
          <w:rFonts w:ascii="Times New Roman" w:eastAsia="Times New Roman" w:hAnsi="Times New Roman" w:cs="Times New Roman"/>
          <w:lang w:val="sr-Cyrl-CS"/>
        </w:rPr>
      </w:pPr>
      <w:r w:rsidRPr="005F55FF">
        <w:rPr>
          <w:rFonts w:ascii="Times New Roman" w:eastAsia="Times New Roman" w:hAnsi="Times New Roman" w:cs="Times New Roman"/>
          <w:b/>
          <w:lang w:val="sr-Cyrl-CS"/>
        </w:rPr>
        <w:t>Техничка школа у Обреновцу</w:t>
      </w:r>
      <w:r>
        <w:rPr>
          <w:rFonts w:ascii="Times New Roman" w:eastAsia="Times New Roman" w:hAnsi="Times New Roman" w:cs="Times New Roman"/>
          <w:b/>
          <w:lang w:val="sr-Cyrl-CS"/>
        </w:rPr>
        <w:t xml:space="preserve"> </w:t>
      </w:r>
      <w:r w:rsidRPr="005F55FF">
        <w:rPr>
          <w:rFonts w:ascii="Times New Roman" w:eastAsia="Times New Roman" w:hAnsi="Times New Roman" w:cs="Times New Roman"/>
        </w:rPr>
        <w:t>образује ученике</w:t>
      </w:r>
      <w:r w:rsidRPr="005F55FF">
        <w:rPr>
          <w:rFonts w:ascii="Times New Roman" w:eastAsia="Times New Roman" w:hAnsi="Times New Roman" w:cs="Times New Roman"/>
          <w:lang w:val="sr-Cyrl-CS"/>
        </w:rPr>
        <w:t xml:space="preserve"> у три образовна профила: машинство и обрада метала, електротехника и економија, право и администрација. </w:t>
      </w:r>
    </w:p>
    <w:p w:rsidR="00D55CC8" w:rsidRPr="005F55FF" w:rsidRDefault="00D55CC8" w:rsidP="00D55CC8">
      <w:pPr>
        <w:widowControl/>
        <w:autoSpaceDE/>
        <w:autoSpaceDN/>
        <w:jc w:val="both"/>
        <w:rPr>
          <w:rFonts w:ascii="Times New Roman" w:eastAsia="Times New Roman" w:hAnsi="Times New Roman" w:cs="Times New Roman"/>
          <w:lang w:val="sr-Cyrl-CS"/>
        </w:rPr>
      </w:pPr>
      <w:r w:rsidRPr="005F55FF">
        <w:rPr>
          <w:rFonts w:ascii="Times New Roman" w:eastAsia="Times New Roman" w:hAnsi="Times New Roman" w:cs="Times New Roman"/>
          <w:lang w:val="sr-Cyrl-CS"/>
        </w:rPr>
        <w:t>Еколошки садржаји су заступљени у следећим наставним предметима:</w:t>
      </w:r>
    </w:p>
    <w:p w:rsidR="00D55CC8" w:rsidRPr="005F55FF" w:rsidRDefault="00D55CC8" w:rsidP="00D55CC8">
      <w:pPr>
        <w:widowControl/>
        <w:autoSpaceDE/>
        <w:autoSpaceDN/>
        <w:jc w:val="both"/>
        <w:rPr>
          <w:rFonts w:ascii="Times New Roman" w:eastAsia="Times New Roman" w:hAnsi="Times New Roman" w:cs="Times New Roman"/>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3"/>
        <w:gridCol w:w="3475"/>
        <w:gridCol w:w="2843"/>
      </w:tblGrid>
      <w:tr w:rsidR="00D55CC8" w:rsidRPr="00512EE5" w:rsidTr="00262571">
        <w:tc>
          <w:tcPr>
            <w:tcW w:w="2843" w:type="dxa"/>
          </w:tcPr>
          <w:p w:rsidR="00D55CC8" w:rsidRPr="001C529F" w:rsidRDefault="00D55CC8" w:rsidP="00262571">
            <w:pPr>
              <w:widowControl/>
              <w:autoSpaceDE/>
              <w:autoSpaceDN/>
              <w:rPr>
                <w:rFonts w:ascii="Times New Roman" w:eastAsia="Times New Roman" w:hAnsi="Times New Roman" w:cs="Times New Roman"/>
                <w:lang w:val="sr-Cyrl-CS"/>
              </w:rPr>
            </w:pPr>
            <w:r w:rsidRPr="001C529F">
              <w:rPr>
                <w:rFonts w:ascii="Times New Roman" w:eastAsia="Times New Roman" w:hAnsi="Times New Roman" w:cs="Times New Roman"/>
                <w:lang w:val="sr-Cyrl-CS"/>
              </w:rPr>
              <w:t>Наставни предмет са еколошким садржајем</w:t>
            </w:r>
          </w:p>
        </w:tc>
        <w:tc>
          <w:tcPr>
            <w:tcW w:w="3475" w:type="dxa"/>
          </w:tcPr>
          <w:p w:rsidR="00D55CC8" w:rsidRPr="001C529F" w:rsidRDefault="00D55CC8" w:rsidP="00262571">
            <w:pPr>
              <w:widowControl/>
              <w:autoSpaceDE/>
              <w:autoSpaceDN/>
              <w:rPr>
                <w:rFonts w:ascii="Times New Roman" w:eastAsia="Times New Roman" w:hAnsi="Times New Roman" w:cs="Times New Roman"/>
                <w:lang w:val="sr-Cyrl-CS"/>
              </w:rPr>
            </w:pPr>
            <w:r w:rsidRPr="001C529F">
              <w:rPr>
                <w:rFonts w:ascii="Times New Roman" w:eastAsia="Times New Roman" w:hAnsi="Times New Roman" w:cs="Times New Roman"/>
                <w:lang w:val="sr-Cyrl-CS"/>
              </w:rPr>
              <w:t>Образовни профил у ком се предмет изучава</w:t>
            </w:r>
          </w:p>
        </w:tc>
        <w:tc>
          <w:tcPr>
            <w:tcW w:w="2843" w:type="dxa"/>
          </w:tcPr>
          <w:p w:rsidR="00D55CC8" w:rsidRPr="001C529F" w:rsidRDefault="00D55CC8" w:rsidP="00262571">
            <w:pPr>
              <w:widowControl/>
              <w:autoSpaceDE/>
              <w:autoSpaceDN/>
              <w:rPr>
                <w:rFonts w:ascii="Times New Roman" w:eastAsia="Times New Roman" w:hAnsi="Times New Roman" w:cs="Times New Roman"/>
                <w:lang w:val="sr-Cyrl-CS"/>
              </w:rPr>
            </w:pPr>
            <w:r w:rsidRPr="001C529F">
              <w:rPr>
                <w:rFonts w:ascii="Times New Roman" w:eastAsia="Times New Roman" w:hAnsi="Times New Roman" w:cs="Times New Roman"/>
                <w:lang w:val="sr-Cyrl-CS"/>
              </w:rPr>
              <w:t>Разред у ком се предмет изучава</w:t>
            </w:r>
          </w:p>
        </w:tc>
      </w:tr>
      <w:tr w:rsidR="00D55CC8" w:rsidRPr="00512EE5" w:rsidTr="00262571">
        <w:tc>
          <w:tcPr>
            <w:tcW w:w="2843" w:type="dxa"/>
          </w:tcPr>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Биологија</w:t>
            </w:r>
          </w:p>
        </w:tc>
        <w:tc>
          <w:tcPr>
            <w:tcW w:w="3475" w:type="dxa"/>
          </w:tcPr>
          <w:p w:rsidR="00D55CC8"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 xml:space="preserve">Машински техничар за </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компјутерско конструисање</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Машински техничар за мерне и рег</w:t>
            </w:r>
            <w:r w:rsidRPr="001C529F">
              <w:rPr>
                <w:rFonts w:ascii="Times New Roman" w:eastAsia="Times New Roman" w:hAnsi="Times New Roman" w:cs="Times New Roman"/>
              </w:rPr>
              <w:t>у</w:t>
            </w:r>
            <w:r w:rsidRPr="001C529F">
              <w:rPr>
                <w:rFonts w:ascii="Times New Roman" w:eastAsia="Times New Roman" w:hAnsi="Times New Roman" w:cs="Times New Roman"/>
                <w:lang w:val="sr-Cyrl-CS"/>
              </w:rPr>
              <w:t>лационе технике</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Електротехничар електромоторних погона</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Електротехничар рачунара</w:t>
            </w:r>
          </w:p>
          <w:p w:rsidR="00D55CC8"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Електротехничар процесног</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управљања</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Економски техничар</w:t>
            </w:r>
          </w:p>
        </w:tc>
        <w:tc>
          <w:tcPr>
            <w:tcW w:w="2843" w:type="dxa"/>
          </w:tcPr>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2. разред</w:t>
            </w:r>
          </w:p>
          <w:p w:rsidR="00D55CC8" w:rsidRPr="001C529F" w:rsidRDefault="00D55CC8" w:rsidP="00262571">
            <w:pPr>
              <w:widowControl/>
              <w:autoSpaceDE/>
              <w:autoSpaceDN/>
              <w:jc w:val="both"/>
              <w:rPr>
                <w:rFonts w:ascii="Times New Roman" w:eastAsia="Times New Roman" w:hAnsi="Times New Roman" w:cs="Times New Roman"/>
                <w:lang w:val="sr-Cyrl-CS"/>
              </w:rPr>
            </w:pP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 разред</w:t>
            </w:r>
          </w:p>
          <w:p w:rsidR="00D55CC8" w:rsidRPr="001C529F" w:rsidRDefault="00D55CC8" w:rsidP="00262571">
            <w:pPr>
              <w:widowControl/>
              <w:autoSpaceDE/>
              <w:autoSpaceDN/>
              <w:jc w:val="both"/>
              <w:rPr>
                <w:rFonts w:ascii="Times New Roman" w:eastAsia="Times New Roman" w:hAnsi="Times New Roman" w:cs="Times New Roman"/>
                <w:lang w:val="sr-Cyrl-CS"/>
              </w:rPr>
            </w:pP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 разред</w:t>
            </w:r>
          </w:p>
          <w:p w:rsidR="00D55CC8" w:rsidRPr="001C529F" w:rsidRDefault="00D55CC8" w:rsidP="00262571">
            <w:pPr>
              <w:widowControl/>
              <w:autoSpaceDE/>
              <w:autoSpaceDN/>
              <w:jc w:val="both"/>
              <w:rPr>
                <w:rFonts w:ascii="Times New Roman" w:eastAsia="Times New Roman" w:hAnsi="Times New Roman" w:cs="Times New Roman"/>
                <w:lang w:val="sr-Cyrl-CS"/>
              </w:rPr>
            </w:pP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 разред</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 разред</w:t>
            </w:r>
          </w:p>
          <w:p w:rsidR="00D55CC8" w:rsidRPr="001C529F" w:rsidRDefault="00D55CC8" w:rsidP="00262571">
            <w:pPr>
              <w:widowControl/>
              <w:autoSpaceDE/>
              <w:autoSpaceDN/>
              <w:jc w:val="both"/>
              <w:rPr>
                <w:rFonts w:ascii="Times New Roman" w:eastAsia="Times New Roman" w:hAnsi="Times New Roman" w:cs="Times New Roman"/>
                <w:lang w:val="sr-Cyrl-CS"/>
              </w:rPr>
            </w:pP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 разред</w:t>
            </w:r>
          </w:p>
        </w:tc>
      </w:tr>
      <w:tr w:rsidR="00D55CC8" w:rsidRPr="00512EE5" w:rsidTr="00262571">
        <w:tc>
          <w:tcPr>
            <w:tcW w:w="2843" w:type="dxa"/>
          </w:tcPr>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Екологија и заштита животне средине</w:t>
            </w:r>
          </w:p>
        </w:tc>
        <w:tc>
          <w:tcPr>
            <w:tcW w:w="3475" w:type="dxa"/>
          </w:tcPr>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Машинбравар</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Инсталатер</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Аутомеханичар</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Аутолимар</w:t>
            </w:r>
          </w:p>
          <w:p w:rsidR="00D55CC8"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Електромеханичар за термичке и</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расхладне уређаје</w:t>
            </w:r>
          </w:p>
          <w:p w:rsidR="00D55CC8"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Електромеханичар за машине и</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опрему</w:t>
            </w:r>
          </w:p>
          <w:p w:rsidR="00D55CC8"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Електромонтер мреже и</w:t>
            </w:r>
          </w:p>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постројења</w:t>
            </w:r>
          </w:p>
        </w:tc>
        <w:tc>
          <w:tcPr>
            <w:tcW w:w="2843" w:type="dxa"/>
          </w:tcPr>
          <w:p w:rsidR="00D55CC8" w:rsidRPr="001C529F" w:rsidRDefault="00D55CC8" w:rsidP="00262571">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 разред</w:t>
            </w:r>
          </w:p>
        </w:tc>
      </w:tr>
    </w:tbl>
    <w:p w:rsidR="00D55CC8" w:rsidRPr="00512EE5" w:rsidRDefault="00D55CC8" w:rsidP="00D55CC8">
      <w:pPr>
        <w:widowControl/>
        <w:autoSpaceDE/>
        <w:autoSpaceDN/>
        <w:jc w:val="both"/>
        <w:rPr>
          <w:rFonts w:eastAsia="Times New Roman"/>
          <w:lang w:val="sr-Cyrl-CS"/>
        </w:rPr>
      </w:pPr>
    </w:p>
    <w:p w:rsidR="00D55CC8" w:rsidRPr="001C529F" w:rsidRDefault="00D55CC8" w:rsidP="00D55CC8">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 xml:space="preserve">Поред обавезне наставе у склопу осталих облика непосредног рада са ученицима у школи постоји </w:t>
      </w:r>
      <w:r w:rsidRPr="001C529F">
        <w:rPr>
          <w:rFonts w:ascii="Times New Roman" w:eastAsia="Times New Roman" w:hAnsi="Times New Roman" w:cs="Times New Roman"/>
          <w:b/>
          <w:lang w:val="sr-Cyrl-CS"/>
        </w:rPr>
        <w:t>еколошка  секција</w:t>
      </w:r>
      <w:r w:rsidRPr="001C529F">
        <w:rPr>
          <w:rFonts w:ascii="Times New Roman" w:eastAsia="Times New Roman" w:hAnsi="Times New Roman" w:cs="Times New Roman"/>
          <w:lang w:val="sr-Cyrl-CS"/>
        </w:rPr>
        <w:t xml:space="preserve">. План рада ове секције је саставни део Годишњег плана рада школе. </w:t>
      </w:r>
    </w:p>
    <w:p w:rsidR="00D55CC8" w:rsidRPr="001C529F" w:rsidRDefault="00D55CC8" w:rsidP="00D55CC8">
      <w:pPr>
        <w:widowControl/>
        <w:autoSpaceDE/>
        <w:autoSpaceDN/>
        <w:jc w:val="both"/>
        <w:rPr>
          <w:rFonts w:ascii="Times New Roman" w:eastAsia="Times New Roman" w:hAnsi="Times New Roman" w:cs="Times New Roman"/>
        </w:rPr>
      </w:pPr>
      <w:r w:rsidRPr="001C529F">
        <w:rPr>
          <w:rFonts w:ascii="Times New Roman" w:eastAsia="Times New Roman" w:hAnsi="Times New Roman" w:cs="Times New Roman"/>
          <w:lang w:val="sr-Cyrl-CS"/>
        </w:rPr>
        <w:t>План рада еколошке секције</w:t>
      </w:r>
      <w:r w:rsidRPr="001C529F">
        <w:rPr>
          <w:rFonts w:ascii="Times New Roman" w:eastAsia="Times New Roman" w:hAnsi="Times New Roman" w:cs="Times New Roman"/>
        </w:rPr>
        <w:t>:</w:t>
      </w:r>
    </w:p>
    <w:p w:rsidR="00D55CC8" w:rsidRPr="001C529F" w:rsidRDefault="00D55CC8" w:rsidP="00D55CC8">
      <w:pPr>
        <w:pStyle w:val="ArialNarrow3pt"/>
        <w:numPr>
          <w:ilvl w:val="0"/>
          <w:numId w:val="148"/>
        </w:numPr>
        <w:rPr>
          <w:rFonts w:ascii="Times New Roman" w:hAnsi="Times New Roman" w:cs="Times New Roman"/>
        </w:rPr>
      </w:pPr>
      <w:r>
        <w:rPr>
          <w:rFonts w:ascii="Times New Roman" w:hAnsi="Times New Roman" w:cs="Times New Roman"/>
        </w:rPr>
        <w:t>о</w:t>
      </w:r>
      <w:r w:rsidRPr="001C529F">
        <w:rPr>
          <w:rFonts w:ascii="Times New Roman" w:hAnsi="Times New Roman" w:cs="Times New Roman"/>
        </w:rPr>
        <w:t>бележавање битних међународних еколошких датума</w:t>
      </w:r>
    </w:p>
    <w:p w:rsidR="00D55CC8" w:rsidRPr="001C529F" w:rsidRDefault="00D55CC8" w:rsidP="00D55CC8">
      <w:pPr>
        <w:widowControl/>
        <w:numPr>
          <w:ilvl w:val="1"/>
          <w:numId w:val="16"/>
        </w:numPr>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16.09.2010. – Светски дан заштите озонског омотача</w:t>
      </w:r>
    </w:p>
    <w:p w:rsidR="00D55CC8" w:rsidRPr="001C529F" w:rsidRDefault="00D55CC8" w:rsidP="00D55CC8">
      <w:pPr>
        <w:widowControl/>
        <w:numPr>
          <w:ilvl w:val="1"/>
          <w:numId w:val="16"/>
        </w:numPr>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04.11.2010. – Дан климатских промена</w:t>
      </w:r>
    </w:p>
    <w:p w:rsidR="00D55CC8" w:rsidRPr="001C529F" w:rsidRDefault="00D55CC8" w:rsidP="00D55CC8">
      <w:pPr>
        <w:widowControl/>
        <w:numPr>
          <w:ilvl w:val="1"/>
          <w:numId w:val="16"/>
        </w:numPr>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22.03.2011. – Светски дан воде</w:t>
      </w:r>
    </w:p>
    <w:p w:rsidR="00D55CC8" w:rsidRPr="001C529F" w:rsidRDefault="00D55CC8" w:rsidP="00D55CC8">
      <w:pPr>
        <w:widowControl/>
        <w:numPr>
          <w:ilvl w:val="1"/>
          <w:numId w:val="16"/>
        </w:numPr>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22.04.2011. – Дан планете Земље</w:t>
      </w:r>
    </w:p>
    <w:p w:rsidR="00D55CC8" w:rsidRPr="001C529F" w:rsidRDefault="00D55CC8" w:rsidP="00D55CC8">
      <w:pPr>
        <w:widowControl/>
        <w:numPr>
          <w:ilvl w:val="1"/>
          <w:numId w:val="16"/>
        </w:numPr>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05.06.2011. – Светски дан заштите животне средине</w:t>
      </w:r>
    </w:p>
    <w:p w:rsidR="00D55CC8" w:rsidRPr="001C529F" w:rsidRDefault="00D55CC8" w:rsidP="00D55CC8">
      <w:pPr>
        <w:widowControl/>
        <w:numPr>
          <w:ilvl w:val="0"/>
          <w:numId w:val="16"/>
        </w:numPr>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t>с</w:t>
      </w:r>
      <w:r w:rsidRPr="001C529F">
        <w:rPr>
          <w:rFonts w:ascii="Times New Roman" w:eastAsia="Times New Roman" w:hAnsi="Times New Roman" w:cs="Times New Roman"/>
          <w:lang w:val="sr-Cyrl-CS"/>
        </w:rPr>
        <w:t>арадња са друштвеном средином и родитељима</w:t>
      </w:r>
      <w:r>
        <w:rPr>
          <w:rFonts w:ascii="Times New Roman" w:eastAsia="Times New Roman" w:hAnsi="Times New Roman" w:cs="Times New Roman"/>
          <w:lang w:val="sr-Cyrl-CS"/>
        </w:rPr>
        <w:t>,</w:t>
      </w:r>
    </w:p>
    <w:p w:rsidR="00D55CC8" w:rsidRPr="001C529F" w:rsidRDefault="00D55CC8" w:rsidP="00D55CC8">
      <w:pPr>
        <w:widowControl/>
        <w:numPr>
          <w:ilvl w:val="0"/>
          <w:numId w:val="16"/>
        </w:numPr>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lastRenderedPageBreak/>
        <w:t>о</w:t>
      </w:r>
      <w:r w:rsidRPr="001C529F">
        <w:rPr>
          <w:rFonts w:ascii="Times New Roman" w:eastAsia="Times New Roman" w:hAnsi="Times New Roman" w:cs="Times New Roman"/>
          <w:lang w:val="sr-Cyrl-CS"/>
        </w:rPr>
        <w:t>бележавање Светског</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дана заштите животне</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средине –Акција</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Очистимо Србију</w:t>
      </w:r>
      <w:r>
        <w:rPr>
          <w:rFonts w:ascii="Times New Roman" w:eastAsia="Times New Roman" w:hAnsi="Times New Roman" w:cs="Times New Roman"/>
          <w:lang w:val="sr-Cyrl-CS"/>
        </w:rPr>
        <w:t>,</w:t>
      </w:r>
    </w:p>
    <w:p w:rsidR="00D55CC8" w:rsidRPr="001C529F" w:rsidRDefault="00D55CC8" w:rsidP="00D55CC8">
      <w:pPr>
        <w:widowControl/>
        <w:numPr>
          <w:ilvl w:val="0"/>
          <w:numId w:val="16"/>
        </w:numPr>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t>с</w:t>
      </w:r>
      <w:r w:rsidRPr="001C529F">
        <w:rPr>
          <w:rFonts w:ascii="Times New Roman" w:eastAsia="Times New Roman" w:hAnsi="Times New Roman" w:cs="Times New Roman"/>
          <w:lang w:val="sr-Cyrl-CS"/>
        </w:rPr>
        <w:t>арадња са ЈП ЗЖС</w:t>
      </w:r>
      <w:r>
        <w:rPr>
          <w:rFonts w:ascii="Times New Roman" w:eastAsia="Times New Roman" w:hAnsi="Times New Roman" w:cs="Times New Roman"/>
          <w:lang w:val="sr-Cyrl-CS"/>
        </w:rPr>
        <w:t xml:space="preserve"> Обреновац,</w:t>
      </w:r>
    </w:p>
    <w:p w:rsidR="00D55CC8" w:rsidRPr="001C529F" w:rsidRDefault="00D55CC8" w:rsidP="00D55CC8">
      <w:pPr>
        <w:widowControl/>
        <w:numPr>
          <w:ilvl w:val="0"/>
          <w:numId w:val="16"/>
        </w:numPr>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t>п</w:t>
      </w:r>
      <w:r w:rsidRPr="001C529F">
        <w:rPr>
          <w:rFonts w:ascii="Times New Roman" w:eastAsia="Times New Roman" w:hAnsi="Times New Roman" w:cs="Times New Roman"/>
          <w:lang w:val="sr-Cyrl-CS"/>
        </w:rPr>
        <w:t>редавања</w:t>
      </w:r>
      <w:r>
        <w:rPr>
          <w:rFonts w:ascii="Times New Roman" w:eastAsia="Times New Roman" w:hAnsi="Times New Roman" w:cs="Times New Roman"/>
          <w:lang w:val="sr-Cyrl-CS"/>
        </w:rPr>
        <w:t>,</w:t>
      </w:r>
    </w:p>
    <w:p w:rsidR="00D55CC8" w:rsidRPr="001C529F" w:rsidRDefault="00D55CC8" w:rsidP="00D55CC8">
      <w:pPr>
        <w:widowControl/>
        <w:numPr>
          <w:ilvl w:val="0"/>
          <w:numId w:val="16"/>
        </w:numPr>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t>у</w:t>
      </w:r>
      <w:r w:rsidRPr="001C529F">
        <w:rPr>
          <w:rFonts w:ascii="Times New Roman" w:eastAsia="Times New Roman" w:hAnsi="Times New Roman" w:cs="Times New Roman"/>
          <w:lang w:val="sr-Cyrl-CS"/>
        </w:rPr>
        <w:t>кључивање у рад</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секције ученика</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избеглица и тражилаца</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азила</w:t>
      </w:r>
      <w:r>
        <w:rPr>
          <w:rFonts w:ascii="Times New Roman" w:eastAsia="Times New Roman" w:hAnsi="Times New Roman" w:cs="Times New Roman"/>
          <w:lang w:val="sr-Cyrl-CS"/>
        </w:rPr>
        <w:t>,</w:t>
      </w:r>
    </w:p>
    <w:p w:rsidR="00D55CC8" w:rsidRDefault="00D55CC8" w:rsidP="00D55CC8">
      <w:pPr>
        <w:widowControl/>
        <w:numPr>
          <w:ilvl w:val="0"/>
          <w:numId w:val="16"/>
        </w:numPr>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t>и</w:t>
      </w:r>
      <w:r w:rsidRPr="001C529F">
        <w:rPr>
          <w:rFonts w:ascii="Times New Roman" w:eastAsia="Times New Roman" w:hAnsi="Times New Roman" w:cs="Times New Roman"/>
          <w:lang w:val="sr-Cyrl-CS"/>
        </w:rPr>
        <w:t>зрада паноа са</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 xml:space="preserve">порукама </w:t>
      </w:r>
      <w:r w:rsidRPr="001C529F">
        <w:rPr>
          <w:rFonts w:ascii="Times New Roman" w:eastAsia="Times New Roman" w:hAnsi="Times New Roman" w:cs="Times New Roman"/>
        </w:rPr>
        <w:t xml:space="preserve">о </w:t>
      </w:r>
      <w:r w:rsidRPr="001C529F">
        <w:rPr>
          <w:rFonts w:ascii="Times New Roman" w:eastAsia="Times New Roman" w:hAnsi="Times New Roman" w:cs="Times New Roman"/>
          <w:lang w:val="sr-Cyrl-CS"/>
        </w:rPr>
        <w:t>значај</w:t>
      </w:r>
      <w:r w:rsidRPr="001C529F">
        <w:rPr>
          <w:rFonts w:ascii="Times New Roman" w:eastAsia="Times New Roman" w:hAnsi="Times New Roman" w:cs="Times New Roman"/>
        </w:rPr>
        <w:t xml:space="preserve">у </w:t>
      </w:r>
      <w:r w:rsidRPr="001C529F">
        <w:rPr>
          <w:rFonts w:ascii="Times New Roman" w:eastAsia="Times New Roman" w:hAnsi="Times New Roman" w:cs="Times New Roman"/>
          <w:lang w:val="sr-Cyrl-CS"/>
        </w:rPr>
        <w:t>заштите животне</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средине, очувања</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здравља, промовисања</w:t>
      </w:r>
      <w:r>
        <w:rPr>
          <w:rFonts w:ascii="Times New Roman" w:eastAsia="Times New Roman" w:hAnsi="Times New Roman" w:cs="Times New Roman"/>
          <w:lang w:val="sr-Cyrl-CS"/>
        </w:rPr>
        <w:t xml:space="preserve"> </w:t>
      </w:r>
      <w:r w:rsidRPr="001C529F">
        <w:rPr>
          <w:rFonts w:ascii="Times New Roman" w:eastAsia="Times New Roman" w:hAnsi="Times New Roman" w:cs="Times New Roman"/>
          <w:lang w:val="sr-Cyrl-CS"/>
        </w:rPr>
        <w:t>здравих стилова живота</w:t>
      </w:r>
      <w:r>
        <w:rPr>
          <w:rFonts w:ascii="Times New Roman" w:eastAsia="Times New Roman" w:hAnsi="Times New Roman" w:cs="Times New Roman"/>
          <w:lang w:val="sr-Cyrl-CS"/>
        </w:rPr>
        <w:t>.</w:t>
      </w:r>
    </w:p>
    <w:p w:rsidR="00D55CC8" w:rsidRPr="001C529F" w:rsidRDefault="00D55CC8" w:rsidP="00D55CC8">
      <w:pPr>
        <w:widowControl/>
        <w:autoSpaceDE/>
        <w:autoSpaceDN/>
        <w:ind w:left="720"/>
        <w:jc w:val="both"/>
        <w:rPr>
          <w:rFonts w:ascii="Times New Roman" w:eastAsia="Times New Roman" w:hAnsi="Times New Roman" w:cs="Times New Roman"/>
          <w:lang w:val="sr-Cyrl-CS"/>
        </w:rPr>
      </w:pPr>
    </w:p>
    <w:p w:rsidR="00D55CC8" w:rsidRPr="001C529F" w:rsidRDefault="00246C96" w:rsidP="00D55CC8">
      <w:pPr>
        <w:widowControl/>
        <w:autoSpaceDE/>
        <w:autoSpaceDN/>
        <w:jc w:val="both"/>
        <w:rPr>
          <w:rFonts w:ascii="Times New Roman" w:eastAsia="Times New Roman" w:hAnsi="Times New Roman" w:cs="Times New Roman"/>
          <w:lang w:val="sr-Cyrl-CS"/>
        </w:rPr>
      </w:pPr>
      <w:r>
        <w:rPr>
          <w:rFonts w:ascii="Times New Roman" w:eastAsia="Times New Roman" w:hAnsi="Times New Roman" w:cs="Times New Roman"/>
          <w:lang w:val="sr-Cyrl-CS"/>
        </w:rPr>
        <w:t>Нес</w:t>
      </w:r>
      <w:r w:rsidR="00D55CC8" w:rsidRPr="001C529F">
        <w:rPr>
          <w:rFonts w:ascii="Times New Roman" w:eastAsia="Times New Roman" w:hAnsi="Times New Roman" w:cs="Times New Roman"/>
          <w:lang w:val="sr-Cyrl-CS"/>
        </w:rPr>
        <w:t xml:space="preserve">порно је да су учињени многи напори да се ниво образовања у области животне средине подигне на један виши ниво, али је очигледна чињеница да стратешки приступ проблему заштите животне средине у области образовања није присутан. О животној средини ученици током школовања добијају доста информација, али не у континуитету и мултидисциплинарно. </w:t>
      </w:r>
    </w:p>
    <w:p w:rsidR="00D55CC8" w:rsidRPr="001C529F" w:rsidRDefault="00D55CC8" w:rsidP="00D55CC8">
      <w:pPr>
        <w:widowControl/>
        <w:autoSpaceDE/>
        <w:autoSpaceDN/>
        <w:jc w:val="both"/>
        <w:rPr>
          <w:rFonts w:ascii="Times New Roman" w:eastAsia="Times New Roman" w:hAnsi="Times New Roman" w:cs="Times New Roman"/>
          <w:lang w:val="sr-Cyrl-CS"/>
        </w:rPr>
      </w:pPr>
      <w:r w:rsidRPr="001C529F">
        <w:rPr>
          <w:rFonts w:ascii="Times New Roman" w:eastAsia="Times New Roman" w:hAnsi="Times New Roman" w:cs="Times New Roman"/>
          <w:lang w:val="sr-Cyrl-CS"/>
        </w:rPr>
        <w:t>У оквиру Националног програма заштите животне средине конста</w:t>
      </w:r>
      <w:r w:rsidR="00246C96">
        <w:rPr>
          <w:rFonts w:ascii="Times New Roman" w:eastAsia="Times New Roman" w:hAnsi="Times New Roman" w:cs="Times New Roman"/>
          <w:lang w:val="sr-Cyrl-CS"/>
        </w:rPr>
        <w:t>т</w:t>
      </w:r>
      <w:r w:rsidRPr="001C529F">
        <w:rPr>
          <w:rFonts w:ascii="Times New Roman" w:eastAsia="Times New Roman" w:hAnsi="Times New Roman" w:cs="Times New Roman"/>
          <w:lang w:val="sr-Cyrl-CS"/>
        </w:rPr>
        <w:t>овано је следеће:</w:t>
      </w:r>
    </w:p>
    <w:p w:rsidR="00D55CC8" w:rsidRPr="001C529F" w:rsidRDefault="00D55CC8" w:rsidP="00D55CC8">
      <w:pPr>
        <w:widowControl/>
        <w:autoSpaceDE/>
        <w:autoSpaceDN/>
        <w:jc w:val="both"/>
        <w:rPr>
          <w:rFonts w:ascii="Times New Roman" w:eastAsia="Times New Roman" w:hAnsi="Times New Roman" w:cs="Times New Roman"/>
        </w:rPr>
      </w:pPr>
      <w:r>
        <w:rPr>
          <w:rFonts w:ascii="Times New Roman" w:eastAsia="Times New Roman" w:hAnsi="Times New Roman" w:cs="Times New Roman"/>
          <w:lang w:val="sr-Cyrl-CS"/>
        </w:rPr>
        <w:t>„</w:t>
      </w:r>
      <w:r w:rsidRPr="001C529F">
        <w:rPr>
          <w:rFonts w:ascii="Times New Roman" w:eastAsia="Times New Roman" w:hAnsi="Times New Roman" w:cs="Times New Roman"/>
          <w:lang w:val="sr-Cyrl-CS"/>
        </w:rPr>
        <w:t>Формални видови образовања из области животне средине у Републици Србији још увек нису достигли ниво међународно утврђених стандарда, иако су у претходној деценији, посебно у неколико претходних година, на свим нивоима васпитања и образовања интензивно увођени наставни садржаји који се односе на животну средину</w:t>
      </w:r>
      <w:r w:rsidRPr="001C529F">
        <w:rPr>
          <w:rFonts w:ascii="Times New Roman" w:eastAsia="Times New Roman" w:hAnsi="Times New Roman" w:cs="Times New Roman"/>
        </w:rPr>
        <w:t>“</w:t>
      </w:r>
      <w:r w:rsidRPr="001C529F">
        <w:rPr>
          <w:rFonts w:ascii="Times New Roman" w:eastAsia="Times New Roman" w:hAnsi="Times New Roman" w:cs="Times New Roman"/>
          <w:lang w:val="sr-Cyrl-CS"/>
        </w:rPr>
        <w:t xml:space="preserve">. </w:t>
      </w:r>
      <w:r w:rsidRPr="001C529F">
        <w:rPr>
          <w:rFonts w:ascii="Times New Roman" w:eastAsia="Times New Roman" w:hAnsi="Times New Roman" w:cs="Times New Roman"/>
        </w:rPr>
        <w:t>Учињено је битно побољшање у контитнуитету са увођењем предмета Чувари природе од првог до осмог разреда основне школе, али је изгубљено на степену обухватност (број ученика) одређивањем статуса предмета као изборног.</w:t>
      </w:r>
    </w:p>
    <w:p w:rsidR="00D55CC8" w:rsidRPr="00512EE5" w:rsidRDefault="00D55CC8" w:rsidP="00D55CC8">
      <w:pPr>
        <w:widowControl/>
        <w:autoSpaceDE/>
        <w:autoSpaceDN/>
        <w:jc w:val="both"/>
        <w:rPr>
          <w:rFonts w:eastAsia="Times New Roman"/>
        </w:rPr>
      </w:pPr>
    </w:p>
    <w:p w:rsidR="00D55CC8" w:rsidRPr="00343CEC" w:rsidRDefault="00D55CC8" w:rsidP="00D55CC8">
      <w:pPr>
        <w:widowControl/>
        <w:autoSpaceDE/>
        <w:autoSpaceDN/>
        <w:jc w:val="both"/>
        <w:rPr>
          <w:rFonts w:ascii="Times New Roman" w:eastAsia="Times New Roman" w:hAnsi="Times New Roman" w:cs="Times New Roman"/>
        </w:rPr>
      </w:pPr>
      <w:r w:rsidRPr="00343CEC">
        <w:rPr>
          <w:rFonts w:ascii="Times New Roman" w:eastAsia="Times New Roman" w:hAnsi="Times New Roman" w:cs="Times New Roman"/>
          <w:lang w:val="sr-Cyrl-CS"/>
        </w:rPr>
        <w:t>Просветни радници у Обреновцу се у потпуности слажу са овом констатацијом. Такође је евидентан недовољан број адекватно обучених наставника за реализацију интерактивне и мултидисциплинарне наставе, као и недостатак образовног материјала. Усавршавање наставника у овој области је одавно започето али се обуке не реализују задовољавајућом брзином. Издати су неки од планираних уџбеника и израђени дидактички мате</w:t>
      </w:r>
      <w:r w:rsidR="00246C96">
        <w:rPr>
          <w:rFonts w:ascii="Times New Roman" w:eastAsia="Times New Roman" w:hAnsi="Times New Roman" w:cs="Times New Roman"/>
          <w:lang w:val="sr-Cyrl-CS"/>
        </w:rPr>
        <w:t>р</w:t>
      </w:r>
      <w:r w:rsidRPr="00343CEC">
        <w:rPr>
          <w:rFonts w:ascii="Times New Roman" w:eastAsia="Times New Roman" w:hAnsi="Times New Roman" w:cs="Times New Roman"/>
          <w:lang w:val="sr-Cyrl-CS"/>
        </w:rPr>
        <w:t>ијали, али је то далеко од нивоа да су они доступни свим ученицима.</w:t>
      </w:r>
      <w:r w:rsidRPr="00343CEC">
        <w:rPr>
          <w:rFonts w:ascii="Times New Roman" w:eastAsia="Times New Roman" w:hAnsi="Times New Roman" w:cs="Times New Roman"/>
        </w:rPr>
        <w:t xml:space="preserve"> Колико ће еколошки садржаји бити заступљени у изборним, слободним и факултативним активностима доста зависи од афинитета и личне заинтересованости наставника и школе у целини. Студија која је презентована на Регионалној конференцији EnE10 говори да проценат веома заинтересованих не прелази 35% што опет указује на потребу додатног систематског подизања компетенција наставника из области заштите животне средине.</w:t>
      </w:r>
    </w:p>
    <w:p w:rsidR="00D55CC8" w:rsidRPr="00343CEC" w:rsidRDefault="00D55CC8" w:rsidP="00D55CC8">
      <w:pPr>
        <w:widowControl/>
        <w:autoSpaceDE/>
        <w:autoSpaceDN/>
        <w:jc w:val="both"/>
        <w:rPr>
          <w:rFonts w:ascii="Times New Roman" w:eastAsia="Times New Roman" w:hAnsi="Times New Roman" w:cs="Times New Roman"/>
          <w:lang w:val="sr-Cyrl-CS"/>
        </w:rPr>
      </w:pPr>
    </w:p>
    <w:p w:rsidR="00D55CC8" w:rsidRPr="00343CEC" w:rsidRDefault="00D55CC8" w:rsidP="00D55CC8">
      <w:pPr>
        <w:widowControl/>
        <w:autoSpaceDE/>
        <w:autoSpaceDN/>
        <w:jc w:val="both"/>
        <w:rPr>
          <w:rFonts w:ascii="Times New Roman" w:eastAsia="Times New Roman" w:hAnsi="Times New Roman" w:cs="Times New Roman"/>
          <w:u w:val="single"/>
          <w:lang w:val="sr-Cyrl-CS"/>
        </w:rPr>
      </w:pPr>
      <w:r w:rsidRPr="00343CEC">
        <w:rPr>
          <w:rFonts w:ascii="Times New Roman" w:eastAsia="Times New Roman" w:hAnsi="Times New Roman" w:cs="Times New Roman"/>
          <w:lang w:val="sr-Cyrl-CS"/>
        </w:rPr>
        <w:t xml:space="preserve">3.2 </w:t>
      </w:r>
      <w:r w:rsidRPr="00343CEC">
        <w:rPr>
          <w:rFonts w:ascii="Times New Roman" w:eastAsia="Times New Roman" w:hAnsi="Times New Roman" w:cs="Times New Roman"/>
          <w:u w:val="single"/>
          <w:lang w:val="sr-Cyrl-CS"/>
        </w:rPr>
        <w:t>Неформално образовање и други видови јачања јавне свести</w:t>
      </w:r>
    </w:p>
    <w:p w:rsidR="00D55CC8" w:rsidRPr="00343CEC" w:rsidRDefault="00D55CC8" w:rsidP="00D55CC8">
      <w:pPr>
        <w:widowControl/>
        <w:autoSpaceDE/>
        <w:autoSpaceDN/>
        <w:jc w:val="both"/>
        <w:rPr>
          <w:rFonts w:ascii="Times New Roman" w:eastAsia="Times New Roman" w:hAnsi="Times New Roman" w:cs="Times New Roman"/>
        </w:rPr>
      </w:pPr>
      <w:r w:rsidRPr="00343CEC">
        <w:rPr>
          <w:rFonts w:ascii="Times New Roman" w:eastAsia="Times New Roman" w:hAnsi="Times New Roman" w:cs="Times New Roman"/>
          <w:lang w:val="sr-Cyrl-CS"/>
        </w:rPr>
        <w:t xml:space="preserve">Као што је случај са формалним образовањем, да наставни садржаји нису усаглашени и континуирани, и у области неформалног образовања је евидентно непостојање координираности, систематичности и доступности свим категоријама становништва. </w:t>
      </w:r>
    </w:p>
    <w:p w:rsidR="00D55CC8" w:rsidRPr="00343CEC" w:rsidRDefault="00D55CC8" w:rsidP="00D55CC8">
      <w:pPr>
        <w:widowControl/>
        <w:autoSpaceDE/>
        <w:autoSpaceDN/>
        <w:jc w:val="both"/>
        <w:rPr>
          <w:rFonts w:ascii="Times New Roman" w:eastAsia="Times New Roman" w:hAnsi="Times New Roman" w:cs="Times New Roman"/>
          <w:lang w:val="sr-Cyrl-CS"/>
        </w:rPr>
      </w:pPr>
    </w:p>
    <w:p w:rsidR="00D55CC8" w:rsidRPr="00343CEC" w:rsidRDefault="00D55CC8" w:rsidP="00D55CC8">
      <w:pPr>
        <w:widowControl/>
        <w:autoSpaceDE/>
        <w:autoSpaceDN/>
        <w:jc w:val="both"/>
        <w:rPr>
          <w:rFonts w:ascii="Times New Roman" w:eastAsia="Times New Roman" w:hAnsi="Times New Roman" w:cs="Times New Roman"/>
          <w:lang w:val="sr-Cyrl-CS"/>
        </w:rPr>
      </w:pPr>
    </w:p>
    <w:p w:rsidR="00D55CC8" w:rsidRPr="00343CEC" w:rsidRDefault="00D55CC8" w:rsidP="00D55CC8">
      <w:pPr>
        <w:widowControl/>
        <w:autoSpaceDE/>
        <w:autoSpaceDN/>
        <w:jc w:val="both"/>
        <w:rPr>
          <w:rFonts w:ascii="Times New Roman" w:eastAsia="Times New Roman" w:hAnsi="Times New Roman" w:cs="Times New Roman"/>
        </w:rPr>
      </w:pPr>
      <w:r w:rsidRPr="00343CEC">
        <w:rPr>
          <w:rFonts w:ascii="Times New Roman" w:eastAsia="Times New Roman" w:hAnsi="Times New Roman" w:cs="Times New Roman"/>
          <w:lang w:val="sr-Cyrl-CS"/>
        </w:rPr>
        <w:t>2.1 Рад Јавног предузећа за заштиту животне средине</w:t>
      </w:r>
    </w:p>
    <w:p w:rsidR="00D55CC8" w:rsidRPr="00512EE5" w:rsidRDefault="00D55CC8" w:rsidP="00D55CC8">
      <w:pPr>
        <w:widowControl/>
        <w:autoSpaceDE/>
        <w:autoSpaceDN/>
        <w:jc w:val="both"/>
        <w:rPr>
          <w:rFonts w:eastAsia="Times New Roman"/>
        </w:rPr>
      </w:pPr>
    </w:p>
    <w:p w:rsidR="00D55CC8" w:rsidRPr="006A7140" w:rsidRDefault="00D55CC8" w:rsidP="00D55CC8">
      <w:pPr>
        <w:widowControl/>
        <w:autoSpaceDE/>
        <w:autoSpaceDN/>
        <w:jc w:val="both"/>
        <w:rPr>
          <w:rFonts w:ascii="Times New Roman" w:eastAsia="Times New Roman" w:hAnsi="Times New Roman" w:cs="Times New Roman"/>
          <w:lang w:val="sr-Cyrl-CS"/>
        </w:rPr>
      </w:pPr>
      <w:r w:rsidRPr="006A7140">
        <w:rPr>
          <w:rFonts w:ascii="Times New Roman" w:eastAsia="Times New Roman" w:hAnsi="Times New Roman" w:cs="Times New Roman"/>
          <w:lang w:val="sr-Cyrl-CS"/>
        </w:rPr>
        <w:t>У оквиру свог програма пословања Јавно предузеће за заштиту и унапређење животне средине на територији градске општине Обреновац спроводи следеће активности које се односе на развијање свести и образовање становништва:</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е</w:t>
      </w:r>
      <w:r w:rsidRPr="006A7140">
        <w:rPr>
          <w:rFonts w:ascii="Times New Roman" w:hAnsi="Times New Roman" w:cs="Times New Roman"/>
        </w:rPr>
        <w:t>дукативни рад на подизању свести и развијању еколошке културе грађана (Обележавање значајних еколошких датума у сарадњи са школама и удружењима грађана)</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о</w:t>
      </w:r>
      <w:r w:rsidRPr="006A7140">
        <w:rPr>
          <w:rFonts w:ascii="Times New Roman" w:hAnsi="Times New Roman" w:cs="Times New Roman"/>
        </w:rPr>
        <w:t>рганизовање едукативних и информативних кампања о квалитету ваздуха, потреби прилагођавања пољопривреде захтевима за очување животне средине, масовнијем коришћењу обновљивих извора енергије, проблемима управљања отпадом</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lastRenderedPageBreak/>
        <w:t>п</w:t>
      </w:r>
      <w:r w:rsidRPr="006A7140">
        <w:rPr>
          <w:rFonts w:ascii="Times New Roman" w:hAnsi="Times New Roman" w:cs="Times New Roman"/>
        </w:rPr>
        <w:t>одиже и одржава Арборетум који је првенствено намењен је за едукацију (упознавању посетилаца са различитим како егзотичним тако и аутохтоним биљкама)</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б</w:t>
      </w:r>
      <w:r w:rsidRPr="006A7140">
        <w:rPr>
          <w:rFonts w:ascii="Times New Roman" w:hAnsi="Times New Roman" w:cs="Times New Roman"/>
        </w:rPr>
        <w:t>рине о заштићеним подручјима „Обреновачки забран“ и „Група стабала храста лужњака код Јозића колибе“ у ком се налазе простор за едукацију, простор за окупљање и одмор, клупе, надстрешнице, летња учионица, дечји мобилијари</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и</w:t>
      </w:r>
      <w:r w:rsidRPr="006A7140">
        <w:rPr>
          <w:rFonts w:ascii="Times New Roman" w:hAnsi="Times New Roman" w:cs="Times New Roman"/>
        </w:rPr>
        <w:t>нформисање грађана о питањима квалитета ваздуха, обновљивим изворима енергије, рециклажи, опасном отпаду</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п</w:t>
      </w:r>
      <w:r w:rsidRPr="006A7140">
        <w:rPr>
          <w:rFonts w:ascii="Times New Roman" w:hAnsi="Times New Roman" w:cs="Times New Roman"/>
        </w:rPr>
        <w:t>рограми образовања и јачања свести јавности о проблему климатских промена и значају правилног поступања са отпадом</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и</w:t>
      </w:r>
      <w:r w:rsidRPr="006A7140">
        <w:rPr>
          <w:rFonts w:ascii="Times New Roman" w:hAnsi="Times New Roman" w:cs="Times New Roman"/>
        </w:rPr>
        <w:t>здавање Информатора о стању животне средине у Обреновцу</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у</w:t>
      </w:r>
      <w:r w:rsidRPr="006A7140">
        <w:rPr>
          <w:rFonts w:ascii="Times New Roman" w:hAnsi="Times New Roman" w:cs="Times New Roman"/>
        </w:rPr>
        <w:t>градња нових дечјих игралишта по стандардима SRPS EN 1176</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п</w:t>
      </w:r>
      <w:r w:rsidRPr="006A7140">
        <w:rPr>
          <w:rFonts w:ascii="Times New Roman" w:hAnsi="Times New Roman" w:cs="Times New Roman"/>
        </w:rPr>
        <w:t>одела садног материјала за уређење школских дворишта и простора око Месних канцеларија</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р</w:t>
      </w:r>
      <w:r w:rsidRPr="006A7140">
        <w:rPr>
          <w:rFonts w:ascii="Times New Roman" w:hAnsi="Times New Roman" w:cs="Times New Roman"/>
        </w:rPr>
        <w:t>еализује манифестације попут Еко-карневала и Украшавања новогодишњих јелки</w:t>
      </w:r>
      <w:r>
        <w:rPr>
          <w:rFonts w:ascii="Times New Roman" w:hAnsi="Times New Roman" w:cs="Times New Roman"/>
        </w:rPr>
        <w:t>,</w:t>
      </w:r>
    </w:p>
    <w:p w:rsidR="00D55CC8" w:rsidRPr="006A7140" w:rsidRDefault="00D55CC8" w:rsidP="00D55CC8">
      <w:pPr>
        <w:pStyle w:val="ArialNarrow3pt"/>
        <w:numPr>
          <w:ilvl w:val="0"/>
          <w:numId w:val="149"/>
        </w:numPr>
        <w:rPr>
          <w:rFonts w:ascii="Times New Roman" w:hAnsi="Times New Roman" w:cs="Times New Roman"/>
        </w:rPr>
      </w:pPr>
      <w:r>
        <w:rPr>
          <w:rFonts w:ascii="Times New Roman" w:hAnsi="Times New Roman" w:cs="Times New Roman"/>
        </w:rPr>
        <w:t>о</w:t>
      </w:r>
      <w:r w:rsidRPr="006A7140">
        <w:rPr>
          <w:rFonts w:ascii="Times New Roman" w:hAnsi="Times New Roman" w:cs="Times New Roman"/>
        </w:rPr>
        <w:t>рганизовање избора за најлепше двориште или балкон,...</w:t>
      </w:r>
    </w:p>
    <w:p w:rsidR="00D55CC8" w:rsidRPr="006A7140" w:rsidRDefault="00D55CC8" w:rsidP="00D55CC8">
      <w:pPr>
        <w:pStyle w:val="ArialNarrow3pt"/>
        <w:rPr>
          <w:rFonts w:ascii="Times New Roman" w:hAnsi="Times New Roman" w:cs="Times New Roman"/>
        </w:rPr>
      </w:pPr>
    </w:p>
    <w:p w:rsidR="00D55CC8" w:rsidRPr="00FC494E" w:rsidRDefault="00D55CC8" w:rsidP="00D55CC8">
      <w:pPr>
        <w:widowControl/>
        <w:autoSpaceDE/>
        <w:autoSpaceDN/>
        <w:jc w:val="both"/>
        <w:rPr>
          <w:rFonts w:ascii="Times New Roman" w:eastAsia="Times New Roman" w:hAnsi="Times New Roman" w:cs="Times New Roman"/>
        </w:rPr>
      </w:pPr>
      <w:r w:rsidRPr="00FC494E">
        <w:rPr>
          <w:rFonts w:ascii="Times New Roman" w:eastAsia="Times New Roman" w:hAnsi="Times New Roman" w:cs="Times New Roman"/>
          <w:lang w:val="sr-Cyrl-CS"/>
        </w:rPr>
        <w:t>2.2 Рад Комисиј</w:t>
      </w:r>
      <w:r w:rsidRPr="00FC494E">
        <w:rPr>
          <w:rFonts w:ascii="Times New Roman" w:eastAsia="Times New Roman" w:hAnsi="Times New Roman" w:cs="Times New Roman"/>
        </w:rPr>
        <w:t>e</w:t>
      </w:r>
      <w:r w:rsidRPr="00FC494E">
        <w:rPr>
          <w:rFonts w:ascii="Times New Roman" w:eastAsia="Times New Roman" w:hAnsi="Times New Roman" w:cs="Times New Roman"/>
          <w:lang w:val="sr-Cyrl-CS"/>
        </w:rPr>
        <w:t xml:space="preserve"> за сарадњу </w:t>
      </w:r>
      <w:r w:rsidRPr="00FC494E">
        <w:rPr>
          <w:rFonts w:ascii="Times New Roman" w:eastAsia="Times New Roman" w:hAnsi="Times New Roman" w:cs="Times New Roman"/>
        </w:rPr>
        <w:t>са удружењима и омладином</w:t>
      </w:r>
    </w:p>
    <w:p w:rsidR="00D55CC8" w:rsidRPr="00FC494E" w:rsidRDefault="00D55CC8" w:rsidP="00D55CC8">
      <w:pPr>
        <w:widowControl/>
        <w:autoSpaceDE/>
        <w:autoSpaceDN/>
        <w:jc w:val="both"/>
        <w:rPr>
          <w:rFonts w:ascii="Times New Roman" w:eastAsia="Times New Roman" w:hAnsi="Times New Roman" w:cs="Times New Roman"/>
          <w:lang w:val="sr-Cyrl-CS"/>
        </w:rPr>
      </w:pPr>
    </w:p>
    <w:p w:rsidR="00D55CC8" w:rsidRPr="00FC494E" w:rsidRDefault="00D55CC8" w:rsidP="00D55CC8">
      <w:pPr>
        <w:widowControl/>
        <w:autoSpaceDE/>
        <w:autoSpaceDN/>
        <w:jc w:val="both"/>
        <w:rPr>
          <w:rFonts w:ascii="Times New Roman" w:eastAsia="Times New Roman" w:hAnsi="Times New Roman" w:cs="Times New Roman"/>
        </w:rPr>
      </w:pPr>
      <w:r w:rsidRPr="00FC494E">
        <w:rPr>
          <w:rFonts w:ascii="Times New Roman" w:eastAsia="Times New Roman" w:hAnsi="Times New Roman" w:cs="Times New Roman"/>
        </w:rPr>
        <w:t>Иако је у последње две деценије учињен помак у сарадњи локалних самоуправа и удружења грађана, у обезбеђивању подстицајног окружења за рад цивилног сектора, истраживања показују да у Републици Србији и даље постоји значајан простор за унапређивање ове сарадње. Још увек су неразвијени механизми који би обезбедили већу транспарентност процедура и учешће удружења у процесима креирања политика и доношења одлука. Правни оквир који би требао да регулише ову материју је још увек неадекватан и непотпун. Не постоји програмски опредељен буџет или су буџетска средства неадекватно планирана, а честа је и појава неусклађености између средстава додељених удружењима и циљева који су дефинисани локалним стратешким и планским документима. Разлози за овакво стање су бројни и налазе се пре свега на страни локалне самоуправе, али и на страни самих удружења.</w:t>
      </w:r>
    </w:p>
    <w:p w:rsidR="00D55CC8" w:rsidRPr="00FC494E" w:rsidRDefault="00D55CC8" w:rsidP="00D55CC8">
      <w:pPr>
        <w:widowControl/>
        <w:autoSpaceDE/>
        <w:autoSpaceDN/>
        <w:jc w:val="both"/>
        <w:rPr>
          <w:rFonts w:ascii="Times New Roman" w:eastAsia="Times New Roman" w:hAnsi="Times New Roman" w:cs="Times New Roman"/>
        </w:rPr>
      </w:pPr>
    </w:p>
    <w:p w:rsidR="00D55CC8" w:rsidRPr="00FC494E" w:rsidRDefault="00D55CC8" w:rsidP="00D55CC8">
      <w:pPr>
        <w:widowControl/>
        <w:autoSpaceDE/>
        <w:autoSpaceDN/>
        <w:jc w:val="both"/>
        <w:rPr>
          <w:rFonts w:ascii="Times New Roman" w:eastAsia="Times New Roman" w:hAnsi="Times New Roman" w:cs="Times New Roman"/>
          <w:lang w:val="sr-Cyrl-CS"/>
        </w:rPr>
      </w:pPr>
      <w:r w:rsidRPr="00FC494E">
        <w:rPr>
          <w:rFonts w:ascii="Times New Roman" w:eastAsia="Times New Roman" w:hAnsi="Times New Roman" w:cs="Times New Roman"/>
          <w:lang w:val="sr-Cyrl-CS"/>
        </w:rPr>
        <w:t>Рад удружења грађана на нивоу општине је још увек засебан и парцијалан, не постоји заједнички приступ решав</w:t>
      </w:r>
      <w:r w:rsidR="0004774A">
        <w:rPr>
          <w:rFonts w:ascii="Times New Roman" w:eastAsia="Times New Roman" w:hAnsi="Times New Roman" w:cs="Times New Roman"/>
          <w:lang w:val="sr-Cyrl-CS"/>
        </w:rPr>
        <w:t>а</w:t>
      </w:r>
      <w:r w:rsidRPr="00FC494E">
        <w:rPr>
          <w:rFonts w:ascii="Times New Roman" w:eastAsia="Times New Roman" w:hAnsi="Times New Roman" w:cs="Times New Roman"/>
          <w:lang w:val="sr-Cyrl-CS"/>
        </w:rPr>
        <w:t>њу одређеног проблема, нити могуђност да се рад ових организација координира и усагласи на подручју општине. Не постоји обједињен списак удружења грађана која у опису своје делатности имају заштиту животне средине.</w:t>
      </w:r>
    </w:p>
    <w:p w:rsidR="00D55CC8" w:rsidRPr="00FC494E" w:rsidRDefault="00D55CC8" w:rsidP="00D55CC8">
      <w:pPr>
        <w:widowControl/>
        <w:autoSpaceDE/>
        <w:autoSpaceDN/>
        <w:jc w:val="both"/>
        <w:rPr>
          <w:rFonts w:ascii="Times New Roman" w:eastAsia="Times New Roman" w:hAnsi="Times New Roman" w:cs="Times New Roman"/>
          <w:lang w:val="sr-Cyrl-CS"/>
        </w:rPr>
      </w:pPr>
    </w:p>
    <w:p w:rsidR="00D55CC8" w:rsidRPr="00FC494E" w:rsidRDefault="00D55CC8" w:rsidP="00D55CC8">
      <w:pPr>
        <w:widowControl/>
        <w:autoSpaceDE/>
        <w:autoSpaceDN/>
        <w:jc w:val="both"/>
        <w:rPr>
          <w:rFonts w:ascii="Times New Roman" w:eastAsia="Times New Roman" w:hAnsi="Times New Roman" w:cs="Times New Roman"/>
        </w:rPr>
      </w:pPr>
    </w:p>
    <w:p w:rsidR="00D55CC8" w:rsidRPr="00FC494E" w:rsidRDefault="00D55CC8" w:rsidP="00D55CC8">
      <w:pPr>
        <w:widowControl/>
        <w:autoSpaceDE/>
        <w:autoSpaceDN/>
        <w:jc w:val="both"/>
        <w:rPr>
          <w:rFonts w:ascii="Times New Roman" w:eastAsia="Times New Roman" w:hAnsi="Times New Roman" w:cs="Times New Roman"/>
        </w:rPr>
      </w:pPr>
      <w:r w:rsidRPr="00FC494E">
        <w:rPr>
          <w:rFonts w:ascii="Times New Roman" w:eastAsia="Times New Roman" w:hAnsi="Times New Roman" w:cs="Times New Roman"/>
        </w:rPr>
        <w:t xml:space="preserve">2.3 Посебни пројекти и програми које спроводи  </w:t>
      </w:r>
      <w:r>
        <w:rPr>
          <w:rFonts w:ascii="Times New Roman" w:eastAsia="Times New Roman" w:hAnsi="Times New Roman" w:cs="Times New Roman"/>
        </w:rPr>
        <w:t>градска општина</w:t>
      </w:r>
      <w:r w:rsidRPr="00FC494E">
        <w:rPr>
          <w:rFonts w:ascii="Times New Roman" w:eastAsia="Times New Roman" w:hAnsi="Times New Roman" w:cs="Times New Roman"/>
        </w:rPr>
        <w:t xml:space="preserve"> Обреновац</w:t>
      </w:r>
    </w:p>
    <w:p w:rsidR="00D55CC8" w:rsidRPr="00512EE5" w:rsidRDefault="00D55CC8" w:rsidP="00D55CC8">
      <w:pPr>
        <w:widowControl/>
        <w:autoSpaceDE/>
        <w:autoSpaceDN/>
        <w:jc w:val="both"/>
        <w:rPr>
          <w:rFonts w:eastAsia="Times New Roman"/>
        </w:rPr>
      </w:pPr>
    </w:p>
    <w:p w:rsidR="00D55CC8" w:rsidRPr="00FC494E" w:rsidRDefault="00D55CC8" w:rsidP="00D55CC8">
      <w:pPr>
        <w:widowControl/>
        <w:autoSpaceDE/>
        <w:autoSpaceDN/>
        <w:jc w:val="both"/>
        <w:rPr>
          <w:rFonts w:ascii="Times New Roman" w:eastAsia="Times New Roman" w:hAnsi="Times New Roman" w:cs="Times New Roman"/>
        </w:rPr>
      </w:pPr>
      <w:r w:rsidRPr="00FC494E">
        <w:rPr>
          <w:rFonts w:ascii="Times New Roman" w:eastAsia="Times New Roman" w:hAnsi="Times New Roman" w:cs="Times New Roman"/>
        </w:rPr>
        <w:t xml:space="preserve">Програм „Еко-кампови“ се реализује скоро једну деценију и јединствен је у Републици Србији. У оквиру овог програма деца од првог до четвог разреда основне школе потпуно бесплатно летују и зимују на најлепшим српским планинама. Активност се реализује у склопу побољшања квалитета живота најмлађих категорија становништва на територији </w:t>
      </w:r>
      <w:r>
        <w:rPr>
          <w:rFonts w:ascii="Times New Roman" w:eastAsia="Times New Roman" w:hAnsi="Times New Roman" w:cs="Times New Roman"/>
        </w:rPr>
        <w:t>г</w:t>
      </w:r>
      <w:r w:rsidRPr="00FC494E">
        <w:rPr>
          <w:rFonts w:ascii="Times New Roman" w:eastAsia="Times New Roman" w:hAnsi="Times New Roman" w:cs="Times New Roman"/>
        </w:rPr>
        <w:t xml:space="preserve">радске општине Обреновац, а све у циљу здравствене, социјалне и еколошке едукације деце. Програм градске општине Обреновац предвиђа седмодневне еколошке кампове у време зимског, ускршњег и летњег распуста на планинама у Србији, за децу односно ученике  У склопу програма ,,Еко кампови” ученици бораве на Тари, Гочу, Руднику, Букуљи и Дивчибарима.  Програм се спроводи преко ЈП Спортско културни центар ”Обреновац, а у потпуности га финансира </w:t>
      </w:r>
      <w:r>
        <w:rPr>
          <w:rFonts w:ascii="Times New Roman" w:eastAsia="Times New Roman" w:hAnsi="Times New Roman" w:cs="Times New Roman"/>
        </w:rPr>
        <w:t>градска општина</w:t>
      </w:r>
      <w:r w:rsidRPr="00FC494E">
        <w:rPr>
          <w:rFonts w:ascii="Times New Roman" w:eastAsia="Times New Roman" w:hAnsi="Times New Roman" w:cs="Times New Roman"/>
        </w:rPr>
        <w:t xml:space="preserve"> Обреновац.</w:t>
      </w:r>
    </w:p>
    <w:p w:rsidR="00D55CC8" w:rsidRPr="00FC494E" w:rsidRDefault="00D55CC8" w:rsidP="00D55CC8">
      <w:pPr>
        <w:widowControl/>
        <w:autoSpaceDE/>
        <w:autoSpaceDN/>
        <w:jc w:val="both"/>
        <w:rPr>
          <w:rFonts w:ascii="Times New Roman" w:eastAsia="Times New Roman" w:hAnsi="Times New Roman" w:cs="Times New Roman"/>
        </w:rPr>
      </w:pPr>
    </w:p>
    <w:p w:rsidR="00D55CC8" w:rsidRPr="00FC494E" w:rsidRDefault="00D55CC8" w:rsidP="00D55CC8">
      <w:pPr>
        <w:widowControl/>
        <w:autoSpaceDE/>
        <w:autoSpaceDN/>
        <w:jc w:val="both"/>
        <w:rPr>
          <w:rFonts w:ascii="Times New Roman" w:eastAsia="Times New Roman" w:hAnsi="Times New Roman" w:cs="Times New Roman"/>
        </w:rPr>
      </w:pPr>
      <w:r w:rsidRPr="00FC494E">
        <w:rPr>
          <w:rFonts w:ascii="Times New Roman" w:eastAsia="Times New Roman" w:hAnsi="Times New Roman" w:cs="Times New Roman"/>
        </w:rPr>
        <w:t>2.4 Породица као битан фактор у формирању еколошке свести деце</w:t>
      </w:r>
    </w:p>
    <w:p w:rsidR="00D55CC8" w:rsidRPr="00512EE5" w:rsidRDefault="00D55CC8" w:rsidP="00D55CC8">
      <w:pPr>
        <w:widowControl/>
        <w:autoSpaceDE/>
        <w:autoSpaceDN/>
        <w:jc w:val="both"/>
        <w:rPr>
          <w:rFonts w:eastAsia="Times New Roman"/>
        </w:rPr>
      </w:pPr>
    </w:p>
    <w:p w:rsidR="00D55CC8" w:rsidRPr="00816693" w:rsidRDefault="00D55CC8" w:rsidP="00D55CC8">
      <w:pPr>
        <w:widowControl/>
        <w:autoSpaceDE/>
        <w:autoSpaceDN/>
        <w:jc w:val="both"/>
        <w:rPr>
          <w:rFonts w:ascii="Times New Roman" w:eastAsia="Times New Roman" w:hAnsi="Times New Roman" w:cs="Times New Roman"/>
        </w:rPr>
      </w:pPr>
      <w:r w:rsidRPr="00816693">
        <w:rPr>
          <w:rFonts w:ascii="Times New Roman" w:eastAsia="Times New Roman" w:hAnsi="Times New Roman" w:cs="Times New Roman"/>
        </w:rPr>
        <w:t>Током претходне деценије у нашој земљи су вршене студије о утицају породице на еколошку свест деце. „Породица као заједница родитеља и деце има велику улогу у формирању еколошке свести код деце. Она је прва социјална средина са којом дете ступа у контакт и од породице много зависи какве ће социјалне навике дете усвојити и какав ће његов став касније бити према околини и природи. Услови породичног живота, и то посебно у првим годинама детињства, одлучујући су за формирање свести и личности детета. Породица је не само институција преко које се остварује социјализација у том смислу што породица делује да се усвоје друштвене норме, него је породица и фактор од кога зависи у какву ће се личност дете развити.” Да би породица могла адекватно одговорити на овакве изазове потребно на различите начине оснажити родитеље као друштвену групу и путем различитих едукација, масовних медија, као и подстицањем државе, омогућити да се сами родитељи адекватно информишу и раде на формирању сопствене еколошке свести да би касније своја сазнања и вредности преносили на своје потомство. Предшколске установе и школе са својим програмима сарадње са родитељима представљају неискоришћен ресурс преко којег би се могла ојачати ова улога породице.</w:t>
      </w:r>
    </w:p>
    <w:p w:rsidR="00D55CC8" w:rsidRPr="00CF38A4" w:rsidRDefault="00D55CC8" w:rsidP="00D55CC8">
      <w:pPr>
        <w:widowControl/>
        <w:autoSpaceDE/>
        <w:autoSpaceDN/>
        <w:jc w:val="both"/>
        <w:rPr>
          <w:rFonts w:eastAsia="Times New Roman"/>
          <w:sz w:val="24"/>
          <w:szCs w:val="24"/>
          <w:lang w:val="sr-Cyrl-CS"/>
        </w:rPr>
      </w:pPr>
    </w:p>
    <w:p w:rsidR="00D55CC8" w:rsidRPr="00816693" w:rsidRDefault="00D55CC8" w:rsidP="00D55CC8">
      <w:pPr>
        <w:widowControl/>
        <w:autoSpaceDE/>
        <w:autoSpaceDN/>
        <w:jc w:val="both"/>
        <w:rPr>
          <w:rFonts w:ascii="Times New Roman" w:eastAsia="Times New Roman" w:hAnsi="Times New Roman" w:cs="Times New Roman"/>
          <w:b/>
          <w:sz w:val="24"/>
          <w:szCs w:val="24"/>
          <w:lang w:val="sr-Cyrl-CS"/>
        </w:rPr>
      </w:pPr>
      <w:r w:rsidRPr="00CF38A4">
        <w:rPr>
          <w:rFonts w:eastAsia="Times New Roman"/>
          <w:b/>
          <w:sz w:val="24"/>
          <w:szCs w:val="24"/>
          <w:lang w:val="sr-Cyrl-CS"/>
        </w:rPr>
        <w:t xml:space="preserve"> </w:t>
      </w:r>
      <w:r w:rsidRPr="00816693">
        <w:rPr>
          <w:rFonts w:ascii="Times New Roman" w:eastAsia="Times New Roman" w:hAnsi="Times New Roman" w:cs="Times New Roman"/>
          <w:b/>
          <w:sz w:val="24"/>
          <w:szCs w:val="24"/>
          <w:lang w:val="sr-Cyrl-CS"/>
        </w:rPr>
        <w:t>Приказ главних проблема</w:t>
      </w:r>
    </w:p>
    <w:p w:rsidR="00D55CC8" w:rsidRPr="00816693" w:rsidRDefault="00D55CC8" w:rsidP="00D55CC8">
      <w:pPr>
        <w:widowControl/>
        <w:autoSpaceDE/>
        <w:autoSpaceDN/>
        <w:jc w:val="both"/>
        <w:rPr>
          <w:rFonts w:ascii="Times New Roman" w:eastAsia="Times New Roman" w:hAnsi="Times New Roman" w:cs="Times New Roman"/>
          <w:sz w:val="24"/>
          <w:szCs w:val="24"/>
          <w:lang w:val="sr-Cyrl-CS"/>
        </w:rPr>
      </w:pPr>
    </w:p>
    <w:p w:rsidR="00D55CC8" w:rsidRPr="00816693" w:rsidRDefault="00D55CC8" w:rsidP="00D55CC8">
      <w:pPr>
        <w:widowControl/>
        <w:autoSpaceDE/>
        <w:autoSpaceDN/>
        <w:jc w:val="both"/>
        <w:rPr>
          <w:rFonts w:ascii="Times New Roman" w:eastAsia="Times New Roman" w:hAnsi="Times New Roman" w:cs="Times New Roman"/>
          <w:sz w:val="24"/>
          <w:szCs w:val="24"/>
          <w:lang w:val="sr-Cyrl-CS"/>
        </w:rPr>
      </w:pPr>
      <w:r w:rsidRPr="00816693">
        <w:rPr>
          <w:rFonts w:ascii="Times New Roman" w:eastAsia="Times New Roman" w:hAnsi="Times New Roman" w:cs="Times New Roman"/>
          <w:sz w:val="24"/>
          <w:szCs w:val="24"/>
          <w:lang w:val="sr-Cyrl-CS"/>
        </w:rPr>
        <w:t>1 Проблеми у формалном образовању</w:t>
      </w:r>
    </w:p>
    <w:p w:rsidR="00D55CC8" w:rsidRPr="00816693" w:rsidRDefault="00D55CC8" w:rsidP="00D55CC8">
      <w:pPr>
        <w:widowControl/>
        <w:autoSpaceDE/>
        <w:autoSpaceDN/>
        <w:jc w:val="both"/>
        <w:rPr>
          <w:rFonts w:ascii="Times New Roman" w:eastAsia="Times New Roman" w:hAnsi="Times New Roman" w:cs="Times New Roman"/>
          <w:sz w:val="24"/>
          <w:szCs w:val="24"/>
          <w:lang w:val="sr-Cyrl-CS"/>
        </w:rPr>
      </w:pPr>
    </w:p>
    <w:p w:rsidR="00D55CC8" w:rsidRPr="00685A31" w:rsidRDefault="00D55CC8" w:rsidP="00D55CC8">
      <w:pPr>
        <w:widowControl/>
        <w:autoSpaceDE/>
        <w:autoSpaceDN/>
        <w:jc w:val="both"/>
        <w:rPr>
          <w:rFonts w:ascii="Times New Roman" w:eastAsia="Times New Roman" w:hAnsi="Times New Roman" w:cs="Times New Roman"/>
          <w:sz w:val="24"/>
          <w:szCs w:val="24"/>
          <w:lang w:val="sr-Cyrl-CS"/>
        </w:rPr>
      </w:pPr>
      <w:r w:rsidRPr="00685A31">
        <w:rPr>
          <w:rFonts w:ascii="Times New Roman" w:eastAsia="Times New Roman" w:hAnsi="Times New Roman" w:cs="Times New Roman"/>
          <w:sz w:val="24"/>
          <w:szCs w:val="24"/>
          <w:lang w:val="sr-Cyrl-CS"/>
        </w:rPr>
        <w:t>1.1 Проблеми на које се не може брзо и ефикасно утицати са локалног нивоа:</w:t>
      </w:r>
    </w:p>
    <w:p w:rsidR="00D55CC8" w:rsidRPr="00685A31" w:rsidRDefault="00D55CC8" w:rsidP="00D55CC8">
      <w:pPr>
        <w:pStyle w:val="ArialNarrow3pt"/>
        <w:numPr>
          <w:ilvl w:val="0"/>
          <w:numId w:val="150"/>
        </w:numPr>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епостојање стратешког приступа у имплементацији образовања о животној средини</w:t>
      </w:r>
      <w:r>
        <w:rPr>
          <w:rFonts w:ascii="Times New Roman" w:hAnsi="Times New Roman" w:cs="Times New Roman"/>
        </w:rPr>
        <w:t>,</w:t>
      </w:r>
    </w:p>
    <w:p w:rsidR="00D55CC8" w:rsidRPr="00685A31" w:rsidRDefault="00D55CC8" w:rsidP="00D55CC8">
      <w:pPr>
        <w:pStyle w:val="ArialNarrow3pt"/>
        <w:numPr>
          <w:ilvl w:val="0"/>
          <w:numId w:val="150"/>
        </w:numPr>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еусклађен и недовољан број обавезних наставних предмета и садржаја који се односе на животну средину</w:t>
      </w:r>
      <w:r>
        <w:rPr>
          <w:rFonts w:ascii="Times New Roman" w:hAnsi="Times New Roman" w:cs="Times New Roman"/>
        </w:rPr>
        <w:t>,</w:t>
      </w:r>
    </w:p>
    <w:p w:rsidR="00D55CC8" w:rsidRPr="00685A31" w:rsidRDefault="00D55CC8" w:rsidP="00D55CC8">
      <w:pPr>
        <w:pStyle w:val="ArialNarrow3pt"/>
        <w:numPr>
          <w:ilvl w:val="0"/>
          <w:numId w:val="150"/>
        </w:numPr>
        <w:rPr>
          <w:rFonts w:ascii="Times New Roman" w:hAnsi="Times New Roman" w:cs="Times New Roman"/>
        </w:rPr>
      </w:pPr>
      <w:r>
        <w:rPr>
          <w:rFonts w:ascii="Times New Roman" w:hAnsi="Times New Roman" w:cs="Times New Roman"/>
        </w:rPr>
        <w:t>с</w:t>
      </w:r>
      <w:r w:rsidRPr="00685A31">
        <w:rPr>
          <w:rFonts w:ascii="Times New Roman" w:hAnsi="Times New Roman" w:cs="Times New Roman"/>
        </w:rPr>
        <w:t>адржаји из заштите животне средине се не проучавају у континуитету, већ само у одређеним разредима, и то често као изборни предмети</w:t>
      </w:r>
      <w:r>
        <w:rPr>
          <w:rFonts w:ascii="Times New Roman" w:hAnsi="Times New Roman" w:cs="Times New Roman"/>
        </w:rPr>
        <w:t>,</w:t>
      </w:r>
    </w:p>
    <w:p w:rsidR="00D55CC8" w:rsidRPr="00685A31" w:rsidRDefault="00D55CC8" w:rsidP="00D55CC8">
      <w:pPr>
        <w:pStyle w:val="ArialNarrow3pt"/>
        <w:numPr>
          <w:ilvl w:val="0"/>
          <w:numId w:val="150"/>
        </w:numPr>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еусклађеност/ недовољност дидактичког материјала и наставних програма</w:t>
      </w:r>
      <w:r>
        <w:rPr>
          <w:rFonts w:ascii="Times New Roman" w:hAnsi="Times New Roman" w:cs="Times New Roman"/>
        </w:rPr>
        <w:t>,</w:t>
      </w:r>
      <w:r w:rsidRPr="00685A31">
        <w:rPr>
          <w:rFonts w:ascii="Times New Roman" w:hAnsi="Times New Roman" w:cs="Times New Roman"/>
        </w:rPr>
        <w:t xml:space="preserve"> </w:t>
      </w:r>
    </w:p>
    <w:p w:rsidR="00D55CC8" w:rsidRPr="00685A31" w:rsidRDefault="00D55CC8" w:rsidP="00D55CC8">
      <w:pPr>
        <w:pStyle w:val="ArialNarrow3pt"/>
        <w:numPr>
          <w:ilvl w:val="0"/>
          <w:numId w:val="150"/>
        </w:numPr>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едовољна заинтересованост и мотицисаност едукатора</w:t>
      </w:r>
      <w:r>
        <w:rPr>
          <w:rFonts w:ascii="Times New Roman" w:hAnsi="Times New Roman" w:cs="Times New Roman"/>
        </w:rPr>
        <w:t>.</w:t>
      </w:r>
    </w:p>
    <w:p w:rsidR="00D55CC8" w:rsidRPr="00685A31" w:rsidRDefault="00D55CC8" w:rsidP="00D55CC8">
      <w:pPr>
        <w:pStyle w:val="ArialNarrow3pt"/>
        <w:ind w:left="720"/>
        <w:rPr>
          <w:rFonts w:ascii="Times New Roman" w:hAnsi="Times New Roman" w:cs="Times New Roman"/>
        </w:rPr>
      </w:pPr>
    </w:p>
    <w:p w:rsidR="00D55CC8" w:rsidRPr="00685A31" w:rsidRDefault="00D55CC8" w:rsidP="00D55CC8">
      <w:pPr>
        <w:widowControl/>
        <w:autoSpaceDE/>
        <w:autoSpaceDN/>
        <w:jc w:val="both"/>
        <w:rPr>
          <w:rFonts w:ascii="Times New Roman" w:eastAsia="Times New Roman" w:hAnsi="Times New Roman" w:cs="Times New Roman"/>
          <w:sz w:val="24"/>
          <w:szCs w:val="24"/>
          <w:lang w:val="sr-Cyrl-CS"/>
        </w:rPr>
      </w:pPr>
      <w:r w:rsidRPr="00685A31">
        <w:rPr>
          <w:rFonts w:ascii="Times New Roman" w:eastAsia="Times New Roman" w:hAnsi="Times New Roman" w:cs="Times New Roman"/>
          <w:sz w:val="24"/>
          <w:szCs w:val="24"/>
          <w:lang w:val="sr-Cyrl-CS"/>
        </w:rPr>
        <w:t>1.2 Проблеми који се могу решавати на локалном нивоу:</w:t>
      </w:r>
    </w:p>
    <w:p w:rsidR="00D55CC8" w:rsidRPr="00685A31" w:rsidRDefault="00D55CC8" w:rsidP="00D55CC8">
      <w:pPr>
        <w:pStyle w:val="ArialNarrow3pt"/>
        <w:numPr>
          <w:ilvl w:val="0"/>
          <w:numId w:val="151"/>
        </w:numPr>
        <w:rPr>
          <w:rFonts w:ascii="Times New Roman" w:hAnsi="Times New Roman" w:cs="Times New Roman"/>
        </w:rPr>
      </w:pPr>
      <w:r w:rsidRPr="00685A31">
        <w:rPr>
          <w:rFonts w:ascii="Times New Roman" w:hAnsi="Times New Roman" w:cs="Times New Roman"/>
        </w:rPr>
        <w:t>некоординисан рад еколошких секција на локалном нивоу</w:t>
      </w:r>
      <w:r>
        <w:rPr>
          <w:rFonts w:ascii="Times New Roman" w:hAnsi="Times New Roman" w:cs="Times New Roman"/>
        </w:rPr>
        <w:t>,</w:t>
      </w:r>
    </w:p>
    <w:p w:rsidR="00D55CC8" w:rsidRPr="00685A31" w:rsidRDefault="00D55CC8" w:rsidP="00D55CC8">
      <w:pPr>
        <w:pStyle w:val="ArialNarrow3pt"/>
        <w:numPr>
          <w:ilvl w:val="0"/>
          <w:numId w:val="151"/>
        </w:numPr>
        <w:rPr>
          <w:rFonts w:ascii="Times New Roman" w:hAnsi="Times New Roman" w:cs="Times New Roman"/>
        </w:rPr>
      </w:pPr>
      <w:r w:rsidRPr="00685A31">
        <w:rPr>
          <w:rFonts w:ascii="Times New Roman" w:hAnsi="Times New Roman" w:cs="Times New Roman"/>
        </w:rPr>
        <w:t>слаба информисаност о доступности постојећих образовних материјала и програма које припремају и реализују еминентне светске и домаће институције (УНИЦЕФ, ЕРСТЕ фондација, РЕЦ, Министарство просвете, ...)</w:t>
      </w:r>
      <w:r>
        <w:rPr>
          <w:rFonts w:ascii="Times New Roman" w:hAnsi="Times New Roman" w:cs="Times New Roman"/>
        </w:rPr>
        <w:t>,</w:t>
      </w:r>
    </w:p>
    <w:p w:rsidR="00D55CC8" w:rsidRPr="00685A31" w:rsidRDefault="00D55CC8" w:rsidP="00D55CC8">
      <w:pPr>
        <w:pStyle w:val="ArialNarrow3pt"/>
        <w:numPr>
          <w:ilvl w:val="0"/>
          <w:numId w:val="151"/>
        </w:numPr>
        <w:rPr>
          <w:rFonts w:ascii="Times New Roman" w:hAnsi="Times New Roman" w:cs="Times New Roman"/>
        </w:rPr>
      </w:pPr>
      <w:r w:rsidRPr="00685A31">
        <w:rPr>
          <w:rFonts w:ascii="Times New Roman" w:hAnsi="Times New Roman" w:cs="Times New Roman"/>
        </w:rPr>
        <w:t>недовољна мотивисаност за активну партиципацију и решавање еколошких проблема у непосредном окружењу</w:t>
      </w:r>
      <w:r>
        <w:rPr>
          <w:rFonts w:ascii="Times New Roman" w:hAnsi="Times New Roman" w:cs="Times New Roman"/>
        </w:rPr>
        <w:t>.</w:t>
      </w:r>
    </w:p>
    <w:p w:rsidR="00D55CC8" w:rsidRPr="00685A31" w:rsidRDefault="00D55CC8" w:rsidP="00D55CC8">
      <w:pPr>
        <w:pStyle w:val="ArialNarrow3pt"/>
        <w:rPr>
          <w:rFonts w:ascii="Times New Roman" w:hAnsi="Times New Roman" w:cs="Times New Roman"/>
        </w:rPr>
      </w:pPr>
    </w:p>
    <w:p w:rsidR="00D55CC8" w:rsidRPr="00685A31" w:rsidRDefault="00D55CC8" w:rsidP="00D55CC8">
      <w:pPr>
        <w:widowControl/>
        <w:autoSpaceDE/>
        <w:autoSpaceDN/>
        <w:jc w:val="both"/>
        <w:rPr>
          <w:rFonts w:ascii="Times New Roman" w:eastAsia="Times New Roman" w:hAnsi="Times New Roman" w:cs="Times New Roman"/>
          <w:sz w:val="24"/>
          <w:szCs w:val="24"/>
        </w:rPr>
      </w:pPr>
      <w:r w:rsidRPr="00685A31">
        <w:rPr>
          <w:rFonts w:ascii="Times New Roman" w:eastAsia="Times New Roman" w:hAnsi="Times New Roman" w:cs="Times New Roman"/>
          <w:sz w:val="24"/>
          <w:szCs w:val="24"/>
          <w:lang w:val="sr-Cyrl-CS"/>
        </w:rPr>
        <w:t>2 . Проблеми у неформалном образовању</w:t>
      </w:r>
    </w:p>
    <w:p w:rsidR="00D55CC8" w:rsidRPr="00685A31" w:rsidRDefault="00D55CC8" w:rsidP="00D55CC8">
      <w:pPr>
        <w:widowControl/>
        <w:autoSpaceDE/>
        <w:autoSpaceDN/>
        <w:jc w:val="both"/>
        <w:rPr>
          <w:rFonts w:ascii="Times New Roman" w:eastAsia="Times New Roman" w:hAnsi="Times New Roman" w:cs="Times New Roman"/>
          <w:sz w:val="24"/>
          <w:szCs w:val="24"/>
        </w:rPr>
      </w:pP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еразвијена свест грађана о значају заштите животне средине</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едовољно учешће јавности у доношењу одлука и побољшању приступа подацима о животној средини (непознавање Закона о информацијама од јавног значаја, Архуске конвенције,...)</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едовољна сарадња локалне самоуправе и удружења грађана</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едовољна финансијска средства за подржавање пројеката и програма удружења грађана</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епостојање јединственог едукативно-информативног центра као базе података и иницијалне организације</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lastRenderedPageBreak/>
        <w:t>н</w:t>
      </w:r>
      <w:r w:rsidRPr="00685A31">
        <w:rPr>
          <w:rFonts w:ascii="Times New Roman" w:hAnsi="Times New Roman" w:cs="Times New Roman"/>
        </w:rPr>
        <w:t>едовољна едукованост стручњака у организацијама загађивача, новинара и запослених који спроводе Закон на локалном нивоу</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едовољна медијска пажња ( заступљеност у радијским и телевизијским емисијама)</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п</w:t>
      </w:r>
      <w:r w:rsidRPr="00685A31">
        <w:rPr>
          <w:rFonts w:ascii="Times New Roman" w:hAnsi="Times New Roman" w:cs="Times New Roman"/>
        </w:rPr>
        <w:t>остоји само један часопис (Информатор ЈП ЗЖС) који се бави заштитом животне средине</w:t>
      </w:r>
      <w:r>
        <w:rPr>
          <w:rFonts w:ascii="Times New Roman" w:hAnsi="Times New Roman" w:cs="Times New Roman"/>
        </w:rPr>
        <w:t>,</w:t>
      </w:r>
    </w:p>
    <w:p w:rsidR="00D55CC8" w:rsidRPr="00685A31" w:rsidRDefault="00D55CC8" w:rsidP="00D55CC8">
      <w:pPr>
        <w:pStyle w:val="ArialNarrow3pt"/>
        <w:numPr>
          <w:ilvl w:val="0"/>
          <w:numId w:val="152"/>
        </w:numPr>
        <w:ind w:left="810" w:hanging="360"/>
        <w:rPr>
          <w:rFonts w:ascii="Times New Roman" w:hAnsi="Times New Roman" w:cs="Times New Roman"/>
        </w:rPr>
      </w:pPr>
      <w:r>
        <w:rPr>
          <w:rFonts w:ascii="Times New Roman" w:hAnsi="Times New Roman" w:cs="Times New Roman"/>
        </w:rPr>
        <w:t>н</w:t>
      </w:r>
      <w:r w:rsidRPr="00685A31">
        <w:rPr>
          <w:rFonts w:ascii="Times New Roman" w:hAnsi="Times New Roman" w:cs="Times New Roman"/>
        </w:rPr>
        <w:t>едовољан број и незадовољавајући квалитет чланака из области животне средине у другим локалним новинама</w:t>
      </w:r>
      <w:r>
        <w:rPr>
          <w:rFonts w:ascii="Times New Roman" w:hAnsi="Times New Roman" w:cs="Times New Roman"/>
        </w:rPr>
        <w:t>.</w:t>
      </w:r>
    </w:p>
    <w:p w:rsidR="00D55CC8" w:rsidRPr="00685A31" w:rsidRDefault="00D55CC8" w:rsidP="00D55CC8">
      <w:pPr>
        <w:pStyle w:val="ArialNarrow3pt"/>
        <w:rPr>
          <w:rFonts w:ascii="Times New Roman" w:hAnsi="Times New Roman" w:cs="Times New Roman"/>
        </w:rPr>
      </w:pPr>
    </w:p>
    <w:p w:rsidR="00D55CC8" w:rsidRPr="00E90190" w:rsidRDefault="00D55CC8" w:rsidP="00D55CC8">
      <w:pPr>
        <w:jc w:val="both"/>
        <w:rPr>
          <w:rFonts w:ascii="Times New Roman" w:eastAsiaTheme="minorHAnsi" w:hAnsi="Times New Roman" w:cs="Times New Roman"/>
          <w:color w:val="FF0000"/>
        </w:rPr>
      </w:pPr>
      <w:r w:rsidRPr="00E90190">
        <w:rPr>
          <w:rFonts w:ascii="Times New Roman" w:eastAsiaTheme="minorHAnsi" w:hAnsi="Times New Roman" w:cs="Times New Roman"/>
        </w:rPr>
        <w:t>Наставни планови, програми и уџбеници од првог до осмог разреда реформисане Oсновне школе, укључују одређене садржаје, циљеве и принципе образовања о животној средини као и о одрживом развоју. Еколошки садржаји интегрисани су више у наставне програме природних наука. Садржаји и циљеви образовања о животној средини и одрживом развоју такође су увршћени и у обавезне наставне предмете,али у значајно  смањеном обиму. Свет око нас (1. и 2. разред), Природа и друштво (3. и 4. разред), Грађанско васпитање као и Физичко и здравствено васпитање.</w:t>
      </w:r>
    </w:p>
    <w:p w:rsidR="00D55CC8" w:rsidRPr="00C91954" w:rsidRDefault="00D55CC8" w:rsidP="00D55CC8">
      <w:pPr>
        <w:widowControl/>
        <w:autoSpaceDE/>
        <w:autoSpaceDN/>
        <w:spacing w:after="200" w:line="276" w:lineRule="auto"/>
        <w:jc w:val="both"/>
        <w:rPr>
          <w:rFonts w:ascii="Times New Roman" w:eastAsiaTheme="minorHAnsi" w:hAnsi="Times New Roman" w:cs="Times New Roman"/>
        </w:rPr>
      </w:pPr>
      <w:r w:rsidRPr="00E90190">
        <w:rPr>
          <w:rFonts w:ascii="Times New Roman" w:eastAsiaTheme="minorHAnsi" w:hAnsi="Times New Roman" w:cs="Times New Roman"/>
        </w:rPr>
        <w:t xml:space="preserve">Ови елементи су присутни и у наставним плановима и програмима за предмет Биологија (5-8. разреда). Од петог до осмог разреда Основне школе </w:t>
      </w:r>
      <w:r w:rsidRPr="00C91954">
        <w:rPr>
          <w:rFonts w:ascii="Times New Roman" w:eastAsiaTheme="minorHAnsi" w:hAnsi="Times New Roman" w:cs="Times New Roman"/>
          <w:highlight w:val="lightGray"/>
        </w:rPr>
        <w:t>образовање за заштиту животне</w:t>
      </w:r>
      <w:r w:rsidRPr="00E90190">
        <w:rPr>
          <w:rFonts w:ascii="Times New Roman" w:eastAsiaTheme="minorHAnsi" w:hAnsi="Times New Roman" w:cs="Times New Roman"/>
        </w:rPr>
        <w:t xml:space="preserve"> средине присутно је у садржају и циљевима предмета</w:t>
      </w:r>
      <w:r>
        <w:rPr>
          <w:rFonts w:ascii="Times New Roman" w:eastAsiaTheme="minorHAnsi" w:hAnsi="Times New Roman" w:cs="Times New Roman"/>
        </w:rPr>
        <w:t xml:space="preserve"> </w:t>
      </w:r>
      <w:r w:rsidRPr="00E90190">
        <w:rPr>
          <w:rFonts w:ascii="Times New Roman" w:eastAsiaTheme="minorHAnsi" w:hAnsi="Times New Roman" w:cs="Times New Roman"/>
        </w:rPr>
        <w:t>Грађанско васпитање. Одређени садржаји о екологији и животној средини присутни су и у предметима:</w:t>
      </w:r>
      <w:r>
        <w:rPr>
          <w:rFonts w:ascii="Times New Roman" w:eastAsiaTheme="minorHAnsi" w:hAnsi="Times New Roman" w:cs="Times New Roman"/>
        </w:rPr>
        <w:t xml:space="preserve"> </w:t>
      </w:r>
      <w:r w:rsidRPr="00C91954">
        <w:rPr>
          <w:rFonts w:ascii="Times New Roman" w:eastAsiaTheme="minorHAnsi" w:hAnsi="Times New Roman" w:cs="Times New Roman"/>
        </w:rPr>
        <w:t>Географија, Хемија, Ликовна култура и Физичко васпитање. Почевши од школске 2018-2019. године у први разред је уведен изборни предмет Пројектна настава; у школској 2019-2020</w:t>
      </w:r>
      <w:r>
        <w:rPr>
          <w:rFonts w:ascii="Times New Roman" w:eastAsiaTheme="minorHAnsi" w:hAnsi="Times New Roman" w:cs="Times New Roman"/>
        </w:rPr>
        <w:t>.</w:t>
      </w:r>
      <w:r w:rsidRPr="00C91954">
        <w:rPr>
          <w:rFonts w:ascii="Times New Roman" w:eastAsiaTheme="minorHAnsi" w:hAnsi="Times New Roman" w:cs="Times New Roman"/>
        </w:rPr>
        <w:t xml:space="preserve"> је већ уведен у први разред изборни предмет Дигитални свет. Изборни предмет Чувари природе се још само ове године реализује у четвртом разреду.</w:t>
      </w:r>
    </w:p>
    <w:p w:rsidR="00D55CC8" w:rsidRPr="00C91954" w:rsidRDefault="00D55CC8" w:rsidP="00D55CC8">
      <w:pPr>
        <w:widowControl/>
        <w:autoSpaceDE/>
        <w:autoSpaceDN/>
        <w:spacing w:after="200" w:line="276" w:lineRule="auto"/>
        <w:jc w:val="both"/>
        <w:rPr>
          <w:rFonts w:ascii="Times New Roman" w:eastAsiaTheme="minorHAnsi" w:hAnsi="Times New Roman" w:cs="Times New Roman"/>
        </w:rPr>
      </w:pPr>
      <w:r w:rsidRPr="00C91954">
        <w:rPr>
          <w:rFonts w:ascii="Times New Roman" w:eastAsiaTheme="minorHAnsi" w:hAnsi="Times New Roman" w:cs="Times New Roman"/>
        </w:rPr>
        <w:t>Ово значи да је заступљеност еколошког образовања препуштен избору сваког учитеља/учитељице посебно и зависи од афинитета сваког учитеља посебно.</w:t>
      </w:r>
    </w:p>
    <w:p w:rsidR="00D55CC8" w:rsidRPr="00C91954" w:rsidRDefault="00D55CC8" w:rsidP="00D55CC8">
      <w:pPr>
        <w:widowControl/>
        <w:autoSpaceDE/>
        <w:autoSpaceDN/>
        <w:spacing w:after="200" w:line="276" w:lineRule="auto"/>
        <w:jc w:val="both"/>
        <w:rPr>
          <w:rFonts w:ascii="Times New Roman" w:eastAsiaTheme="minorHAnsi" w:hAnsi="Times New Roman" w:cs="Times New Roman"/>
        </w:rPr>
      </w:pPr>
      <w:r w:rsidRPr="00C91954">
        <w:rPr>
          <w:rFonts w:ascii="Times New Roman" w:eastAsiaTheme="minorHAnsi" w:hAnsi="Times New Roman" w:cs="Times New Roman"/>
        </w:rPr>
        <w:t>Заступљеност еколошког образовања кроз наставне планове, разреде и појединачне обавезне и изборне предмете:</w:t>
      </w:r>
    </w:p>
    <w:tbl>
      <w:tblPr>
        <w:tblStyle w:val="TableGrid1"/>
        <w:tblW w:w="0" w:type="auto"/>
        <w:tblLook w:val="04A0"/>
      </w:tblPr>
      <w:tblGrid>
        <w:gridCol w:w="3096"/>
        <w:gridCol w:w="3096"/>
        <w:gridCol w:w="3096"/>
      </w:tblGrid>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Разред </w:t>
            </w:r>
          </w:p>
        </w:tc>
        <w:tc>
          <w:tcPr>
            <w:tcW w:w="3096" w:type="dxa"/>
          </w:tcPr>
          <w:p w:rsidR="00D55CC8"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Обавезан предмет са</w:t>
            </w:r>
          </w:p>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еколошким садржајем</w:t>
            </w:r>
          </w:p>
        </w:tc>
        <w:tc>
          <w:tcPr>
            <w:tcW w:w="3096" w:type="dxa"/>
          </w:tcPr>
          <w:p w:rsidR="00D55CC8"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Изборни предмет са</w:t>
            </w:r>
          </w:p>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еколошким сасдржајем</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Први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Свет око нас</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Дигитални свет</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Други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Свет око нас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Пројектна настава</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Трећи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Природа и друштво</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Пројектна настава</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Четврти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Природа и друштво</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Чувари природе</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Пети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Биологија Географија</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Чувари природе</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Шести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Биологија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Чувари природе</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Седми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Биологија  Хемија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Чувари природе</w:t>
            </w:r>
          </w:p>
        </w:tc>
      </w:tr>
      <w:tr w:rsidR="00D55CC8" w:rsidRPr="00CF38A4" w:rsidTr="00262571">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 xml:space="preserve">Осми </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r w:rsidRPr="00C91954">
              <w:rPr>
                <w:rFonts w:ascii="Times New Roman" w:eastAsiaTheme="minorHAnsi" w:hAnsi="Times New Roman" w:cs="Times New Roman"/>
              </w:rPr>
              <w:t>Биологија Географија  Хемија</w:t>
            </w:r>
          </w:p>
        </w:tc>
        <w:tc>
          <w:tcPr>
            <w:tcW w:w="3096" w:type="dxa"/>
          </w:tcPr>
          <w:p w:rsidR="00D55CC8" w:rsidRPr="00C91954" w:rsidRDefault="00D55CC8" w:rsidP="00262571">
            <w:pPr>
              <w:widowControl/>
              <w:autoSpaceDE/>
              <w:autoSpaceDN/>
              <w:jc w:val="both"/>
              <w:rPr>
                <w:rFonts w:ascii="Times New Roman" w:eastAsiaTheme="minorHAnsi" w:hAnsi="Times New Roman" w:cs="Times New Roman"/>
              </w:rPr>
            </w:pPr>
          </w:p>
        </w:tc>
      </w:tr>
    </w:tbl>
    <w:p w:rsidR="00D55CC8" w:rsidRDefault="00D55CC8" w:rsidP="00D55CC8">
      <w:pPr>
        <w:widowControl/>
        <w:autoSpaceDE/>
        <w:autoSpaceDN/>
        <w:spacing w:after="200" w:line="276" w:lineRule="auto"/>
        <w:jc w:val="both"/>
        <w:rPr>
          <w:rFonts w:eastAsiaTheme="minorHAnsi"/>
        </w:rPr>
      </w:pPr>
    </w:p>
    <w:p w:rsidR="00C61A77" w:rsidRPr="00CF38A4" w:rsidRDefault="00C61A77" w:rsidP="00D55CC8">
      <w:pPr>
        <w:widowControl/>
        <w:autoSpaceDE/>
        <w:autoSpaceDN/>
        <w:spacing w:after="200" w:line="276" w:lineRule="auto"/>
        <w:jc w:val="both"/>
        <w:rPr>
          <w:rFonts w:eastAsiaTheme="minorHAnsi"/>
        </w:rPr>
      </w:pPr>
    </w:p>
    <w:p w:rsidR="00D55CC8" w:rsidRPr="00C91954" w:rsidRDefault="00D55CC8" w:rsidP="00D55CC8">
      <w:pPr>
        <w:widowControl/>
        <w:autoSpaceDE/>
        <w:autoSpaceDN/>
        <w:spacing w:after="200" w:line="276" w:lineRule="auto"/>
        <w:jc w:val="both"/>
        <w:rPr>
          <w:rFonts w:ascii="Times New Roman" w:eastAsiaTheme="minorHAnsi" w:hAnsi="Times New Roman" w:cs="Times New Roman"/>
        </w:rPr>
      </w:pPr>
      <w:r w:rsidRPr="00C91954">
        <w:rPr>
          <w:rFonts w:ascii="Times New Roman" w:eastAsiaTheme="minorHAnsi" w:hAnsi="Times New Roman" w:cs="Times New Roman"/>
        </w:rPr>
        <w:t>ЧУВАРИ ПРИРОДЕ 4. РАЗРЕД</w:t>
      </w:r>
      <w:r>
        <w:rPr>
          <w:rFonts w:ascii="Times New Roman" w:eastAsiaTheme="minorHAnsi" w:hAnsi="Times New Roman" w:cs="Times New Roman"/>
        </w:rPr>
        <w:t xml:space="preserve"> </w:t>
      </w:r>
      <w:r w:rsidRPr="00C91954">
        <w:rPr>
          <w:rFonts w:ascii="Times New Roman" w:eastAsiaTheme="minorHAnsi" w:hAnsi="Times New Roman" w:cs="Times New Roman"/>
        </w:rPr>
        <w:t>(</w:t>
      </w:r>
      <w:r w:rsidRPr="00C91954">
        <w:rPr>
          <w:rFonts w:ascii="Times New Roman" w:eastAsiaTheme="minorHAnsi" w:hAnsi="Times New Roman" w:cs="Times New Roman"/>
          <w:highlight w:val="lightGray"/>
        </w:rPr>
        <w:t>још ове школске године</w:t>
      </w:r>
      <w:r w:rsidRPr="00C91954">
        <w:rPr>
          <w:rFonts w:ascii="Times New Roman" w:eastAsiaTheme="minorHAnsi" w:hAnsi="Times New Roman" w:cs="Times New Roman"/>
        </w:rPr>
        <w:t>).</w:t>
      </w:r>
    </w:p>
    <w:p w:rsidR="00D55CC8" w:rsidRPr="00C91954" w:rsidRDefault="00D55CC8" w:rsidP="00D55CC8">
      <w:pPr>
        <w:widowControl/>
        <w:autoSpaceDE/>
        <w:autoSpaceDN/>
        <w:spacing w:after="200" w:line="276" w:lineRule="auto"/>
        <w:jc w:val="both"/>
        <w:rPr>
          <w:rFonts w:ascii="Times New Roman" w:eastAsiaTheme="minorHAnsi" w:hAnsi="Times New Roman" w:cs="Times New Roman"/>
        </w:rPr>
      </w:pPr>
      <w:r w:rsidRPr="00C91954">
        <w:rPr>
          <w:rFonts w:ascii="Times New Roman" w:eastAsiaTheme="minorHAnsi" w:hAnsi="Times New Roman" w:cs="Times New Roman"/>
        </w:rPr>
        <w:t xml:space="preserve">Испитивање појава и промена у природи </w:t>
      </w:r>
    </w:p>
    <w:p w:rsidR="00D55CC8" w:rsidRPr="00C91954" w:rsidRDefault="00D55CC8" w:rsidP="00D55CC8">
      <w:pPr>
        <w:pStyle w:val="ArialNarrow3pt"/>
        <w:numPr>
          <w:ilvl w:val="0"/>
          <w:numId w:val="153"/>
        </w:numPr>
        <w:rPr>
          <w:rFonts w:ascii="Times New Roman" w:eastAsiaTheme="minorHAnsi" w:hAnsi="Times New Roman" w:cs="Times New Roman"/>
        </w:rPr>
      </w:pPr>
      <w:r>
        <w:rPr>
          <w:rFonts w:ascii="Times New Roman" w:eastAsiaTheme="minorHAnsi" w:hAnsi="Times New Roman" w:cs="Times New Roman"/>
        </w:rPr>
        <w:lastRenderedPageBreak/>
        <w:t>п</w:t>
      </w:r>
      <w:r w:rsidRPr="00C91954">
        <w:rPr>
          <w:rFonts w:ascii="Times New Roman" w:eastAsiaTheme="minorHAnsi" w:hAnsi="Times New Roman" w:cs="Times New Roman"/>
        </w:rPr>
        <w:t xml:space="preserve">ознавање негативног утицаја човека на животну средину </w:t>
      </w:r>
    </w:p>
    <w:p w:rsidR="00D55CC8" w:rsidRPr="00C91954" w:rsidRDefault="00D55CC8" w:rsidP="00D55CC8">
      <w:pPr>
        <w:pStyle w:val="ArialNarrow3pt"/>
        <w:numPr>
          <w:ilvl w:val="0"/>
          <w:numId w:val="153"/>
        </w:numPr>
        <w:rPr>
          <w:rFonts w:ascii="Times New Roman" w:eastAsiaTheme="minorHAnsi" w:hAnsi="Times New Roman" w:cs="Times New Roman"/>
        </w:rPr>
      </w:pPr>
      <w:r>
        <w:rPr>
          <w:rFonts w:ascii="Times New Roman" w:eastAsiaTheme="minorHAnsi" w:hAnsi="Times New Roman" w:cs="Times New Roman"/>
        </w:rPr>
        <w:t>у</w:t>
      </w:r>
      <w:r w:rsidRPr="00C91954">
        <w:rPr>
          <w:rFonts w:ascii="Times New Roman" w:eastAsiaTheme="minorHAnsi" w:hAnsi="Times New Roman" w:cs="Times New Roman"/>
        </w:rPr>
        <w:t xml:space="preserve">зрочно-последичне везе-извођење једноставних огледа </w:t>
      </w:r>
    </w:p>
    <w:p w:rsidR="00D55CC8" w:rsidRPr="00C91954" w:rsidRDefault="00D55CC8" w:rsidP="00D55CC8">
      <w:pPr>
        <w:pStyle w:val="ArialNarrow3pt"/>
        <w:numPr>
          <w:ilvl w:val="0"/>
          <w:numId w:val="153"/>
        </w:numPr>
        <w:rPr>
          <w:rFonts w:ascii="Times New Roman" w:eastAsiaTheme="minorHAnsi" w:hAnsi="Times New Roman" w:cs="Times New Roman"/>
        </w:rPr>
      </w:pPr>
      <w:r>
        <w:rPr>
          <w:rFonts w:ascii="Times New Roman" w:eastAsiaTheme="minorHAnsi" w:hAnsi="Times New Roman" w:cs="Times New Roman"/>
        </w:rPr>
        <w:t>п</w:t>
      </w:r>
      <w:r w:rsidRPr="00C91954">
        <w:rPr>
          <w:rFonts w:ascii="Times New Roman" w:eastAsiaTheme="minorHAnsi" w:hAnsi="Times New Roman" w:cs="Times New Roman"/>
        </w:rPr>
        <w:t xml:space="preserve">одстицање одговорног односа према себи и живом свету </w:t>
      </w:r>
    </w:p>
    <w:p w:rsidR="00D55CC8" w:rsidRPr="00C91954" w:rsidRDefault="00D55CC8" w:rsidP="00D55CC8">
      <w:pPr>
        <w:pStyle w:val="ArialNarrow3pt"/>
        <w:numPr>
          <w:ilvl w:val="0"/>
          <w:numId w:val="153"/>
        </w:numPr>
        <w:rPr>
          <w:rFonts w:ascii="Times New Roman" w:eastAsiaTheme="minorHAnsi" w:hAnsi="Times New Roman" w:cs="Times New Roman"/>
        </w:rPr>
      </w:pPr>
      <w:r>
        <w:rPr>
          <w:rFonts w:ascii="Times New Roman" w:eastAsiaTheme="minorHAnsi" w:hAnsi="Times New Roman" w:cs="Times New Roman"/>
        </w:rPr>
        <w:t>о</w:t>
      </w:r>
      <w:r w:rsidRPr="00C91954">
        <w:rPr>
          <w:rFonts w:ascii="Times New Roman" w:eastAsiaTheme="minorHAnsi" w:hAnsi="Times New Roman" w:cs="Times New Roman"/>
        </w:rPr>
        <w:t xml:space="preserve">способљавање за активно упознавање стања животне средине </w:t>
      </w:r>
    </w:p>
    <w:p w:rsidR="00D55CC8" w:rsidRPr="00C91954" w:rsidRDefault="00D55CC8" w:rsidP="00D55CC8">
      <w:pPr>
        <w:pStyle w:val="ArialNarrow3pt"/>
        <w:numPr>
          <w:ilvl w:val="0"/>
          <w:numId w:val="153"/>
        </w:numPr>
        <w:rPr>
          <w:rFonts w:ascii="Times New Roman" w:eastAsiaTheme="minorHAnsi" w:hAnsi="Times New Roman" w:cs="Times New Roman"/>
        </w:rPr>
      </w:pPr>
      <w:r>
        <w:rPr>
          <w:rFonts w:ascii="Times New Roman" w:eastAsiaTheme="minorHAnsi" w:hAnsi="Times New Roman" w:cs="Times New Roman"/>
        </w:rPr>
        <w:t>у</w:t>
      </w:r>
      <w:r w:rsidRPr="00C91954">
        <w:rPr>
          <w:rFonts w:ascii="Times New Roman" w:eastAsiaTheme="minorHAnsi" w:hAnsi="Times New Roman" w:cs="Times New Roman"/>
        </w:rPr>
        <w:t>очавање различитости у живом свету као услова за опстанак</w:t>
      </w:r>
      <w:r>
        <w:rPr>
          <w:rFonts w:ascii="Times New Roman" w:eastAsiaTheme="minorHAnsi" w:hAnsi="Times New Roman" w:cs="Times New Roman"/>
        </w:rPr>
        <w:t>.</w:t>
      </w:r>
    </w:p>
    <w:p w:rsidR="00D55CC8" w:rsidRPr="00C91954" w:rsidRDefault="00D55CC8" w:rsidP="00D55CC8">
      <w:pPr>
        <w:pStyle w:val="ArialNarrow3pt"/>
        <w:ind w:left="720"/>
        <w:rPr>
          <w:rFonts w:ascii="Times New Roman" w:eastAsiaTheme="minorHAnsi" w:hAnsi="Times New Roman" w:cs="Times New Roman"/>
        </w:rPr>
      </w:pPr>
    </w:p>
    <w:p w:rsidR="00D55CC8" w:rsidRPr="004414C3" w:rsidRDefault="00D55CC8" w:rsidP="00D55CC8">
      <w:pPr>
        <w:widowControl/>
        <w:autoSpaceDE/>
        <w:autoSpaceDN/>
        <w:spacing w:after="200" w:line="276" w:lineRule="auto"/>
        <w:jc w:val="both"/>
        <w:rPr>
          <w:rFonts w:ascii="Times New Roman" w:eastAsiaTheme="minorHAnsi" w:hAnsi="Times New Roman" w:cs="Times New Roman"/>
        </w:rPr>
      </w:pPr>
      <w:r w:rsidRPr="004414C3">
        <w:rPr>
          <w:rFonts w:ascii="Times New Roman" w:eastAsiaTheme="minorHAnsi" w:hAnsi="Times New Roman" w:cs="Times New Roman"/>
        </w:rPr>
        <w:t xml:space="preserve">Поред обавезних и изборних предмета у свим основним школама се одвијају ваннаставне активности повезане за заштитом животне средине и то пре свега кроз рад секција. Програми рада еколошких секција су саставни делови Годишњег плана рада школа и имају свој васпитни, образовни и подстицајни карактер. Током рада еколошких секција обрађују се следеће теме: </w:t>
      </w:r>
    </w:p>
    <w:p w:rsidR="00D55CC8" w:rsidRPr="004414C3" w:rsidRDefault="00D55CC8" w:rsidP="00D55CC8">
      <w:pPr>
        <w:pStyle w:val="ArialNarrow3pt"/>
        <w:numPr>
          <w:ilvl w:val="0"/>
          <w:numId w:val="154"/>
        </w:numPr>
        <w:rPr>
          <w:rFonts w:ascii="Times New Roman" w:eastAsiaTheme="minorHAnsi" w:hAnsi="Times New Roman" w:cs="Times New Roman"/>
        </w:rPr>
      </w:pPr>
      <w:r>
        <w:rPr>
          <w:rFonts w:ascii="Times New Roman" w:eastAsiaTheme="minorHAnsi" w:hAnsi="Times New Roman" w:cs="Times New Roman"/>
        </w:rPr>
        <w:t>о</w:t>
      </w:r>
      <w:r w:rsidRPr="004414C3">
        <w:rPr>
          <w:rFonts w:ascii="Times New Roman" w:eastAsiaTheme="minorHAnsi" w:hAnsi="Times New Roman" w:cs="Times New Roman"/>
        </w:rPr>
        <w:t>бележавање датума значајних за животну средину</w:t>
      </w:r>
      <w:r>
        <w:rPr>
          <w:rFonts w:ascii="Times New Roman" w:eastAsiaTheme="minorHAnsi" w:hAnsi="Times New Roman" w:cs="Times New Roman"/>
        </w:rPr>
        <w:t>,</w:t>
      </w:r>
      <w:r w:rsidRPr="004414C3">
        <w:rPr>
          <w:rFonts w:ascii="Times New Roman" w:eastAsiaTheme="minorHAnsi" w:hAnsi="Times New Roman" w:cs="Times New Roman"/>
        </w:rPr>
        <w:t xml:space="preserve"> </w:t>
      </w:r>
    </w:p>
    <w:p w:rsidR="00D55CC8" w:rsidRPr="004414C3" w:rsidRDefault="00D55CC8" w:rsidP="00D55CC8">
      <w:pPr>
        <w:pStyle w:val="ArialNarrow3pt"/>
        <w:numPr>
          <w:ilvl w:val="0"/>
          <w:numId w:val="154"/>
        </w:numPr>
        <w:rPr>
          <w:rFonts w:ascii="Times New Roman" w:eastAsiaTheme="minorHAnsi" w:hAnsi="Times New Roman" w:cs="Times New Roman"/>
        </w:rPr>
      </w:pPr>
      <w:r>
        <w:rPr>
          <w:rFonts w:ascii="Times New Roman" w:eastAsiaTheme="minorHAnsi" w:hAnsi="Times New Roman" w:cs="Times New Roman"/>
        </w:rPr>
        <w:t>у</w:t>
      </w:r>
      <w:r w:rsidRPr="004414C3">
        <w:rPr>
          <w:rFonts w:ascii="Times New Roman" w:eastAsiaTheme="minorHAnsi" w:hAnsi="Times New Roman" w:cs="Times New Roman"/>
        </w:rPr>
        <w:t>ређење школског дворишта и прилазних путева</w:t>
      </w:r>
      <w:r>
        <w:rPr>
          <w:rFonts w:ascii="Times New Roman" w:eastAsiaTheme="minorHAnsi" w:hAnsi="Times New Roman" w:cs="Times New Roman"/>
        </w:rPr>
        <w:t>,</w:t>
      </w:r>
    </w:p>
    <w:p w:rsidR="00D55CC8" w:rsidRPr="004414C3" w:rsidRDefault="00D55CC8" w:rsidP="00D55CC8">
      <w:pPr>
        <w:pStyle w:val="ArialNarrow3pt"/>
        <w:numPr>
          <w:ilvl w:val="0"/>
          <w:numId w:val="154"/>
        </w:numPr>
        <w:rPr>
          <w:rFonts w:ascii="Times New Roman" w:eastAsiaTheme="minorHAnsi" w:hAnsi="Times New Roman" w:cs="Times New Roman"/>
        </w:rPr>
      </w:pPr>
      <w:r>
        <w:rPr>
          <w:rFonts w:ascii="Times New Roman" w:eastAsiaTheme="minorHAnsi" w:hAnsi="Times New Roman" w:cs="Times New Roman"/>
        </w:rPr>
        <w:t>и</w:t>
      </w:r>
      <w:r w:rsidRPr="004414C3">
        <w:rPr>
          <w:rFonts w:ascii="Times New Roman" w:eastAsiaTheme="minorHAnsi" w:hAnsi="Times New Roman" w:cs="Times New Roman"/>
        </w:rPr>
        <w:t>зрада и постављање паноа са темом заштите животне средине</w:t>
      </w:r>
      <w:r>
        <w:rPr>
          <w:rFonts w:ascii="Times New Roman" w:eastAsiaTheme="minorHAnsi" w:hAnsi="Times New Roman" w:cs="Times New Roman"/>
        </w:rPr>
        <w:t>,</w:t>
      </w:r>
      <w:r w:rsidRPr="004414C3">
        <w:rPr>
          <w:rFonts w:ascii="Times New Roman" w:eastAsiaTheme="minorHAnsi" w:hAnsi="Times New Roman" w:cs="Times New Roman"/>
        </w:rPr>
        <w:t xml:space="preserve"> </w:t>
      </w:r>
    </w:p>
    <w:p w:rsidR="00D55CC8" w:rsidRPr="004414C3" w:rsidRDefault="00D55CC8" w:rsidP="00D55CC8">
      <w:pPr>
        <w:pStyle w:val="ArialNarrow3pt"/>
        <w:numPr>
          <w:ilvl w:val="0"/>
          <w:numId w:val="154"/>
        </w:numPr>
        <w:rPr>
          <w:rFonts w:ascii="Times New Roman" w:eastAsiaTheme="minorHAnsi" w:hAnsi="Times New Roman" w:cs="Times New Roman"/>
        </w:rPr>
      </w:pPr>
      <w:r>
        <w:rPr>
          <w:rFonts w:ascii="Times New Roman" w:eastAsiaTheme="minorHAnsi" w:hAnsi="Times New Roman" w:cs="Times New Roman"/>
        </w:rPr>
        <w:t>с</w:t>
      </w:r>
      <w:r w:rsidRPr="004414C3">
        <w:rPr>
          <w:rFonts w:ascii="Times New Roman" w:eastAsiaTheme="minorHAnsi" w:hAnsi="Times New Roman" w:cs="Times New Roman"/>
        </w:rPr>
        <w:t>акупљање секундарних сировина</w:t>
      </w:r>
      <w:r>
        <w:rPr>
          <w:rFonts w:ascii="Times New Roman" w:eastAsiaTheme="minorHAnsi" w:hAnsi="Times New Roman" w:cs="Times New Roman"/>
        </w:rPr>
        <w:t>,</w:t>
      </w:r>
      <w:r w:rsidRPr="004414C3">
        <w:rPr>
          <w:rFonts w:ascii="Times New Roman" w:eastAsiaTheme="minorHAnsi" w:hAnsi="Times New Roman" w:cs="Times New Roman"/>
        </w:rPr>
        <w:t xml:space="preserve"> </w:t>
      </w:r>
    </w:p>
    <w:p w:rsidR="00D55CC8" w:rsidRPr="004414C3" w:rsidRDefault="00D55CC8" w:rsidP="00D55CC8">
      <w:pPr>
        <w:pStyle w:val="ArialNarrow3pt"/>
        <w:numPr>
          <w:ilvl w:val="0"/>
          <w:numId w:val="154"/>
        </w:numPr>
        <w:rPr>
          <w:rFonts w:ascii="Times New Roman" w:eastAsiaTheme="minorHAnsi" w:hAnsi="Times New Roman" w:cs="Times New Roman"/>
        </w:rPr>
      </w:pPr>
      <w:r>
        <w:rPr>
          <w:rFonts w:ascii="Times New Roman" w:eastAsiaTheme="minorHAnsi" w:hAnsi="Times New Roman" w:cs="Times New Roman"/>
        </w:rPr>
        <w:t>у</w:t>
      </w:r>
      <w:r w:rsidRPr="004414C3">
        <w:rPr>
          <w:rFonts w:ascii="Times New Roman" w:eastAsiaTheme="minorHAnsi" w:hAnsi="Times New Roman" w:cs="Times New Roman"/>
        </w:rPr>
        <w:t>кључивање у акције локалне самоуправе итд</w:t>
      </w:r>
      <w:r>
        <w:rPr>
          <w:rFonts w:ascii="Times New Roman" w:eastAsiaTheme="minorHAnsi" w:hAnsi="Times New Roman" w:cs="Times New Roman"/>
        </w:rPr>
        <w:t>.</w:t>
      </w:r>
      <w:r w:rsidRPr="004414C3">
        <w:rPr>
          <w:rFonts w:ascii="Times New Roman" w:eastAsiaTheme="minorHAnsi" w:hAnsi="Times New Roman" w:cs="Times New Roman"/>
        </w:rPr>
        <w:t xml:space="preserve"> </w:t>
      </w:r>
    </w:p>
    <w:p w:rsidR="00D55CC8" w:rsidRPr="004414C3" w:rsidRDefault="00D55CC8" w:rsidP="00D55CC8">
      <w:pPr>
        <w:pStyle w:val="ArialNarrow3pt"/>
        <w:ind w:left="720"/>
        <w:rPr>
          <w:rFonts w:ascii="Times New Roman" w:eastAsiaTheme="minorHAnsi" w:hAnsi="Times New Roman" w:cs="Times New Roman"/>
        </w:rPr>
      </w:pPr>
    </w:p>
    <w:p w:rsidR="00D55CC8" w:rsidRPr="004414C3" w:rsidRDefault="00D55CC8" w:rsidP="00D55CC8">
      <w:pPr>
        <w:widowControl/>
        <w:autoSpaceDE/>
        <w:autoSpaceDN/>
        <w:spacing w:after="200" w:line="276" w:lineRule="auto"/>
        <w:jc w:val="both"/>
        <w:rPr>
          <w:rFonts w:ascii="Times New Roman" w:eastAsiaTheme="minorHAnsi" w:hAnsi="Times New Roman" w:cs="Times New Roman"/>
        </w:rPr>
      </w:pPr>
      <w:r w:rsidRPr="004414C3">
        <w:rPr>
          <w:rFonts w:ascii="Times New Roman" w:eastAsiaTheme="minorHAnsi" w:hAnsi="Times New Roman" w:cs="Times New Roman"/>
        </w:rPr>
        <w:t>У настави географије,</w:t>
      </w:r>
      <w:r>
        <w:rPr>
          <w:rFonts w:ascii="Times New Roman" w:eastAsiaTheme="minorHAnsi" w:hAnsi="Times New Roman" w:cs="Times New Roman"/>
        </w:rPr>
        <w:t xml:space="preserve"> </w:t>
      </w:r>
      <w:r w:rsidRPr="004414C3">
        <w:rPr>
          <w:rFonts w:ascii="Times New Roman" w:eastAsiaTheme="minorHAnsi" w:hAnsi="Times New Roman" w:cs="Times New Roman"/>
        </w:rPr>
        <w:t>екологија је заступљена у 5.</w:t>
      </w:r>
      <w:r>
        <w:rPr>
          <w:rFonts w:ascii="Times New Roman" w:eastAsiaTheme="minorHAnsi" w:hAnsi="Times New Roman" w:cs="Times New Roman"/>
        </w:rPr>
        <w:t xml:space="preserve"> </w:t>
      </w:r>
      <w:r w:rsidRPr="004414C3">
        <w:rPr>
          <w:rFonts w:ascii="Times New Roman" w:eastAsiaTheme="minorHAnsi" w:hAnsi="Times New Roman" w:cs="Times New Roman"/>
        </w:rPr>
        <w:t>разреду кроз лекције о загађености ваздуха,</w:t>
      </w:r>
      <w:r>
        <w:rPr>
          <w:rFonts w:ascii="Times New Roman" w:eastAsiaTheme="minorHAnsi" w:hAnsi="Times New Roman" w:cs="Times New Roman"/>
        </w:rPr>
        <w:t xml:space="preserve"> </w:t>
      </w:r>
      <w:r w:rsidRPr="004414C3">
        <w:rPr>
          <w:rFonts w:ascii="Times New Roman" w:eastAsiaTheme="minorHAnsi" w:hAnsi="Times New Roman" w:cs="Times New Roman"/>
        </w:rPr>
        <w:t>воде и атмосфере.</w:t>
      </w:r>
      <w:r>
        <w:rPr>
          <w:rFonts w:ascii="Times New Roman" w:eastAsiaTheme="minorHAnsi" w:hAnsi="Times New Roman" w:cs="Times New Roman"/>
        </w:rPr>
        <w:t xml:space="preserve"> </w:t>
      </w:r>
      <w:r w:rsidRPr="004414C3">
        <w:rPr>
          <w:rFonts w:ascii="Times New Roman" w:eastAsiaTheme="minorHAnsi" w:hAnsi="Times New Roman" w:cs="Times New Roman"/>
        </w:rPr>
        <w:t>У 7.</w:t>
      </w:r>
      <w:r>
        <w:rPr>
          <w:rFonts w:ascii="Times New Roman" w:eastAsiaTheme="minorHAnsi" w:hAnsi="Times New Roman" w:cs="Times New Roman"/>
        </w:rPr>
        <w:t xml:space="preserve"> </w:t>
      </w:r>
      <w:r w:rsidRPr="004414C3">
        <w:rPr>
          <w:rFonts w:ascii="Times New Roman" w:eastAsiaTheme="minorHAnsi" w:hAnsi="Times New Roman" w:cs="Times New Roman"/>
        </w:rPr>
        <w:t>разреду:</w:t>
      </w:r>
      <w:r>
        <w:rPr>
          <w:rFonts w:ascii="Times New Roman" w:eastAsiaTheme="minorHAnsi" w:hAnsi="Times New Roman" w:cs="Times New Roman"/>
        </w:rPr>
        <w:t xml:space="preserve"> </w:t>
      </w:r>
      <w:r w:rsidRPr="004414C3">
        <w:rPr>
          <w:rFonts w:ascii="Times New Roman" w:eastAsiaTheme="minorHAnsi" w:hAnsi="Times New Roman" w:cs="Times New Roman"/>
        </w:rPr>
        <w:t>препознаје негативне утицаје човека на животну средину настале услед специфичности развоја пољопривреде, рударства,</w:t>
      </w:r>
      <w:r>
        <w:rPr>
          <w:rFonts w:ascii="Times New Roman" w:eastAsiaTheme="minorHAnsi" w:hAnsi="Times New Roman" w:cs="Times New Roman"/>
        </w:rPr>
        <w:t xml:space="preserve"> </w:t>
      </w:r>
      <w:r w:rsidRPr="004414C3">
        <w:rPr>
          <w:rFonts w:ascii="Times New Roman" w:eastAsiaTheme="minorHAnsi" w:hAnsi="Times New Roman" w:cs="Times New Roman"/>
        </w:rPr>
        <w:t>енергетике, индустрије, саобраћаја и туризма на проучаваним</w:t>
      </w:r>
      <w:r>
        <w:rPr>
          <w:rFonts w:ascii="Times New Roman" w:eastAsiaTheme="minorHAnsi" w:hAnsi="Times New Roman" w:cs="Times New Roman"/>
        </w:rPr>
        <w:t xml:space="preserve"> </w:t>
      </w:r>
      <w:r w:rsidRPr="004414C3">
        <w:rPr>
          <w:rFonts w:ascii="Times New Roman" w:eastAsiaTheme="minorHAnsi" w:hAnsi="Times New Roman" w:cs="Times New Roman"/>
        </w:rPr>
        <w:t>континентима, регијама и у одабраним државама;</w:t>
      </w:r>
    </w:p>
    <w:p w:rsidR="00D55CC8" w:rsidRPr="004414C3" w:rsidRDefault="00D55CC8" w:rsidP="00D55CC8">
      <w:pPr>
        <w:widowControl/>
        <w:autoSpaceDE/>
        <w:autoSpaceDN/>
        <w:spacing w:after="200" w:line="276" w:lineRule="auto"/>
        <w:jc w:val="both"/>
        <w:rPr>
          <w:rFonts w:ascii="Times New Roman" w:eastAsiaTheme="minorHAnsi" w:hAnsi="Times New Roman" w:cs="Times New Roman"/>
        </w:rPr>
      </w:pPr>
      <w:r w:rsidRPr="004414C3">
        <w:rPr>
          <w:rFonts w:ascii="Times New Roman" w:eastAsiaTheme="minorHAnsi" w:hAnsi="Times New Roman" w:cs="Times New Roman"/>
        </w:rPr>
        <w:t>У настави хемије у 7.</w:t>
      </w:r>
      <w:r>
        <w:rPr>
          <w:rFonts w:ascii="Times New Roman" w:eastAsiaTheme="minorHAnsi" w:hAnsi="Times New Roman" w:cs="Times New Roman"/>
        </w:rPr>
        <w:t xml:space="preserve"> </w:t>
      </w:r>
      <w:r w:rsidRPr="004414C3">
        <w:rPr>
          <w:rFonts w:ascii="Times New Roman" w:eastAsiaTheme="minorHAnsi" w:hAnsi="Times New Roman" w:cs="Times New Roman"/>
        </w:rPr>
        <w:t>и 8.</w:t>
      </w:r>
      <w:r>
        <w:rPr>
          <w:rFonts w:ascii="Times New Roman" w:eastAsiaTheme="minorHAnsi" w:hAnsi="Times New Roman" w:cs="Times New Roman"/>
        </w:rPr>
        <w:t xml:space="preserve"> </w:t>
      </w:r>
      <w:r w:rsidRPr="004414C3">
        <w:rPr>
          <w:rFonts w:ascii="Times New Roman" w:eastAsiaTheme="minorHAnsi" w:hAnsi="Times New Roman" w:cs="Times New Roman"/>
        </w:rPr>
        <w:t>разреду екологија је заступљена с циљем развијања свести о важности одговорног односа према животној средини, одговарајућег и рационалног коришћења и одлагања супстанци у свакодневном животу.</w:t>
      </w:r>
    </w:p>
    <w:p w:rsidR="00D55CC8" w:rsidRPr="004414C3" w:rsidRDefault="00D55CC8" w:rsidP="00D55CC8">
      <w:pPr>
        <w:widowControl/>
        <w:autoSpaceDE/>
        <w:autoSpaceDN/>
        <w:spacing w:after="200" w:line="276" w:lineRule="auto"/>
        <w:jc w:val="both"/>
        <w:rPr>
          <w:rFonts w:ascii="Times New Roman" w:eastAsiaTheme="minorHAnsi" w:hAnsi="Times New Roman" w:cs="Times New Roman"/>
        </w:rPr>
      </w:pPr>
      <w:r w:rsidRPr="004414C3">
        <w:rPr>
          <w:rFonts w:ascii="Times New Roman" w:eastAsiaTheme="minorHAnsi" w:hAnsi="Times New Roman" w:cs="Times New Roman"/>
        </w:rPr>
        <w:t>У настави изборног предмета Чувари природе од 5.</w:t>
      </w:r>
      <w:r>
        <w:rPr>
          <w:rFonts w:ascii="Times New Roman" w:eastAsiaTheme="minorHAnsi" w:hAnsi="Times New Roman" w:cs="Times New Roman"/>
        </w:rPr>
        <w:t xml:space="preserve"> </w:t>
      </w:r>
      <w:r w:rsidRPr="004414C3">
        <w:rPr>
          <w:rFonts w:ascii="Times New Roman" w:eastAsiaTheme="minorHAnsi" w:hAnsi="Times New Roman" w:cs="Times New Roman"/>
        </w:rPr>
        <w:t>разреда су веома добро и квалитетно одабрани еколошки садржаји.</w:t>
      </w:r>
      <w:r>
        <w:rPr>
          <w:rFonts w:ascii="Times New Roman" w:eastAsiaTheme="minorHAnsi" w:hAnsi="Times New Roman" w:cs="Times New Roman"/>
        </w:rPr>
        <w:t xml:space="preserve"> </w:t>
      </w:r>
      <w:r w:rsidRPr="004414C3">
        <w:rPr>
          <w:rFonts w:ascii="Times New Roman" w:eastAsiaTheme="minorHAnsi" w:hAnsi="Times New Roman" w:cs="Times New Roman"/>
        </w:rPr>
        <w:t>Заступљене  су следеће теме:</w:t>
      </w:r>
      <w:r>
        <w:rPr>
          <w:rFonts w:ascii="Times New Roman" w:eastAsiaTheme="minorHAnsi" w:hAnsi="Times New Roman" w:cs="Times New Roman"/>
        </w:rPr>
        <w:t xml:space="preserve"> </w:t>
      </w:r>
      <w:r w:rsidRPr="004414C3">
        <w:rPr>
          <w:rFonts w:ascii="Times New Roman" w:eastAsiaTheme="minorHAnsi" w:hAnsi="Times New Roman" w:cs="Times New Roman"/>
        </w:rPr>
        <w:t>положај и улога човека у природи,</w:t>
      </w:r>
      <w:r>
        <w:rPr>
          <w:rFonts w:ascii="Times New Roman" w:eastAsiaTheme="minorHAnsi" w:hAnsi="Times New Roman" w:cs="Times New Roman"/>
        </w:rPr>
        <w:t xml:space="preserve"> </w:t>
      </w:r>
      <w:r w:rsidRPr="004414C3">
        <w:rPr>
          <w:rFonts w:ascii="Times New Roman" w:eastAsiaTheme="minorHAnsi" w:hAnsi="Times New Roman" w:cs="Times New Roman"/>
        </w:rPr>
        <w:t>природна богатства и одрживо коришћење,</w:t>
      </w:r>
      <w:r>
        <w:rPr>
          <w:rFonts w:ascii="Times New Roman" w:eastAsiaTheme="minorHAnsi" w:hAnsi="Times New Roman" w:cs="Times New Roman"/>
        </w:rPr>
        <w:t xml:space="preserve"> </w:t>
      </w:r>
      <w:r w:rsidRPr="004414C3">
        <w:rPr>
          <w:rFonts w:ascii="Times New Roman" w:eastAsiaTheme="minorHAnsi" w:hAnsi="Times New Roman" w:cs="Times New Roman"/>
        </w:rPr>
        <w:t>извори и последице загађивања животне средине,</w:t>
      </w:r>
      <w:r>
        <w:rPr>
          <w:rFonts w:ascii="Times New Roman" w:eastAsiaTheme="minorHAnsi" w:hAnsi="Times New Roman" w:cs="Times New Roman"/>
        </w:rPr>
        <w:t xml:space="preserve"> </w:t>
      </w:r>
      <w:r w:rsidRPr="004414C3">
        <w:rPr>
          <w:rFonts w:ascii="Times New Roman" w:eastAsiaTheme="minorHAnsi" w:hAnsi="Times New Roman" w:cs="Times New Roman"/>
        </w:rPr>
        <w:t>биодиверзитет,</w:t>
      </w:r>
      <w:r>
        <w:rPr>
          <w:rFonts w:ascii="Times New Roman" w:eastAsiaTheme="minorHAnsi" w:hAnsi="Times New Roman" w:cs="Times New Roman"/>
        </w:rPr>
        <w:t xml:space="preserve"> </w:t>
      </w:r>
      <w:r w:rsidRPr="004414C3">
        <w:rPr>
          <w:rFonts w:ascii="Times New Roman" w:eastAsiaTheme="minorHAnsi" w:hAnsi="Times New Roman" w:cs="Times New Roman"/>
        </w:rPr>
        <w:t>одговоран однос према животној средини,</w:t>
      </w:r>
      <w:r>
        <w:rPr>
          <w:rFonts w:ascii="Times New Roman" w:eastAsiaTheme="minorHAnsi" w:hAnsi="Times New Roman" w:cs="Times New Roman"/>
        </w:rPr>
        <w:t xml:space="preserve"> </w:t>
      </w:r>
      <w:r w:rsidRPr="004414C3">
        <w:rPr>
          <w:rFonts w:ascii="Times New Roman" w:eastAsiaTheme="minorHAnsi" w:hAnsi="Times New Roman" w:cs="Times New Roman"/>
        </w:rPr>
        <w:t>здрављу,</w:t>
      </w:r>
      <w:r>
        <w:rPr>
          <w:rFonts w:ascii="Times New Roman" w:eastAsiaTheme="minorHAnsi" w:hAnsi="Times New Roman" w:cs="Times New Roman"/>
        </w:rPr>
        <w:t xml:space="preserve"> </w:t>
      </w:r>
      <w:r w:rsidRPr="004414C3">
        <w:rPr>
          <w:rFonts w:ascii="Times New Roman" w:eastAsiaTheme="minorHAnsi" w:hAnsi="Times New Roman" w:cs="Times New Roman"/>
        </w:rPr>
        <w:t>животињама...</w:t>
      </w:r>
      <w:r>
        <w:rPr>
          <w:rFonts w:ascii="Times New Roman" w:eastAsiaTheme="minorHAnsi" w:hAnsi="Times New Roman" w:cs="Times New Roman"/>
        </w:rPr>
        <w:t xml:space="preserve"> </w:t>
      </w:r>
      <w:r w:rsidRPr="004414C3">
        <w:rPr>
          <w:rFonts w:ascii="Times New Roman" w:eastAsiaTheme="minorHAnsi" w:hAnsi="Times New Roman" w:cs="Times New Roman"/>
        </w:rPr>
        <w:t>Од следеће школске године ће се реализовати и у 8.</w:t>
      </w:r>
      <w:r>
        <w:rPr>
          <w:rFonts w:ascii="Times New Roman" w:eastAsiaTheme="minorHAnsi" w:hAnsi="Times New Roman" w:cs="Times New Roman"/>
        </w:rPr>
        <w:t xml:space="preserve"> </w:t>
      </w:r>
      <w:r w:rsidRPr="004414C3">
        <w:rPr>
          <w:rFonts w:ascii="Times New Roman" w:eastAsiaTheme="minorHAnsi" w:hAnsi="Times New Roman" w:cs="Times New Roman"/>
        </w:rPr>
        <w:t>разреду.</w:t>
      </w:r>
    </w:p>
    <w:p w:rsidR="00D55CC8" w:rsidRDefault="00D55CC8" w:rsidP="00D55CC8">
      <w:pPr>
        <w:widowControl/>
        <w:autoSpaceDE/>
        <w:autoSpaceDN/>
        <w:spacing w:after="200" w:line="276" w:lineRule="auto"/>
        <w:jc w:val="both"/>
        <w:rPr>
          <w:rFonts w:ascii="Times New Roman" w:eastAsiaTheme="minorHAnsi" w:hAnsi="Times New Roman" w:cs="Times New Roman"/>
        </w:rPr>
      </w:pPr>
      <w:r w:rsidRPr="002C7C1B">
        <w:rPr>
          <w:rFonts w:ascii="Times New Roman" w:eastAsiaTheme="minorHAnsi" w:hAnsi="Times New Roman" w:cs="Times New Roman"/>
        </w:rPr>
        <w:t xml:space="preserve">Еколошки садржаји су такође заступљени начасовима </w:t>
      </w:r>
      <w:r w:rsidRPr="002C7C1B">
        <w:rPr>
          <w:rFonts w:ascii="Times New Roman" w:eastAsiaTheme="minorHAnsi" w:hAnsi="Times New Roman" w:cs="Times New Roman"/>
          <w:b/>
          <w:bCs/>
        </w:rPr>
        <w:t>одељењске заједнице</w:t>
      </w:r>
      <w:r w:rsidRPr="002C7C1B">
        <w:rPr>
          <w:rFonts w:ascii="Times New Roman" w:eastAsiaTheme="minorHAnsi" w:hAnsi="Times New Roman" w:cs="Times New Roman"/>
        </w:rPr>
        <w:t>. У реализацији ових часова се полази од конкретне животне средине у којој ученици живе. То омогућавају ситуације у којима ученици сами долазе до закључака о потреби покретања одређених акција за заштиту и унапређење животне средине. У одељењској заједници се воде разговори о актуелним проблемима деградације животне средине. Ученици су креатори зидних новина, изложби сувог ирезаног цвећа, формирају зелене патроле ради упознавања излетника, туриста, ловаца и других корисника природе са правилним односом према природи и њиховим обавезама да природу чувају и штите.</w:t>
      </w:r>
    </w:p>
    <w:p w:rsidR="00D55CC8" w:rsidRPr="002C7C1B" w:rsidRDefault="00D55CC8" w:rsidP="00D55CC8">
      <w:pPr>
        <w:widowControl/>
        <w:autoSpaceDE/>
        <w:autoSpaceDN/>
        <w:spacing w:after="200" w:line="276" w:lineRule="auto"/>
        <w:jc w:val="both"/>
        <w:rPr>
          <w:rFonts w:ascii="Times New Roman" w:eastAsiaTheme="minorHAnsi" w:hAnsi="Times New Roman" w:cs="Times New Roman"/>
        </w:rPr>
      </w:pPr>
    </w:p>
    <w:p w:rsidR="00D55CC8" w:rsidRPr="002C7C1B" w:rsidRDefault="00D55CC8" w:rsidP="00D55CC8">
      <w:pPr>
        <w:widowControl/>
        <w:autoSpaceDE/>
        <w:autoSpaceDN/>
        <w:spacing w:after="200" w:line="276" w:lineRule="auto"/>
        <w:jc w:val="both"/>
        <w:rPr>
          <w:rFonts w:ascii="Times New Roman" w:eastAsiaTheme="minorHAnsi" w:hAnsi="Times New Roman" w:cs="Times New Roman"/>
          <w:b/>
          <w:sz w:val="28"/>
          <w:szCs w:val="28"/>
        </w:rPr>
      </w:pPr>
      <w:r w:rsidRPr="002C7C1B">
        <w:rPr>
          <w:rFonts w:ascii="Times New Roman" w:eastAsiaTheme="minorHAnsi" w:hAnsi="Times New Roman" w:cs="Times New Roman"/>
          <w:b/>
          <w:sz w:val="28"/>
          <w:szCs w:val="28"/>
        </w:rPr>
        <w:lastRenderedPageBreak/>
        <w:t>Промоција животне средине и екотуризам</w:t>
      </w:r>
    </w:p>
    <w:p w:rsidR="00D55CC8" w:rsidRPr="002C7C1B" w:rsidRDefault="00D55CC8" w:rsidP="00D55CC8">
      <w:pPr>
        <w:widowControl/>
        <w:autoSpaceDE/>
        <w:autoSpaceDN/>
        <w:spacing w:after="200"/>
        <w:jc w:val="both"/>
        <w:rPr>
          <w:rFonts w:ascii="Times New Roman" w:eastAsiaTheme="minorHAnsi" w:hAnsi="Times New Roman" w:cs="Times New Roman"/>
        </w:rPr>
      </w:pPr>
      <w:r w:rsidRPr="002C7C1B">
        <w:rPr>
          <w:rFonts w:ascii="Times New Roman" w:eastAsiaTheme="minorHAnsi" w:hAnsi="Times New Roman" w:cs="Times New Roman"/>
        </w:rPr>
        <w:t>Екотуризам je дефинисан као одговорно путовање у области природе које чува животну средину и културне вредности и представља велику развојну шансу за туризам Србије. Добро очувана природа представља предност развоја туризма Србије. Разноврсност природних ресурса је додатни разлог да се развој екотуризма сматра важним средством одрживог развоја туризма и дугорочним приступом у циљу постизања одрживости. Основу за развој екотуризма представљају заштићена природна добра.</w:t>
      </w:r>
    </w:p>
    <w:p w:rsidR="00D55CC8" w:rsidRPr="00CD7186" w:rsidRDefault="00D55CC8" w:rsidP="00D55CC8">
      <w:pPr>
        <w:widowControl/>
        <w:autoSpaceDE/>
        <w:autoSpaceDN/>
        <w:spacing w:after="200"/>
        <w:jc w:val="both"/>
        <w:rPr>
          <w:rFonts w:ascii="Times New Roman" w:eastAsiaTheme="minorHAnsi" w:hAnsi="Times New Roman" w:cs="Times New Roman"/>
        </w:rPr>
      </w:pPr>
      <w:r w:rsidRPr="00CD7186">
        <w:rPr>
          <w:rFonts w:ascii="Times New Roman" w:eastAsiaTheme="minorHAnsi" w:hAnsi="Times New Roman" w:cs="Times New Roman"/>
        </w:rPr>
        <w:t>Према проценама Светске туристичке организације, удео екотуризма у укупним туристичким путовањима је између 2 и 4%, док је у Србији проценат још мањи.</w:t>
      </w:r>
    </w:p>
    <w:p w:rsidR="00D55CC8" w:rsidRPr="00CD7186" w:rsidRDefault="00D55CC8" w:rsidP="00D55CC8">
      <w:pPr>
        <w:widowControl/>
        <w:autoSpaceDE/>
        <w:autoSpaceDN/>
        <w:spacing w:after="200"/>
        <w:jc w:val="both"/>
        <w:rPr>
          <w:rFonts w:ascii="Times New Roman" w:eastAsiaTheme="minorHAnsi" w:hAnsi="Times New Roman" w:cs="Times New Roman"/>
        </w:rPr>
      </w:pPr>
      <w:r w:rsidRPr="00CD7186">
        <w:rPr>
          <w:rFonts w:ascii="Times New Roman" w:eastAsiaTheme="minorHAnsi" w:hAnsi="Times New Roman" w:cs="Times New Roman"/>
        </w:rPr>
        <w:t>Разлог је недовољна мотивисаност иницијативних и рецептивних подручја, као и посредника – туристичких агенција, првенствено због ниске профитабилности.</w:t>
      </w:r>
    </w:p>
    <w:p w:rsidR="00D55CC8" w:rsidRPr="00CD7186" w:rsidRDefault="00D55CC8" w:rsidP="00D55CC8">
      <w:pPr>
        <w:widowControl/>
        <w:shd w:val="clear" w:color="auto" w:fill="FFFFFF"/>
        <w:autoSpaceDE/>
        <w:autoSpaceDN/>
        <w:jc w:val="both"/>
        <w:textAlignment w:val="baseline"/>
        <w:rPr>
          <w:rFonts w:ascii="Times New Roman" w:eastAsia="Times New Roman" w:hAnsi="Times New Roman" w:cs="Times New Roman"/>
        </w:rPr>
      </w:pPr>
      <w:r w:rsidRPr="00CD7186">
        <w:rPr>
          <w:rFonts w:ascii="Times New Roman" w:eastAsia="Times New Roman" w:hAnsi="Times New Roman" w:cs="Times New Roman"/>
        </w:rPr>
        <w:t>На територији градске општине Обреновац постоје два заштићена подручја „Група стабала храста лужњака код Јозића колибе“ и „Обреновачки Забран“.</w:t>
      </w:r>
    </w:p>
    <w:p w:rsidR="00D55CC8" w:rsidRPr="00CD7186" w:rsidRDefault="00D55CC8" w:rsidP="00D55CC8">
      <w:pPr>
        <w:widowControl/>
        <w:shd w:val="clear" w:color="auto" w:fill="FFFFFF"/>
        <w:autoSpaceDE/>
        <w:autoSpaceDN/>
        <w:jc w:val="both"/>
        <w:textAlignment w:val="baseline"/>
        <w:rPr>
          <w:rFonts w:ascii="Times New Roman" w:eastAsia="Times New Roman" w:hAnsi="Times New Roman" w:cs="Times New Roman"/>
        </w:rPr>
      </w:pPr>
    </w:p>
    <w:p w:rsidR="00D55CC8" w:rsidRPr="00CD7186" w:rsidRDefault="00D55CC8" w:rsidP="00D55CC8">
      <w:pPr>
        <w:widowControl/>
        <w:shd w:val="clear" w:color="auto" w:fill="FFFFFF"/>
        <w:autoSpaceDE/>
        <w:autoSpaceDN/>
        <w:jc w:val="both"/>
        <w:textAlignment w:val="baseline"/>
        <w:rPr>
          <w:rFonts w:ascii="Times New Roman" w:eastAsia="Times New Roman" w:hAnsi="Times New Roman" w:cs="Times New Roman"/>
        </w:rPr>
      </w:pPr>
      <w:r w:rsidRPr="00CD7186">
        <w:rPr>
          <w:rFonts w:ascii="Times New Roman" w:eastAsia="Times New Roman" w:hAnsi="Times New Roman" w:cs="Times New Roman"/>
        </w:rPr>
        <w:t>Међу зеленим оазама Обреновца, једна од најпознатијих је </w:t>
      </w:r>
      <w:r w:rsidRPr="00CD7186">
        <w:rPr>
          <w:rFonts w:ascii="Times New Roman" w:eastAsia="Times New Roman" w:hAnsi="Times New Roman" w:cs="Times New Roman"/>
          <w:b/>
          <w:bCs/>
          <w:bdr w:val="none" w:sz="0" w:space="0" w:color="auto" w:frame="1"/>
        </w:rPr>
        <w:t>“</w:t>
      </w:r>
      <w:r w:rsidRPr="00CD7186">
        <w:rPr>
          <w:rFonts w:ascii="Times New Roman" w:eastAsia="Times New Roman" w:hAnsi="Times New Roman" w:cs="Times New Roman"/>
          <w:b/>
        </w:rPr>
        <w:t xml:space="preserve">Група стабала храста лужњака код </w:t>
      </w:r>
      <w:r w:rsidRPr="00CD7186">
        <w:rPr>
          <w:rFonts w:ascii="Times New Roman" w:eastAsia="Times New Roman" w:hAnsi="Times New Roman" w:cs="Times New Roman"/>
          <w:b/>
          <w:bCs/>
          <w:bdr w:val="none" w:sz="0" w:space="0" w:color="auto" w:frame="1"/>
        </w:rPr>
        <w:t>Јозића колибе”</w:t>
      </w:r>
      <w:r w:rsidRPr="00CD7186">
        <w:rPr>
          <w:rFonts w:ascii="Times New Roman" w:eastAsia="Times New Roman" w:hAnsi="Times New Roman" w:cs="Times New Roman"/>
        </w:rPr>
        <w:t>, историјско-еколошки локалитет крај обале Колубаре. То је својеврсна еколошка башта, у којој се одгајају многе аутохтоне и егзотичне биљне врсте, уточиште за птице и друге животиње, али и резерват заштићених  храстова лужњака, који одавно представља реткост, не само на овим просторима. Најстарије заштићено подручје у Обреновцу, посебне природне вредности, под називом „Група стабала храста лужњака код Јозића колибе“ проглашено је спомеником природе 1996.</w:t>
      </w:r>
      <w:r>
        <w:rPr>
          <w:rFonts w:ascii="Times New Roman" w:eastAsia="Times New Roman" w:hAnsi="Times New Roman" w:cs="Times New Roman"/>
        </w:rPr>
        <w:t xml:space="preserve"> </w:t>
      </w:r>
      <w:r w:rsidRPr="00CD7186">
        <w:rPr>
          <w:rFonts w:ascii="Times New Roman" w:eastAsia="Times New Roman" w:hAnsi="Times New Roman" w:cs="Times New Roman"/>
        </w:rPr>
        <w:t>године. За овај споменик природе је одређен</w:t>
      </w:r>
      <w:r>
        <w:rPr>
          <w:rFonts w:ascii="Times New Roman" w:eastAsia="Times New Roman" w:hAnsi="Times New Roman" w:cs="Times New Roman"/>
        </w:rPr>
        <w:t xml:space="preserve"> </w:t>
      </w:r>
      <w:r w:rsidRPr="00CD7186">
        <w:rPr>
          <w:rFonts w:ascii="Times New Roman" w:eastAsia="Times New Roman" w:hAnsi="Times New Roman" w:cs="Times New Roman"/>
        </w:rPr>
        <w:t>III (трећи) степен заштите и мере заштите којима се забрањује предузимање било којих радњи које би измениле његов данашњи изглед и довеле у питање његов биолошки опстанак. Старост стабала у просеку износи око 200 година.</w:t>
      </w:r>
      <w:r>
        <w:rPr>
          <w:rFonts w:ascii="Times New Roman" w:eastAsia="Times New Roman" w:hAnsi="Times New Roman" w:cs="Times New Roman"/>
        </w:rPr>
        <w:t xml:space="preserve"> </w:t>
      </w:r>
      <w:r w:rsidRPr="00CD7186">
        <w:rPr>
          <w:rFonts w:ascii="Times New Roman" w:eastAsia="Times New Roman" w:hAnsi="Times New Roman" w:cs="Times New Roman"/>
        </w:rPr>
        <w:t>Стабла доминирају простором и целом комплексу дају пејзажну атрактивност.</w:t>
      </w:r>
    </w:p>
    <w:p w:rsidR="00D55CC8" w:rsidRPr="00CD7186" w:rsidRDefault="00D55CC8" w:rsidP="00D55CC8">
      <w:pPr>
        <w:widowControl/>
        <w:autoSpaceDE/>
        <w:autoSpaceDN/>
        <w:spacing w:after="200"/>
        <w:jc w:val="both"/>
        <w:rPr>
          <w:rFonts w:ascii="Times New Roman" w:eastAsiaTheme="minorHAnsi" w:hAnsi="Times New Roman" w:cs="Times New Roman"/>
        </w:rPr>
      </w:pPr>
      <w:r w:rsidRPr="00CD7186">
        <w:rPr>
          <w:rFonts w:ascii="Times New Roman" w:eastAsiaTheme="minorHAnsi" w:hAnsi="Times New Roman" w:cs="Times New Roman"/>
        </w:rPr>
        <w:t xml:space="preserve">На овом простору постоји учионица на отвореном, као и урбани мобилијар. Овде се организују кампови младих извиђача, који бораве и више дана. За потребе вишедневног боравка и припреме хране </w:t>
      </w:r>
      <w:r w:rsidR="001E1D8A">
        <w:rPr>
          <w:rFonts w:ascii="Times New Roman" w:eastAsiaTheme="minorHAnsi" w:hAnsi="Times New Roman" w:cs="Times New Roman"/>
        </w:rPr>
        <w:t>санирана је</w:t>
      </w:r>
      <w:r w:rsidRPr="00CD7186">
        <w:rPr>
          <w:rFonts w:ascii="Times New Roman" w:eastAsiaTheme="minorHAnsi" w:hAnsi="Times New Roman" w:cs="Times New Roman"/>
        </w:rPr>
        <w:t xml:space="preserve"> надстрешницу и хлебну фуруну. </w:t>
      </w:r>
      <w:r w:rsidR="001E1D8A">
        <w:rPr>
          <w:rFonts w:ascii="Times New Roman" w:eastAsiaTheme="minorHAnsi" w:hAnsi="Times New Roman" w:cs="Times New Roman"/>
        </w:rPr>
        <w:t>Постављене су</w:t>
      </w:r>
      <w:r w:rsidRPr="00CD7186">
        <w:rPr>
          <w:rFonts w:ascii="Times New Roman" w:eastAsiaTheme="minorHAnsi" w:hAnsi="Times New Roman" w:cs="Times New Roman"/>
        </w:rPr>
        <w:t xml:space="preserve"> информативне табле и због такмичења у природи, </w:t>
      </w:r>
      <w:r w:rsidR="001E1D8A">
        <w:rPr>
          <w:rFonts w:ascii="Times New Roman" w:eastAsiaTheme="minorHAnsi" w:hAnsi="Times New Roman" w:cs="Times New Roman"/>
        </w:rPr>
        <w:t>урађени знакови</w:t>
      </w:r>
      <w:r w:rsidRPr="00CD7186">
        <w:rPr>
          <w:rFonts w:ascii="Times New Roman" w:eastAsiaTheme="minorHAnsi" w:hAnsi="Times New Roman" w:cs="Times New Roman"/>
        </w:rPr>
        <w:t xml:space="preserve"> за оријентиринг. Сваке године </w:t>
      </w:r>
      <w:r w:rsidR="001E1D8A">
        <w:rPr>
          <w:rFonts w:ascii="Times New Roman" w:eastAsiaTheme="minorHAnsi" w:hAnsi="Times New Roman" w:cs="Times New Roman"/>
        </w:rPr>
        <w:t>раде се</w:t>
      </w:r>
      <w:r w:rsidRPr="00CD7186">
        <w:rPr>
          <w:rFonts w:ascii="Times New Roman" w:eastAsiaTheme="minorHAnsi" w:hAnsi="Times New Roman" w:cs="Times New Roman"/>
        </w:rPr>
        <w:t xml:space="preserve"> информативно</w:t>
      </w:r>
      <w:r w:rsidR="001E1D8A">
        <w:rPr>
          <w:rFonts w:ascii="Times New Roman" w:eastAsiaTheme="minorHAnsi" w:hAnsi="Times New Roman" w:cs="Times New Roman"/>
        </w:rPr>
        <w:t>-пропагандни материјал, постери</w:t>
      </w:r>
      <w:r w:rsidRPr="00CD7186">
        <w:rPr>
          <w:rFonts w:ascii="Times New Roman" w:eastAsiaTheme="minorHAnsi" w:hAnsi="Times New Roman" w:cs="Times New Roman"/>
        </w:rPr>
        <w:t>, мајице, оловке и св</w:t>
      </w:r>
      <w:r w:rsidR="001E1D8A">
        <w:rPr>
          <w:rFonts w:ascii="Times New Roman" w:eastAsiaTheme="minorHAnsi" w:hAnsi="Times New Roman" w:cs="Times New Roman"/>
        </w:rPr>
        <w:t>еске са логом подручја и флајери</w:t>
      </w:r>
      <w:r w:rsidRPr="00CD7186">
        <w:rPr>
          <w:rFonts w:ascii="Times New Roman" w:eastAsiaTheme="minorHAnsi" w:hAnsi="Times New Roman" w:cs="Times New Roman"/>
        </w:rPr>
        <w:t>.</w:t>
      </w:r>
    </w:p>
    <w:p w:rsidR="00D55CC8" w:rsidRPr="00CC412B" w:rsidRDefault="00D55CC8" w:rsidP="00D55CC8">
      <w:pPr>
        <w:widowControl/>
        <w:autoSpaceDE/>
        <w:autoSpaceDN/>
        <w:spacing w:after="200"/>
        <w:jc w:val="both"/>
        <w:rPr>
          <w:rFonts w:eastAsiaTheme="minorHAnsi"/>
        </w:rPr>
      </w:pPr>
      <w:r>
        <w:rPr>
          <w:rFonts w:eastAsiaTheme="minorHAnsi"/>
          <w:noProof/>
        </w:rPr>
        <w:lastRenderedPageBreak/>
        <w:drawing>
          <wp:inline distT="0" distB="0" distL="0" distR="0">
            <wp:extent cx="3800475" cy="2850357"/>
            <wp:effectExtent l="0" t="0" r="0" b="7620"/>
            <wp:docPr id="6569" name="Picture 14" descr="C:\Users\Korisnik\Documents\SLIKE JPZS\slike JPZZS 2018\Jozića koliba april 2018\IMG-461a8f634693da7bf20c2cca5ee0efd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cuments\SLIKE JPZS\slike JPZZS 2018\Jozića koliba april 2018\IMG-461a8f634693da7bf20c2cca5ee0efd2-V.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3835" cy="2852877"/>
                    </a:xfrm>
                    <a:prstGeom prst="rect">
                      <a:avLst/>
                    </a:prstGeom>
                    <a:noFill/>
                    <a:ln>
                      <a:noFill/>
                    </a:ln>
                  </pic:spPr>
                </pic:pic>
              </a:graphicData>
            </a:graphic>
          </wp:inline>
        </w:drawing>
      </w:r>
      <w:r>
        <w:rPr>
          <w:rFonts w:eastAsiaTheme="minorHAnsi"/>
          <w:noProof/>
        </w:rPr>
        <w:drawing>
          <wp:inline distT="0" distB="0" distL="0" distR="0">
            <wp:extent cx="3806895" cy="2854486"/>
            <wp:effectExtent l="0" t="0" r="3175" b="3175"/>
            <wp:docPr id="6570" name="Picture 10" descr="D:\SLIKE JPZŽS 2019\JK\Zeka 2\IMG_20191015_1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LIKE JPZŽS 2019\JK\Zeka 2\IMG_20191015_101616.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1249" cy="2857751"/>
                    </a:xfrm>
                    <a:prstGeom prst="rect">
                      <a:avLst/>
                    </a:prstGeom>
                    <a:noFill/>
                    <a:ln>
                      <a:noFill/>
                    </a:ln>
                  </pic:spPr>
                </pic:pic>
              </a:graphicData>
            </a:graphic>
          </wp:inline>
        </w:drawing>
      </w:r>
    </w:p>
    <w:p w:rsidR="00D55CC8" w:rsidRPr="00D66F0B" w:rsidRDefault="00D55CC8" w:rsidP="00D55CC8">
      <w:pPr>
        <w:widowControl/>
        <w:shd w:val="clear" w:color="auto" w:fill="FFFFFF"/>
        <w:autoSpaceDE/>
        <w:autoSpaceDN/>
        <w:jc w:val="both"/>
        <w:textAlignment w:val="baseline"/>
        <w:rPr>
          <w:rFonts w:ascii="Times New Roman" w:eastAsia="Times New Roman" w:hAnsi="Times New Roman" w:cs="Times New Roman"/>
        </w:rPr>
      </w:pPr>
      <w:r w:rsidRPr="00D66F0B">
        <w:rPr>
          <w:rFonts w:ascii="Times New Roman" w:eastAsia="Times New Roman" w:hAnsi="Times New Roman" w:cs="Times New Roman"/>
        </w:rPr>
        <w:t xml:space="preserve">Омиљено место многих Обреновчана је заштићено подручје Споменик природе </w:t>
      </w:r>
      <w:r w:rsidRPr="00D66F0B">
        <w:rPr>
          <w:rFonts w:ascii="Times New Roman" w:eastAsia="Times New Roman" w:hAnsi="Times New Roman" w:cs="Times New Roman"/>
          <w:b/>
          <w:bCs/>
          <w:bdr w:val="none" w:sz="0" w:space="0" w:color="auto" w:frame="1"/>
        </w:rPr>
        <w:t> ”Обреновачки Забран”</w:t>
      </w:r>
      <w:r w:rsidRPr="00D66F0B">
        <w:rPr>
          <w:rFonts w:ascii="Times New Roman" w:eastAsia="Times New Roman" w:hAnsi="Times New Roman" w:cs="Times New Roman"/>
        </w:rPr>
        <w:t>. Удаљено је од центра Обреновца 1,5 km, ушушкано између десне обале реке Саве и леве обале Колубаре. ЗП</w:t>
      </w:r>
      <w:r>
        <w:rPr>
          <w:rFonts w:ascii="Times New Roman" w:eastAsia="Times New Roman" w:hAnsi="Times New Roman" w:cs="Times New Roman"/>
        </w:rPr>
        <w:t xml:space="preserve"> </w:t>
      </w:r>
      <w:r w:rsidRPr="00D66F0B">
        <w:rPr>
          <w:rFonts w:ascii="Times New Roman" w:eastAsia="Times New Roman" w:hAnsi="Times New Roman" w:cs="Times New Roman"/>
        </w:rPr>
        <w:t>„Обреновачки Забран“ представља зелену оазу за становништво непосредне околине. Обухвата 47,77 ha, од чега је под аутохтоном шумском вегетацијом 41,82 ha. Најзначајнији део ове целине је Јазбинска бара, која је у режиму II степена заштите, због ретких заједница биљне и животињске врсте, а остали простор припада III степену заштите. Као најпрепознатљиви предеони елемент Забрана је стаза здравља, која пролази читавом својом дужином кроз централни део шуме, укупне дужине 1480</w:t>
      </w:r>
      <w:r>
        <w:rPr>
          <w:rFonts w:ascii="Times New Roman" w:eastAsia="Times New Roman" w:hAnsi="Times New Roman" w:cs="Times New Roman"/>
        </w:rPr>
        <w:t xml:space="preserve"> </w:t>
      </w:r>
      <w:r w:rsidRPr="00D66F0B">
        <w:rPr>
          <w:rFonts w:ascii="Times New Roman" w:eastAsia="Times New Roman" w:hAnsi="Times New Roman" w:cs="Times New Roman"/>
        </w:rPr>
        <w:t>m.</w:t>
      </w:r>
      <w:r>
        <w:rPr>
          <w:rFonts w:ascii="Times New Roman" w:eastAsia="Times New Roman" w:hAnsi="Times New Roman" w:cs="Times New Roman"/>
        </w:rPr>
        <w:t xml:space="preserve"> </w:t>
      </w:r>
      <w:r w:rsidRPr="00D66F0B">
        <w:rPr>
          <w:rFonts w:ascii="Times New Roman" w:eastAsia="Times New Roman" w:hAnsi="Times New Roman" w:cs="Times New Roman"/>
        </w:rPr>
        <w:t xml:space="preserve">Трим стазу редовно посећују како  рекреативци, тако и врхунски спортисти, као и они који је користе за мир и релаксацију шетајући кроз шуму. Уз трим стазу је постављено 16 станица за вежбање и мобилијар за седење, а на крају трим стазе налази се теретана на отвореном. Поред понтона који је намењен за спортско-рекреативне активности, постављени су тушеви и чесме везани за систем градског водовода и кабина за пресвалачење поред понтона. Такође, урађен је систем за одвод отпадне воде са тушева. Уграђени су додатни рефлектори за појачано осветљење форланда и дечијег игралишта. Да би удовољили излетницима постављено је 10 роштиља и означена места на којима је дозвољено роштиљање и коришћење ватре. </w:t>
      </w:r>
    </w:p>
    <w:p w:rsidR="00D55CC8" w:rsidRPr="00AE570A" w:rsidRDefault="00D55CC8" w:rsidP="00D55CC8">
      <w:pPr>
        <w:widowControl/>
        <w:shd w:val="clear" w:color="auto" w:fill="FFFFFF"/>
        <w:autoSpaceDE/>
        <w:autoSpaceDN/>
        <w:jc w:val="both"/>
        <w:textAlignment w:val="baseline"/>
        <w:rPr>
          <w:rFonts w:ascii="Times New Roman" w:eastAsia="Times New Roman" w:hAnsi="Times New Roman" w:cs="Times New Roman"/>
        </w:rPr>
      </w:pPr>
      <w:r w:rsidRPr="00AE570A">
        <w:rPr>
          <w:rFonts w:ascii="Times New Roman" w:eastAsia="Times New Roman" w:hAnsi="Times New Roman" w:cs="Times New Roman"/>
        </w:rPr>
        <w:t>Да би подстакли посетиоце да посећују ЗП</w:t>
      </w:r>
      <w:r>
        <w:rPr>
          <w:rFonts w:ascii="Times New Roman" w:eastAsia="Times New Roman" w:hAnsi="Times New Roman" w:cs="Times New Roman"/>
        </w:rPr>
        <w:t xml:space="preserve"> </w:t>
      </w:r>
      <w:r w:rsidRPr="00AE570A">
        <w:rPr>
          <w:rFonts w:ascii="Times New Roman" w:eastAsia="Times New Roman" w:hAnsi="Times New Roman" w:cs="Times New Roman"/>
        </w:rPr>
        <w:t xml:space="preserve">„Обреновачки Забран“, сваке године </w:t>
      </w:r>
      <w:r w:rsidR="003E2EAF">
        <w:rPr>
          <w:rFonts w:ascii="Times New Roman" w:eastAsia="Times New Roman" w:hAnsi="Times New Roman" w:cs="Times New Roman"/>
        </w:rPr>
        <w:t>се поставља</w:t>
      </w:r>
      <w:r w:rsidRPr="00AE570A">
        <w:rPr>
          <w:rFonts w:ascii="Times New Roman" w:eastAsia="Times New Roman" w:hAnsi="Times New Roman" w:cs="Times New Roman"/>
        </w:rPr>
        <w:t xml:space="preserve"> нешто ново што побуди велико интересовање не само грађана </w:t>
      </w:r>
      <w:r w:rsidR="003E2EAF">
        <w:rPr>
          <w:rFonts w:ascii="Times New Roman" w:eastAsia="Times New Roman" w:hAnsi="Times New Roman" w:cs="Times New Roman"/>
        </w:rPr>
        <w:t>градске</w:t>
      </w:r>
      <w:r w:rsidRPr="00AE570A">
        <w:rPr>
          <w:rFonts w:ascii="Times New Roman" w:eastAsia="Times New Roman" w:hAnsi="Times New Roman" w:cs="Times New Roman"/>
        </w:rPr>
        <w:t xml:space="preserve"> општине</w:t>
      </w:r>
      <w:r w:rsidR="003E2EAF">
        <w:rPr>
          <w:rFonts w:ascii="Times New Roman" w:eastAsia="Times New Roman" w:hAnsi="Times New Roman" w:cs="Times New Roman"/>
        </w:rPr>
        <w:t xml:space="preserve"> Обреновац</w:t>
      </w:r>
      <w:r w:rsidRPr="00AE570A">
        <w:rPr>
          <w:rFonts w:ascii="Times New Roman" w:eastAsia="Times New Roman" w:hAnsi="Times New Roman" w:cs="Times New Roman"/>
        </w:rPr>
        <w:t xml:space="preserve">, већ и суседних места. Да ли је то нов мобилијар у шуми, ЕКО учионица или лежаљке на обали, поред Саве, мост преко канала који спаја две стазе за трчање, тако да је сада дуга око 3,5 </w:t>
      </w:r>
      <w:r>
        <w:rPr>
          <w:rFonts w:ascii="Times New Roman" w:eastAsia="Times New Roman" w:hAnsi="Times New Roman" w:cs="Times New Roman"/>
        </w:rPr>
        <w:t>km</w:t>
      </w:r>
      <w:r w:rsidRPr="00AE570A">
        <w:rPr>
          <w:rFonts w:ascii="Times New Roman" w:eastAsia="Times New Roman" w:hAnsi="Times New Roman" w:cs="Times New Roman"/>
        </w:rPr>
        <w:t>, бициклистичка стаза која пролази кроз заштићено подручје, вештачка стена за пењање. 2020.</w:t>
      </w:r>
      <w:r>
        <w:rPr>
          <w:rFonts w:ascii="Times New Roman" w:eastAsia="Times New Roman" w:hAnsi="Times New Roman" w:cs="Times New Roman"/>
        </w:rPr>
        <w:t xml:space="preserve"> </w:t>
      </w:r>
      <w:r w:rsidRPr="00AE570A">
        <w:rPr>
          <w:rFonts w:ascii="Times New Roman" w:eastAsia="Times New Roman" w:hAnsi="Times New Roman" w:cs="Times New Roman"/>
        </w:rPr>
        <w:t xml:space="preserve">године </w:t>
      </w:r>
      <w:r w:rsidR="003E2EAF">
        <w:rPr>
          <w:rFonts w:ascii="Times New Roman" w:eastAsia="Times New Roman" w:hAnsi="Times New Roman" w:cs="Times New Roman"/>
        </w:rPr>
        <w:t>постављен је</w:t>
      </w:r>
      <w:r w:rsidRPr="00AE570A">
        <w:rPr>
          <w:rFonts w:ascii="Times New Roman" w:eastAsia="Times New Roman" w:hAnsi="Times New Roman" w:cs="Times New Roman"/>
        </w:rPr>
        <w:t xml:space="preserve"> први део Авантура парк са 17 станица и за само 2 месеца </w:t>
      </w:r>
      <w:r w:rsidR="003E2EAF">
        <w:rPr>
          <w:rFonts w:ascii="Times New Roman" w:eastAsia="Times New Roman" w:hAnsi="Times New Roman" w:cs="Times New Roman"/>
        </w:rPr>
        <w:t>истима је приступило</w:t>
      </w:r>
      <w:r w:rsidRPr="00AE570A">
        <w:rPr>
          <w:rFonts w:ascii="Times New Roman" w:eastAsia="Times New Roman" w:hAnsi="Times New Roman" w:cs="Times New Roman"/>
        </w:rPr>
        <w:t xml:space="preserve"> око 2500 посетилаца. У 2021. години </w:t>
      </w:r>
      <w:r w:rsidR="003E2EAF">
        <w:rPr>
          <w:rFonts w:ascii="Times New Roman" w:eastAsia="Times New Roman" w:hAnsi="Times New Roman" w:cs="Times New Roman"/>
        </w:rPr>
        <w:t>планирано је извођење завршних радова на</w:t>
      </w:r>
      <w:r w:rsidRPr="00AE570A">
        <w:rPr>
          <w:rFonts w:ascii="Times New Roman" w:eastAsia="Times New Roman" w:hAnsi="Times New Roman" w:cs="Times New Roman"/>
        </w:rPr>
        <w:t xml:space="preserve"> Агилити парк</w:t>
      </w:r>
      <w:r w:rsidR="003E2EAF">
        <w:rPr>
          <w:rFonts w:ascii="Times New Roman" w:eastAsia="Times New Roman" w:hAnsi="Times New Roman" w:cs="Times New Roman"/>
        </w:rPr>
        <w:t>у</w:t>
      </w:r>
      <w:r w:rsidRPr="00AE570A">
        <w:rPr>
          <w:rFonts w:ascii="Times New Roman" w:eastAsia="Times New Roman" w:hAnsi="Times New Roman" w:cs="Times New Roman"/>
        </w:rPr>
        <w:t xml:space="preserve"> за децу, у непосредној близини Авантура парка, тако да  </w:t>
      </w:r>
      <w:r w:rsidR="003E2EAF">
        <w:rPr>
          <w:rFonts w:ascii="Times New Roman" w:eastAsia="Times New Roman" w:hAnsi="Times New Roman" w:cs="Times New Roman"/>
        </w:rPr>
        <w:t>се очекује</w:t>
      </w:r>
      <w:r w:rsidRPr="00AE570A">
        <w:rPr>
          <w:rFonts w:ascii="Times New Roman" w:eastAsia="Times New Roman" w:hAnsi="Times New Roman" w:cs="Times New Roman"/>
        </w:rPr>
        <w:t xml:space="preserve"> већи прилив излетника. </w:t>
      </w:r>
    </w:p>
    <w:p w:rsidR="00D55CC8" w:rsidRDefault="00D55CC8" w:rsidP="00D55CC8">
      <w:pPr>
        <w:widowControl/>
        <w:autoSpaceDE/>
        <w:autoSpaceDN/>
        <w:spacing w:after="200"/>
        <w:jc w:val="both"/>
        <w:rPr>
          <w:rFonts w:eastAsiaTheme="minorHAnsi"/>
        </w:rPr>
      </w:pPr>
      <w:r>
        <w:rPr>
          <w:rFonts w:eastAsiaTheme="minorHAnsi"/>
          <w:noProof/>
        </w:rPr>
        <w:lastRenderedPageBreak/>
        <w:drawing>
          <wp:inline distT="0" distB="0" distL="0" distR="0">
            <wp:extent cx="3571875" cy="2678262"/>
            <wp:effectExtent l="0" t="0" r="0" b="8255"/>
            <wp:docPr id="6571" name="Picture 17" descr="D:\Slike 2020\Zabran slike\IMG_20200605_11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like 2020\Zabran slike\IMG_20200605_110546.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4703" cy="2680382"/>
                    </a:xfrm>
                    <a:prstGeom prst="rect">
                      <a:avLst/>
                    </a:prstGeom>
                    <a:noFill/>
                    <a:ln>
                      <a:noFill/>
                    </a:ln>
                  </pic:spPr>
                </pic:pic>
              </a:graphicData>
            </a:graphic>
          </wp:inline>
        </w:drawing>
      </w:r>
      <w:r>
        <w:rPr>
          <w:rFonts w:eastAsiaTheme="minorHAnsi"/>
          <w:noProof/>
        </w:rPr>
        <w:drawing>
          <wp:inline distT="0" distB="0" distL="0" distR="0">
            <wp:extent cx="4524375" cy="2545597"/>
            <wp:effectExtent l="0" t="0" r="0" b="7620"/>
            <wp:docPr id="6572" name="Picture 18" descr="D:\Slike 2020\20200904_13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like 2020\20200904_132544.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5311" cy="2551750"/>
                    </a:xfrm>
                    <a:prstGeom prst="rect">
                      <a:avLst/>
                    </a:prstGeom>
                    <a:noFill/>
                    <a:ln>
                      <a:noFill/>
                    </a:ln>
                  </pic:spPr>
                </pic:pic>
              </a:graphicData>
            </a:graphic>
          </wp:inline>
        </w:drawing>
      </w:r>
    </w:p>
    <w:p w:rsidR="00D55CC8" w:rsidRDefault="00D55CC8" w:rsidP="00D55CC8">
      <w:pPr>
        <w:widowControl/>
        <w:autoSpaceDE/>
        <w:autoSpaceDN/>
        <w:spacing w:after="200"/>
        <w:jc w:val="both"/>
        <w:rPr>
          <w:rFonts w:eastAsiaTheme="minorHAnsi"/>
        </w:rPr>
      </w:pPr>
    </w:p>
    <w:p w:rsidR="00D55CC8" w:rsidRPr="008817F6" w:rsidRDefault="00D55CC8" w:rsidP="00D55CC8">
      <w:pPr>
        <w:widowControl/>
        <w:autoSpaceDE/>
        <w:autoSpaceDN/>
        <w:spacing w:after="200"/>
        <w:jc w:val="both"/>
        <w:rPr>
          <w:rFonts w:ascii="Times New Roman" w:eastAsiaTheme="minorHAnsi" w:hAnsi="Times New Roman" w:cs="Times New Roman"/>
        </w:rPr>
      </w:pPr>
      <w:r w:rsidRPr="008817F6">
        <w:rPr>
          <w:rFonts w:ascii="Times New Roman" w:eastAsiaTheme="minorHAnsi" w:hAnsi="Times New Roman" w:cs="Times New Roman"/>
        </w:rPr>
        <w:t xml:space="preserve">Како би се најмлађи грађани, предшколци и ученици основних школа упознали боље са природним драгуљима </w:t>
      </w:r>
      <w:r w:rsidR="003E2EAF">
        <w:rPr>
          <w:rFonts w:ascii="Times New Roman" w:eastAsiaTheme="minorHAnsi" w:hAnsi="Times New Roman" w:cs="Times New Roman"/>
        </w:rPr>
        <w:t>градске општине Обреновац</w:t>
      </w:r>
      <w:r w:rsidRPr="008817F6">
        <w:rPr>
          <w:rFonts w:ascii="Times New Roman" w:eastAsiaTheme="minorHAnsi" w:hAnsi="Times New Roman" w:cs="Times New Roman"/>
        </w:rPr>
        <w:t>, ЗП</w:t>
      </w:r>
      <w:r>
        <w:rPr>
          <w:rFonts w:ascii="Times New Roman" w:eastAsiaTheme="minorHAnsi" w:hAnsi="Times New Roman" w:cs="Times New Roman"/>
        </w:rPr>
        <w:t xml:space="preserve"> </w:t>
      </w:r>
      <w:r w:rsidRPr="008817F6">
        <w:rPr>
          <w:rFonts w:ascii="Times New Roman" w:eastAsiaTheme="minorHAnsi" w:hAnsi="Times New Roman" w:cs="Times New Roman"/>
        </w:rPr>
        <w:t>“Обреновачки Забран“, ЗП</w:t>
      </w:r>
      <w:r>
        <w:rPr>
          <w:rFonts w:ascii="Times New Roman" w:eastAsiaTheme="minorHAnsi" w:hAnsi="Times New Roman" w:cs="Times New Roman"/>
        </w:rPr>
        <w:t xml:space="preserve"> </w:t>
      </w:r>
      <w:r w:rsidRPr="008817F6">
        <w:rPr>
          <w:rFonts w:ascii="Times New Roman" w:eastAsiaTheme="minorHAnsi" w:hAnsi="Times New Roman" w:cs="Times New Roman"/>
        </w:rPr>
        <w:t>“</w:t>
      </w:r>
      <w:r>
        <w:rPr>
          <w:rFonts w:ascii="Times New Roman" w:eastAsiaTheme="minorHAnsi" w:hAnsi="Times New Roman" w:cs="Times New Roman"/>
        </w:rPr>
        <w:t>Г</w:t>
      </w:r>
      <w:r w:rsidRPr="008817F6">
        <w:rPr>
          <w:rFonts w:ascii="Times New Roman" w:eastAsiaTheme="minorHAnsi" w:hAnsi="Times New Roman" w:cs="Times New Roman"/>
        </w:rPr>
        <w:t>рупа стабала храста лужњака-Јозића колиба“ и Арборетумом, спроводи се Програм едукације и презентације заштићених подручја. Он се реализује у сарадњи са Секретаријатом за заштиту животне средине града Београда.</w:t>
      </w:r>
    </w:p>
    <w:p w:rsidR="00D55CC8" w:rsidRPr="008817F6" w:rsidRDefault="00D55CC8" w:rsidP="00D55CC8">
      <w:pPr>
        <w:widowControl/>
        <w:adjustRightInd w:val="0"/>
        <w:jc w:val="both"/>
        <w:rPr>
          <w:rFonts w:ascii="Times New Roman" w:eastAsia="Calibri" w:hAnsi="Times New Roman" w:cs="Times New Roman"/>
        </w:rPr>
      </w:pPr>
      <w:r w:rsidRPr="008817F6">
        <w:rPr>
          <w:rFonts w:ascii="Times New Roman" w:eastAsia="Calibri" w:hAnsi="Times New Roman" w:cs="Times New Roman"/>
        </w:rPr>
        <w:t>Посете се организују уз пратњу струч</w:t>
      </w:r>
      <w:r w:rsidR="003E2EAF">
        <w:rPr>
          <w:rFonts w:ascii="Times New Roman" w:eastAsia="Calibri" w:hAnsi="Times New Roman" w:cs="Times New Roman"/>
        </w:rPr>
        <w:t>ног лица и професора. На терену</w:t>
      </w:r>
      <w:r w:rsidRPr="008817F6">
        <w:rPr>
          <w:rFonts w:ascii="Times New Roman" w:eastAsia="Calibri" w:hAnsi="Times New Roman" w:cs="Times New Roman"/>
        </w:rPr>
        <w:t xml:space="preserve"> се </w:t>
      </w:r>
      <w:r w:rsidR="003E2EAF">
        <w:rPr>
          <w:rFonts w:ascii="Times New Roman" w:eastAsia="Calibri" w:hAnsi="Times New Roman" w:cs="Times New Roman"/>
        </w:rPr>
        <w:t xml:space="preserve">посетиоци </w:t>
      </w:r>
      <w:r w:rsidRPr="008817F6">
        <w:rPr>
          <w:rFonts w:ascii="Times New Roman" w:eastAsia="Calibri" w:hAnsi="Times New Roman" w:cs="Times New Roman"/>
        </w:rPr>
        <w:t xml:space="preserve">упознају са значајем заштићених подручја,  мерама заштите, биљним и животињским врстама и другим  темама из области које су у програму предметне наставе. Највише посета се реализује од марта до јуна, јер је то топлији период године, дани пријатнији за шетњу, а </w:t>
      </w:r>
      <w:r w:rsidR="00450DF4">
        <w:rPr>
          <w:rFonts w:ascii="Times New Roman" w:eastAsia="Calibri" w:hAnsi="Times New Roman" w:cs="Times New Roman"/>
        </w:rPr>
        <w:t>поред тога, у том периоду се  у природи обележавају битни међународни еколошки датуми</w:t>
      </w:r>
      <w:r w:rsidRPr="008817F6">
        <w:rPr>
          <w:rFonts w:ascii="Times New Roman" w:eastAsia="Calibri" w:hAnsi="Times New Roman" w:cs="Times New Roman"/>
        </w:rPr>
        <w:t>.</w:t>
      </w:r>
    </w:p>
    <w:p w:rsidR="00D55CC8" w:rsidRPr="008817F6" w:rsidRDefault="00D55CC8" w:rsidP="00D55CC8">
      <w:pPr>
        <w:widowControl/>
        <w:adjustRightInd w:val="0"/>
        <w:jc w:val="both"/>
        <w:rPr>
          <w:rFonts w:ascii="Times New Roman" w:eastAsia="Calibri" w:hAnsi="Times New Roman" w:cs="Times New Roman"/>
        </w:rPr>
      </w:pPr>
    </w:p>
    <w:p w:rsidR="00D55CC8" w:rsidRDefault="00D55CC8" w:rsidP="00D55CC8">
      <w:pPr>
        <w:widowControl/>
        <w:adjustRightInd w:val="0"/>
        <w:jc w:val="both"/>
        <w:rPr>
          <w:rFonts w:eastAsia="Calibri"/>
        </w:rPr>
      </w:pPr>
      <w:r>
        <w:rPr>
          <w:rFonts w:eastAsia="Calibri"/>
          <w:noProof/>
        </w:rPr>
        <w:lastRenderedPageBreak/>
        <w:drawing>
          <wp:inline distT="0" distB="0" distL="0" distR="0">
            <wp:extent cx="3743325" cy="2806818"/>
            <wp:effectExtent l="0" t="0" r="0" b="0"/>
            <wp:docPr id="6573" name="Picture 7" descr="D:\Zabran slike\IMG_20190819_08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abran slike\IMG_20190819_083339.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657" cy="2807067"/>
                    </a:xfrm>
                    <a:prstGeom prst="rect">
                      <a:avLst/>
                    </a:prstGeom>
                    <a:noFill/>
                    <a:ln>
                      <a:noFill/>
                    </a:ln>
                  </pic:spPr>
                </pic:pic>
              </a:graphicData>
            </a:graphic>
          </wp:inline>
        </w:drawing>
      </w:r>
      <w:r>
        <w:rPr>
          <w:rFonts w:eastAsia="Calibri"/>
          <w:noProof/>
        </w:rPr>
        <w:drawing>
          <wp:inline distT="0" distB="0" distL="0" distR="0">
            <wp:extent cx="3761212" cy="2820231"/>
            <wp:effectExtent l="0" t="0" r="0" b="0"/>
            <wp:docPr id="6574" name="Picture 9" descr="D:\SLIKE JPZŽS 2019\Zabran\evrop.kult. bastina\IMG_20190927_10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LIKE JPZŽS 2019\Zabran\evrop.kult. bastina\IMG_20190927_105506.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0308" cy="2819553"/>
                    </a:xfrm>
                    <a:prstGeom prst="rect">
                      <a:avLst/>
                    </a:prstGeom>
                    <a:noFill/>
                    <a:ln>
                      <a:noFill/>
                    </a:ln>
                  </pic:spPr>
                </pic:pic>
              </a:graphicData>
            </a:graphic>
          </wp:inline>
        </w:drawing>
      </w:r>
    </w:p>
    <w:p w:rsidR="00D55CC8" w:rsidRDefault="00D55CC8" w:rsidP="00D55CC8">
      <w:pPr>
        <w:widowControl/>
        <w:adjustRightInd w:val="0"/>
        <w:jc w:val="both"/>
        <w:rPr>
          <w:rFonts w:eastAsia="Calibri"/>
        </w:rPr>
      </w:pPr>
    </w:p>
    <w:p w:rsidR="00D55CC8" w:rsidRPr="00CC412B" w:rsidRDefault="00D55CC8" w:rsidP="00D55CC8">
      <w:pPr>
        <w:widowControl/>
        <w:adjustRightInd w:val="0"/>
        <w:jc w:val="both"/>
        <w:rPr>
          <w:rFonts w:eastAsia="Calibri"/>
        </w:rPr>
      </w:pPr>
    </w:p>
    <w:p w:rsidR="00D55CC8" w:rsidRPr="00C901A2" w:rsidRDefault="00D55CC8" w:rsidP="00D55CC8">
      <w:pPr>
        <w:widowControl/>
        <w:shd w:val="clear" w:color="auto" w:fill="FFFFFF"/>
        <w:autoSpaceDE/>
        <w:autoSpaceDN/>
        <w:jc w:val="both"/>
        <w:textAlignment w:val="baseline"/>
        <w:rPr>
          <w:rFonts w:ascii="Times New Roman" w:eastAsia="Times New Roman" w:hAnsi="Times New Roman" w:cs="Times New Roman"/>
        </w:rPr>
      </w:pPr>
      <w:r w:rsidRPr="00C901A2">
        <w:rPr>
          <w:rFonts w:ascii="Times New Roman" w:eastAsia="Times New Roman" w:hAnsi="Times New Roman" w:cs="Times New Roman"/>
          <w:bCs/>
          <w:bdr w:val="none" w:sz="0" w:space="0" w:color="auto" w:frame="1"/>
        </w:rPr>
        <w:t>Свакако, треба поменути</w:t>
      </w:r>
      <w:r>
        <w:rPr>
          <w:rFonts w:ascii="Times New Roman" w:eastAsia="Times New Roman" w:hAnsi="Times New Roman" w:cs="Times New Roman"/>
          <w:bCs/>
          <w:bdr w:val="none" w:sz="0" w:space="0" w:color="auto" w:frame="1"/>
        </w:rPr>
        <w:t xml:space="preserve"> </w:t>
      </w:r>
      <w:r w:rsidRPr="00C901A2">
        <w:rPr>
          <w:rFonts w:ascii="Times New Roman" w:eastAsia="Times New Roman" w:hAnsi="Times New Roman" w:cs="Times New Roman"/>
          <w:b/>
          <w:bCs/>
          <w:bdr w:val="none" w:sz="0" w:space="0" w:color="auto" w:frame="1"/>
        </w:rPr>
        <w:t>Арборетум,</w:t>
      </w:r>
      <w:r w:rsidRPr="00C901A2">
        <w:rPr>
          <w:rFonts w:ascii="Times New Roman" w:eastAsia="Times New Roman" w:hAnsi="Times New Roman" w:cs="Times New Roman"/>
        </w:rPr>
        <w:t xml:space="preserve"> као зелену површину специјалне намене, која се простире на 1,66 хектара и пре свега је намењен едукацији (упознавању посетилаца са различитим како егзотичним тако и аутохтоним биљкама) али омогућава релаксацију, шетњу и одмор. Удаљен је на само пар минута од центра града. Поред урбаног мобилијара, постављене су и табле са описом биљних врста, како би се посетиоци упознали са најбитнијим карактеристикама биљака које се ту налазе. На простору Арборетума изграђен је Природњачки дом. Намењен је свим љубитељима природе, за изложбене поставке, еколошке радионице, наставу у природи, презентације, семинаре и др. </w:t>
      </w:r>
    </w:p>
    <w:p w:rsidR="00D55CC8" w:rsidRPr="00C901A2" w:rsidRDefault="00D55CC8" w:rsidP="00D55CC8">
      <w:pPr>
        <w:widowControl/>
        <w:shd w:val="clear" w:color="auto" w:fill="FFFFFF"/>
        <w:autoSpaceDE/>
        <w:autoSpaceDN/>
        <w:spacing w:after="360"/>
        <w:jc w:val="both"/>
        <w:textAlignment w:val="baseline"/>
        <w:rPr>
          <w:rFonts w:ascii="Times New Roman" w:eastAsia="Times New Roman" w:hAnsi="Times New Roman" w:cs="Times New Roman"/>
        </w:rPr>
      </w:pPr>
      <w:r w:rsidRPr="00C901A2">
        <w:rPr>
          <w:rFonts w:ascii="Times New Roman" w:eastAsia="Times New Roman" w:hAnsi="Times New Roman" w:cs="Times New Roman"/>
        </w:rPr>
        <w:t>Један део Арборетума је издвојен, ограђен и оивичен дрвећем. У том одвојеном делу се налази ПЕТ парк и постављен је мобилијар за псе.</w:t>
      </w:r>
    </w:p>
    <w:p w:rsidR="00D55CC8" w:rsidRPr="00CC412B" w:rsidRDefault="00D55CC8" w:rsidP="00D55CC8">
      <w:pPr>
        <w:widowControl/>
        <w:shd w:val="clear" w:color="auto" w:fill="FFFFFF"/>
        <w:autoSpaceDE/>
        <w:autoSpaceDN/>
        <w:spacing w:after="360"/>
        <w:jc w:val="both"/>
        <w:textAlignment w:val="baseline"/>
        <w:rPr>
          <w:rFonts w:eastAsia="Times New Roman"/>
        </w:rPr>
      </w:pPr>
      <w:r>
        <w:rPr>
          <w:rFonts w:eastAsia="Times New Roman"/>
          <w:noProof/>
        </w:rPr>
        <w:lastRenderedPageBreak/>
        <w:drawing>
          <wp:inline distT="0" distB="0" distL="0" distR="0">
            <wp:extent cx="4067175" cy="3049649"/>
            <wp:effectExtent l="19050" t="0" r="9525" b="0"/>
            <wp:docPr id="6575" name="Picture 6" descr="D:\SLIKE JPZŽS 2019\Prirodnjacki dom\IMG_20190610_09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LIKE JPZŽS 2019\Prirodnjacki dom\IMG_20190610_095252.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7175" cy="3049649"/>
                    </a:xfrm>
                    <a:prstGeom prst="rect">
                      <a:avLst/>
                    </a:prstGeom>
                    <a:noFill/>
                    <a:ln>
                      <a:noFill/>
                    </a:ln>
                  </pic:spPr>
                </pic:pic>
              </a:graphicData>
            </a:graphic>
          </wp:inline>
        </w:drawing>
      </w:r>
      <w:r>
        <w:rPr>
          <w:rFonts w:eastAsia="Times New Roman"/>
          <w:noProof/>
        </w:rPr>
        <w:drawing>
          <wp:inline distT="0" distB="0" distL="0" distR="0">
            <wp:extent cx="4149725" cy="3112294"/>
            <wp:effectExtent l="0" t="0" r="3175" b="0"/>
            <wp:docPr id="6576" name="Picture 12" descr="C:\Users\Korisnik\Desktop\2020\Arboretum\slike za flajer\slike za flajer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esktop\2020\Arboretum\slike za flajer\slike za flajerr\8.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9725" cy="3112294"/>
                    </a:xfrm>
                    <a:prstGeom prst="rect">
                      <a:avLst/>
                    </a:prstGeom>
                    <a:noFill/>
                    <a:ln>
                      <a:noFill/>
                    </a:ln>
                  </pic:spPr>
                </pic:pic>
              </a:graphicData>
            </a:graphic>
          </wp:inline>
        </w:drawing>
      </w:r>
    </w:p>
    <w:p w:rsidR="00D55CC8" w:rsidRPr="00C901A2" w:rsidRDefault="00D55CC8" w:rsidP="00D55CC8">
      <w:pPr>
        <w:widowControl/>
        <w:autoSpaceDE/>
        <w:autoSpaceDN/>
        <w:spacing w:after="200"/>
        <w:jc w:val="both"/>
        <w:rPr>
          <w:rFonts w:ascii="Times New Roman" w:eastAsiaTheme="minorHAnsi" w:hAnsi="Times New Roman" w:cs="Times New Roman"/>
        </w:rPr>
      </w:pPr>
      <w:r w:rsidRPr="00C901A2">
        <w:rPr>
          <w:rFonts w:ascii="Times New Roman" w:eastAsiaTheme="minorHAnsi" w:hAnsi="Times New Roman" w:cs="Times New Roman"/>
        </w:rPr>
        <w:t>Развој туризма у заштићеним подручјима усклађен је са начелима заштите природе. Наша заштићена подручја су саставни део туристичке понуде града Београда. Из тог разлога јако је битна сарадња са туристичким агенцијама, невладиним организацијама, струковним удружењима, школама и другим организацијама које организују излете, екскурзије, семинаре, стручне скупове, радионице у природи и др.</w:t>
      </w:r>
    </w:p>
    <w:p w:rsidR="00D55CC8" w:rsidRPr="00C901A2" w:rsidRDefault="00D55CC8" w:rsidP="00D55CC8">
      <w:pPr>
        <w:widowControl/>
        <w:autoSpaceDE/>
        <w:autoSpaceDN/>
        <w:spacing w:after="200"/>
        <w:jc w:val="both"/>
        <w:rPr>
          <w:rFonts w:ascii="Times New Roman" w:eastAsiaTheme="minorHAnsi" w:hAnsi="Times New Roman" w:cs="Times New Roman"/>
        </w:rPr>
      </w:pPr>
      <w:r w:rsidRPr="00C901A2">
        <w:rPr>
          <w:rFonts w:ascii="Times New Roman" w:eastAsiaTheme="minorHAnsi" w:hAnsi="Times New Roman" w:cs="Times New Roman"/>
        </w:rPr>
        <w:t>Неколико земаља је усвојило посебне стратегије екотуризма. Ови планови се снажно усредсређују на развој одговарајуће инфраструктуре туризма у областима природе. Г</w:t>
      </w:r>
      <w:r>
        <w:rPr>
          <w:rFonts w:ascii="Times New Roman" w:eastAsiaTheme="minorHAnsi" w:hAnsi="Times New Roman" w:cs="Times New Roman"/>
        </w:rPr>
        <w:t>радска општина</w:t>
      </w:r>
      <w:r w:rsidRPr="00C901A2">
        <w:rPr>
          <w:rFonts w:ascii="Times New Roman" w:eastAsiaTheme="minorHAnsi" w:hAnsi="Times New Roman" w:cs="Times New Roman"/>
        </w:rPr>
        <w:t xml:space="preserve"> Обреновац је задњих година значајна средства уложила у инфраструктуру која је битна за развој туризма. Поред оплемењивања туристичког садржаја у ЗП</w:t>
      </w:r>
      <w:r>
        <w:rPr>
          <w:rFonts w:ascii="Times New Roman" w:eastAsiaTheme="minorHAnsi" w:hAnsi="Times New Roman" w:cs="Times New Roman"/>
        </w:rPr>
        <w:t xml:space="preserve"> </w:t>
      </w:r>
      <w:r w:rsidRPr="00C901A2">
        <w:rPr>
          <w:rFonts w:ascii="Times New Roman" w:eastAsia="Times New Roman" w:hAnsi="Times New Roman" w:cs="Times New Roman"/>
        </w:rPr>
        <w:t>„Обреновачки Забран</w:t>
      </w:r>
      <w:r w:rsidRPr="00C901A2">
        <w:rPr>
          <w:rFonts w:ascii="Times New Roman" w:eastAsiaTheme="minorHAnsi" w:hAnsi="Times New Roman" w:cs="Times New Roman"/>
        </w:rPr>
        <w:t>“, ЗП</w:t>
      </w:r>
      <w:r>
        <w:rPr>
          <w:rFonts w:ascii="Times New Roman" w:eastAsiaTheme="minorHAnsi" w:hAnsi="Times New Roman" w:cs="Times New Roman"/>
        </w:rPr>
        <w:t xml:space="preserve"> </w:t>
      </w:r>
      <w:r w:rsidRPr="00C901A2">
        <w:rPr>
          <w:rFonts w:ascii="Times New Roman" w:eastAsiaTheme="minorHAnsi" w:hAnsi="Times New Roman" w:cs="Times New Roman"/>
        </w:rPr>
        <w:t>“</w:t>
      </w:r>
      <w:r>
        <w:rPr>
          <w:rFonts w:ascii="Times New Roman" w:eastAsiaTheme="minorHAnsi" w:hAnsi="Times New Roman" w:cs="Times New Roman"/>
        </w:rPr>
        <w:t>Г</w:t>
      </w:r>
      <w:r w:rsidRPr="00C901A2">
        <w:rPr>
          <w:rFonts w:ascii="Times New Roman" w:eastAsiaTheme="minorHAnsi" w:hAnsi="Times New Roman" w:cs="Times New Roman"/>
        </w:rPr>
        <w:t>рупа стабала храста лужњака-Јозића колиба“ и Арборетуму, наведеног у делу који се односи на заштићена подручја,  у Обреновцу су:</w:t>
      </w:r>
    </w:p>
    <w:p w:rsidR="00D55CC8" w:rsidRPr="00C901A2" w:rsidRDefault="00D55CC8" w:rsidP="00D55CC8">
      <w:pPr>
        <w:widowControl/>
        <w:numPr>
          <w:ilvl w:val="0"/>
          <w:numId w:val="18"/>
        </w:numPr>
        <w:autoSpaceDE/>
        <w:autoSpaceDN/>
        <w:spacing w:after="200" w:line="276" w:lineRule="auto"/>
        <w:contextualSpacing/>
        <w:jc w:val="both"/>
        <w:rPr>
          <w:rFonts w:ascii="Times New Roman" w:eastAsiaTheme="minorHAnsi" w:hAnsi="Times New Roman" w:cs="Times New Roman"/>
        </w:rPr>
      </w:pPr>
      <w:r>
        <w:rPr>
          <w:rFonts w:ascii="Times New Roman" w:eastAsiaTheme="minorHAnsi" w:hAnsi="Times New Roman" w:cs="Times New Roman"/>
        </w:rPr>
        <w:t>у</w:t>
      </w:r>
      <w:r w:rsidRPr="00C901A2">
        <w:rPr>
          <w:rFonts w:ascii="Times New Roman" w:eastAsiaTheme="minorHAnsi" w:hAnsi="Times New Roman" w:cs="Times New Roman"/>
        </w:rPr>
        <w:t>рађене су бициклистичке стазе које повезују град са природним окружењем,у дужини од 8.625 метара и то:</w:t>
      </w:r>
    </w:p>
    <w:p w:rsidR="00D55CC8" w:rsidRPr="00C901A2" w:rsidRDefault="00D55CC8" w:rsidP="00D55CC8">
      <w:pPr>
        <w:pStyle w:val="ArialNarrow3pt"/>
        <w:numPr>
          <w:ilvl w:val="0"/>
          <w:numId w:val="156"/>
        </w:numPr>
        <w:ind w:left="1080" w:hanging="270"/>
        <w:rPr>
          <w:rFonts w:ascii="Times New Roman" w:eastAsiaTheme="minorHAnsi" w:hAnsi="Times New Roman" w:cs="Times New Roman"/>
        </w:rPr>
      </w:pPr>
      <w:r w:rsidRPr="00C901A2">
        <w:rPr>
          <w:rFonts w:ascii="Times New Roman" w:eastAsiaTheme="minorHAnsi" w:hAnsi="Times New Roman" w:cs="Times New Roman"/>
        </w:rPr>
        <w:t>Пешачко-бициклистичка стаза дуж канала ''Купинац'' 1.956,60 метара</w:t>
      </w:r>
      <w:r>
        <w:rPr>
          <w:rFonts w:ascii="Times New Roman" w:eastAsiaTheme="minorHAnsi" w:hAnsi="Times New Roman" w:cs="Times New Roman"/>
        </w:rPr>
        <w:t>,</w:t>
      </w:r>
    </w:p>
    <w:p w:rsidR="00D55CC8" w:rsidRPr="00C901A2" w:rsidRDefault="00D55CC8" w:rsidP="00D55CC8">
      <w:pPr>
        <w:pStyle w:val="ArialNarrow3pt"/>
        <w:numPr>
          <w:ilvl w:val="0"/>
          <w:numId w:val="156"/>
        </w:numPr>
        <w:ind w:left="1080" w:hanging="270"/>
        <w:rPr>
          <w:rFonts w:ascii="Times New Roman" w:eastAsiaTheme="minorHAnsi" w:hAnsi="Times New Roman" w:cs="Times New Roman"/>
        </w:rPr>
      </w:pPr>
      <w:r w:rsidRPr="00C901A2">
        <w:rPr>
          <w:rFonts w:ascii="Times New Roman" w:eastAsiaTheme="minorHAnsi" w:hAnsi="Times New Roman" w:cs="Times New Roman"/>
        </w:rPr>
        <w:t xml:space="preserve">Пешачко-бициклистичка стаза дуж </w:t>
      </w:r>
      <w:r>
        <w:rPr>
          <w:rFonts w:ascii="Times New Roman" w:eastAsiaTheme="minorHAnsi" w:hAnsi="Times New Roman" w:cs="Times New Roman"/>
        </w:rPr>
        <w:t xml:space="preserve">улице Александра Аце Симовића </w:t>
      </w:r>
      <w:r w:rsidRPr="00C901A2">
        <w:rPr>
          <w:rFonts w:ascii="Times New Roman" w:eastAsiaTheme="minorHAnsi" w:hAnsi="Times New Roman" w:cs="Times New Roman"/>
        </w:rPr>
        <w:t>2.610,00 метара</w:t>
      </w:r>
      <w:r>
        <w:rPr>
          <w:rFonts w:ascii="Times New Roman" w:eastAsiaTheme="minorHAnsi" w:hAnsi="Times New Roman" w:cs="Times New Roman"/>
        </w:rPr>
        <w:t>,</w:t>
      </w:r>
    </w:p>
    <w:p w:rsidR="00D55CC8" w:rsidRPr="00C901A2" w:rsidRDefault="00D55CC8" w:rsidP="00D55CC8">
      <w:pPr>
        <w:pStyle w:val="ArialNarrow3pt"/>
        <w:numPr>
          <w:ilvl w:val="0"/>
          <w:numId w:val="156"/>
        </w:numPr>
        <w:ind w:left="1080" w:hanging="270"/>
        <w:rPr>
          <w:rFonts w:ascii="Times New Roman" w:eastAsiaTheme="minorHAnsi" w:hAnsi="Times New Roman" w:cs="Times New Roman"/>
        </w:rPr>
      </w:pPr>
      <w:r w:rsidRPr="00C901A2">
        <w:rPr>
          <w:rFonts w:ascii="Times New Roman" w:eastAsiaTheme="minorHAnsi" w:hAnsi="Times New Roman" w:cs="Times New Roman"/>
        </w:rPr>
        <w:t>Пешачко-бициклисти</w:t>
      </w:r>
      <w:r>
        <w:rPr>
          <w:rFonts w:ascii="Times New Roman" w:eastAsiaTheme="minorHAnsi" w:hAnsi="Times New Roman" w:cs="Times New Roman"/>
        </w:rPr>
        <w:t xml:space="preserve">чка стаза од Забрана до Перила </w:t>
      </w:r>
      <w:r w:rsidRPr="00C901A2">
        <w:rPr>
          <w:rFonts w:ascii="Times New Roman" w:eastAsiaTheme="minorHAnsi" w:hAnsi="Times New Roman" w:cs="Times New Roman"/>
        </w:rPr>
        <w:t>1.920,00 метара</w:t>
      </w:r>
      <w:r>
        <w:rPr>
          <w:rFonts w:ascii="Times New Roman" w:eastAsiaTheme="minorHAnsi" w:hAnsi="Times New Roman" w:cs="Times New Roman"/>
        </w:rPr>
        <w:t>,</w:t>
      </w:r>
    </w:p>
    <w:p w:rsidR="00D55CC8" w:rsidRPr="00C901A2" w:rsidRDefault="00D55CC8" w:rsidP="00D55CC8">
      <w:pPr>
        <w:pStyle w:val="ArialNarrow3pt"/>
        <w:numPr>
          <w:ilvl w:val="0"/>
          <w:numId w:val="156"/>
        </w:numPr>
        <w:ind w:left="1080" w:hanging="270"/>
        <w:rPr>
          <w:rFonts w:ascii="Times New Roman" w:eastAsiaTheme="minorHAnsi" w:hAnsi="Times New Roman" w:cs="Times New Roman"/>
        </w:rPr>
      </w:pPr>
      <w:r w:rsidRPr="00C901A2">
        <w:rPr>
          <w:rFonts w:ascii="Times New Roman" w:eastAsiaTheme="minorHAnsi" w:hAnsi="Times New Roman" w:cs="Times New Roman"/>
        </w:rPr>
        <w:t>Пешач</w:t>
      </w:r>
      <w:r>
        <w:rPr>
          <w:rFonts w:ascii="Times New Roman" w:eastAsiaTheme="minorHAnsi" w:hAnsi="Times New Roman" w:cs="Times New Roman"/>
        </w:rPr>
        <w:t xml:space="preserve">ко-бициклистичка стаза Забран </w:t>
      </w:r>
      <w:r w:rsidRPr="00C901A2">
        <w:rPr>
          <w:rFonts w:ascii="Times New Roman" w:eastAsiaTheme="minorHAnsi" w:hAnsi="Times New Roman" w:cs="Times New Roman"/>
        </w:rPr>
        <w:t>1.650,00 метара</w:t>
      </w:r>
      <w:r>
        <w:rPr>
          <w:rFonts w:ascii="Times New Roman" w:eastAsiaTheme="minorHAnsi" w:hAnsi="Times New Roman" w:cs="Times New Roman"/>
        </w:rPr>
        <w:t>,</w:t>
      </w:r>
    </w:p>
    <w:p w:rsidR="00D55CC8" w:rsidRPr="00C901A2" w:rsidRDefault="00D55CC8" w:rsidP="00D55CC8">
      <w:pPr>
        <w:pStyle w:val="ArialNarrow3pt"/>
        <w:numPr>
          <w:ilvl w:val="0"/>
          <w:numId w:val="156"/>
        </w:numPr>
        <w:ind w:left="1080" w:hanging="270"/>
        <w:rPr>
          <w:rFonts w:ascii="Times New Roman" w:eastAsiaTheme="minorHAnsi" w:hAnsi="Times New Roman" w:cs="Times New Roman"/>
        </w:rPr>
      </w:pPr>
      <w:r w:rsidRPr="00C901A2">
        <w:rPr>
          <w:rFonts w:ascii="Times New Roman" w:eastAsiaTheme="minorHAnsi" w:hAnsi="Times New Roman" w:cs="Times New Roman"/>
        </w:rPr>
        <w:t>Пешачко-бициклистичка стаза Тополице  489,80 метара</w:t>
      </w:r>
    </w:p>
    <w:p w:rsidR="00D55CC8" w:rsidRPr="00C901A2" w:rsidRDefault="00D55CC8" w:rsidP="00D55CC8">
      <w:pPr>
        <w:pStyle w:val="ArialNarrow3pt"/>
        <w:rPr>
          <w:rFonts w:ascii="Times New Roman" w:eastAsiaTheme="minorHAnsi" w:hAnsi="Times New Roman" w:cs="Times New Roman"/>
        </w:rPr>
      </w:pP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t>з</w:t>
      </w:r>
      <w:r w:rsidRPr="00C901A2">
        <w:rPr>
          <w:rFonts w:ascii="Times New Roman" w:eastAsiaTheme="minorHAnsi" w:hAnsi="Times New Roman" w:cs="Times New Roman"/>
        </w:rPr>
        <w:t>авршен отворени бањски комплекс са два мања базена са минералном водом,</w:t>
      </w: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lastRenderedPageBreak/>
        <w:t>з</w:t>
      </w:r>
      <w:r w:rsidRPr="00C901A2">
        <w:rPr>
          <w:rFonts w:ascii="Times New Roman" w:eastAsiaTheme="minorHAnsi" w:hAnsi="Times New Roman" w:cs="Times New Roman"/>
        </w:rPr>
        <w:t>авршена реконструкција „Старе бање“ и омогућено посетиоцима њено коришћење током целе године,</w:t>
      </w:r>
    </w:p>
    <w:p w:rsidR="00D55CC8" w:rsidRPr="00C901A2" w:rsidRDefault="00D55CC8" w:rsidP="00D55CC8">
      <w:pPr>
        <w:pStyle w:val="ArialNarrow3pt"/>
        <w:numPr>
          <w:ilvl w:val="0"/>
          <w:numId w:val="155"/>
        </w:numPr>
        <w:rPr>
          <w:rFonts w:ascii="Times New Roman" w:eastAsiaTheme="minorHAnsi" w:hAnsi="Times New Roman" w:cs="Times New Roman"/>
        </w:rPr>
      </w:pPr>
      <w:r w:rsidRPr="00C901A2">
        <w:rPr>
          <w:rFonts w:ascii="Times New Roman" w:eastAsiaTheme="minorHAnsi" w:hAnsi="Times New Roman" w:cs="Times New Roman"/>
        </w:rPr>
        <w:t>Обреновачки базени су доградили „Аква парк“ за децу, у плану је проширење са елементима за одрасле,</w:t>
      </w: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t>у</w:t>
      </w:r>
      <w:r w:rsidRPr="00C901A2">
        <w:rPr>
          <w:rFonts w:ascii="Times New Roman" w:eastAsiaTheme="minorHAnsi" w:hAnsi="Times New Roman" w:cs="Times New Roman"/>
        </w:rPr>
        <w:t>ређена је нова плажа „Перило“ са потребним плажним мобилијаром,</w:t>
      </w: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t>з</w:t>
      </w:r>
      <w:r w:rsidRPr="00C901A2">
        <w:rPr>
          <w:rFonts w:ascii="Times New Roman" w:eastAsiaTheme="minorHAnsi" w:hAnsi="Times New Roman" w:cs="Times New Roman"/>
        </w:rPr>
        <w:t xml:space="preserve">авршен је ауто пут „Милош Велики“, који пролази кроз Обреновац, </w:t>
      </w: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t>з</w:t>
      </w:r>
      <w:r w:rsidRPr="00C901A2">
        <w:rPr>
          <w:rFonts w:ascii="Times New Roman" w:eastAsiaTheme="minorHAnsi" w:hAnsi="Times New Roman" w:cs="Times New Roman"/>
        </w:rPr>
        <w:t>авршава се изградња Тржног центра,</w:t>
      </w: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t>о</w:t>
      </w:r>
      <w:r w:rsidRPr="00C901A2">
        <w:rPr>
          <w:rFonts w:ascii="Times New Roman" w:eastAsiaTheme="minorHAnsi" w:hAnsi="Times New Roman" w:cs="Times New Roman"/>
        </w:rPr>
        <w:t>творен Туристичко-информативни центар,</w:t>
      </w:r>
    </w:p>
    <w:p w:rsidR="00D55CC8" w:rsidRPr="00C901A2" w:rsidRDefault="00D55CC8" w:rsidP="00D55CC8">
      <w:pPr>
        <w:pStyle w:val="ArialNarrow3pt"/>
        <w:numPr>
          <w:ilvl w:val="0"/>
          <w:numId w:val="155"/>
        </w:numPr>
        <w:rPr>
          <w:rFonts w:ascii="Times New Roman" w:eastAsiaTheme="minorHAnsi" w:hAnsi="Times New Roman" w:cs="Times New Roman"/>
        </w:rPr>
      </w:pPr>
      <w:r>
        <w:rPr>
          <w:rFonts w:ascii="Times New Roman" w:eastAsiaTheme="minorHAnsi" w:hAnsi="Times New Roman" w:cs="Times New Roman"/>
        </w:rPr>
        <w:t>о</w:t>
      </w:r>
      <w:r w:rsidRPr="00C901A2">
        <w:rPr>
          <w:rFonts w:ascii="Times New Roman" w:eastAsiaTheme="minorHAnsi" w:hAnsi="Times New Roman" w:cs="Times New Roman"/>
        </w:rPr>
        <w:t>творена сувенирница.</w:t>
      </w:r>
    </w:p>
    <w:p w:rsidR="00D55CC8" w:rsidRPr="00CC412B" w:rsidRDefault="00D55CC8" w:rsidP="00D55CC8">
      <w:pPr>
        <w:widowControl/>
        <w:autoSpaceDE/>
        <w:autoSpaceDN/>
        <w:spacing w:after="200"/>
        <w:jc w:val="both"/>
        <w:rPr>
          <w:rFonts w:eastAsiaTheme="minorHAnsi"/>
        </w:rPr>
      </w:pPr>
    </w:p>
    <w:p w:rsidR="00D55CC8" w:rsidRPr="00C901A2" w:rsidRDefault="00D55CC8" w:rsidP="00D55CC8">
      <w:pPr>
        <w:widowControl/>
        <w:autoSpaceDE/>
        <w:autoSpaceDN/>
        <w:spacing w:after="200"/>
        <w:jc w:val="both"/>
        <w:rPr>
          <w:rFonts w:ascii="Times New Roman" w:eastAsiaTheme="minorHAnsi" w:hAnsi="Times New Roman" w:cs="Times New Roman"/>
        </w:rPr>
      </w:pPr>
      <w:r w:rsidRPr="00C901A2">
        <w:rPr>
          <w:rFonts w:ascii="Times New Roman" w:eastAsiaTheme="minorHAnsi" w:hAnsi="Times New Roman" w:cs="Times New Roman"/>
        </w:rPr>
        <w:t xml:space="preserve">И поред тога што Обреновац има довољно потенцијала за развој туризма, ова привредна делатност је дуго била запостављена. Последњих година је почело да се размишља у том правцу развоја града. </w:t>
      </w:r>
    </w:p>
    <w:p w:rsidR="00D55CC8" w:rsidRPr="00C901A2" w:rsidRDefault="00D55CC8" w:rsidP="00D55CC8">
      <w:pPr>
        <w:widowControl/>
        <w:autoSpaceDE/>
        <w:autoSpaceDN/>
        <w:jc w:val="both"/>
        <w:rPr>
          <w:rFonts w:ascii="Times New Roman" w:eastAsia="Calibri" w:hAnsi="Times New Roman" w:cs="Times New Roman"/>
          <w:noProof/>
          <w:lang w:val="sr-Latn-CS"/>
        </w:rPr>
      </w:pPr>
      <w:r w:rsidRPr="00C901A2">
        <w:rPr>
          <w:rFonts w:ascii="Times New Roman" w:eastAsiaTheme="minorHAnsi" w:hAnsi="Times New Roman" w:cs="Times New Roman"/>
        </w:rPr>
        <w:t xml:space="preserve">С друге стране, потребно је успоставити </w:t>
      </w:r>
      <w:r w:rsidRPr="00C901A2">
        <w:rPr>
          <w:rFonts w:ascii="Times New Roman" w:eastAsia="Calibri" w:hAnsi="Times New Roman" w:cs="Times New Roman"/>
          <w:noProof/>
          <w:lang w:val="sr-Cyrl-CS"/>
        </w:rPr>
        <w:t>туристички систем управљања и мониторинга који ће бити заснован на принципима еколошке свести и смањењу негативних утицаја туризма на животну средину. Велики притисак ствара и саобраћај, па је једна од мера очувања природе и забрана уласка возила у заштићена подручја града.</w:t>
      </w:r>
    </w:p>
    <w:p w:rsidR="00D55CC8" w:rsidRPr="00C901A2" w:rsidRDefault="00D55CC8" w:rsidP="00D55CC8">
      <w:pPr>
        <w:widowControl/>
        <w:autoSpaceDE/>
        <w:autoSpaceDN/>
        <w:jc w:val="both"/>
        <w:rPr>
          <w:rFonts w:ascii="Times New Roman" w:eastAsia="Calibri" w:hAnsi="Times New Roman" w:cs="Times New Roman"/>
          <w:noProof/>
          <w:lang w:val="sr-Cyrl-CS"/>
        </w:rPr>
      </w:pPr>
      <w:r w:rsidRPr="00C901A2">
        <w:rPr>
          <w:rFonts w:ascii="Times New Roman" w:eastAsia="Calibri" w:hAnsi="Times New Roman" w:cs="Times New Roman"/>
          <w:noProof/>
          <w:lang w:val="sr-Cyrl-CS"/>
        </w:rPr>
        <w:t xml:space="preserve">Свест становништва о важности очувања животне средине и очувању природног, споменичког и историјског наслеђа је такође битан  услов за развој туризма. </w:t>
      </w:r>
    </w:p>
    <w:p w:rsidR="00D55CC8" w:rsidRPr="00C901A2" w:rsidRDefault="00D55CC8" w:rsidP="00D55CC8">
      <w:pPr>
        <w:widowControl/>
        <w:autoSpaceDE/>
        <w:autoSpaceDN/>
        <w:spacing w:after="200"/>
        <w:jc w:val="both"/>
        <w:rPr>
          <w:rFonts w:ascii="Times New Roman" w:eastAsiaTheme="minorHAnsi" w:hAnsi="Times New Roman" w:cs="Times New Roman"/>
        </w:rPr>
      </w:pPr>
      <w:r w:rsidRPr="00C901A2">
        <w:rPr>
          <w:rFonts w:ascii="Times New Roman" w:eastAsia="Calibri" w:hAnsi="Times New Roman" w:cs="Times New Roman"/>
          <w:noProof/>
          <w:lang w:val="sr-Cyrl-CS"/>
        </w:rPr>
        <w:t>Кључни документ за развој одрживог туризма (екотуризма) јесте акциони план „Агенда 21 за туристичку индустију: ка еколошком развоју туризма”, коју је 1996. године објавила Светска туристичка организација. Општи циљ Агенде јесте успостављање туристичког система управљања и мониторинга који ће бити заснован на принципима еколошке свести и смањењу негативних утицаја туризма на животну средину.</w:t>
      </w:r>
    </w:p>
    <w:p w:rsidR="00D55CC8" w:rsidRDefault="00D55CC8" w:rsidP="00D55CC8">
      <w:pPr>
        <w:jc w:val="both"/>
        <w:rPr>
          <w:rFonts w:ascii="Times New Roman" w:hAnsi="Times New Roman" w:cs="Times New Roman"/>
          <w:sz w:val="24"/>
          <w:szCs w:val="24"/>
        </w:rPr>
      </w:pPr>
    </w:p>
    <w:p w:rsidR="0005301C" w:rsidRDefault="00D55CC8" w:rsidP="00D55CC8">
      <w:pPr>
        <w:jc w:val="center"/>
        <w:rPr>
          <w:rFonts w:ascii="Times New Roman" w:hAnsi="Times New Roman" w:cs="Times New Roman"/>
          <w:b/>
        </w:rPr>
      </w:pPr>
      <w:r w:rsidRPr="00F057DC">
        <w:rPr>
          <w:rFonts w:ascii="Times New Roman" w:hAnsi="Times New Roman" w:cs="Times New Roman"/>
          <w:b/>
        </w:rPr>
        <w:t xml:space="preserve"> „Организовање едукативних еколошких програма за децу школског узраста кроз еколошке школе и кампове“ </w:t>
      </w:r>
    </w:p>
    <w:p w:rsidR="00D55CC8" w:rsidRPr="00F057DC" w:rsidRDefault="00D55CC8" w:rsidP="00D55CC8">
      <w:pPr>
        <w:jc w:val="center"/>
        <w:rPr>
          <w:rFonts w:ascii="Times New Roman" w:hAnsi="Times New Roman" w:cs="Times New Roman"/>
          <w:b/>
        </w:rPr>
      </w:pPr>
      <w:r w:rsidRPr="00F057DC">
        <w:rPr>
          <w:rFonts w:ascii="Times New Roman" w:hAnsi="Times New Roman" w:cs="Times New Roman"/>
          <w:b/>
        </w:rPr>
        <w:t>''Еко кампови'' од 2016. до 2020.</w:t>
      </w:r>
      <w:r>
        <w:rPr>
          <w:rFonts w:ascii="Times New Roman" w:hAnsi="Times New Roman" w:cs="Times New Roman"/>
          <w:b/>
        </w:rPr>
        <w:t xml:space="preserve"> </w:t>
      </w:r>
      <w:r w:rsidRPr="00F057DC">
        <w:rPr>
          <w:rFonts w:ascii="Times New Roman" w:hAnsi="Times New Roman" w:cs="Times New Roman"/>
          <w:b/>
        </w:rPr>
        <w:t>године</w:t>
      </w:r>
    </w:p>
    <w:p w:rsidR="00D55CC8" w:rsidRPr="00F057DC" w:rsidRDefault="00D55CC8" w:rsidP="00D55CC8">
      <w:pPr>
        <w:jc w:val="center"/>
        <w:rPr>
          <w:rFonts w:ascii="Times New Roman" w:hAnsi="Times New Roman" w:cs="Times New Roman"/>
          <w:b/>
        </w:rPr>
      </w:pPr>
    </w:p>
    <w:p w:rsidR="00D55CC8" w:rsidRPr="00E87D04" w:rsidRDefault="00D55CC8" w:rsidP="00D55CC8">
      <w:pPr>
        <w:jc w:val="center"/>
        <w:rPr>
          <w:b/>
        </w:rPr>
      </w:pPr>
    </w:p>
    <w:p w:rsidR="00D55CC8" w:rsidRPr="00F057DC" w:rsidRDefault="00D55CC8" w:rsidP="00D55CC8">
      <w:pPr>
        <w:ind w:firstLine="720"/>
        <w:jc w:val="both"/>
        <w:rPr>
          <w:rFonts w:ascii="Times New Roman" w:hAnsi="Times New Roman" w:cs="Times New Roman"/>
        </w:rPr>
      </w:pPr>
      <w:r w:rsidRPr="00F057DC">
        <w:rPr>
          <w:rFonts w:ascii="Times New Roman" w:hAnsi="Times New Roman" w:cs="Times New Roman"/>
        </w:rPr>
        <w:t>Јавно предузеће спортско културни центар „Обреновац“ је у протеклих пет године реализовало едукативне еколошке програме за децу школског узраста кроз еколошке школе и кампове. Овај вид неформалног образовања деце, узраста од првог до четвртог разреда, која похађају све основне школе на територији општине Обреновац реализовао се на више локација, у одмаралиштима у „Митровцу“ на Тари, „Букуљи“ код Аранђеловца, „Станишинцима“ на Гочу, „Рудник“ на Руднику и „Стеван Филиповић“ на Дивчибарама.</w:t>
      </w:r>
    </w:p>
    <w:p w:rsidR="00D55CC8" w:rsidRPr="00F057DC" w:rsidRDefault="00D55CC8" w:rsidP="00D55CC8">
      <w:pPr>
        <w:ind w:firstLine="720"/>
        <w:jc w:val="both"/>
        <w:rPr>
          <w:rFonts w:ascii="Times New Roman" w:hAnsi="Times New Roman" w:cs="Times New Roman"/>
        </w:rPr>
      </w:pPr>
      <w:r w:rsidRPr="00F057DC">
        <w:rPr>
          <w:rFonts w:ascii="Times New Roman" w:hAnsi="Times New Roman" w:cs="Times New Roman"/>
        </w:rPr>
        <w:t>Програм се реализовао свих пет година за време зимског, летњег и пролећног распуста, у терминима до седам дана. Ученици су у еколошким камповима имали испланиране активности током целог дана. Еколошки камп је укључивао садржаје као што су – очување природе и еколошке радионице. Током седам дана одмора на планинама, деца су користила боравак у природи за реализовање спортских и физичких активности, које је био употпуњен културним садржајем. Деца су имала нутритивно адекватне оброке и обезбеђену здравствену превенцију. С обзиром да је боравак на планинама за децу у потпуности бесплатан, право на укључивање деце у ове активности није зависило од материјалног и социјалног статуса деце, односно родитеља.</w:t>
      </w:r>
    </w:p>
    <w:p w:rsidR="00D55CC8" w:rsidRPr="00F057DC" w:rsidRDefault="00D55CC8" w:rsidP="00D55CC8">
      <w:pPr>
        <w:ind w:firstLine="720"/>
        <w:jc w:val="both"/>
        <w:rPr>
          <w:rFonts w:ascii="Times New Roman" w:hAnsi="Times New Roman" w:cs="Times New Roman"/>
        </w:rPr>
      </w:pPr>
      <w:r w:rsidRPr="00F057DC">
        <w:rPr>
          <w:rFonts w:ascii="Times New Roman" w:hAnsi="Times New Roman" w:cs="Times New Roman"/>
        </w:rPr>
        <w:t xml:space="preserve">Резултати пројекта су били видљиви већ након првих дана боравка у кампу, јер су деца показала велико интересовање за едукацију, брзо учила и примењивала стечена знања о заштити животне околине. Очекују се дугорочни позитивни ефекти, захваљујући </w:t>
      </w:r>
      <w:r w:rsidRPr="00F057DC">
        <w:rPr>
          <w:rFonts w:ascii="Times New Roman" w:hAnsi="Times New Roman" w:cs="Times New Roman"/>
        </w:rPr>
        <w:lastRenderedPageBreak/>
        <w:t>овом пројекту и очекивано је да у будућем периоду пројекат допринесе стварању одговорности појединаца, не само према себи и према свом окружењу, већ и према широј друштвеној заједници.</w:t>
      </w:r>
    </w:p>
    <w:p w:rsidR="00D55CC8" w:rsidRPr="00F057DC" w:rsidRDefault="00D55CC8" w:rsidP="00D55CC8">
      <w:pPr>
        <w:ind w:firstLine="720"/>
        <w:jc w:val="both"/>
        <w:rPr>
          <w:rFonts w:ascii="Times New Roman" w:hAnsi="Times New Roman" w:cs="Times New Roman"/>
        </w:rPr>
      </w:pPr>
    </w:p>
    <w:p w:rsidR="00D55CC8" w:rsidRPr="00F057DC" w:rsidRDefault="00D55CC8" w:rsidP="00D55CC8">
      <w:pPr>
        <w:ind w:firstLine="720"/>
        <w:jc w:val="both"/>
        <w:rPr>
          <w:rFonts w:ascii="Times New Roman" w:hAnsi="Times New Roman" w:cs="Times New Roman"/>
        </w:rPr>
      </w:pPr>
      <w:r w:rsidRPr="00F057DC">
        <w:rPr>
          <w:rFonts w:ascii="Times New Roman" w:hAnsi="Times New Roman" w:cs="Times New Roman"/>
        </w:rPr>
        <w:t>Корисници „Еко кампова“ су били ученици девет основних школа из Обреновца, укључујући сва истурена одељења по селима:</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Прва обреновачка основна школа</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„Посавски партизани“</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„Јефимија“</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„Јован Јовановић Змај“</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„Живојин Перић“ у Стублинама</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„Дражевац“ У Дражевцу</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„14. октобар“ у Баричу</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„Душан Полексић“ у Грабовцу</w:t>
      </w:r>
      <w:r>
        <w:rPr>
          <w:rFonts w:ascii="Times New Roman" w:hAnsi="Times New Roman" w:cs="Times New Roman"/>
        </w:rPr>
        <w:t>,</w:t>
      </w:r>
    </w:p>
    <w:p w:rsidR="00D55CC8" w:rsidRPr="00F057DC" w:rsidRDefault="00D55CC8" w:rsidP="00D55CC8">
      <w:pPr>
        <w:pStyle w:val="ArialNarrow3pt"/>
        <w:numPr>
          <w:ilvl w:val="0"/>
          <w:numId w:val="157"/>
        </w:numPr>
        <w:rPr>
          <w:rFonts w:ascii="Times New Roman" w:hAnsi="Times New Roman" w:cs="Times New Roman"/>
        </w:rPr>
      </w:pPr>
      <w:r w:rsidRPr="00F057DC">
        <w:rPr>
          <w:rFonts w:ascii="Times New Roman" w:hAnsi="Times New Roman" w:cs="Times New Roman"/>
        </w:rPr>
        <w:t>ОШ „Никола Тесла“ у Скели</w:t>
      </w:r>
    </w:p>
    <w:tbl>
      <w:tblPr>
        <w:tblStyle w:val="TableGrid"/>
        <w:tblpPr w:leftFromText="180" w:rightFromText="180" w:vertAnchor="text" w:horzAnchor="page" w:tblpX="1785" w:tblpY="189"/>
        <w:tblW w:w="6858" w:type="dxa"/>
        <w:tblLayout w:type="fixed"/>
        <w:tblLook w:val="04A0"/>
      </w:tblPr>
      <w:tblGrid>
        <w:gridCol w:w="1390"/>
        <w:gridCol w:w="1778"/>
        <w:gridCol w:w="1760"/>
        <w:gridCol w:w="1930"/>
      </w:tblGrid>
      <w:tr w:rsidR="00D55CC8" w:rsidRPr="00E87D04" w:rsidTr="00262571">
        <w:trPr>
          <w:trHeight w:val="196"/>
        </w:trPr>
        <w:tc>
          <w:tcPr>
            <w:tcW w:w="1390" w:type="dxa"/>
            <w:shd w:val="clear" w:color="auto" w:fill="EEECE1" w:themeFill="background2"/>
          </w:tcPr>
          <w:p w:rsidR="00D55CC8" w:rsidRPr="000507B9" w:rsidRDefault="00D55CC8" w:rsidP="00262571">
            <w:pPr>
              <w:jc w:val="both"/>
              <w:rPr>
                <w:rFonts w:ascii="Times New Roman" w:hAnsi="Times New Roman" w:cs="Times New Roman"/>
                <w:b/>
              </w:rPr>
            </w:pPr>
          </w:p>
          <w:p w:rsidR="00D55CC8" w:rsidRPr="000507B9" w:rsidRDefault="00D55CC8" w:rsidP="00262571">
            <w:pPr>
              <w:jc w:val="both"/>
              <w:rPr>
                <w:rFonts w:ascii="Times New Roman" w:hAnsi="Times New Roman" w:cs="Times New Roman"/>
                <w:b/>
              </w:rPr>
            </w:pPr>
          </w:p>
          <w:p w:rsidR="00D55CC8" w:rsidRPr="000507B9" w:rsidRDefault="00D55CC8" w:rsidP="00262571">
            <w:pPr>
              <w:jc w:val="both"/>
              <w:rPr>
                <w:rFonts w:ascii="Times New Roman" w:hAnsi="Times New Roman" w:cs="Times New Roman"/>
                <w:b/>
              </w:rPr>
            </w:pPr>
          </w:p>
        </w:tc>
        <w:tc>
          <w:tcPr>
            <w:tcW w:w="1778" w:type="dxa"/>
            <w:shd w:val="clear" w:color="auto" w:fill="EEECE1" w:themeFill="background2"/>
          </w:tcPr>
          <w:p w:rsidR="00D55CC8" w:rsidRPr="000507B9" w:rsidRDefault="00D55CC8" w:rsidP="00262571">
            <w:pPr>
              <w:jc w:val="center"/>
              <w:rPr>
                <w:rFonts w:ascii="Times New Roman" w:hAnsi="Times New Roman" w:cs="Times New Roman"/>
                <w:b/>
              </w:rPr>
            </w:pPr>
          </w:p>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Школска година</w:t>
            </w:r>
          </w:p>
        </w:tc>
        <w:tc>
          <w:tcPr>
            <w:tcW w:w="1760" w:type="dxa"/>
            <w:shd w:val="clear" w:color="auto" w:fill="EEECE1" w:themeFill="background2"/>
          </w:tcPr>
          <w:p w:rsidR="00D55CC8" w:rsidRPr="000507B9" w:rsidRDefault="00D55CC8" w:rsidP="00262571">
            <w:pPr>
              <w:jc w:val="center"/>
              <w:rPr>
                <w:rFonts w:ascii="Times New Roman" w:hAnsi="Times New Roman" w:cs="Times New Roman"/>
                <w:b/>
              </w:rPr>
            </w:pPr>
          </w:p>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Одмаралишта</w:t>
            </w:r>
          </w:p>
        </w:tc>
        <w:tc>
          <w:tcPr>
            <w:tcW w:w="1930" w:type="dxa"/>
            <w:shd w:val="clear" w:color="auto" w:fill="EEECE1" w:themeFill="background2"/>
          </w:tcPr>
          <w:p w:rsidR="00D55CC8" w:rsidRPr="000507B9" w:rsidRDefault="00D55CC8" w:rsidP="00262571">
            <w:pPr>
              <w:jc w:val="center"/>
              <w:rPr>
                <w:rFonts w:ascii="Times New Roman" w:hAnsi="Times New Roman" w:cs="Times New Roman"/>
                <w:b/>
              </w:rPr>
            </w:pPr>
          </w:p>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Број деце</w:t>
            </w:r>
          </w:p>
        </w:tc>
      </w:tr>
      <w:tr w:rsidR="00D55CC8" w:rsidRPr="00E87D04" w:rsidTr="00262571">
        <w:trPr>
          <w:trHeight w:val="196"/>
        </w:trPr>
        <w:tc>
          <w:tcPr>
            <w:tcW w:w="139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1.1.</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2016. зима</w:t>
            </w:r>
          </w:p>
        </w:tc>
        <w:tc>
          <w:tcPr>
            <w:tcW w:w="1760" w:type="dxa"/>
          </w:tcPr>
          <w:p w:rsidR="00D55CC8" w:rsidRPr="000507B9" w:rsidRDefault="00D55CC8" w:rsidP="00262571">
            <w:pPr>
              <w:jc w:val="center"/>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rPr>
            </w:pP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671</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183</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159</w:t>
            </w:r>
          </w:p>
        </w:tc>
      </w:tr>
      <w:tr w:rsidR="00D55CC8" w:rsidRPr="00E87D04" w:rsidTr="00262571">
        <w:trPr>
          <w:trHeight w:val="196"/>
        </w:trPr>
        <w:tc>
          <w:tcPr>
            <w:tcW w:w="1390" w:type="dxa"/>
          </w:tcPr>
          <w:p w:rsidR="00D55CC8" w:rsidRPr="000507B9" w:rsidRDefault="00D55CC8" w:rsidP="00262571">
            <w:pPr>
              <w:jc w:val="center"/>
              <w:rPr>
                <w:rFonts w:ascii="Times New Roman" w:hAnsi="Times New Roman" w:cs="Times New Roman"/>
              </w:rPr>
            </w:pPr>
          </w:p>
        </w:tc>
        <w:tc>
          <w:tcPr>
            <w:tcW w:w="1778" w:type="dxa"/>
          </w:tcPr>
          <w:p w:rsidR="00D55CC8" w:rsidRPr="000507B9" w:rsidRDefault="00D55CC8" w:rsidP="00262571">
            <w:pPr>
              <w:jc w:val="center"/>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178</w:t>
            </w:r>
          </w:p>
        </w:tc>
      </w:tr>
      <w:tr w:rsidR="00D55CC8" w:rsidRPr="00E87D04" w:rsidTr="00262571">
        <w:trPr>
          <w:trHeight w:val="196"/>
        </w:trPr>
        <w:tc>
          <w:tcPr>
            <w:tcW w:w="1390"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center"/>
              <w:rPr>
                <w:rFonts w:ascii="Times New Roman" w:hAnsi="Times New Roman" w:cs="Times New Roman"/>
                <w:b/>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1191</w:t>
            </w:r>
          </w:p>
        </w:tc>
      </w:tr>
      <w:tr w:rsidR="00D55CC8" w:rsidRPr="00E87D04" w:rsidTr="00262571">
        <w:trPr>
          <w:trHeight w:val="196"/>
        </w:trPr>
        <w:tc>
          <w:tcPr>
            <w:tcW w:w="139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1.2.</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2016. лето</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473</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b/>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248</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133</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442</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1296</w:t>
            </w:r>
          </w:p>
        </w:tc>
      </w:tr>
      <w:tr w:rsidR="00D55CC8" w:rsidRPr="00E87D04" w:rsidTr="00262571">
        <w:trPr>
          <w:trHeight w:val="196"/>
        </w:trPr>
        <w:tc>
          <w:tcPr>
            <w:tcW w:w="1390" w:type="dxa"/>
            <w:shd w:val="clear" w:color="auto" w:fill="EEECE1" w:themeFill="background2"/>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1.Укупно:</w:t>
            </w:r>
          </w:p>
        </w:tc>
        <w:tc>
          <w:tcPr>
            <w:tcW w:w="1778" w:type="dxa"/>
            <w:shd w:val="clear" w:color="auto" w:fill="EEECE1" w:themeFill="background2"/>
          </w:tcPr>
          <w:p w:rsidR="00D55CC8" w:rsidRPr="000507B9" w:rsidRDefault="00D55CC8" w:rsidP="00262571">
            <w:pPr>
              <w:jc w:val="both"/>
              <w:rPr>
                <w:rFonts w:ascii="Times New Roman" w:hAnsi="Times New Roman" w:cs="Times New Roman"/>
              </w:rPr>
            </w:pPr>
          </w:p>
        </w:tc>
        <w:tc>
          <w:tcPr>
            <w:tcW w:w="1760" w:type="dxa"/>
            <w:shd w:val="clear" w:color="auto" w:fill="EEECE1" w:themeFill="background2"/>
          </w:tcPr>
          <w:p w:rsidR="00D55CC8" w:rsidRPr="000507B9" w:rsidRDefault="00D55CC8" w:rsidP="00262571">
            <w:pPr>
              <w:jc w:val="both"/>
              <w:rPr>
                <w:rFonts w:ascii="Times New Roman" w:hAnsi="Times New Roman" w:cs="Times New Roman"/>
              </w:rPr>
            </w:pPr>
          </w:p>
        </w:tc>
        <w:tc>
          <w:tcPr>
            <w:tcW w:w="1930" w:type="dxa"/>
            <w:shd w:val="clear" w:color="auto" w:fill="EEECE1" w:themeFill="background2"/>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2487</w:t>
            </w:r>
          </w:p>
        </w:tc>
      </w:tr>
      <w:tr w:rsidR="00D55CC8" w:rsidRPr="00E87D04" w:rsidTr="00262571">
        <w:trPr>
          <w:trHeight w:val="196"/>
        </w:trPr>
        <w:tc>
          <w:tcPr>
            <w:tcW w:w="139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2.1.</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2017. зима</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731</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44</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217</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207</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1199</w:t>
            </w:r>
          </w:p>
        </w:tc>
      </w:tr>
      <w:tr w:rsidR="00D55CC8" w:rsidRPr="00E87D04" w:rsidTr="00262571">
        <w:trPr>
          <w:trHeight w:val="196"/>
        </w:trPr>
        <w:tc>
          <w:tcPr>
            <w:tcW w:w="139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2.2.</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2017. лето</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181</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346</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284</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305</w:t>
            </w:r>
          </w:p>
        </w:tc>
      </w:tr>
      <w:tr w:rsidR="00D55CC8" w:rsidRPr="00E87D04" w:rsidTr="00262571">
        <w:trPr>
          <w:trHeight w:val="19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1116</w:t>
            </w:r>
          </w:p>
        </w:tc>
      </w:tr>
      <w:tr w:rsidR="00D55CC8" w:rsidRPr="00E87D04" w:rsidTr="00262571">
        <w:trPr>
          <w:trHeight w:val="196"/>
        </w:trPr>
        <w:tc>
          <w:tcPr>
            <w:tcW w:w="1390" w:type="dxa"/>
            <w:shd w:val="clear" w:color="auto" w:fill="EEECE1" w:themeFill="background2"/>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2.Укупно:</w:t>
            </w:r>
          </w:p>
        </w:tc>
        <w:tc>
          <w:tcPr>
            <w:tcW w:w="1778" w:type="dxa"/>
            <w:shd w:val="clear" w:color="auto" w:fill="EEECE1" w:themeFill="background2"/>
          </w:tcPr>
          <w:p w:rsidR="00D55CC8" w:rsidRPr="000507B9" w:rsidRDefault="00D55CC8" w:rsidP="00262571">
            <w:pPr>
              <w:jc w:val="both"/>
              <w:rPr>
                <w:rFonts w:ascii="Times New Roman" w:hAnsi="Times New Roman" w:cs="Times New Roman"/>
              </w:rPr>
            </w:pPr>
          </w:p>
        </w:tc>
        <w:tc>
          <w:tcPr>
            <w:tcW w:w="1760" w:type="dxa"/>
            <w:shd w:val="clear" w:color="auto" w:fill="EEECE1" w:themeFill="background2"/>
          </w:tcPr>
          <w:p w:rsidR="00D55CC8" w:rsidRPr="000507B9" w:rsidRDefault="00D55CC8" w:rsidP="00262571">
            <w:pPr>
              <w:jc w:val="both"/>
              <w:rPr>
                <w:rFonts w:ascii="Times New Roman" w:hAnsi="Times New Roman" w:cs="Times New Roman"/>
              </w:rPr>
            </w:pPr>
          </w:p>
        </w:tc>
        <w:tc>
          <w:tcPr>
            <w:tcW w:w="1930" w:type="dxa"/>
            <w:shd w:val="clear" w:color="auto" w:fill="EEECE1" w:themeFill="background2"/>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2315</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r w:rsidRPr="000507B9">
              <w:rPr>
                <w:rFonts w:ascii="Times New Roman" w:hAnsi="Times New Roman" w:cs="Times New Roman"/>
              </w:rPr>
              <w:t>3.1.</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2018. зима</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Дивчибаре</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95</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217</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63</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62</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88</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525</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r w:rsidRPr="000507B9">
              <w:rPr>
                <w:rFonts w:ascii="Times New Roman" w:hAnsi="Times New Roman" w:cs="Times New Roman"/>
              </w:rPr>
              <w:t>3.2.</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2018. лето</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359</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251</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77</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157</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844</w:t>
            </w:r>
          </w:p>
        </w:tc>
      </w:tr>
      <w:tr w:rsidR="00D55CC8" w:rsidRPr="00E87D04" w:rsidTr="00262571">
        <w:trPr>
          <w:trHeight w:val="346"/>
        </w:trPr>
        <w:tc>
          <w:tcPr>
            <w:tcW w:w="1390" w:type="dxa"/>
            <w:shd w:val="clear" w:color="auto" w:fill="EEECE1" w:themeFill="background2"/>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3.Укупно:</w:t>
            </w:r>
          </w:p>
        </w:tc>
        <w:tc>
          <w:tcPr>
            <w:tcW w:w="1778" w:type="dxa"/>
            <w:shd w:val="clear" w:color="auto" w:fill="EEECE1" w:themeFill="background2"/>
          </w:tcPr>
          <w:p w:rsidR="00D55CC8" w:rsidRPr="000507B9" w:rsidRDefault="00D55CC8" w:rsidP="00262571">
            <w:pPr>
              <w:jc w:val="both"/>
              <w:rPr>
                <w:rFonts w:ascii="Times New Roman" w:hAnsi="Times New Roman" w:cs="Times New Roman"/>
              </w:rPr>
            </w:pPr>
          </w:p>
        </w:tc>
        <w:tc>
          <w:tcPr>
            <w:tcW w:w="1760" w:type="dxa"/>
            <w:shd w:val="clear" w:color="auto" w:fill="EEECE1" w:themeFill="background2"/>
          </w:tcPr>
          <w:p w:rsidR="00D55CC8" w:rsidRPr="000507B9" w:rsidRDefault="00D55CC8" w:rsidP="00262571">
            <w:pPr>
              <w:jc w:val="both"/>
              <w:rPr>
                <w:rFonts w:ascii="Times New Roman" w:hAnsi="Times New Roman" w:cs="Times New Roman"/>
              </w:rPr>
            </w:pPr>
          </w:p>
        </w:tc>
        <w:tc>
          <w:tcPr>
            <w:tcW w:w="1930" w:type="dxa"/>
            <w:shd w:val="clear" w:color="auto" w:fill="EEECE1" w:themeFill="background2"/>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1369</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r w:rsidRPr="000507B9">
              <w:rPr>
                <w:rFonts w:ascii="Times New Roman" w:hAnsi="Times New Roman" w:cs="Times New Roman"/>
              </w:rPr>
              <w:t>4.1.</w:t>
            </w:r>
          </w:p>
        </w:tc>
        <w:tc>
          <w:tcPr>
            <w:tcW w:w="1778"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b/>
              </w:rPr>
              <w:t>2019. зима</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center"/>
              <w:rPr>
                <w:rFonts w:ascii="Times New Roman" w:hAnsi="Times New Roman" w:cs="Times New Roman"/>
                <w:b/>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Дивчибаре</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212</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598</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171</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205</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167</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1353</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r w:rsidRPr="000507B9">
              <w:rPr>
                <w:rFonts w:ascii="Times New Roman" w:hAnsi="Times New Roman" w:cs="Times New Roman"/>
              </w:rPr>
              <w:t>4.2.</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2019. лето</w:t>
            </w:r>
          </w:p>
        </w:tc>
        <w:tc>
          <w:tcPr>
            <w:tcW w:w="1760" w:type="dxa"/>
          </w:tcPr>
          <w:p w:rsidR="00D55CC8" w:rsidRPr="000507B9" w:rsidRDefault="00D55CC8" w:rsidP="00262571">
            <w:pPr>
              <w:jc w:val="both"/>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189</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69</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95</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113</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466</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r w:rsidRPr="000507B9">
              <w:rPr>
                <w:rFonts w:ascii="Times New Roman" w:hAnsi="Times New Roman" w:cs="Times New Roman"/>
              </w:rPr>
              <w:t>4.3.</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2019.пролеће</w:t>
            </w:r>
          </w:p>
        </w:tc>
        <w:tc>
          <w:tcPr>
            <w:tcW w:w="1760" w:type="dxa"/>
          </w:tcPr>
          <w:p w:rsidR="00D55CC8" w:rsidRPr="000507B9" w:rsidRDefault="00D55CC8" w:rsidP="00262571">
            <w:pPr>
              <w:jc w:val="center"/>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Дивчибаре</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63</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88</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Букуља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96</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247</w:t>
            </w:r>
          </w:p>
        </w:tc>
      </w:tr>
      <w:tr w:rsidR="00D55CC8" w:rsidRPr="00E87D04" w:rsidTr="00262571">
        <w:trPr>
          <w:trHeight w:val="346"/>
        </w:trPr>
        <w:tc>
          <w:tcPr>
            <w:tcW w:w="1390" w:type="dxa"/>
            <w:shd w:val="clear" w:color="auto" w:fill="EEECE1" w:themeFill="background2"/>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4.Укупно:</w:t>
            </w:r>
          </w:p>
        </w:tc>
        <w:tc>
          <w:tcPr>
            <w:tcW w:w="1778" w:type="dxa"/>
            <w:shd w:val="clear" w:color="auto" w:fill="EEECE1" w:themeFill="background2"/>
          </w:tcPr>
          <w:p w:rsidR="00D55CC8" w:rsidRPr="000507B9" w:rsidRDefault="00D55CC8" w:rsidP="00262571">
            <w:pPr>
              <w:jc w:val="both"/>
              <w:rPr>
                <w:rFonts w:ascii="Times New Roman" w:hAnsi="Times New Roman" w:cs="Times New Roman"/>
              </w:rPr>
            </w:pPr>
          </w:p>
        </w:tc>
        <w:tc>
          <w:tcPr>
            <w:tcW w:w="1760" w:type="dxa"/>
            <w:shd w:val="clear" w:color="auto" w:fill="EEECE1" w:themeFill="background2"/>
          </w:tcPr>
          <w:p w:rsidR="00D55CC8" w:rsidRPr="000507B9" w:rsidRDefault="00D55CC8" w:rsidP="00262571">
            <w:pPr>
              <w:jc w:val="center"/>
              <w:rPr>
                <w:rFonts w:ascii="Times New Roman" w:hAnsi="Times New Roman" w:cs="Times New Roman"/>
              </w:rPr>
            </w:pPr>
          </w:p>
        </w:tc>
        <w:tc>
          <w:tcPr>
            <w:tcW w:w="1930" w:type="dxa"/>
            <w:shd w:val="clear" w:color="auto" w:fill="EEECE1" w:themeFill="background2"/>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2066</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r w:rsidRPr="000507B9">
              <w:rPr>
                <w:rFonts w:ascii="Times New Roman" w:hAnsi="Times New Roman" w:cs="Times New Roman"/>
              </w:rPr>
              <w:t>5.1.</w:t>
            </w:r>
          </w:p>
        </w:tc>
        <w:tc>
          <w:tcPr>
            <w:tcW w:w="1778" w:type="dxa"/>
          </w:tcPr>
          <w:p w:rsidR="00D55CC8" w:rsidRPr="000507B9" w:rsidRDefault="00D55CC8" w:rsidP="00262571">
            <w:pPr>
              <w:jc w:val="center"/>
              <w:rPr>
                <w:rFonts w:ascii="Times New Roman" w:hAnsi="Times New Roman" w:cs="Times New Roman"/>
                <w:b/>
              </w:rPr>
            </w:pPr>
            <w:r w:rsidRPr="000507B9">
              <w:rPr>
                <w:rFonts w:ascii="Times New Roman" w:hAnsi="Times New Roman" w:cs="Times New Roman"/>
                <w:b/>
              </w:rPr>
              <w:t>2020. зима</w:t>
            </w:r>
          </w:p>
        </w:tc>
        <w:tc>
          <w:tcPr>
            <w:tcW w:w="1760" w:type="dxa"/>
          </w:tcPr>
          <w:p w:rsidR="00D55CC8" w:rsidRPr="000507B9" w:rsidRDefault="00D55CC8" w:rsidP="00262571">
            <w:pPr>
              <w:jc w:val="center"/>
              <w:rPr>
                <w:rFonts w:ascii="Times New Roman" w:hAnsi="Times New Roman" w:cs="Times New Roman"/>
              </w:rPr>
            </w:pPr>
          </w:p>
        </w:tc>
        <w:tc>
          <w:tcPr>
            <w:tcW w:w="1930" w:type="dxa"/>
          </w:tcPr>
          <w:p w:rsidR="00D55CC8" w:rsidRPr="000507B9" w:rsidRDefault="00D55CC8" w:rsidP="00262571">
            <w:pPr>
              <w:jc w:val="both"/>
              <w:rPr>
                <w:rFonts w:ascii="Times New Roman" w:hAnsi="Times New Roman" w:cs="Times New Roman"/>
              </w:rPr>
            </w:pP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Дивчибаре</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170</w:t>
            </w:r>
          </w:p>
        </w:tc>
      </w:tr>
      <w:tr w:rsidR="00D55CC8" w:rsidRPr="00E87D04" w:rsidTr="00262571">
        <w:trPr>
          <w:trHeight w:val="32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Тара</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401</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Гоч</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153</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rPr>
            </w:pP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r w:rsidRPr="000507B9">
              <w:rPr>
                <w:rFonts w:ascii="Times New Roman" w:hAnsi="Times New Roman" w:cs="Times New Roman"/>
              </w:rPr>
              <w:t>Рудник</w:t>
            </w:r>
          </w:p>
        </w:tc>
        <w:tc>
          <w:tcPr>
            <w:tcW w:w="1930" w:type="dxa"/>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rPr>
              <w:t>96</w:t>
            </w:r>
          </w:p>
        </w:tc>
      </w:tr>
      <w:tr w:rsidR="00D55CC8" w:rsidRPr="00E87D04" w:rsidTr="00262571">
        <w:trPr>
          <w:trHeight w:val="346"/>
        </w:trPr>
        <w:tc>
          <w:tcPr>
            <w:tcW w:w="1390" w:type="dxa"/>
          </w:tcPr>
          <w:p w:rsidR="00D55CC8" w:rsidRPr="000507B9" w:rsidRDefault="00D55CC8" w:rsidP="00262571">
            <w:pPr>
              <w:jc w:val="both"/>
              <w:rPr>
                <w:rFonts w:ascii="Times New Roman" w:hAnsi="Times New Roman" w:cs="Times New Roman"/>
                <w:b/>
              </w:rPr>
            </w:pPr>
            <w:r w:rsidRPr="000507B9">
              <w:rPr>
                <w:rFonts w:ascii="Times New Roman" w:hAnsi="Times New Roman" w:cs="Times New Roman"/>
                <w:b/>
              </w:rPr>
              <w:t>5.Укупно:</w:t>
            </w:r>
          </w:p>
        </w:tc>
        <w:tc>
          <w:tcPr>
            <w:tcW w:w="1778" w:type="dxa"/>
          </w:tcPr>
          <w:p w:rsidR="00D55CC8" w:rsidRPr="000507B9" w:rsidRDefault="00D55CC8" w:rsidP="00262571">
            <w:pPr>
              <w:jc w:val="both"/>
              <w:rPr>
                <w:rFonts w:ascii="Times New Roman" w:hAnsi="Times New Roman" w:cs="Times New Roman"/>
              </w:rPr>
            </w:pPr>
          </w:p>
        </w:tc>
        <w:tc>
          <w:tcPr>
            <w:tcW w:w="1760" w:type="dxa"/>
          </w:tcPr>
          <w:p w:rsidR="00D55CC8" w:rsidRPr="000507B9" w:rsidRDefault="00D55CC8" w:rsidP="00262571">
            <w:pPr>
              <w:jc w:val="center"/>
              <w:rPr>
                <w:rFonts w:ascii="Times New Roman" w:hAnsi="Times New Roman" w:cs="Times New Roman"/>
              </w:rPr>
            </w:pPr>
          </w:p>
        </w:tc>
        <w:tc>
          <w:tcPr>
            <w:tcW w:w="1930" w:type="dxa"/>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820</w:t>
            </w:r>
          </w:p>
        </w:tc>
      </w:tr>
      <w:tr w:rsidR="00D55CC8" w:rsidRPr="00E87D04" w:rsidTr="00262571">
        <w:trPr>
          <w:trHeight w:val="770"/>
        </w:trPr>
        <w:tc>
          <w:tcPr>
            <w:tcW w:w="4928" w:type="dxa"/>
            <w:gridSpan w:val="3"/>
            <w:shd w:val="clear" w:color="auto" w:fill="EEECE1" w:themeFill="background2"/>
            <w:vAlign w:val="center"/>
          </w:tcPr>
          <w:p w:rsidR="00D55CC8" w:rsidRPr="000507B9" w:rsidRDefault="00D55CC8" w:rsidP="00262571">
            <w:pPr>
              <w:jc w:val="right"/>
              <w:rPr>
                <w:rFonts w:ascii="Times New Roman" w:hAnsi="Times New Roman" w:cs="Times New Roman"/>
              </w:rPr>
            </w:pPr>
            <w:r w:rsidRPr="000507B9">
              <w:rPr>
                <w:rFonts w:ascii="Times New Roman" w:hAnsi="Times New Roman" w:cs="Times New Roman"/>
                <w:b/>
              </w:rPr>
              <w:t>Укупно 1.+2.+3.+4.+5</w:t>
            </w:r>
            <w:r w:rsidRPr="000507B9">
              <w:rPr>
                <w:rFonts w:ascii="Times New Roman" w:hAnsi="Times New Roman" w:cs="Times New Roman"/>
              </w:rPr>
              <w:t>.</w:t>
            </w:r>
          </w:p>
        </w:tc>
        <w:tc>
          <w:tcPr>
            <w:tcW w:w="1930" w:type="dxa"/>
            <w:shd w:val="clear" w:color="auto" w:fill="EEECE1" w:themeFill="background2"/>
            <w:vAlign w:val="center"/>
          </w:tcPr>
          <w:p w:rsidR="00D55CC8" w:rsidRPr="000507B9" w:rsidRDefault="00D55CC8" w:rsidP="00262571">
            <w:pPr>
              <w:jc w:val="right"/>
              <w:rPr>
                <w:rFonts w:ascii="Times New Roman" w:hAnsi="Times New Roman" w:cs="Times New Roman"/>
                <w:b/>
              </w:rPr>
            </w:pPr>
            <w:r w:rsidRPr="000507B9">
              <w:rPr>
                <w:rFonts w:ascii="Times New Roman" w:hAnsi="Times New Roman" w:cs="Times New Roman"/>
                <w:b/>
              </w:rPr>
              <w:t>9057</w:t>
            </w:r>
          </w:p>
        </w:tc>
      </w:tr>
    </w:tbl>
    <w:p w:rsidR="00D55CC8" w:rsidRPr="00F057DC" w:rsidRDefault="00D55CC8" w:rsidP="00D55CC8">
      <w:pPr>
        <w:pStyle w:val="ArialNarrow3pt"/>
        <w:ind w:left="720"/>
        <w:rPr>
          <w:rFonts w:ascii="Times New Roman" w:hAnsi="Times New Roman" w:cs="Times New Roman"/>
        </w:rPr>
      </w:pPr>
    </w:p>
    <w:p w:rsidR="00D55CC8" w:rsidRPr="00CC412B" w:rsidRDefault="00D55CC8" w:rsidP="00D55CC8">
      <w:pPr>
        <w:widowControl/>
        <w:autoSpaceDE/>
        <w:autoSpaceDN/>
        <w:spacing w:after="200"/>
        <w:jc w:val="both"/>
        <w:rPr>
          <w:rFonts w:eastAsiaTheme="minorHAnsi"/>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Default="00D55CC8" w:rsidP="00D55CC8">
      <w:pPr>
        <w:tabs>
          <w:tab w:val="left" w:pos="641"/>
        </w:tabs>
        <w:rPr>
          <w:rFonts w:ascii="Times New Roman" w:hAnsi="Times New Roman" w:cs="Times New Roman"/>
          <w:b/>
          <w:sz w:val="24"/>
        </w:rPr>
      </w:pPr>
    </w:p>
    <w:p w:rsidR="00D55CC8" w:rsidRPr="000507B9" w:rsidRDefault="00D55CC8" w:rsidP="00D55CC8">
      <w:pPr>
        <w:tabs>
          <w:tab w:val="left" w:pos="641"/>
        </w:tabs>
        <w:rPr>
          <w:rFonts w:ascii="Times New Roman" w:hAnsi="Times New Roman" w:cs="Times New Roman"/>
          <w:b/>
          <w:sz w:val="24"/>
        </w:rPr>
      </w:pPr>
      <w:r w:rsidRPr="000507B9">
        <w:rPr>
          <w:rFonts w:ascii="Times New Roman" w:hAnsi="Times New Roman" w:cs="Times New Roman"/>
          <w:b/>
          <w:sz w:val="24"/>
        </w:rPr>
        <w:t xml:space="preserve">СПОРТ </w:t>
      </w:r>
    </w:p>
    <w:p w:rsidR="00D55CC8" w:rsidRPr="000507B9" w:rsidRDefault="00D55CC8" w:rsidP="00D55CC8">
      <w:pPr>
        <w:jc w:val="center"/>
        <w:rPr>
          <w:rFonts w:ascii="Times New Roman" w:hAnsi="Times New Roman" w:cs="Times New Roman"/>
          <w:b/>
        </w:rPr>
      </w:pPr>
    </w:p>
    <w:p w:rsidR="00D55CC8" w:rsidRPr="000507B9" w:rsidRDefault="00D55CC8" w:rsidP="00D55CC8">
      <w:pPr>
        <w:jc w:val="both"/>
        <w:rPr>
          <w:rFonts w:ascii="Times New Roman" w:hAnsi="Times New Roman" w:cs="Times New Roman"/>
        </w:rPr>
      </w:pPr>
      <w:r w:rsidRPr="000507B9">
        <w:rPr>
          <w:rFonts w:ascii="Times New Roman" w:hAnsi="Times New Roman" w:cs="Times New Roman"/>
        </w:rPr>
        <w:tab/>
        <w:t>Јавно предузеће спортско културни центар „Обреновац“ је током протеклих пет година реализовао пројекат промоције бављења спортом, у који су били укључени спортисти – такмичари, старости од 10 до 18 година. Сви корисници програма су били са територије Градске општине Обреновац.</w:t>
      </w:r>
    </w:p>
    <w:p w:rsidR="00D55CC8" w:rsidRPr="000507B9" w:rsidRDefault="00D55CC8" w:rsidP="00D55CC8">
      <w:pPr>
        <w:jc w:val="both"/>
        <w:rPr>
          <w:rFonts w:ascii="Times New Roman" w:hAnsi="Times New Roman" w:cs="Times New Roman"/>
        </w:rPr>
      </w:pPr>
      <w:r w:rsidRPr="000507B9">
        <w:rPr>
          <w:rFonts w:ascii="Times New Roman" w:hAnsi="Times New Roman" w:cs="Times New Roman"/>
        </w:rPr>
        <w:tab/>
        <w:t xml:space="preserve">Ради уклањања штетних утицаја који настају радом термоелектрана, које се налазе на територији </w:t>
      </w:r>
      <w:r w:rsidR="006239BA">
        <w:rPr>
          <w:rFonts w:ascii="Times New Roman" w:hAnsi="Times New Roman" w:cs="Times New Roman"/>
        </w:rPr>
        <w:t xml:space="preserve">градске </w:t>
      </w:r>
      <w:r w:rsidRPr="000507B9">
        <w:rPr>
          <w:rFonts w:ascii="Times New Roman" w:hAnsi="Times New Roman" w:cs="Times New Roman"/>
        </w:rPr>
        <w:t>општине, осмишљен је план, који је, поред смањења трошкова свакој обреновачкој породици са децом која се баве спортом, донео и здравствене и развојне благодети свим корисницима програма. Без обзира на добру вољу родитеља да укључе своју децу у спортске активности, постоје бројне потешкоће са којима се породице суочавају. Градска општина Обреновац је препознала те проблеме и пронашла решење да помогне, кроз „еко динар“, обезбеђујући континуитет бављења спортом код младих у локалној заједници. Самом бригом и подршком младим спортистима, јачају се и клубови који су ангажовани да у што бољем светлу представе Обреновац, широм Србије и у свету.</w:t>
      </w:r>
    </w:p>
    <w:p w:rsidR="00D55CC8" w:rsidRPr="000507B9" w:rsidRDefault="00D55CC8" w:rsidP="00D55CC8">
      <w:pPr>
        <w:jc w:val="both"/>
        <w:rPr>
          <w:rFonts w:ascii="Times New Roman" w:hAnsi="Times New Roman" w:cs="Times New Roman"/>
        </w:rPr>
      </w:pPr>
      <w:r w:rsidRPr="000507B9">
        <w:rPr>
          <w:rFonts w:ascii="Times New Roman" w:hAnsi="Times New Roman" w:cs="Times New Roman"/>
        </w:rPr>
        <w:tab/>
        <w:t xml:space="preserve">Циљ пројекта је промовисање спорта као битног инструмента за психофизички развој младог организма и скретање пажње на основне друштвене вредности. Поред тога, овим пројектом се остварила дугорочна добит за здравље и отклањање штетних утицаја рада термоелектрана, који се највише одражава на људску популацију. Младо тело се јача и спречен је развој болести, ублажени су симптоми </w:t>
      </w:r>
      <w:r w:rsidRPr="000507B9">
        <w:rPr>
          <w:rFonts w:ascii="Times New Roman" w:hAnsi="Times New Roman" w:cs="Times New Roman"/>
        </w:rPr>
        <w:lastRenderedPageBreak/>
        <w:t>стреса и депресије, а унапређено самопоуздање и самоувереност код деце. Спортски успеси утицали су и на побољшање успеха у школи, јер се</w:t>
      </w:r>
      <w:r w:rsidR="006239BA">
        <w:rPr>
          <w:rFonts w:ascii="Times New Roman" w:hAnsi="Times New Roman" w:cs="Times New Roman"/>
        </w:rPr>
        <w:t xml:space="preserve"> </w:t>
      </w:r>
      <w:r w:rsidRPr="000507B9">
        <w:rPr>
          <w:rFonts w:ascii="Times New Roman" w:hAnsi="Times New Roman" w:cs="Times New Roman"/>
        </w:rPr>
        <w:t>физичким активностима повећава концентрација и пажња током учења. Због константних активности током дана, бесциљно коришћење слободног времена се смањује, па се може уочити и смањење социопатолошких појава, као што је деликвентност или конзумирање дувана, алкохола и дроге.</w:t>
      </w:r>
    </w:p>
    <w:p w:rsidR="00D55CC8" w:rsidRPr="000507B9" w:rsidRDefault="00D55CC8" w:rsidP="00D55CC8">
      <w:pPr>
        <w:jc w:val="both"/>
        <w:rPr>
          <w:rFonts w:ascii="Times New Roman" w:hAnsi="Times New Roman" w:cs="Times New Roman"/>
        </w:rPr>
      </w:pPr>
      <w:r w:rsidRPr="000507B9">
        <w:rPr>
          <w:rFonts w:ascii="Times New Roman" w:hAnsi="Times New Roman" w:cs="Times New Roman"/>
        </w:rPr>
        <w:tab/>
        <w:t>Спортски клубови, око којих су активирани познати  спортисти, који имају утицај на младе, као њихови спортски идоли, привукли су велики број деце и организовали су обезбеђивање средстава и побољшање услова за рад и промоцију спорта. Чланови спортских клубова су имали обуке за сузбијање насиља на спортским манифестацијама и побољшању услова у односима играч – играч, играч – судија, навијачи – судија итд.</w:t>
      </w:r>
    </w:p>
    <w:p w:rsidR="00D55CC8" w:rsidRPr="0087491D" w:rsidRDefault="00D55CC8" w:rsidP="00D55CC8">
      <w:pPr>
        <w:jc w:val="both"/>
        <w:rPr>
          <w:rFonts w:ascii="Times New Roman" w:hAnsi="Times New Roman" w:cs="Times New Roman"/>
        </w:rPr>
      </w:pPr>
      <w:r w:rsidRPr="00B0071C">
        <w:tab/>
      </w:r>
      <w:r w:rsidRPr="0087491D">
        <w:rPr>
          <w:rFonts w:ascii="Times New Roman" w:hAnsi="Times New Roman" w:cs="Times New Roman"/>
        </w:rPr>
        <w:t xml:space="preserve">Сви спортски клубови су марали бити регистровани у Агенцији за привредне регистре и обавезно су чланови Спортског савеза Обреновац са регистрацијом на територији општине. Све њихове програмске активности су реализоване протеклих пет година у </w:t>
      </w:r>
      <w:r w:rsidR="006239BA">
        <w:rPr>
          <w:rFonts w:ascii="Times New Roman" w:hAnsi="Times New Roman" w:cs="Times New Roman"/>
        </w:rPr>
        <w:t xml:space="preserve">градској </w:t>
      </w:r>
      <w:r w:rsidRPr="0087491D">
        <w:rPr>
          <w:rFonts w:ascii="Times New Roman" w:hAnsi="Times New Roman" w:cs="Times New Roman"/>
        </w:rPr>
        <w:t>општини Обреновац и морали су бити регистровани као спортски клуб најмање две године. Клубови су морали да имају млађе категорије, које су биле укључене у званичне такмичарске активности. Неопходно је било да клуб има чланство и континуирани стручно – педагошки рад, са најмање једним школованим стручњаком и да сваки спортиста мора бити присутан на минимум 12 тренинга месечно. Спортски клубови су били дужни да на почетку сваке сезоне доставе доказ о лиценци спортисте, а касније и записнике и доказе из такмичарских књижица.</w:t>
      </w:r>
    </w:p>
    <w:p w:rsidR="00D55CC8" w:rsidRPr="0087491D" w:rsidRDefault="00D55CC8" w:rsidP="00D55CC8">
      <w:pPr>
        <w:ind w:firstLine="720"/>
        <w:jc w:val="both"/>
        <w:rPr>
          <w:rFonts w:ascii="Times New Roman" w:hAnsi="Times New Roman" w:cs="Times New Roman"/>
        </w:rPr>
      </w:pPr>
      <w:r w:rsidRPr="0087491D">
        <w:rPr>
          <w:rFonts w:ascii="Times New Roman" w:hAnsi="Times New Roman" w:cs="Times New Roman"/>
        </w:rPr>
        <w:t>Накнада се добијала искључиво за такмичаре од 10 до 18 година са овереном такмичарском књижицом. Систем контроле расподеле средстава је постављен правилима, са јасном потребном документацијом, коју је контролисала четворочлана комисија. Комисију чине један члан општинске Комисије за спорт, један члан Спортског савеза Обреновац, један члан као представник запослених у ЈП СКЦ „Обреновац“ и један члан изабраног спортског клуба са територије општине Обреновац. Представник спортског клуба се смењивао на месечном нивоу због транспарентности и спречавања сукоба интереса. Они су вршили контролу клубова, њихове документације и валидност броја такмичара. За свако прекршено правило постоје одређене мере - казне чак и до две године забране коришћења средстава „еко динар“.</w:t>
      </w:r>
    </w:p>
    <w:p w:rsidR="00D55CC8" w:rsidRPr="0087491D" w:rsidRDefault="00D55CC8" w:rsidP="00D55CC8">
      <w:pPr>
        <w:ind w:firstLine="720"/>
        <w:jc w:val="both"/>
        <w:rPr>
          <w:rFonts w:ascii="Times New Roman" w:hAnsi="Times New Roman" w:cs="Times New Roman"/>
        </w:rPr>
      </w:pPr>
      <w:r w:rsidRPr="0087491D">
        <w:rPr>
          <w:rFonts w:ascii="Times New Roman" w:hAnsi="Times New Roman" w:cs="Times New Roman"/>
        </w:rPr>
        <w:t xml:space="preserve">Одрживост пројекта је зависила од финансијске подршке </w:t>
      </w:r>
      <w:r>
        <w:rPr>
          <w:rFonts w:ascii="Times New Roman" w:hAnsi="Times New Roman" w:cs="Times New Roman"/>
        </w:rPr>
        <w:t>г</w:t>
      </w:r>
      <w:r w:rsidRPr="0087491D">
        <w:rPr>
          <w:rFonts w:ascii="Times New Roman" w:hAnsi="Times New Roman" w:cs="Times New Roman"/>
        </w:rPr>
        <w:t>радске општине Обреновац, која је свих пет година средства уплаћивала на рачун Јавног предузећа спортско културни центар „Обреновац“, а ово предузеће на рачун спортских клубова који су били обухваћени планом „еко динара“.</w:t>
      </w:r>
    </w:p>
    <w:p w:rsidR="00D55CC8" w:rsidRPr="0087491D" w:rsidRDefault="00D55CC8" w:rsidP="00D55CC8">
      <w:pPr>
        <w:ind w:firstLine="720"/>
        <w:jc w:val="both"/>
        <w:rPr>
          <w:rFonts w:ascii="Times New Roman" w:hAnsi="Times New Roman" w:cs="Times New Roman"/>
        </w:rPr>
      </w:pPr>
      <w:r w:rsidRPr="0087491D">
        <w:rPr>
          <w:rFonts w:ascii="Times New Roman" w:hAnsi="Times New Roman" w:cs="Times New Roman"/>
        </w:rPr>
        <w:t>Тренутно, у 2020. години на територији општине Обреновац постоји 45 клубова који су испунили услове за коришћење средстава из фонда „еко динар“:</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Фудбалски клубови – 23</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Кошаркашки клубови – 4</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Одбојкашки клубови – 2</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Рукометни клубови – 3</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Борилачки клубови – 7</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Амерички фудбал – 1</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Шах – 1</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Кајкашки клубови – 1</w:t>
      </w:r>
    </w:p>
    <w:p w:rsidR="00D55CC8" w:rsidRPr="0087491D" w:rsidRDefault="00D55CC8" w:rsidP="00D55CC8">
      <w:pPr>
        <w:pStyle w:val="ArialNarrow3pt"/>
        <w:numPr>
          <w:ilvl w:val="0"/>
          <w:numId w:val="158"/>
        </w:numPr>
        <w:rPr>
          <w:rFonts w:ascii="Times New Roman" w:hAnsi="Times New Roman" w:cs="Times New Roman"/>
        </w:rPr>
      </w:pPr>
      <w:r w:rsidRPr="0087491D">
        <w:rPr>
          <w:rFonts w:ascii="Times New Roman" w:hAnsi="Times New Roman" w:cs="Times New Roman"/>
        </w:rPr>
        <w:t>Ватерполо клубови – 1</w:t>
      </w:r>
    </w:p>
    <w:p w:rsidR="00D55CC8" w:rsidRPr="0087491D" w:rsidRDefault="00D55CC8" w:rsidP="00D55CC8">
      <w:pPr>
        <w:pStyle w:val="ArialNarrow3pt"/>
        <w:numPr>
          <w:ilvl w:val="0"/>
          <w:numId w:val="158"/>
        </w:numPr>
        <w:rPr>
          <w:rFonts w:ascii="Times New Roman" w:hAnsi="Times New Roman" w:cs="Times New Roman"/>
          <w:highlight w:val="lightGray"/>
        </w:rPr>
      </w:pPr>
      <w:r w:rsidRPr="0087491D">
        <w:rPr>
          <w:rFonts w:ascii="Times New Roman" w:hAnsi="Times New Roman" w:cs="Times New Roman"/>
        </w:rPr>
        <w:t>Мали фудбал- фуцал – 1</w:t>
      </w:r>
      <w:r>
        <w:rPr>
          <w:rFonts w:ascii="Times New Roman" w:hAnsi="Times New Roman" w:cs="Times New Roman"/>
        </w:rPr>
        <w:t xml:space="preserve">  (</w:t>
      </w:r>
      <w:r w:rsidRPr="0087491D">
        <w:rPr>
          <w:rFonts w:ascii="Times New Roman" w:hAnsi="Times New Roman" w:cs="Times New Roman"/>
          <w:highlight w:val="lightGray"/>
        </w:rPr>
        <w:t>има 44 а не 45 клубова колико треба)</w:t>
      </w:r>
    </w:p>
    <w:p w:rsidR="00D55CC8" w:rsidRDefault="00D55CC8" w:rsidP="00D55CC8">
      <w:pPr>
        <w:pStyle w:val="ArialNarrow3pt"/>
        <w:ind w:left="1080"/>
        <w:rPr>
          <w:rFonts w:ascii="Times New Roman" w:hAnsi="Times New Roman" w:cs="Times New Roman"/>
        </w:rPr>
      </w:pPr>
    </w:p>
    <w:p w:rsidR="00D55CC8" w:rsidRDefault="00D55CC8" w:rsidP="00D55CC8">
      <w:pPr>
        <w:pStyle w:val="ArialNarrow3pt"/>
        <w:ind w:left="1080"/>
        <w:rPr>
          <w:rFonts w:ascii="Times New Roman" w:hAnsi="Times New Roman" w:cs="Times New Roman"/>
        </w:rPr>
      </w:pPr>
    </w:p>
    <w:p w:rsidR="00D55CC8" w:rsidRPr="00957C97" w:rsidRDefault="00D55CC8" w:rsidP="00D55CC8">
      <w:pPr>
        <w:pStyle w:val="ArialNarrow3pt"/>
        <w:ind w:left="1080"/>
        <w:rPr>
          <w:rFonts w:ascii="Times New Roman" w:hAnsi="Times New Roman" w:cs="Times New Roman"/>
        </w:rPr>
      </w:pPr>
    </w:p>
    <w:tbl>
      <w:tblPr>
        <w:tblStyle w:val="TableGrid"/>
        <w:tblW w:w="0" w:type="auto"/>
        <w:tblInd w:w="1080" w:type="dxa"/>
        <w:tblLook w:val="04A0"/>
      </w:tblPr>
      <w:tblGrid>
        <w:gridCol w:w="2176"/>
        <w:gridCol w:w="1701"/>
        <w:gridCol w:w="2409"/>
      </w:tblGrid>
      <w:tr w:rsidR="00D55CC8" w:rsidRPr="00B0071C" w:rsidTr="00262571">
        <w:tc>
          <w:tcPr>
            <w:tcW w:w="2176" w:type="dxa"/>
            <w:shd w:val="clear" w:color="auto" w:fill="EEECE1" w:themeFill="background2"/>
          </w:tcPr>
          <w:p w:rsidR="00D55CC8" w:rsidRPr="00807253" w:rsidRDefault="00D55CC8" w:rsidP="00262571">
            <w:pPr>
              <w:jc w:val="center"/>
              <w:rPr>
                <w:rFonts w:ascii="Times New Roman" w:hAnsi="Times New Roman" w:cs="Times New Roman"/>
                <w:b/>
              </w:rPr>
            </w:pPr>
            <w:r w:rsidRPr="00807253">
              <w:rPr>
                <w:rFonts w:ascii="Times New Roman" w:hAnsi="Times New Roman" w:cs="Times New Roman"/>
                <w:b/>
              </w:rPr>
              <w:t>Година</w:t>
            </w:r>
          </w:p>
        </w:tc>
        <w:tc>
          <w:tcPr>
            <w:tcW w:w="1701" w:type="dxa"/>
            <w:shd w:val="clear" w:color="auto" w:fill="EEECE1" w:themeFill="background2"/>
          </w:tcPr>
          <w:p w:rsidR="00D55CC8" w:rsidRPr="00807253" w:rsidRDefault="00D55CC8" w:rsidP="00262571">
            <w:pPr>
              <w:jc w:val="center"/>
              <w:rPr>
                <w:rFonts w:ascii="Times New Roman" w:hAnsi="Times New Roman" w:cs="Times New Roman"/>
                <w:b/>
              </w:rPr>
            </w:pPr>
            <w:r w:rsidRPr="00807253">
              <w:rPr>
                <w:rFonts w:ascii="Times New Roman" w:hAnsi="Times New Roman" w:cs="Times New Roman"/>
                <w:b/>
              </w:rPr>
              <w:t xml:space="preserve">Број клубова </w:t>
            </w:r>
          </w:p>
        </w:tc>
        <w:tc>
          <w:tcPr>
            <w:tcW w:w="2409" w:type="dxa"/>
            <w:shd w:val="clear" w:color="auto" w:fill="EEECE1" w:themeFill="background2"/>
          </w:tcPr>
          <w:p w:rsidR="00D55CC8" w:rsidRPr="00807253" w:rsidRDefault="00D55CC8" w:rsidP="00262571">
            <w:pPr>
              <w:jc w:val="center"/>
              <w:rPr>
                <w:rFonts w:ascii="Times New Roman" w:hAnsi="Times New Roman" w:cs="Times New Roman"/>
                <w:b/>
              </w:rPr>
            </w:pPr>
            <w:r w:rsidRPr="00807253">
              <w:rPr>
                <w:rFonts w:ascii="Times New Roman" w:hAnsi="Times New Roman" w:cs="Times New Roman"/>
                <w:b/>
              </w:rPr>
              <w:t>Број деце</w:t>
            </w:r>
          </w:p>
        </w:tc>
      </w:tr>
      <w:tr w:rsidR="00D55CC8" w:rsidRPr="00B0071C" w:rsidTr="00262571">
        <w:tc>
          <w:tcPr>
            <w:tcW w:w="2176" w:type="dxa"/>
          </w:tcPr>
          <w:p w:rsidR="00D55CC8" w:rsidRPr="00807253" w:rsidRDefault="00D55CC8" w:rsidP="00262571">
            <w:pPr>
              <w:jc w:val="both"/>
              <w:rPr>
                <w:rFonts w:ascii="Times New Roman" w:hAnsi="Times New Roman" w:cs="Times New Roman"/>
              </w:rPr>
            </w:pPr>
          </w:p>
        </w:tc>
        <w:tc>
          <w:tcPr>
            <w:tcW w:w="1701" w:type="dxa"/>
          </w:tcPr>
          <w:p w:rsidR="00D55CC8" w:rsidRPr="00807253" w:rsidRDefault="00D55CC8" w:rsidP="00262571">
            <w:pPr>
              <w:jc w:val="both"/>
              <w:rPr>
                <w:rFonts w:ascii="Times New Roman" w:hAnsi="Times New Roman" w:cs="Times New Roman"/>
              </w:rPr>
            </w:pPr>
          </w:p>
        </w:tc>
        <w:tc>
          <w:tcPr>
            <w:tcW w:w="2409" w:type="dxa"/>
          </w:tcPr>
          <w:p w:rsidR="00D55CC8" w:rsidRPr="00807253" w:rsidRDefault="00D55CC8" w:rsidP="00262571">
            <w:pPr>
              <w:jc w:val="both"/>
              <w:rPr>
                <w:rFonts w:ascii="Times New Roman" w:hAnsi="Times New Roman" w:cs="Times New Roman"/>
              </w:rPr>
            </w:pPr>
          </w:p>
        </w:tc>
      </w:tr>
      <w:tr w:rsidR="00D55CC8" w:rsidRPr="00B0071C" w:rsidTr="00262571">
        <w:tc>
          <w:tcPr>
            <w:tcW w:w="2176" w:type="dxa"/>
            <w:tcBorders>
              <w:bottom w:val="single" w:sz="4" w:space="0" w:color="auto"/>
            </w:tcBorders>
          </w:tcPr>
          <w:p w:rsidR="00D55CC8" w:rsidRPr="00807253" w:rsidRDefault="00D55CC8" w:rsidP="00262571">
            <w:pPr>
              <w:jc w:val="center"/>
              <w:rPr>
                <w:rFonts w:ascii="Times New Roman" w:hAnsi="Times New Roman" w:cs="Times New Roman"/>
              </w:rPr>
            </w:pPr>
            <w:r w:rsidRPr="00807253">
              <w:rPr>
                <w:rFonts w:ascii="Times New Roman" w:hAnsi="Times New Roman" w:cs="Times New Roman"/>
              </w:rPr>
              <w:t>2016.</w:t>
            </w:r>
          </w:p>
        </w:tc>
        <w:tc>
          <w:tcPr>
            <w:tcW w:w="1701" w:type="dxa"/>
            <w:tcBorders>
              <w:bottom w:val="single" w:sz="4" w:space="0" w:color="auto"/>
            </w:tcBorders>
          </w:tcPr>
          <w:p w:rsidR="00D55CC8" w:rsidRPr="00807253" w:rsidRDefault="00D55CC8" w:rsidP="00262571">
            <w:pPr>
              <w:jc w:val="right"/>
              <w:rPr>
                <w:rFonts w:ascii="Times New Roman" w:hAnsi="Times New Roman" w:cs="Times New Roman"/>
              </w:rPr>
            </w:pPr>
            <w:r w:rsidRPr="00807253">
              <w:rPr>
                <w:rFonts w:ascii="Times New Roman" w:hAnsi="Times New Roman" w:cs="Times New Roman"/>
              </w:rPr>
              <w:t>42</w:t>
            </w:r>
          </w:p>
        </w:tc>
        <w:tc>
          <w:tcPr>
            <w:tcW w:w="2409" w:type="dxa"/>
            <w:tcBorders>
              <w:bottom w:val="single" w:sz="4" w:space="0" w:color="auto"/>
            </w:tcBorders>
          </w:tcPr>
          <w:p w:rsidR="00D55CC8" w:rsidRPr="00807253" w:rsidRDefault="00D55CC8" w:rsidP="00262571">
            <w:pPr>
              <w:jc w:val="right"/>
              <w:rPr>
                <w:rFonts w:ascii="Times New Roman" w:hAnsi="Times New Roman" w:cs="Times New Roman"/>
                <w:b/>
              </w:rPr>
            </w:pPr>
            <w:r w:rsidRPr="00807253">
              <w:rPr>
                <w:rFonts w:ascii="Times New Roman" w:hAnsi="Times New Roman" w:cs="Times New Roman"/>
                <w:b/>
              </w:rPr>
              <w:t>2104</w:t>
            </w:r>
          </w:p>
        </w:tc>
      </w:tr>
      <w:tr w:rsidR="00D55CC8" w:rsidRPr="00B0071C" w:rsidTr="00262571">
        <w:tc>
          <w:tcPr>
            <w:tcW w:w="2176" w:type="dxa"/>
            <w:tcBorders>
              <w:left w:val="single" w:sz="4" w:space="0" w:color="auto"/>
            </w:tcBorders>
          </w:tcPr>
          <w:p w:rsidR="00D55CC8" w:rsidRPr="00807253" w:rsidRDefault="00D55CC8" w:rsidP="00262571">
            <w:pPr>
              <w:jc w:val="both"/>
              <w:rPr>
                <w:rFonts w:ascii="Times New Roman" w:hAnsi="Times New Roman" w:cs="Times New Roman"/>
              </w:rPr>
            </w:pPr>
          </w:p>
        </w:tc>
        <w:tc>
          <w:tcPr>
            <w:tcW w:w="1701" w:type="dxa"/>
          </w:tcPr>
          <w:p w:rsidR="00D55CC8" w:rsidRPr="00807253" w:rsidRDefault="00D55CC8" w:rsidP="00262571">
            <w:pPr>
              <w:jc w:val="both"/>
              <w:rPr>
                <w:rFonts w:ascii="Times New Roman" w:hAnsi="Times New Roman" w:cs="Times New Roman"/>
              </w:rPr>
            </w:pPr>
          </w:p>
        </w:tc>
        <w:tc>
          <w:tcPr>
            <w:tcW w:w="2409" w:type="dxa"/>
          </w:tcPr>
          <w:p w:rsidR="00D55CC8" w:rsidRPr="00957C97" w:rsidRDefault="00D55CC8" w:rsidP="00262571">
            <w:pPr>
              <w:jc w:val="both"/>
              <w:rPr>
                <w:rFonts w:ascii="Times New Roman" w:hAnsi="Times New Roman" w:cs="Times New Roman"/>
              </w:rPr>
            </w:pPr>
          </w:p>
        </w:tc>
      </w:tr>
      <w:tr w:rsidR="00D55CC8" w:rsidRPr="00B0071C" w:rsidTr="00262571">
        <w:tc>
          <w:tcPr>
            <w:tcW w:w="2176" w:type="dxa"/>
          </w:tcPr>
          <w:p w:rsidR="00D55CC8" w:rsidRPr="00807253" w:rsidRDefault="00D55CC8" w:rsidP="00262571">
            <w:pPr>
              <w:jc w:val="center"/>
              <w:rPr>
                <w:rFonts w:ascii="Times New Roman" w:hAnsi="Times New Roman" w:cs="Times New Roman"/>
              </w:rPr>
            </w:pPr>
            <w:r w:rsidRPr="00807253">
              <w:rPr>
                <w:rFonts w:ascii="Times New Roman" w:hAnsi="Times New Roman" w:cs="Times New Roman"/>
              </w:rPr>
              <w:t>2017.</w:t>
            </w:r>
          </w:p>
        </w:tc>
        <w:tc>
          <w:tcPr>
            <w:tcW w:w="1701" w:type="dxa"/>
          </w:tcPr>
          <w:p w:rsidR="00D55CC8" w:rsidRPr="00807253" w:rsidRDefault="00D55CC8" w:rsidP="00262571">
            <w:pPr>
              <w:jc w:val="right"/>
              <w:rPr>
                <w:rFonts w:ascii="Times New Roman" w:hAnsi="Times New Roman" w:cs="Times New Roman"/>
              </w:rPr>
            </w:pPr>
            <w:r w:rsidRPr="00807253">
              <w:rPr>
                <w:rFonts w:ascii="Times New Roman" w:hAnsi="Times New Roman" w:cs="Times New Roman"/>
              </w:rPr>
              <w:t>43</w:t>
            </w:r>
          </w:p>
        </w:tc>
        <w:tc>
          <w:tcPr>
            <w:tcW w:w="2409" w:type="dxa"/>
          </w:tcPr>
          <w:p w:rsidR="00D55CC8" w:rsidRPr="00807253" w:rsidRDefault="00D55CC8" w:rsidP="00262571">
            <w:pPr>
              <w:jc w:val="right"/>
              <w:rPr>
                <w:rFonts w:ascii="Times New Roman" w:hAnsi="Times New Roman" w:cs="Times New Roman"/>
                <w:b/>
              </w:rPr>
            </w:pPr>
            <w:r w:rsidRPr="00807253">
              <w:rPr>
                <w:rFonts w:ascii="Times New Roman" w:hAnsi="Times New Roman" w:cs="Times New Roman"/>
                <w:b/>
              </w:rPr>
              <w:t>2226</w:t>
            </w:r>
          </w:p>
        </w:tc>
      </w:tr>
      <w:tr w:rsidR="00D55CC8" w:rsidRPr="00B0071C" w:rsidTr="00262571">
        <w:tc>
          <w:tcPr>
            <w:tcW w:w="2176" w:type="dxa"/>
          </w:tcPr>
          <w:p w:rsidR="00D55CC8" w:rsidRPr="00807253" w:rsidRDefault="00D55CC8" w:rsidP="00262571">
            <w:pPr>
              <w:jc w:val="both"/>
              <w:rPr>
                <w:rFonts w:ascii="Times New Roman" w:hAnsi="Times New Roman" w:cs="Times New Roman"/>
              </w:rPr>
            </w:pPr>
          </w:p>
        </w:tc>
        <w:tc>
          <w:tcPr>
            <w:tcW w:w="1701" w:type="dxa"/>
          </w:tcPr>
          <w:p w:rsidR="00D55CC8" w:rsidRPr="00807253" w:rsidRDefault="00D55CC8" w:rsidP="00262571">
            <w:pPr>
              <w:jc w:val="both"/>
              <w:rPr>
                <w:rFonts w:ascii="Times New Roman" w:hAnsi="Times New Roman" w:cs="Times New Roman"/>
              </w:rPr>
            </w:pPr>
          </w:p>
        </w:tc>
        <w:tc>
          <w:tcPr>
            <w:tcW w:w="2409" w:type="dxa"/>
          </w:tcPr>
          <w:p w:rsidR="00D55CC8" w:rsidRPr="00807253" w:rsidRDefault="00D55CC8" w:rsidP="00262571">
            <w:pPr>
              <w:jc w:val="both"/>
              <w:rPr>
                <w:rFonts w:ascii="Times New Roman" w:hAnsi="Times New Roman" w:cs="Times New Roman"/>
              </w:rPr>
            </w:pPr>
          </w:p>
        </w:tc>
      </w:tr>
      <w:tr w:rsidR="00D55CC8" w:rsidRPr="00B0071C" w:rsidTr="00262571">
        <w:tc>
          <w:tcPr>
            <w:tcW w:w="2176" w:type="dxa"/>
          </w:tcPr>
          <w:p w:rsidR="00D55CC8" w:rsidRPr="00807253" w:rsidRDefault="00D55CC8" w:rsidP="00262571">
            <w:pPr>
              <w:jc w:val="center"/>
              <w:rPr>
                <w:rFonts w:ascii="Times New Roman" w:hAnsi="Times New Roman" w:cs="Times New Roman"/>
              </w:rPr>
            </w:pPr>
            <w:r w:rsidRPr="00807253">
              <w:rPr>
                <w:rFonts w:ascii="Times New Roman" w:hAnsi="Times New Roman" w:cs="Times New Roman"/>
              </w:rPr>
              <w:t>2018.</w:t>
            </w:r>
          </w:p>
        </w:tc>
        <w:tc>
          <w:tcPr>
            <w:tcW w:w="1701" w:type="dxa"/>
          </w:tcPr>
          <w:p w:rsidR="00D55CC8" w:rsidRPr="00807253" w:rsidRDefault="00D55CC8" w:rsidP="00262571">
            <w:pPr>
              <w:jc w:val="right"/>
              <w:rPr>
                <w:rFonts w:ascii="Times New Roman" w:hAnsi="Times New Roman" w:cs="Times New Roman"/>
              </w:rPr>
            </w:pPr>
            <w:r w:rsidRPr="00807253">
              <w:rPr>
                <w:rFonts w:ascii="Times New Roman" w:hAnsi="Times New Roman" w:cs="Times New Roman"/>
              </w:rPr>
              <w:t>45</w:t>
            </w:r>
          </w:p>
        </w:tc>
        <w:tc>
          <w:tcPr>
            <w:tcW w:w="2409" w:type="dxa"/>
          </w:tcPr>
          <w:p w:rsidR="00D55CC8" w:rsidRPr="00807253" w:rsidRDefault="00D55CC8" w:rsidP="00262571">
            <w:pPr>
              <w:jc w:val="right"/>
              <w:rPr>
                <w:rFonts w:ascii="Times New Roman" w:hAnsi="Times New Roman" w:cs="Times New Roman"/>
                <w:b/>
              </w:rPr>
            </w:pPr>
            <w:r w:rsidRPr="00807253">
              <w:rPr>
                <w:rFonts w:ascii="Times New Roman" w:hAnsi="Times New Roman" w:cs="Times New Roman"/>
                <w:b/>
              </w:rPr>
              <w:t>2553</w:t>
            </w:r>
          </w:p>
        </w:tc>
      </w:tr>
      <w:tr w:rsidR="00D55CC8" w:rsidRPr="00B0071C" w:rsidTr="00262571">
        <w:tc>
          <w:tcPr>
            <w:tcW w:w="2176" w:type="dxa"/>
          </w:tcPr>
          <w:p w:rsidR="00D55CC8" w:rsidRPr="00807253" w:rsidRDefault="00D55CC8" w:rsidP="00262571">
            <w:pPr>
              <w:jc w:val="both"/>
              <w:rPr>
                <w:rFonts w:ascii="Times New Roman" w:hAnsi="Times New Roman" w:cs="Times New Roman"/>
              </w:rPr>
            </w:pPr>
          </w:p>
        </w:tc>
        <w:tc>
          <w:tcPr>
            <w:tcW w:w="1701" w:type="dxa"/>
          </w:tcPr>
          <w:p w:rsidR="00D55CC8" w:rsidRPr="00807253" w:rsidRDefault="00D55CC8" w:rsidP="00262571">
            <w:pPr>
              <w:jc w:val="both"/>
              <w:rPr>
                <w:rFonts w:ascii="Times New Roman" w:hAnsi="Times New Roman" w:cs="Times New Roman"/>
              </w:rPr>
            </w:pPr>
          </w:p>
        </w:tc>
        <w:tc>
          <w:tcPr>
            <w:tcW w:w="2409" w:type="dxa"/>
          </w:tcPr>
          <w:p w:rsidR="00D55CC8" w:rsidRPr="00807253" w:rsidRDefault="00D55CC8" w:rsidP="00262571">
            <w:pPr>
              <w:jc w:val="both"/>
              <w:rPr>
                <w:rFonts w:ascii="Times New Roman" w:hAnsi="Times New Roman" w:cs="Times New Roman"/>
              </w:rPr>
            </w:pPr>
          </w:p>
        </w:tc>
      </w:tr>
      <w:tr w:rsidR="00D55CC8" w:rsidRPr="00B0071C" w:rsidTr="00262571">
        <w:tc>
          <w:tcPr>
            <w:tcW w:w="2176" w:type="dxa"/>
          </w:tcPr>
          <w:p w:rsidR="00D55CC8" w:rsidRPr="00807253" w:rsidRDefault="00D55CC8" w:rsidP="00262571">
            <w:pPr>
              <w:jc w:val="center"/>
              <w:rPr>
                <w:rFonts w:ascii="Times New Roman" w:hAnsi="Times New Roman" w:cs="Times New Roman"/>
              </w:rPr>
            </w:pPr>
            <w:r w:rsidRPr="00807253">
              <w:rPr>
                <w:rFonts w:ascii="Times New Roman" w:hAnsi="Times New Roman" w:cs="Times New Roman"/>
              </w:rPr>
              <w:t>2019.</w:t>
            </w:r>
          </w:p>
        </w:tc>
        <w:tc>
          <w:tcPr>
            <w:tcW w:w="1701" w:type="dxa"/>
          </w:tcPr>
          <w:p w:rsidR="00D55CC8" w:rsidRPr="00807253" w:rsidRDefault="00D55CC8" w:rsidP="00262571">
            <w:pPr>
              <w:jc w:val="right"/>
              <w:rPr>
                <w:rFonts w:ascii="Times New Roman" w:hAnsi="Times New Roman" w:cs="Times New Roman"/>
              </w:rPr>
            </w:pPr>
            <w:r w:rsidRPr="00807253">
              <w:rPr>
                <w:rFonts w:ascii="Times New Roman" w:hAnsi="Times New Roman" w:cs="Times New Roman"/>
              </w:rPr>
              <w:t>44</w:t>
            </w:r>
          </w:p>
        </w:tc>
        <w:tc>
          <w:tcPr>
            <w:tcW w:w="2409" w:type="dxa"/>
          </w:tcPr>
          <w:p w:rsidR="00D55CC8" w:rsidRPr="00807253" w:rsidRDefault="00D55CC8" w:rsidP="00262571">
            <w:pPr>
              <w:jc w:val="right"/>
              <w:rPr>
                <w:rFonts w:ascii="Times New Roman" w:hAnsi="Times New Roman" w:cs="Times New Roman"/>
                <w:b/>
              </w:rPr>
            </w:pPr>
            <w:r w:rsidRPr="00807253">
              <w:rPr>
                <w:rFonts w:ascii="Times New Roman" w:hAnsi="Times New Roman" w:cs="Times New Roman"/>
                <w:b/>
              </w:rPr>
              <w:t>2835</w:t>
            </w:r>
          </w:p>
        </w:tc>
      </w:tr>
      <w:tr w:rsidR="00D55CC8" w:rsidRPr="00B0071C" w:rsidTr="00262571">
        <w:tc>
          <w:tcPr>
            <w:tcW w:w="2176" w:type="dxa"/>
          </w:tcPr>
          <w:p w:rsidR="00D55CC8" w:rsidRPr="00807253" w:rsidRDefault="00D55CC8" w:rsidP="00262571">
            <w:pPr>
              <w:jc w:val="both"/>
              <w:rPr>
                <w:rFonts w:ascii="Times New Roman" w:hAnsi="Times New Roman" w:cs="Times New Roman"/>
              </w:rPr>
            </w:pPr>
          </w:p>
        </w:tc>
        <w:tc>
          <w:tcPr>
            <w:tcW w:w="1701" w:type="dxa"/>
          </w:tcPr>
          <w:p w:rsidR="00D55CC8" w:rsidRPr="00807253" w:rsidRDefault="00D55CC8" w:rsidP="00262571">
            <w:pPr>
              <w:jc w:val="both"/>
              <w:rPr>
                <w:rFonts w:ascii="Times New Roman" w:hAnsi="Times New Roman" w:cs="Times New Roman"/>
              </w:rPr>
            </w:pPr>
          </w:p>
        </w:tc>
        <w:tc>
          <w:tcPr>
            <w:tcW w:w="2409" w:type="dxa"/>
          </w:tcPr>
          <w:p w:rsidR="00D55CC8" w:rsidRPr="00807253" w:rsidRDefault="00D55CC8" w:rsidP="00262571">
            <w:pPr>
              <w:jc w:val="both"/>
              <w:rPr>
                <w:rFonts w:ascii="Times New Roman" w:hAnsi="Times New Roman" w:cs="Times New Roman"/>
              </w:rPr>
            </w:pPr>
          </w:p>
        </w:tc>
      </w:tr>
      <w:tr w:rsidR="00D55CC8" w:rsidRPr="00B0071C" w:rsidTr="00262571">
        <w:tc>
          <w:tcPr>
            <w:tcW w:w="2176" w:type="dxa"/>
          </w:tcPr>
          <w:p w:rsidR="00D55CC8" w:rsidRPr="00807253" w:rsidRDefault="00D55CC8" w:rsidP="00262571">
            <w:pPr>
              <w:jc w:val="center"/>
              <w:rPr>
                <w:rFonts w:ascii="Times New Roman" w:hAnsi="Times New Roman" w:cs="Times New Roman"/>
              </w:rPr>
            </w:pPr>
            <w:r w:rsidRPr="00807253">
              <w:rPr>
                <w:rFonts w:ascii="Times New Roman" w:hAnsi="Times New Roman" w:cs="Times New Roman"/>
              </w:rPr>
              <w:t>2020.</w:t>
            </w:r>
          </w:p>
        </w:tc>
        <w:tc>
          <w:tcPr>
            <w:tcW w:w="1701" w:type="dxa"/>
          </w:tcPr>
          <w:p w:rsidR="00D55CC8" w:rsidRPr="00807253" w:rsidRDefault="00D55CC8" w:rsidP="00262571">
            <w:pPr>
              <w:jc w:val="right"/>
              <w:rPr>
                <w:rFonts w:ascii="Times New Roman" w:hAnsi="Times New Roman" w:cs="Times New Roman"/>
              </w:rPr>
            </w:pPr>
            <w:r w:rsidRPr="00807253">
              <w:rPr>
                <w:rFonts w:ascii="Times New Roman" w:hAnsi="Times New Roman" w:cs="Times New Roman"/>
              </w:rPr>
              <w:t>45</w:t>
            </w:r>
          </w:p>
        </w:tc>
        <w:tc>
          <w:tcPr>
            <w:tcW w:w="2409" w:type="dxa"/>
          </w:tcPr>
          <w:p w:rsidR="00D55CC8" w:rsidRPr="00807253" w:rsidRDefault="00D55CC8" w:rsidP="00262571">
            <w:pPr>
              <w:jc w:val="right"/>
              <w:rPr>
                <w:rFonts w:ascii="Times New Roman" w:hAnsi="Times New Roman" w:cs="Times New Roman"/>
                <w:b/>
              </w:rPr>
            </w:pPr>
            <w:r w:rsidRPr="00807253">
              <w:rPr>
                <w:rFonts w:ascii="Times New Roman" w:hAnsi="Times New Roman" w:cs="Times New Roman"/>
                <w:b/>
              </w:rPr>
              <w:t>2900</w:t>
            </w:r>
          </w:p>
        </w:tc>
      </w:tr>
    </w:tbl>
    <w:p w:rsidR="00D55CC8" w:rsidRPr="00E87D04" w:rsidRDefault="00D55CC8" w:rsidP="00D55CC8">
      <w:pPr>
        <w:jc w:val="both"/>
      </w:pPr>
    </w:p>
    <w:p w:rsidR="00D55CC8" w:rsidRPr="00E87D04" w:rsidRDefault="00D55CC8" w:rsidP="00D55CC8">
      <w:pPr>
        <w:tabs>
          <w:tab w:val="left" w:pos="641"/>
        </w:tabs>
        <w:rPr>
          <w:b/>
          <w:color w:val="FF0000"/>
          <w:sz w:val="24"/>
        </w:rPr>
      </w:pPr>
    </w:p>
    <w:p w:rsidR="00D55CC8" w:rsidRPr="00957C97" w:rsidRDefault="00D55CC8" w:rsidP="00D55CC8">
      <w:pPr>
        <w:pStyle w:val="ListParagraph"/>
        <w:numPr>
          <w:ilvl w:val="1"/>
          <w:numId w:val="6"/>
        </w:numPr>
        <w:tabs>
          <w:tab w:val="left" w:pos="641"/>
        </w:tabs>
        <w:jc w:val="center"/>
        <w:rPr>
          <w:rFonts w:ascii="Times New Roman" w:hAnsi="Times New Roman" w:cs="Times New Roman"/>
          <w:b/>
          <w:sz w:val="40"/>
          <w:szCs w:val="40"/>
        </w:rPr>
      </w:pPr>
      <w:r w:rsidRPr="00957C97">
        <w:rPr>
          <w:rFonts w:ascii="Times New Roman" w:hAnsi="Times New Roman" w:cs="Times New Roman"/>
          <w:b/>
          <w:sz w:val="40"/>
          <w:szCs w:val="40"/>
        </w:rPr>
        <w:t>Заштита од нејонизујућег зрачења</w:t>
      </w:r>
    </w:p>
    <w:p w:rsidR="00D55CC8" w:rsidRPr="00957C97" w:rsidRDefault="00D55CC8" w:rsidP="00D55CC8">
      <w:pPr>
        <w:pStyle w:val="ListParagraph"/>
        <w:tabs>
          <w:tab w:val="left" w:pos="641"/>
        </w:tabs>
        <w:ind w:left="819" w:firstLine="0"/>
        <w:rPr>
          <w:rFonts w:ascii="Times New Roman" w:hAnsi="Times New Roman" w:cs="Times New Roman"/>
          <w:b/>
          <w:sz w:val="24"/>
        </w:rPr>
      </w:pPr>
    </w:p>
    <w:p w:rsidR="00D55CC8" w:rsidRPr="00957C97" w:rsidRDefault="00D55CC8" w:rsidP="00D55CC8">
      <w:pPr>
        <w:widowControl/>
        <w:autoSpaceDE/>
        <w:autoSpaceDN/>
        <w:rPr>
          <w:rFonts w:ascii="Times New Roman" w:eastAsia="Times New Roman" w:hAnsi="Times New Roman" w:cs="Times New Roman"/>
          <w:sz w:val="24"/>
          <w:szCs w:val="24"/>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Усвајањем Закона о заштити од нејонизујућих зрачења („Службени гласник РС”, бр. 36/09) и подзаконских акaта објављених у Службеном гласнику РС, бр. 104/09, Република Србија је по први пут уредила услове и мере заштите здравља људи и заштите животне средине од штетног дејства нејонизујућих зрачења у коришћењу извора нејонизујућих зрачења.</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Ближи услови за коришћење извора нејонизујућих зрачења од посебног интереса прописани су Правилником о границама излагања нејонизујућим зрачењима („Службени гласник РС”, бр. 104/09) и Правилником о изворима нејонизујућих зрачења од посебног интереса, врстама извора, начину и периоду њиховог испитивања („Службени гласник РС”, бр. 104/09). </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Правилником о границама излагања нејонизујућим зрачењима прописују се границе излагања нејонизујућим зрачењима, односно базична ограничења и референтни гранични нивои излагања становништва електричним, магнетским и електромагнетским пољима различитих фреквенција. Одредбе овог правилника односе се на зоне повећане осетљивости изван контролисаних области, осим на зрачење уређаја који су намењени терапији или лечењу у здравству или зрачење радарских и примопредајних система за одбрамбене потребе, за заштиту, спасавање или пружање помоћи.</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Правилником о изворима нејонизујућих зрачења од посебног интереса, врстама извора, начину и периоду њиховог испитивања, прописују се извори нејонизујућих зрачења који се сматрају изворима нејонизујућих зрачења од посебног интереса, врсте извора нејонизујућих зрачења од посебног интереса за које је обавезно испитивање нивоа нејонизујућих зрачења, као и начин и период њиховог испитивања. Одредбе овог правилника односе се на зоне повећане осетљивости изван контролисаних области, осим на зрачење уређаја који су намењени терапији или лечењу у</w:t>
      </w:r>
      <w:r w:rsidRPr="00EF4E5B">
        <w:rPr>
          <w:rFonts w:eastAsia="Times New Roman"/>
          <w:color w:val="000000"/>
        </w:rPr>
        <w:t xml:space="preserve"> </w:t>
      </w:r>
      <w:r w:rsidRPr="00EF4E5B">
        <w:rPr>
          <w:rFonts w:ascii="Times New Roman" w:eastAsia="Times New Roman" w:hAnsi="Times New Roman" w:cs="Times New Roman"/>
          <w:color w:val="000000"/>
        </w:rPr>
        <w:t>здравству или зрачење радарских и примопредајних система за одбрамбене потребе, за заштиту, спасавање или пружање помоћи.</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Зоне повећане осетљивости су: подручја стамбених зона у којима се особе могу задржавати и 24 сата дневно; школе, домови, предшколске установе, породилишта, болнице, туристички објекти, те дечја игралишта; површине неизграђених парцела намењених, према урбанистичком плану, за наведене намене, у складу са препорукама Светске здравствене организације.</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Привредно друштво, предузеће, друго правно лице и предузетник могу користити изворе нејонизујућих зрачења од посебног интереса ако испуњавају следеће услове:</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pStyle w:val="ArialNarrow3pt"/>
        <w:ind w:firstLine="720"/>
        <w:rPr>
          <w:rFonts w:ascii="Times New Roman" w:hAnsi="Times New Roman" w:cs="Times New Roman"/>
          <w:sz w:val="24"/>
          <w:szCs w:val="24"/>
        </w:rPr>
      </w:pPr>
      <w:r w:rsidRPr="00EF4E5B">
        <w:rPr>
          <w:rFonts w:ascii="Times New Roman" w:hAnsi="Times New Roman" w:cs="Times New Roman"/>
        </w:rPr>
        <w:t>1) да за те изворе нејонизујућих зрачења имају процену утицаја на животну средину, у складу са законом;</w:t>
      </w:r>
    </w:p>
    <w:p w:rsidR="00D55CC8" w:rsidRPr="00EF4E5B" w:rsidRDefault="00D55CC8" w:rsidP="00D55CC8">
      <w:pPr>
        <w:pStyle w:val="ArialNarrow3pt"/>
        <w:ind w:firstLine="720"/>
        <w:rPr>
          <w:rFonts w:ascii="Times New Roman" w:hAnsi="Times New Roman" w:cs="Times New Roman"/>
          <w:sz w:val="24"/>
          <w:szCs w:val="24"/>
        </w:rPr>
      </w:pPr>
      <w:r w:rsidRPr="00EF4E5B">
        <w:rPr>
          <w:rFonts w:ascii="Times New Roman" w:hAnsi="Times New Roman" w:cs="Times New Roman"/>
        </w:rPr>
        <w:t>2) да ниво излагања становништва не прелази прописане границе.</w:t>
      </w:r>
    </w:p>
    <w:p w:rsidR="00D55CC8" w:rsidRPr="00506958" w:rsidRDefault="00D55CC8" w:rsidP="00D55CC8">
      <w:pPr>
        <w:widowControl/>
        <w:autoSpaceDE/>
        <w:autoSpaceDN/>
        <w:rPr>
          <w:rFonts w:ascii="Times New Roman" w:eastAsia="Times New Roman" w:hAnsi="Times New Roman" w:cs="Times New Roman"/>
          <w:sz w:val="24"/>
          <w:szCs w:val="24"/>
        </w:rPr>
      </w:pPr>
    </w:p>
    <w:p w:rsidR="00D55CC8" w:rsidRDefault="00D55CC8" w:rsidP="00D55CC8">
      <w:pPr>
        <w:widowControl/>
        <w:autoSpaceDE/>
        <w:autoSpaceDN/>
        <w:jc w:val="both"/>
        <w:rPr>
          <w:rFonts w:ascii="Times New Roman" w:eastAsia="Times New Roman" w:hAnsi="Times New Roman" w:cs="Times New Roman"/>
          <w:color w:val="000000"/>
        </w:rPr>
      </w:pPr>
      <w:r w:rsidRPr="00EF4E5B">
        <w:rPr>
          <w:rFonts w:ascii="Times New Roman" w:eastAsia="Times New Roman" w:hAnsi="Times New Roman" w:cs="Times New Roman"/>
          <w:color w:val="000000"/>
        </w:rPr>
        <w:t>Испуњеност услова утврђује решењем министар.</w:t>
      </w:r>
    </w:p>
    <w:p w:rsidR="00D55CC8" w:rsidRPr="00EF4E5B" w:rsidRDefault="00D55CC8" w:rsidP="00D55CC8">
      <w:pPr>
        <w:widowControl/>
        <w:autoSpaceDE/>
        <w:autoSpaceDN/>
        <w:jc w:val="both"/>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Да би се поставио и користио нов извор нејонизујућих зрачења потребно је:</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pStyle w:val="ArialNarrow3pt"/>
        <w:ind w:firstLine="720"/>
        <w:rPr>
          <w:rFonts w:ascii="Times New Roman" w:hAnsi="Times New Roman" w:cs="Times New Roman"/>
        </w:rPr>
      </w:pPr>
      <w:r w:rsidRPr="00EF4E5B">
        <w:rPr>
          <w:rFonts w:ascii="Times New Roman" w:hAnsi="Times New Roman" w:cs="Times New Roman"/>
        </w:rPr>
        <w:t>1) прибавити услове и мера заштите животне средине које издаје надлежни орган; </w:t>
      </w:r>
    </w:p>
    <w:p w:rsidR="00D55CC8" w:rsidRPr="00EF4E5B" w:rsidRDefault="00D55CC8" w:rsidP="00D55CC8">
      <w:pPr>
        <w:pStyle w:val="ArialNarrow3pt"/>
        <w:ind w:firstLine="720"/>
        <w:rPr>
          <w:rFonts w:ascii="Times New Roman" w:hAnsi="Times New Roman" w:cs="Times New Roman"/>
        </w:rPr>
      </w:pPr>
      <w:r w:rsidRPr="00EF4E5B">
        <w:rPr>
          <w:rFonts w:ascii="Times New Roman" w:hAnsi="Times New Roman" w:cs="Times New Roman"/>
        </w:rPr>
        <w:t>2) урадити процену утицаја на животну средину у поступку који спроводи надлежни орган пре издавања одобрења за њихову изградњу. </w:t>
      </w:r>
    </w:p>
    <w:p w:rsidR="00D55CC8" w:rsidRPr="00EF4E5B" w:rsidRDefault="00D55CC8" w:rsidP="00D55CC8">
      <w:pPr>
        <w:pStyle w:val="ArialNarrow3pt"/>
        <w:rPr>
          <w:rFonts w:ascii="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Стручну оцену оптерећења животне средине даје организација овлашћена за систематско испитивање нивоа нејонизујућег зрачења у животној средини. Оно што је важно истаћи да су Законом о заштити од нејонизујућих  зрачења и донетим подзаконским актима, пооштрене референтне граничне вредности у односу на</w:t>
      </w:r>
      <w:r>
        <w:rPr>
          <w:rFonts w:ascii="Times New Roman" w:eastAsia="Times New Roman" w:hAnsi="Times New Roman" w:cs="Times New Roman"/>
          <w:color w:val="000000"/>
        </w:rPr>
        <w:t xml:space="preserve"> ICNIRP</w:t>
      </w:r>
      <w:r w:rsidRPr="00EF4E5B">
        <w:rPr>
          <w:rFonts w:ascii="Times New Roman" w:eastAsia="Times New Roman" w:hAnsi="Times New Roman" w:cs="Times New Roman"/>
          <w:color w:val="000000"/>
        </w:rPr>
        <w:t xml:space="preserve"> и Препорука Савета Европе 1999/519/ЕС.</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У Програму заштите животне средине Града Београда наглашено је да нејонизујућа зрачења нису толико опасна за људски организам као јонизујућа. Та зрачења не изазивају хемијске процесе у људском организму, али могу да изазову биолошке промене.</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 xml:space="preserve">Систематско испитивање нивоа нејонизујућег зрачења врши се према Програму систематског испитивања нејонизујућег зрачења, који за период од две године доноси Влада, која обезбеђује и финансијска средства за спровођење наведеног Програма. Према Програму, у Београду се, у </w:t>
      </w:r>
      <w:r w:rsidRPr="00EF4E5B">
        <w:rPr>
          <w:rFonts w:ascii="Times New Roman" w:eastAsia="Times New Roman" w:hAnsi="Times New Roman" w:cs="Times New Roman"/>
          <w:b/>
          <w:bCs/>
          <w:color w:val="000000"/>
        </w:rPr>
        <w:t>нискофреквентном подручју</w:t>
      </w:r>
      <w:r w:rsidRPr="00EF4E5B">
        <w:rPr>
          <w:rFonts w:ascii="Times New Roman" w:eastAsia="Times New Roman" w:hAnsi="Times New Roman" w:cs="Times New Roman"/>
          <w:color w:val="000000"/>
        </w:rPr>
        <w:t>, врше мерења нивоа нејонизујућих зрачења која потичу од :</w:t>
      </w:r>
    </w:p>
    <w:p w:rsidR="00D55CC8" w:rsidRPr="00EF4E5B" w:rsidRDefault="00D55CC8" w:rsidP="00D55CC8">
      <w:pPr>
        <w:pStyle w:val="ArialNarrow3pt"/>
        <w:numPr>
          <w:ilvl w:val="0"/>
          <w:numId w:val="159"/>
        </w:numPr>
        <w:rPr>
          <w:rFonts w:ascii="Times New Roman" w:hAnsi="Times New Roman" w:cs="Times New Roman"/>
          <w:color w:val="000000"/>
          <w:szCs w:val="22"/>
        </w:rPr>
      </w:pPr>
      <w:r w:rsidRPr="00EF4E5B">
        <w:rPr>
          <w:rFonts w:ascii="Times New Roman" w:hAnsi="Times New Roman" w:cs="Times New Roman"/>
          <w:color w:val="000000"/>
          <w:szCs w:val="22"/>
        </w:rPr>
        <w:t>трансформаторских станица и </w:t>
      </w:r>
    </w:p>
    <w:p w:rsidR="00D55CC8" w:rsidRPr="00EF4E5B" w:rsidRDefault="00D55CC8" w:rsidP="00D55CC8">
      <w:pPr>
        <w:pStyle w:val="ArialNarrow3pt"/>
        <w:numPr>
          <w:ilvl w:val="0"/>
          <w:numId w:val="159"/>
        </w:numPr>
        <w:rPr>
          <w:rFonts w:ascii="Times New Roman" w:hAnsi="Times New Roman" w:cs="Times New Roman"/>
          <w:color w:val="000000"/>
          <w:szCs w:val="22"/>
        </w:rPr>
      </w:pPr>
      <w:r w:rsidRPr="00EF4E5B">
        <w:rPr>
          <w:rFonts w:ascii="Times New Roman" w:hAnsi="Times New Roman" w:cs="Times New Roman"/>
          <w:color w:val="000000"/>
          <w:szCs w:val="22"/>
        </w:rPr>
        <w:t>надземних електроенергетских водова за пренос или дистрибуцију електричне енергије</w:t>
      </w:r>
      <w:r>
        <w:rPr>
          <w:rFonts w:ascii="Times New Roman" w:hAnsi="Times New Roman" w:cs="Times New Roman"/>
          <w:color w:val="000000"/>
          <w:szCs w:val="22"/>
        </w:rPr>
        <w:t>,</w:t>
      </w:r>
    </w:p>
    <w:p w:rsidR="00D55CC8" w:rsidRPr="00EF4E5B" w:rsidRDefault="00D55CC8" w:rsidP="00D55CC8">
      <w:pPr>
        <w:pStyle w:val="ArialNarrow3pt"/>
        <w:rPr>
          <w:rFonts w:ascii="Times New Roman" w:hAnsi="Times New Roman" w:cs="Times New Roman"/>
          <w:szCs w:val="22"/>
        </w:rPr>
      </w:pPr>
    </w:p>
    <w:p w:rsidR="00D55CC8" w:rsidRPr="00EF4E5B" w:rsidRDefault="00D55CC8" w:rsidP="00D55CC8">
      <w:pPr>
        <w:widowControl/>
        <w:autoSpaceDE/>
        <w:autoSpaceDN/>
        <w:ind w:left="360"/>
        <w:jc w:val="both"/>
        <w:rPr>
          <w:rFonts w:ascii="Times New Roman" w:eastAsia="Times New Roman" w:hAnsi="Times New Roman" w:cs="Times New Roman"/>
        </w:rPr>
      </w:pPr>
      <w:r w:rsidRPr="00EF4E5B">
        <w:rPr>
          <w:rFonts w:ascii="Times New Roman" w:eastAsia="Times New Roman" w:hAnsi="Times New Roman" w:cs="Times New Roman"/>
          <w:color w:val="000000"/>
        </w:rPr>
        <w:t xml:space="preserve">а у </w:t>
      </w:r>
      <w:r w:rsidRPr="00EF4E5B">
        <w:rPr>
          <w:rFonts w:ascii="Times New Roman" w:eastAsia="Times New Roman" w:hAnsi="Times New Roman" w:cs="Times New Roman"/>
          <w:b/>
          <w:bCs/>
          <w:color w:val="000000"/>
        </w:rPr>
        <w:t>високофреквентном подручју</w:t>
      </w:r>
      <w:r w:rsidRPr="00EF4E5B">
        <w:rPr>
          <w:rFonts w:ascii="Times New Roman" w:eastAsia="Times New Roman" w:hAnsi="Times New Roman" w:cs="Times New Roman"/>
          <w:color w:val="000000"/>
        </w:rPr>
        <w:t>, мерења нивоа нејонизујућих зрачења која потичу од :</w:t>
      </w:r>
    </w:p>
    <w:p w:rsidR="00D55CC8" w:rsidRPr="00EF4E5B" w:rsidRDefault="00D55CC8" w:rsidP="00D55CC8">
      <w:pPr>
        <w:pStyle w:val="ArialNarrow3pt"/>
        <w:numPr>
          <w:ilvl w:val="0"/>
          <w:numId w:val="160"/>
        </w:numPr>
        <w:rPr>
          <w:rFonts w:ascii="Times New Roman" w:hAnsi="Times New Roman" w:cs="Times New Roman"/>
          <w:color w:val="000000"/>
          <w:szCs w:val="22"/>
        </w:rPr>
      </w:pPr>
      <w:r w:rsidRPr="00EF4E5B">
        <w:rPr>
          <w:rFonts w:ascii="Times New Roman" w:hAnsi="Times New Roman" w:cs="Times New Roman"/>
          <w:color w:val="000000"/>
          <w:szCs w:val="22"/>
        </w:rPr>
        <w:t>радио базних станица мобилне телефоније и </w:t>
      </w:r>
    </w:p>
    <w:p w:rsidR="00D55CC8" w:rsidRPr="00EF4E5B" w:rsidRDefault="00D55CC8" w:rsidP="00D55CC8">
      <w:pPr>
        <w:pStyle w:val="ArialNarrow3pt"/>
        <w:numPr>
          <w:ilvl w:val="0"/>
          <w:numId w:val="160"/>
        </w:numPr>
        <w:rPr>
          <w:rFonts w:ascii="Times New Roman" w:hAnsi="Times New Roman" w:cs="Times New Roman"/>
          <w:color w:val="000000"/>
          <w:szCs w:val="22"/>
        </w:rPr>
      </w:pPr>
      <w:r w:rsidRPr="00EF4E5B">
        <w:rPr>
          <w:rFonts w:ascii="Times New Roman" w:hAnsi="Times New Roman" w:cs="Times New Roman"/>
          <w:color w:val="000000"/>
          <w:szCs w:val="22"/>
        </w:rPr>
        <w:t>телекомуникационих предајника радиорелејних система. </w:t>
      </w:r>
    </w:p>
    <w:p w:rsidR="00D55CC8" w:rsidRDefault="00D55CC8" w:rsidP="00D55CC8">
      <w:pPr>
        <w:widowControl/>
        <w:autoSpaceDE/>
        <w:autoSpaceDN/>
        <w:jc w:val="both"/>
        <w:rPr>
          <w:rFonts w:ascii="Times New Roman" w:eastAsia="Times New Roman" w:hAnsi="Times New Roman" w:cs="Times New Roman"/>
          <w:color w:val="000000"/>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Мерење нивоа нејонизујућих зрачења из различитих извора на подручју Београда врше се и по захтевима заинтересованих правних и физичких лица.</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lastRenderedPageBreak/>
        <w:t xml:space="preserve">Програм систематског испитивања нејонизујућег зрачења који се доноси за период од две године, последњи пут је, од страна Владе Србије, донет за период 2017. до 2018. године и предвиђао је да се на територији </w:t>
      </w:r>
      <w:r>
        <w:rPr>
          <w:rFonts w:ascii="Times New Roman" w:eastAsia="Times New Roman" w:hAnsi="Times New Roman" w:cs="Times New Roman"/>
          <w:color w:val="000000"/>
        </w:rPr>
        <w:t>градске општине</w:t>
      </w:r>
      <w:r w:rsidRPr="00EF4E5B">
        <w:rPr>
          <w:rFonts w:ascii="Times New Roman" w:eastAsia="Times New Roman" w:hAnsi="Times New Roman" w:cs="Times New Roman"/>
          <w:color w:val="000000"/>
        </w:rPr>
        <w:t xml:space="preserve"> Обреновац, у нискофрекфентном подручју, изврше мерења нивоа нејонизујућих зрачења у животној средини која потичу од трансформаторских станица и надземних електроенергетских водова.</w:t>
      </w:r>
    </w:p>
    <w:p w:rsidR="00D55CC8" w:rsidRPr="00EF4E5B" w:rsidRDefault="00D55CC8" w:rsidP="00D55CC8">
      <w:pPr>
        <w:widowControl/>
        <w:autoSpaceDE/>
        <w:autoSpaceDN/>
        <w:rPr>
          <w:rFonts w:ascii="Times New Roman" w:eastAsia="Times New Roman" w:hAnsi="Times New Roman" w:cs="Times New Roman"/>
          <w:sz w:val="24"/>
          <w:szCs w:val="24"/>
        </w:rPr>
      </w:pPr>
    </w:p>
    <w:p w:rsidR="00D55CC8" w:rsidRPr="00EF4E5B" w:rsidRDefault="00D55CC8" w:rsidP="00D55CC8">
      <w:pPr>
        <w:widowControl/>
        <w:autoSpaceDE/>
        <w:autoSpaceDN/>
        <w:jc w:val="both"/>
        <w:rPr>
          <w:rFonts w:ascii="Times New Roman" w:eastAsia="Times New Roman" w:hAnsi="Times New Roman" w:cs="Times New Roman"/>
        </w:rPr>
      </w:pPr>
      <w:bookmarkStart w:id="26" w:name="_GoBack"/>
      <w:bookmarkEnd w:id="26"/>
      <w:r w:rsidRPr="00EF4E5B">
        <w:rPr>
          <w:rFonts w:ascii="Times New Roman" w:eastAsia="Times New Roman" w:hAnsi="Times New Roman" w:cs="Times New Roman"/>
          <w:color w:val="000000"/>
        </w:rPr>
        <w:t xml:space="preserve">Ако Влада </w:t>
      </w:r>
      <w:r>
        <w:rPr>
          <w:rFonts w:ascii="Times New Roman" w:eastAsia="Times New Roman" w:hAnsi="Times New Roman" w:cs="Times New Roman"/>
          <w:color w:val="000000"/>
        </w:rPr>
        <w:t>Републике С</w:t>
      </w:r>
      <w:r w:rsidRPr="00EF4E5B">
        <w:rPr>
          <w:rFonts w:ascii="Times New Roman" w:eastAsia="Times New Roman" w:hAnsi="Times New Roman" w:cs="Times New Roman"/>
          <w:color w:val="000000"/>
        </w:rPr>
        <w:t xml:space="preserve">рбије буде доносила Програм систематског испитивања нејонизујућег зрачења за период 2021. до 2023. године, покренути иницијативу да се у Програм уврсте трансформаторске станице и водови код </w:t>
      </w:r>
      <w:r>
        <w:rPr>
          <w:rFonts w:ascii="Times New Roman" w:eastAsia="Times New Roman" w:hAnsi="Times New Roman" w:cs="Times New Roman"/>
          <w:color w:val="000000"/>
        </w:rPr>
        <w:t>Т</w:t>
      </w:r>
      <w:r w:rsidRPr="00EF4E5B">
        <w:rPr>
          <w:rFonts w:ascii="Times New Roman" w:eastAsia="Times New Roman" w:hAnsi="Times New Roman" w:cs="Times New Roman"/>
          <w:color w:val="000000"/>
        </w:rPr>
        <w:t>ермоелектране „Никола Тесла“ из нискофрекфентног подручја и базне станице мобилне телефоније из високофрекфентног подручја.</w:t>
      </w: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  </w:t>
      </w: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Закључак :</w:t>
      </w:r>
    </w:p>
    <w:p w:rsidR="00D55CC8" w:rsidRPr="00EF4E5B" w:rsidRDefault="00D55CC8" w:rsidP="00D55CC8">
      <w:pPr>
        <w:widowControl/>
        <w:autoSpaceDE/>
        <w:autoSpaceDN/>
        <w:rPr>
          <w:rFonts w:ascii="Times New Roman" w:eastAsia="Times New Roman" w:hAnsi="Times New Roman" w:cs="Times New Roman"/>
        </w:rPr>
      </w:pPr>
    </w:p>
    <w:p w:rsidR="00D55CC8" w:rsidRPr="00EF4E5B" w:rsidRDefault="00D55CC8" w:rsidP="00D55CC8">
      <w:pPr>
        <w:widowControl/>
        <w:autoSpaceDE/>
        <w:autoSpaceDN/>
        <w:jc w:val="both"/>
        <w:rPr>
          <w:rFonts w:ascii="Times New Roman" w:eastAsia="Times New Roman" w:hAnsi="Times New Roman" w:cs="Times New Roman"/>
        </w:rPr>
      </w:pPr>
      <w:r w:rsidRPr="00EF4E5B">
        <w:rPr>
          <w:rFonts w:ascii="Times New Roman" w:eastAsia="Times New Roman" w:hAnsi="Times New Roman" w:cs="Times New Roman"/>
          <w:color w:val="000000"/>
        </w:rPr>
        <w:t xml:space="preserve">Ризик од нејонизујућих зрачења на територији града Београда, а самим тим и на територији </w:t>
      </w:r>
      <w:r>
        <w:rPr>
          <w:rFonts w:ascii="Times New Roman" w:eastAsia="Times New Roman" w:hAnsi="Times New Roman" w:cs="Times New Roman"/>
          <w:color w:val="000000"/>
        </w:rPr>
        <w:t>градске општине</w:t>
      </w:r>
      <w:r w:rsidRPr="00EF4E5B">
        <w:rPr>
          <w:rFonts w:ascii="Times New Roman" w:eastAsia="Times New Roman" w:hAnsi="Times New Roman" w:cs="Times New Roman"/>
          <w:color w:val="000000"/>
        </w:rPr>
        <w:t xml:space="preserve"> Обреновац је низак.</w:t>
      </w:r>
    </w:p>
    <w:p w:rsidR="00D55CC8" w:rsidRPr="00EF4E5B" w:rsidRDefault="00D55CC8" w:rsidP="00D55CC8">
      <w:pPr>
        <w:widowControl/>
        <w:autoSpaceDE/>
        <w:autoSpaceDN/>
        <w:spacing w:after="200" w:line="276" w:lineRule="auto"/>
        <w:rPr>
          <w:rFonts w:ascii="Times New Roman" w:eastAsiaTheme="minorHAnsi" w:hAnsi="Times New Roman" w:cs="Times New Roman"/>
        </w:rPr>
      </w:pPr>
    </w:p>
    <w:p w:rsidR="00D55CC8" w:rsidRPr="002B71D4" w:rsidRDefault="00D55CC8" w:rsidP="00D55CC8">
      <w:pPr>
        <w:pStyle w:val="ListParagraph"/>
        <w:tabs>
          <w:tab w:val="left" w:pos="641"/>
        </w:tabs>
        <w:ind w:left="819" w:firstLine="0"/>
        <w:rPr>
          <w:b/>
          <w:sz w:val="24"/>
        </w:rPr>
      </w:pPr>
    </w:p>
    <w:p w:rsidR="00D55CC8" w:rsidRPr="00305022" w:rsidRDefault="00D55CC8" w:rsidP="00D55CC8">
      <w:pPr>
        <w:pStyle w:val="ListParagraph"/>
        <w:tabs>
          <w:tab w:val="left" w:pos="641"/>
        </w:tabs>
        <w:ind w:left="568" w:firstLine="0"/>
        <w:jc w:val="center"/>
        <w:rPr>
          <w:b/>
          <w:sz w:val="40"/>
          <w:szCs w:val="40"/>
        </w:rPr>
      </w:pPr>
    </w:p>
    <w:p w:rsidR="00D55CC8" w:rsidRPr="00CC1FCF" w:rsidRDefault="00D55CC8" w:rsidP="00D55CC8">
      <w:pPr>
        <w:tabs>
          <w:tab w:val="left" w:pos="641"/>
        </w:tabs>
        <w:ind w:left="99"/>
        <w:jc w:val="center"/>
        <w:rPr>
          <w:rFonts w:ascii="Times New Roman" w:hAnsi="Times New Roman" w:cs="Times New Roman"/>
          <w:b/>
          <w:color w:val="FF0000"/>
          <w:sz w:val="40"/>
          <w:szCs w:val="40"/>
        </w:rPr>
      </w:pPr>
      <w:r w:rsidRPr="00CC1FCF">
        <w:rPr>
          <w:rFonts w:ascii="Times New Roman" w:hAnsi="Times New Roman" w:cs="Times New Roman"/>
          <w:b/>
          <w:sz w:val="40"/>
          <w:szCs w:val="40"/>
        </w:rPr>
        <w:t>5.11.Енергетска ефикасност</w:t>
      </w:r>
    </w:p>
    <w:p w:rsidR="00D55CC8" w:rsidRPr="00CC1FCF" w:rsidRDefault="00D55CC8" w:rsidP="00D55CC8">
      <w:pPr>
        <w:pStyle w:val="ListParagraph"/>
        <w:rPr>
          <w:rFonts w:ascii="Times New Roman" w:hAnsi="Times New Roman" w:cs="Times New Roman"/>
          <w:b/>
          <w:sz w:val="24"/>
        </w:rPr>
      </w:pPr>
    </w:p>
    <w:p w:rsidR="00D55CC8" w:rsidRPr="00CC1FCF" w:rsidRDefault="00D55CC8" w:rsidP="00D55CC8">
      <w:pPr>
        <w:rPr>
          <w:rFonts w:ascii="Times New Roman" w:hAnsi="Times New Roman" w:cs="Times New Roman"/>
          <w:b/>
        </w:rPr>
      </w:pPr>
      <w:r w:rsidRPr="00CC1FCF">
        <w:rPr>
          <w:rFonts w:ascii="Times New Roman" w:hAnsi="Times New Roman" w:cs="Times New Roman"/>
          <w:b/>
        </w:rPr>
        <w:t xml:space="preserve">5.11.1. Увод </w:t>
      </w:r>
    </w:p>
    <w:p w:rsidR="00D55CC8" w:rsidRPr="00CC1FCF" w:rsidRDefault="00D55CC8" w:rsidP="00D55CC8">
      <w:pPr>
        <w:jc w:val="both"/>
        <w:rPr>
          <w:rFonts w:ascii="Times New Roman" w:hAnsi="Times New Roman" w:cs="Times New Roman"/>
        </w:rPr>
      </w:pPr>
      <w:r w:rsidRPr="00CC1FCF">
        <w:rPr>
          <w:rFonts w:ascii="Times New Roman" w:hAnsi="Times New Roman" w:cs="Times New Roman"/>
        </w:rPr>
        <w:t>ЈКП Топловод дистрибуира топлотну енергију потрошачима, инвестира и гради нове топловодне мреже у складу са Законом о енергетици, енергетској ефикасности и Закону о комуналним делатностима. Систем даљинског грејања Обреновца чине примарна мрежа, топлотне подстанице и секундарна дистрибутивна мрежа. Постројење за производњу топлотне енергије налази се у склопу термоелектране Никола Тесла А на блоку I и II. Топлотни извор је власништво термоелектране. Градња дистрибутивног система је почела 1982</w:t>
      </w:r>
      <w:r>
        <w:rPr>
          <w:rFonts w:ascii="Times New Roman" w:hAnsi="Times New Roman" w:cs="Times New Roman"/>
        </w:rPr>
        <w:t>.</w:t>
      </w:r>
      <w:r w:rsidRPr="00CC1FCF">
        <w:rPr>
          <w:rFonts w:ascii="Times New Roman" w:hAnsi="Times New Roman" w:cs="Times New Roman"/>
        </w:rPr>
        <w:t xml:space="preserve"> год. Тих година на систем је прикључено уже градско језгро (објекти колективног и појединачног становања). У периоду између 1990</w:t>
      </w:r>
      <w:r>
        <w:rPr>
          <w:rFonts w:ascii="Times New Roman" w:hAnsi="Times New Roman" w:cs="Times New Roman"/>
        </w:rPr>
        <w:t>-</w:t>
      </w:r>
      <w:r w:rsidRPr="00CC1FCF">
        <w:rPr>
          <w:rFonts w:ascii="Times New Roman" w:hAnsi="Times New Roman" w:cs="Times New Roman"/>
        </w:rPr>
        <w:t>2000</w:t>
      </w:r>
      <w:r>
        <w:rPr>
          <w:rFonts w:ascii="Times New Roman" w:hAnsi="Times New Roman" w:cs="Times New Roman"/>
        </w:rPr>
        <w:t>.</w:t>
      </w:r>
      <w:r w:rsidRPr="00CC1FCF">
        <w:rPr>
          <w:rFonts w:ascii="Times New Roman" w:hAnsi="Times New Roman" w:cs="Times New Roman"/>
        </w:rPr>
        <w:t xml:space="preserve"> год. изграђена је нова магистрална цев (ткв. II магистрала), која је омогућила повећање топлотног конзума и прикључење објеката у насељу Рвати. Крајем деведесетих година прошлог века и почетком овог века изграђен је магистрални одвојак за насеље Забрежје. У периоду до 2012</w:t>
      </w:r>
      <w:r>
        <w:rPr>
          <w:rFonts w:ascii="Times New Roman" w:hAnsi="Times New Roman" w:cs="Times New Roman"/>
        </w:rPr>
        <w:t>.</w:t>
      </w:r>
      <w:r w:rsidRPr="00CC1FCF">
        <w:rPr>
          <w:rFonts w:ascii="Times New Roman" w:hAnsi="Times New Roman" w:cs="Times New Roman"/>
        </w:rPr>
        <w:t xml:space="preserve"> год. обављено је проширење мреже у насељу Забрежје и почело је ширење мреже према насељу Бело Поље са прогушћавањем топлотног конзума у централноj градској зони. Тренутно је на систем прикључено 761 375.96  m</w:t>
      </w:r>
      <w:r w:rsidRPr="00CC1FCF">
        <w:rPr>
          <w:rFonts w:ascii="Times New Roman" w:hAnsi="Times New Roman" w:cs="Times New Roman"/>
          <w:vertAlign w:val="superscript"/>
        </w:rPr>
        <w:t>2</w:t>
      </w:r>
      <w:r w:rsidRPr="00CC1FCF">
        <w:rPr>
          <w:rFonts w:ascii="Times New Roman" w:hAnsi="Times New Roman" w:cs="Times New Roman"/>
        </w:rPr>
        <w:t xml:space="preserve"> стамбеног и 122 695.47 m</w:t>
      </w:r>
      <w:r w:rsidRPr="00CC1FCF">
        <w:rPr>
          <w:rFonts w:ascii="Times New Roman" w:hAnsi="Times New Roman" w:cs="Times New Roman"/>
          <w:vertAlign w:val="superscript"/>
        </w:rPr>
        <w:t>2</w:t>
      </w:r>
      <w:r w:rsidRPr="00CC1FCF">
        <w:rPr>
          <w:rFonts w:ascii="Times New Roman" w:hAnsi="Times New Roman" w:cs="Times New Roman"/>
        </w:rPr>
        <w:t xml:space="preserve"> пословног простора. Укупно је прикључено 13 321 корисника. </w:t>
      </w:r>
    </w:p>
    <w:p w:rsidR="00D55CC8" w:rsidRPr="00CC1FCF" w:rsidRDefault="00D55CC8" w:rsidP="00D55CC8">
      <w:pPr>
        <w:pStyle w:val="Default"/>
        <w:jc w:val="both"/>
        <w:rPr>
          <w:rFonts w:ascii="Times New Roman" w:hAnsi="Times New Roman" w:cs="Times New Roman"/>
          <w:sz w:val="22"/>
          <w:szCs w:val="22"/>
        </w:rPr>
      </w:pPr>
      <w:r w:rsidRPr="00CC1FCF">
        <w:rPr>
          <w:rFonts w:ascii="Times New Roman" w:hAnsi="Times New Roman" w:cs="Times New Roman"/>
          <w:sz w:val="22"/>
          <w:szCs w:val="22"/>
        </w:rPr>
        <w:t xml:space="preserve">Укупна дужина тренутно изграђене мреже износи 51 000 m (трасе) примарне мреже и око 220 000 m трасе секундарне мреже. Укупан број топлотних подстаница износи 490 различите снаге. </w:t>
      </w:r>
    </w:p>
    <w:p w:rsidR="00D55CC8" w:rsidRPr="00CC1FCF" w:rsidRDefault="00D55CC8" w:rsidP="00D55CC8">
      <w:pPr>
        <w:pStyle w:val="Default"/>
        <w:jc w:val="both"/>
        <w:rPr>
          <w:rFonts w:ascii="Times New Roman" w:hAnsi="Times New Roman" w:cs="Times New Roman"/>
          <w:sz w:val="22"/>
          <w:szCs w:val="22"/>
        </w:rPr>
      </w:pPr>
    </w:p>
    <w:p w:rsidR="00D55CC8" w:rsidRPr="00CC1FCF" w:rsidRDefault="00D55CC8" w:rsidP="00D55CC8">
      <w:pPr>
        <w:pStyle w:val="Default"/>
        <w:jc w:val="both"/>
        <w:rPr>
          <w:rFonts w:ascii="Times New Roman" w:hAnsi="Times New Roman" w:cs="Times New Roman"/>
          <w:sz w:val="22"/>
          <w:szCs w:val="22"/>
        </w:rPr>
      </w:pPr>
      <w:r w:rsidRPr="00CC1FCF">
        <w:rPr>
          <w:rFonts w:ascii="Times New Roman" w:hAnsi="Times New Roman" w:cs="Times New Roman"/>
          <w:b/>
          <w:bCs/>
          <w:sz w:val="22"/>
          <w:szCs w:val="22"/>
        </w:rPr>
        <w:t>5.11.2.</w:t>
      </w:r>
      <w:r>
        <w:rPr>
          <w:rFonts w:ascii="Times New Roman" w:hAnsi="Times New Roman" w:cs="Times New Roman"/>
          <w:b/>
          <w:bCs/>
          <w:sz w:val="22"/>
          <w:szCs w:val="22"/>
        </w:rPr>
        <w:t xml:space="preserve"> </w:t>
      </w:r>
      <w:r w:rsidRPr="00CC1FCF">
        <w:rPr>
          <w:rFonts w:ascii="Times New Roman" w:hAnsi="Times New Roman" w:cs="Times New Roman"/>
          <w:b/>
          <w:bCs/>
          <w:sz w:val="22"/>
          <w:szCs w:val="22"/>
        </w:rPr>
        <w:t xml:space="preserve">Проблеми са којима се сусреће ЈКП „Топловод“ су следећи: </w:t>
      </w:r>
    </w:p>
    <w:p w:rsidR="00D55CC8" w:rsidRDefault="00D55CC8" w:rsidP="00D55CC8">
      <w:pPr>
        <w:pStyle w:val="Default"/>
        <w:numPr>
          <w:ilvl w:val="0"/>
          <w:numId w:val="161"/>
        </w:numPr>
        <w:jc w:val="both"/>
        <w:rPr>
          <w:rFonts w:ascii="Times New Roman" w:hAnsi="Times New Roman" w:cs="Times New Roman"/>
          <w:sz w:val="22"/>
          <w:szCs w:val="22"/>
        </w:rPr>
      </w:pPr>
      <w:r w:rsidRPr="00CC1FCF">
        <w:rPr>
          <w:rFonts w:ascii="Times New Roman" w:hAnsi="Times New Roman" w:cs="Times New Roman"/>
          <w:sz w:val="22"/>
          <w:szCs w:val="22"/>
        </w:rPr>
        <w:t xml:space="preserve">у задњем периоду дошло је до великог прогушћавања топлотног конзума па је постојећа мрежа недовољна да задовољи потребе потрошача, због тога </w:t>
      </w:r>
      <w:r w:rsidRPr="000946E4">
        <w:rPr>
          <w:rFonts w:ascii="Times New Roman" w:hAnsi="Times New Roman" w:cs="Times New Roman"/>
          <w:sz w:val="22"/>
          <w:szCs w:val="22"/>
        </w:rPr>
        <w:t>се планира изградња  III Магистралне цеви,</w:t>
      </w:r>
    </w:p>
    <w:p w:rsidR="00D55CC8" w:rsidRPr="00CC1FCF" w:rsidRDefault="00D55CC8" w:rsidP="00D55CC8">
      <w:pPr>
        <w:pStyle w:val="Default"/>
        <w:numPr>
          <w:ilvl w:val="0"/>
          <w:numId w:val="161"/>
        </w:numPr>
        <w:jc w:val="both"/>
        <w:rPr>
          <w:rFonts w:ascii="Times New Roman" w:hAnsi="Times New Roman" w:cs="Times New Roman"/>
          <w:sz w:val="22"/>
          <w:szCs w:val="22"/>
        </w:rPr>
      </w:pPr>
      <w:r w:rsidRPr="00CC1FCF">
        <w:rPr>
          <w:rFonts w:ascii="Times New Roman" w:hAnsi="Times New Roman" w:cs="Times New Roman"/>
          <w:sz w:val="22"/>
          <w:szCs w:val="22"/>
        </w:rPr>
        <w:lastRenderedPageBreak/>
        <w:t>постојећа мрежа је стара (просечна старост износи скоро 22 год</w:t>
      </w:r>
      <w:r>
        <w:rPr>
          <w:rFonts w:ascii="Times New Roman" w:hAnsi="Times New Roman" w:cs="Times New Roman"/>
          <w:sz w:val="22"/>
          <w:szCs w:val="22"/>
        </w:rPr>
        <w:t>ине</w:t>
      </w:r>
      <w:r w:rsidRPr="00CC1FCF">
        <w:rPr>
          <w:rFonts w:ascii="Times New Roman" w:hAnsi="Times New Roman" w:cs="Times New Roman"/>
          <w:sz w:val="22"/>
          <w:szCs w:val="22"/>
        </w:rPr>
        <w:t>, што за последицу има честе хаварије и велики губитак воде (укупни губитак воде износи за претходну грејну сезону 57 788 m</w:t>
      </w:r>
      <w:r w:rsidRPr="00CC1FCF">
        <w:rPr>
          <w:rFonts w:ascii="Times New Roman" w:hAnsi="Times New Roman" w:cs="Times New Roman"/>
          <w:sz w:val="22"/>
          <w:szCs w:val="22"/>
          <w:vertAlign w:val="superscript"/>
        </w:rPr>
        <w:t>3</w:t>
      </w:r>
      <w:r w:rsidRPr="00CC1FCF">
        <w:rPr>
          <w:rFonts w:ascii="Times New Roman" w:hAnsi="Times New Roman" w:cs="Times New Roman"/>
          <w:sz w:val="22"/>
          <w:szCs w:val="22"/>
        </w:rPr>
        <w:t xml:space="preserve">), за замену цевовода којима је истекао радни век потребна је велика сума новца који ЈКП </w:t>
      </w:r>
      <w:r>
        <w:rPr>
          <w:rFonts w:ascii="Times New Roman" w:hAnsi="Times New Roman" w:cs="Times New Roman"/>
          <w:sz w:val="22"/>
          <w:szCs w:val="22"/>
        </w:rPr>
        <w:t>„</w:t>
      </w:r>
      <w:r w:rsidRPr="00CC1FCF">
        <w:rPr>
          <w:rFonts w:ascii="Times New Roman" w:hAnsi="Times New Roman" w:cs="Times New Roman"/>
          <w:sz w:val="22"/>
          <w:szCs w:val="22"/>
        </w:rPr>
        <w:t>Топловод</w:t>
      </w:r>
      <w:r>
        <w:rPr>
          <w:rFonts w:ascii="Times New Roman" w:hAnsi="Times New Roman" w:cs="Times New Roman"/>
          <w:sz w:val="22"/>
          <w:szCs w:val="22"/>
        </w:rPr>
        <w:t>“</w:t>
      </w:r>
      <w:r w:rsidRPr="00CC1FCF">
        <w:rPr>
          <w:rFonts w:ascii="Times New Roman" w:hAnsi="Times New Roman" w:cs="Times New Roman"/>
          <w:sz w:val="22"/>
          <w:szCs w:val="22"/>
        </w:rPr>
        <w:t xml:space="preserve"> са овом ценом енергије не може да издвоји</w:t>
      </w:r>
      <w:r>
        <w:rPr>
          <w:rFonts w:ascii="Times New Roman" w:hAnsi="Times New Roman" w:cs="Times New Roman"/>
          <w:sz w:val="22"/>
          <w:szCs w:val="22"/>
        </w:rPr>
        <w:t>,</w:t>
      </w:r>
    </w:p>
    <w:p w:rsidR="00D55CC8" w:rsidRPr="00CC1FCF" w:rsidRDefault="00D55CC8" w:rsidP="00D55CC8">
      <w:pPr>
        <w:pStyle w:val="Default"/>
        <w:numPr>
          <w:ilvl w:val="0"/>
          <w:numId w:val="161"/>
        </w:numPr>
        <w:jc w:val="both"/>
        <w:rPr>
          <w:rFonts w:ascii="Times New Roman" w:hAnsi="Times New Roman" w:cs="Times New Roman"/>
          <w:sz w:val="22"/>
          <w:szCs w:val="22"/>
        </w:rPr>
      </w:pPr>
      <w:r w:rsidRPr="00CC1FCF">
        <w:rPr>
          <w:rFonts w:ascii="Times New Roman" w:hAnsi="Times New Roman" w:cs="Times New Roman"/>
          <w:sz w:val="22"/>
          <w:szCs w:val="22"/>
        </w:rPr>
        <w:t xml:space="preserve"> недовољна свест потрошача за потребом штедње енергије. </w:t>
      </w:r>
    </w:p>
    <w:p w:rsidR="00D55CC8" w:rsidRPr="00CC1FCF" w:rsidRDefault="00D55CC8" w:rsidP="00D55CC8">
      <w:pPr>
        <w:pStyle w:val="Default"/>
        <w:ind w:left="720"/>
        <w:jc w:val="both"/>
        <w:rPr>
          <w:rFonts w:ascii="Times New Roman" w:hAnsi="Times New Roman" w:cs="Times New Roman"/>
          <w:sz w:val="22"/>
          <w:szCs w:val="22"/>
        </w:rPr>
      </w:pPr>
    </w:p>
    <w:p w:rsidR="00D55CC8" w:rsidRPr="00CC1FCF" w:rsidRDefault="00D55CC8" w:rsidP="00D55CC8">
      <w:pPr>
        <w:pStyle w:val="Default"/>
        <w:jc w:val="both"/>
        <w:rPr>
          <w:rFonts w:ascii="Times New Roman" w:hAnsi="Times New Roman" w:cs="Times New Roman"/>
          <w:sz w:val="22"/>
          <w:szCs w:val="22"/>
        </w:rPr>
      </w:pPr>
    </w:p>
    <w:p w:rsidR="00D55CC8" w:rsidRPr="00CC1FCF" w:rsidRDefault="00D55CC8" w:rsidP="00D55CC8">
      <w:pPr>
        <w:jc w:val="both"/>
        <w:rPr>
          <w:rFonts w:ascii="Times New Roman" w:hAnsi="Times New Roman" w:cs="Times New Roman"/>
          <w:b/>
          <w:bCs/>
        </w:rPr>
      </w:pPr>
      <w:r w:rsidRPr="00CC1FCF">
        <w:rPr>
          <w:rFonts w:ascii="Times New Roman" w:hAnsi="Times New Roman" w:cs="Times New Roman"/>
          <w:b/>
          <w:bCs/>
        </w:rPr>
        <w:t>5.11.3. Пресек стања за период 2015 – 2020</w:t>
      </w:r>
      <w:r>
        <w:rPr>
          <w:rFonts w:ascii="Times New Roman" w:hAnsi="Times New Roman" w:cs="Times New Roman"/>
          <w:b/>
          <w:bCs/>
        </w:rPr>
        <w:t>. године</w:t>
      </w:r>
      <w:r w:rsidRPr="00CC1FCF">
        <w:rPr>
          <w:rFonts w:ascii="Times New Roman" w:hAnsi="Times New Roman" w:cs="Times New Roman"/>
          <w:b/>
          <w:bCs/>
        </w:rPr>
        <w:t xml:space="preserve"> </w:t>
      </w:r>
    </w:p>
    <w:p w:rsidR="00D55CC8" w:rsidRPr="00CC1FCF" w:rsidRDefault="00D55CC8" w:rsidP="00D55CC8">
      <w:pPr>
        <w:jc w:val="both"/>
        <w:rPr>
          <w:rFonts w:ascii="Times New Roman" w:hAnsi="Times New Roman" w:cs="Times New Roman"/>
          <w:b/>
          <w:bCs/>
        </w:rPr>
      </w:pPr>
    </w:p>
    <w:p w:rsidR="00D55CC8" w:rsidRPr="00CC1FCF" w:rsidRDefault="00D55CC8" w:rsidP="00D55CC8">
      <w:pPr>
        <w:jc w:val="both"/>
        <w:rPr>
          <w:rFonts w:ascii="Times New Roman" w:hAnsi="Times New Roman" w:cs="Times New Roman"/>
        </w:rPr>
      </w:pPr>
      <w:r w:rsidRPr="00CC1FCF">
        <w:rPr>
          <w:rFonts w:ascii="Times New Roman" w:hAnsi="Times New Roman" w:cs="Times New Roman"/>
        </w:rPr>
        <w:t>У периоду од 2015</w:t>
      </w:r>
      <w:r>
        <w:rPr>
          <w:rFonts w:ascii="Times New Roman" w:hAnsi="Times New Roman" w:cs="Times New Roman"/>
        </w:rPr>
        <w:t>-</w:t>
      </w:r>
      <w:r w:rsidRPr="00CC1FCF">
        <w:rPr>
          <w:rFonts w:ascii="Times New Roman" w:hAnsi="Times New Roman" w:cs="Times New Roman"/>
        </w:rPr>
        <w:t>2020</w:t>
      </w:r>
      <w:r>
        <w:rPr>
          <w:rFonts w:ascii="Times New Roman" w:hAnsi="Times New Roman" w:cs="Times New Roman"/>
        </w:rPr>
        <w:t>.</w:t>
      </w:r>
      <w:r w:rsidRPr="00CC1FCF">
        <w:rPr>
          <w:rFonts w:ascii="Times New Roman" w:hAnsi="Times New Roman" w:cs="Times New Roman"/>
        </w:rPr>
        <w:t xml:space="preserve"> год</w:t>
      </w:r>
      <w:r>
        <w:rPr>
          <w:rFonts w:ascii="Times New Roman" w:hAnsi="Times New Roman" w:cs="Times New Roman"/>
        </w:rPr>
        <w:t>ине</w:t>
      </w:r>
      <w:r w:rsidRPr="00CC1FCF">
        <w:rPr>
          <w:rFonts w:ascii="Times New Roman" w:hAnsi="Times New Roman" w:cs="Times New Roman"/>
        </w:rPr>
        <w:t xml:space="preserve"> ЈКП „Топловод“ је извршио делимичну топлофикацију насеља Бело Поље и Бреска и комплетну топлофикацију насеља Забрежје.</w:t>
      </w:r>
    </w:p>
    <w:p w:rsidR="00D55CC8" w:rsidRPr="00CC1FCF" w:rsidRDefault="00D55CC8" w:rsidP="00D55CC8">
      <w:pPr>
        <w:jc w:val="both"/>
        <w:rPr>
          <w:rFonts w:ascii="Times New Roman" w:hAnsi="Times New Roman" w:cs="Times New Roman"/>
        </w:rPr>
      </w:pPr>
      <w:r w:rsidRPr="00CC1FCF">
        <w:rPr>
          <w:rFonts w:ascii="Times New Roman" w:hAnsi="Times New Roman" w:cs="Times New Roman"/>
        </w:rPr>
        <w:t>У периоду 2015</w:t>
      </w:r>
      <w:r>
        <w:rPr>
          <w:rFonts w:ascii="Times New Roman" w:hAnsi="Times New Roman" w:cs="Times New Roman"/>
        </w:rPr>
        <w:t>-</w:t>
      </w:r>
      <w:r w:rsidRPr="00CC1FCF">
        <w:rPr>
          <w:rFonts w:ascii="Times New Roman" w:hAnsi="Times New Roman" w:cs="Times New Roman"/>
        </w:rPr>
        <w:t>2020</w:t>
      </w:r>
      <w:r>
        <w:rPr>
          <w:rFonts w:ascii="Times New Roman" w:hAnsi="Times New Roman" w:cs="Times New Roman"/>
        </w:rPr>
        <w:t>.</w:t>
      </w:r>
      <w:r w:rsidRPr="00CC1FCF">
        <w:rPr>
          <w:rFonts w:ascii="Times New Roman" w:hAnsi="Times New Roman" w:cs="Times New Roman"/>
        </w:rPr>
        <w:t xml:space="preserve"> год</w:t>
      </w:r>
      <w:r>
        <w:rPr>
          <w:rFonts w:ascii="Times New Roman" w:hAnsi="Times New Roman" w:cs="Times New Roman"/>
        </w:rPr>
        <w:t>ине</w:t>
      </w:r>
      <w:r w:rsidRPr="00CC1FCF">
        <w:rPr>
          <w:rFonts w:ascii="Times New Roman" w:hAnsi="Times New Roman" w:cs="Times New Roman"/>
        </w:rPr>
        <w:t xml:space="preserve"> изграђене су индивидуалне котларнице у издвојеним одељењима основних школа у Ушћу, Трстеници, Великом Пољу, Ратарима, Малој Моштаници, у Дому културе у Стублинама, урађен пројекат изградње котларнице у основној школи у Љубинићу.</w:t>
      </w:r>
    </w:p>
    <w:p w:rsidR="00D55CC8" w:rsidRPr="00CC1FCF" w:rsidRDefault="00D55CC8" w:rsidP="00D55CC8">
      <w:pPr>
        <w:jc w:val="both"/>
        <w:rPr>
          <w:rFonts w:ascii="Times New Roman" w:hAnsi="Times New Roman" w:cs="Times New Roman"/>
        </w:rPr>
      </w:pPr>
    </w:p>
    <w:p w:rsidR="00D55CC8" w:rsidRPr="00CC1FCF" w:rsidRDefault="00D55CC8" w:rsidP="00D55CC8">
      <w:pPr>
        <w:jc w:val="both"/>
        <w:rPr>
          <w:rFonts w:ascii="Times New Roman" w:hAnsi="Times New Roman" w:cs="Times New Roman"/>
        </w:rPr>
      </w:pPr>
      <w:r w:rsidRPr="00CC1FCF">
        <w:rPr>
          <w:rFonts w:ascii="Times New Roman" w:hAnsi="Times New Roman" w:cs="Times New Roman"/>
        </w:rPr>
        <w:t>Због повећања потреба за топлотном енергијом ЈКП „Топловод“ је предузео активности на изради пројекта посебног магистралног вода од ТЕНТа (III магистрала). До сада је урађен Генерални пројекат са претходном студијом оправданости, урађен и усвојен План детаљне регулације за комплетну мрежу која је повезана на магистрални вод (укупно 31 km трасе) и урађен Идејни пројекат са студијом оправданости. Расписан је тендер за извођење дела магистралног вода III магистрале.</w:t>
      </w:r>
    </w:p>
    <w:p w:rsidR="00D55CC8" w:rsidRPr="00CC1FCF" w:rsidRDefault="00D55CC8" w:rsidP="00D55CC8">
      <w:pPr>
        <w:jc w:val="both"/>
        <w:rPr>
          <w:rFonts w:ascii="Times New Roman" w:hAnsi="Times New Roman" w:cs="Times New Roman"/>
        </w:rPr>
      </w:pPr>
      <w:r w:rsidRPr="00CC1FCF">
        <w:rPr>
          <w:rFonts w:ascii="Times New Roman" w:hAnsi="Times New Roman" w:cs="Times New Roman"/>
        </w:rPr>
        <w:t>Настављен је процес аутоматизације топлотних подстаница (даљински надзор и управљање), који даје могућност рационалног коришћења расположиве топлотне енергије. До сада је овим процесом обухваћено око 90 % укупно инсталираног капацитета. За следећу грејну сезону планирано је мерење топлотне енергије на месту предаје. Измерена топлотна енергија би требала у будућности да буде основ за наплату потрошене енергије.</w:t>
      </w:r>
    </w:p>
    <w:p w:rsidR="00D55CC8" w:rsidRPr="00512EE5" w:rsidRDefault="00D55CC8" w:rsidP="00D55CC8">
      <w:pPr>
        <w:jc w:val="both"/>
      </w:pPr>
    </w:p>
    <w:p w:rsidR="00D55CC8" w:rsidRPr="000946E4" w:rsidRDefault="00D55CC8" w:rsidP="00D55CC8">
      <w:pPr>
        <w:jc w:val="both"/>
        <w:rPr>
          <w:rFonts w:ascii="Times New Roman" w:hAnsi="Times New Roman" w:cs="Times New Roman"/>
          <w:b/>
          <w:bCs/>
        </w:rPr>
      </w:pPr>
      <w:r w:rsidRPr="000946E4">
        <w:rPr>
          <w:rFonts w:ascii="Times New Roman" w:hAnsi="Times New Roman" w:cs="Times New Roman"/>
          <w:b/>
          <w:bCs/>
        </w:rPr>
        <w:t>5.11.4. Енергетска ефикасност - рационално коришћење енергије</w:t>
      </w:r>
    </w:p>
    <w:p w:rsidR="00D55CC8" w:rsidRPr="000946E4" w:rsidRDefault="00D55CC8" w:rsidP="00D55CC8">
      <w:pPr>
        <w:jc w:val="both"/>
        <w:rPr>
          <w:rFonts w:ascii="Times New Roman" w:hAnsi="Times New Roman" w:cs="Times New Roman"/>
        </w:rPr>
      </w:pPr>
    </w:p>
    <w:p w:rsidR="00D55CC8" w:rsidRPr="000946E4" w:rsidRDefault="00D55CC8" w:rsidP="00D55CC8">
      <w:pPr>
        <w:jc w:val="both"/>
        <w:rPr>
          <w:rFonts w:ascii="Times New Roman" w:hAnsi="Times New Roman" w:cs="Times New Roman"/>
        </w:rPr>
      </w:pPr>
      <w:r w:rsidRPr="000946E4">
        <w:rPr>
          <w:rFonts w:ascii="Times New Roman" w:hAnsi="Times New Roman" w:cs="Times New Roman"/>
        </w:rPr>
        <w:t xml:space="preserve">Енергија на територији градске општине Обреновац троши се у три сектора: индустрија, комуналне делатности и саобраћај. </w:t>
      </w:r>
    </w:p>
    <w:p w:rsidR="00D55CC8" w:rsidRPr="000946E4" w:rsidRDefault="00D55CC8" w:rsidP="00D55CC8">
      <w:pPr>
        <w:jc w:val="both"/>
        <w:rPr>
          <w:rFonts w:ascii="Times New Roman" w:hAnsi="Times New Roman" w:cs="Times New Roman"/>
        </w:rPr>
      </w:pPr>
    </w:p>
    <w:p w:rsidR="00D55CC8" w:rsidRPr="000946E4" w:rsidRDefault="00D55CC8" w:rsidP="00D55CC8">
      <w:pPr>
        <w:jc w:val="both"/>
        <w:rPr>
          <w:rFonts w:ascii="Times New Roman" w:hAnsi="Times New Roman" w:cs="Times New Roman"/>
        </w:rPr>
      </w:pPr>
      <w:r w:rsidRPr="000946E4">
        <w:rPr>
          <w:rFonts w:ascii="Times New Roman" w:hAnsi="Times New Roman" w:cs="Times New Roman"/>
        </w:rPr>
        <w:t>Комуналне делатности</w:t>
      </w:r>
    </w:p>
    <w:p w:rsidR="00D55CC8" w:rsidRPr="000946E4" w:rsidRDefault="00D55CC8" w:rsidP="00D55CC8">
      <w:pPr>
        <w:jc w:val="both"/>
        <w:rPr>
          <w:rFonts w:ascii="Times New Roman" w:hAnsi="Times New Roman" w:cs="Times New Roman"/>
        </w:rPr>
      </w:pPr>
      <w:r w:rsidRPr="000946E4">
        <w:rPr>
          <w:rFonts w:ascii="Times New Roman" w:hAnsi="Times New Roman" w:cs="Times New Roman"/>
        </w:rPr>
        <w:t xml:space="preserve">У области комуналних делатности енергија се троши за загревање и хлађење објеката и јавној расвети. </w:t>
      </w:r>
    </w:p>
    <w:p w:rsidR="00D55CC8" w:rsidRPr="000946E4" w:rsidRDefault="00D55CC8" w:rsidP="00D55CC8">
      <w:pPr>
        <w:jc w:val="both"/>
        <w:rPr>
          <w:rFonts w:ascii="Times New Roman" w:hAnsi="Times New Roman" w:cs="Times New Roman"/>
        </w:rPr>
      </w:pPr>
    </w:p>
    <w:p w:rsidR="00D55CC8" w:rsidRPr="000946E4" w:rsidRDefault="00D55CC8" w:rsidP="00D55CC8">
      <w:pPr>
        <w:jc w:val="both"/>
        <w:rPr>
          <w:rFonts w:ascii="Times New Roman" w:hAnsi="Times New Roman" w:cs="Times New Roman"/>
        </w:rPr>
      </w:pPr>
      <w:r w:rsidRPr="000946E4">
        <w:rPr>
          <w:rFonts w:ascii="Times New Roman" w:hAnsi="Times New Roman" w:cs="Times New Roman"/>
        </w:rPr>
        <w:t xml:space="preserve">Опис територије </w:t>
      </w:r>
      <w:r>
        <w:rPr>
          <w:rFonts w:ascii="Times New Roman" w:hAnsi="Times New Roman" w:cs="Times New Roman"/>
        </w:rPr>
        <w:t>градске општине</w:t>
      </w:r>
      <w:r w:rsidRPr="000946E4">
        <w:rPr>
          <w:rFonts w:ascii="Times New Roman" w:hAnsi="Times New Roman" w:cs="Times New Roman"/>
        </w:rPr>
        <w:t xml:space="preserve"> Обреновац-тренутно стање - грејање</w:t>
      </w:r>
    </w:p>
    <w:p w:rsidR="00D55CC8" w:rsidRPr="00E025E0" w:rsidRDefault="00D55CC8" w:rsidP="00D55CC8">
      <w:pPr>
        <w:jc w:val="both"/>
        <w:rPr>
          <w:rFonts w:ascii="Times New Roman" w:hAnsi="Times New Roman" w:cs="Times New Roman"/>
        </w:rPr>
      </w:pPr>
      <w:r w:rsidRPr="000946E4">
        <w:rPr>
          <w:rFonts w:ascii="Times New Roman" w:hAnsi="Times New Roman" w:cs="Times New Roman"/>
        </w:rPr>
        <w:t>Према последњем попису из 2011</w:t>
      </w:r>
      <w:r>
        <w:rPr>
          <w:rFonts w:ascii="Times New Roman" w:hAnsi="Times New Roman" w:cs="Times New Roman"/>
        </w:rPr>
        <w:t>.</w:t>
      </w:r>
      <w:r w:rsidRPr="000946E4">
        <w:rPr>
          <w:rFonts w:ascii="Times New Roman" w:hAnsi="Times New Roman" w:cs="Times New Roman"/>
        </w:rPr>
        <w:t xml:space="preserve"> год</w:t>
      </w:r>
      <w:r>
        <w:rPr>
          <w:rFonts w:ascii="Times New Roman" w:hAnsi="Times New Roman" w:cs="Times New Roman"/>
        </w:rPr>
        <w:t>ине</w:t>
      </w:r>
      <w:r w:rsidRPr="000946E4">
        <w:rPr>
          <w:rFonts w:ascii="Times New Roman" w:hAnsi="Times New Roman" w:cs="Times New Roman"/>
        </w:rPr>
        <w:t xml:space="preserve"> градска општина Обреновац је имала 72 524 становника и 23 712 домаћинстава. Праћењем упоредних табела из пописа становништва 1948</w:t>
      </w:r>
      <w:r>
        <w:rPr>
          <w:rFonts w:ascii="Times New Roman" w:hAnsi="Times New Roman" w:cs="Times New Roman"/>
        </w:rPr>
        <w:t>-</w:t>
      </w:r>
      <w:r w:rsidRPr="000946E4">
        <w:rPr>
          <w:rFonts w:ascii="Times New Roman" w:hAnsi="Times New Roman" w:cs="Times New Roman"/>
        </w:rPr>
        <w:t>2011</w:t>
      </w:r>
      <w:r>
        <w:rPr>
          <w:rFonts w:ascii="Times New Roman" w:hAnsi="Times New Roman" w:cs="Times New Roman"/>
        </w:rPr>
        <w:t>.</w:t>
      </w:r>
      <w:r w:rsidRPr="000946E4">
        <w:rPr>
          <w:rFonts w:ascii="Times New Roman" w:hAnsi="Times New Roman" w:cs="Times New Roman"/>
        </w:rPr>
        <w:t xml:space="preserve"> год</w:t>
      </w:r>
      <w:r>
        <w:rPr>
          <w:rFonts w:ascii="Times New Roman" w:hAnsi="Times New Roman" w:cs="Times New Roman"/>
        </w:rPr>
        <w:t>ине</w:t>
      </w:r>
      <w:r w:rsidRPr="000946E4">
        <w:rPr>
          <w:rFonts w:ascii="Times New Roman" w:hAnsi="Times New Roman" w:cs="Times New Roman"/>
        </w:rPr>
        <w:t xml:space="preserve"> примећује се константан раст ставновништва са тенденцијом успоравања у последњем периоду. Територија градске општине Обреновац може се поделити на два дела: градски део и ванградски. Упоређивањем резултата пописа 1948</w:t>
      </w:r>
      <w:r>
        <w:rPr>
          <w:rFonts w:ascii="Times New Roman" w:hAnsi="Times New Roman" w:cs="Times New Roman"/>
        </w:rPr>
        <w:t>-</w:t>
      </w:r>
      <w:r w:rsidRPr="000946E4">
        <w:rPr>
          <w:rFonts w:ascii="Times New Roman" w:hAnsi="Times New Roman" w:cs="Times New Roman"/>
        </w:rPr>
        <w:t>2011</w:t>
      </w:r>
      <w:r>
        <w:rPr>
          <w:rFonts w:ascii="Times New Roman" w:hAnsi="Times New Roman" w:cs="Times New Roman"/>
        </w:rPr>
        <w:t>.</w:t>
      </w:r>
      <w:r w:rsidRPr="000946E4">
        <w:rPr>
          <w:rFonts w:ascii="Times New Roman" w:hAnsi="Times New Roman" w:cs="Times New Roman"/>
        </w:rPr>
        <w:t xml:space="preserve"> примећује се пораст броја становника и домаћинстава у оба дела. При томе градски део има 25 429 становника и 8 711 домаћинстава, остали део има 25 429 становника и 15 001 домаћинстава. Код ванградског подручја постоје два различита дела. Код једног дела се примећује пораст броја становника и броја домаћинстава а у другом делу смањење броја становника и смањење броја објеката. Укупна површина општине износи 411 km</w:t>
      </w:r>
      <w:r w:rsidRPr="000946E4">
        <w:rPr>
          <w:rFonts w:ascii="Times New Roman" w:hAnsi="Times New Roman" w:cs="Times New Roman"/>
          <w:vertAlign w:val="superscript"/>
        </w:rPr>
        <w:t>2</w:t>
      </w:r>
      <w:r w:rsidRPr="000946E4">
        <w:rPr>
          <w:rFonts w:ascii="Times New Roman" w:hAnsi="Times New Roman" w:cs="Times New Roman"/>
        </w:rPr>
        <w:t>, од ове површине на пољопривредно земљиште отпада 311.26 km</w:t>
      </w:r>
      <w:r>
        <w:rPr>
          <w:rFonts w:ascii="Times New Roman" w:hAnsi="Times New Roman" w:cs="Times New Roman"/>
          <w:vertAlign w:val="superscript"/>
        </w:rPr>
        <w:t>2</w:t>
      </w:r>
      <w:r w:rsidRPr="000946E4">
        <w:rPr>
          <w:rFonts w:ascii="Times New Roman" w:hAnsi="Times New Roman" w:cs="Times New Roman"/>
        </w:rPr>
        <w:t xml:space="preserve"> а шумско подручје</w:t>
      </w:r>
      <w:r w:rsidRPr="00512EE5">
        <w:t xml:space="preserve"> </w:t>
      </w:r>
      <w:r w:rsidRPr="00E025E0">
        <w:rPr>
          <w:rFonts w:ascii="Times New Roman" w:hAnsi="Times New Roman" w:cs="Times New Roman"/>
        </w:rPr>
        <w:t>заузима 31.18 km</w:t>
      </w:r>
      <w:r w:rsidRPr="00E025E0">
        <w:rPr>
          <w:rFonts w:ascii="Times New Roman" w:hAnsi="Times New Roman" w:cs="Times New Roman"/>
          <w:vertAlign w:val="superscript"/>
        </w:rPr>
        <w:t>2</w:t>
      </w:r>
      <w:r w:rsidRPr="00E025E0">
        <w:rPr>
          <w:rFonts w:ascii="Times New Roman" w:hAnsi="Times New Roman" w:cs="Times New Roman"/>
        </w:rPr>
        <w:t xml:space="preserve">. Ови подаци су битни код избора сировине за производњу топлотне енергије у ванградском подручју. </w:t>
      </w:r>
    </w:p>
    <w:p w:rsidR="00D55CC8" w:rsidRPr="00E025E0" w:rsidRDefault="00D55CC8" w:rsidP="00D55CC8">
      <w:pPr>
        <w:jc w:val="both"/>
        <w:rPr>
          <w:rFonts w:ascii="Times New Roman" w:hAnsi="Times New Roman" w:cs="Times New Roman"/>
        </w:rPr>
      </w:pPr>
      <w:r w:rsidRPr="00E025E0">
        <w:rPr>
          <w:rFonts w:ascii="Times New Roman" w:hAnsi="Times New Roman" w:cs="Times New Roman"/>
        </w:rPr>
        <w:lastRenderedPageBreak/>
        <w:t>Према попису из 2011</w:t>
      </w:r>
      <w:r>
        <w:rPr>
          <w:rFonts w:ascii="Times New Roman" w:hAnsi="Times New Roman" w:cs="Times New Roman"/>
        </w:rPr>
        <w:t>.</w:t>
      </w:r>
      <w:r w:rsidRPr="00E025E0">
        <w:rPr>
          <w:rFonts w:ascii="Times New Roman" w:hAnsi="Times New Roman" w:cs="Times New Roman"/>
        </w:rPr>
        <w:t xml:space="preserve"> год</w:t>
      </w:r>
      <w:r>
        <w:rPr>
          <w:rFonts w:ascii="Times New Roman" w:hAnsi="Times New Roman" w:cs="Times New Roman"/>
        </w:rPr>
        <w:t>ине</w:t>
      </w:r>
      <w:r w:rsidRPr="00E025E0">
        <w:rPr>
          <w:rFonts w:ascii="Times New Roman" w:hAnsi="Times New Roman" w:cs="Times New Roman"/>
        </w:rPr>
        <w:t xml:space="preserve"> у </w:t>
      </w:r>
      <w:r>
        <w:rPr>
          <w:rFonts w:ascii="Times New Roman" w:hAnsi="Times New Roman" w:cs="Times New Roman"/>
        </w:rPr>
        <w:t>г</w:t>
      </w:r>
      <w:r w:rsidRPr="00E025E0">
        <w:rPr>
          <w:rFonts w:ascii="Times New Roman" w:hAnsi="Times New Roman" w:cs="Times New Roman"/>
        </w:rPr>
        <w:t xml:space="preserve">радској општини Обреновац користе се следеће врсте грејања станова и објеката: </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настањени станови са градским грејањем – 9 096</w:t>
      </w:r>
      <w:r>
        <w:rPr>
          <w:rFonts w:ascii="Times New Roman" w:hAnsi="Times New Roman" w:cs="Times New Roman"/>
        </w:rPr>
        <w:t>,</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 xml:space="preserve">станови са етажним грејањем, који као енергент користе дрво </w:t>
      </w:r>
      <w:r>
        <w:rPr>
          <w:rFonts w:ascii="Times New Roman" w:hAnsi="Times New Roman" w:cs="Times New Roman"/>
        </w:rPr>
        <w:t>–</w:t>
      </w:r>
      <w:r w:rsidRPr="00E025E0">
        <w:rPr>
          <w:rFonts w:ascii="Times New Roman" w:hAnsi="Times New Roman" w:cs="Times New Roman"/>
        </w:rPr>
        <w:t xml:space="preserve"> 761</w:t>
      </w:r>
      <w:r>
        <w:rPr>
          <w:rFonts w:ascii="Times New Roman" w:hAnsi="Times New Roman" w:cs="Times New Roman"/>
        </w:rPr>
        <w:t>,</w:t>
      </w:r>
      <w:r w:rsidRPr="00E025E0">
        <w:rPr>
          <w:rFonts w:ascii="Times New Roman" w:hAnsi="Times New Roman" w:cs="Times New Roman"/>
        </w:rPr>
        <w:t xml:space="preserve"> </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станови са етажним грејањем, који као енергент користе угаљ – 3 576</w:t>
      </w:r>
      <w:r>
        <w:rPr>
          <w:rFonts w:ascii="Times New Roman" w:hAnsi="Times New Roman" w:cs="Times New Roman"/>
        </w:rPr>
        <w:t>,</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станови са етажним грејањем који као енергент користе мазут и уље за ложење – 9</w:t>
      </w:r>
      <w:r>
        <w:rPr>
          <w:rFonts w:ascii="Times New Roman" w:hAnsi="Times New Roman" w:cs="Times New Roman"/>
        </w:rPr>
        <w:t>,</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станови са етажним грејањем који као енергент користе течни нафтни гас – 35</w:t>
      </w:r>
      <w:r>
        <w:rPr>
          <w:rFonts w:ascii="Times New Roman" w:hAnsi="Times New Roman" w:cs="Times New Roman"/>
        </w:rPr>
        <w:t>,</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станови са етажним грејањем који као енергент користе електричну енергију – 256</w:t>
      </w:r>
      <w:r>
        <w:rPr>
          <w:rFonts w:ascii="Times New Roman" w:hAnsi="Times New Roman" w:cs="Times New Roman"/>
        </w:rPr>
        <w:t>,</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станови са етажним грејањем који као енергент користе друге врсте енергије – 4</w:t>
      </w:r>
      <w:r>
        <w:rPr>
          <w:rFonts w:ascii="Times New Roman" w:hAnsi="Times New Roman" w:cs="Times New Roman"/>
        </w:rPr>
        <w:t>,</w:t>
      </w:r>
      <w:r w:rsidRPr="00E025E0">
        <w:rPr>
          <w:rFonts w:ascii="Times New Roman" w:hAnsi="Times New Roman" w:cs="Times New Roman"/>
        </w:rPr>
        <w:t xml:space="preserve"> </w:t>
      </w:r>
    </w:p>
    <w:p w:rsidR="00D55CC8" w:rsidRPr="00E025E0" w:rsidRDefault="00D55CC8" w:rsidP="00D55CC8">
      <w:pPr>
        <w:pStyle w:val="ListParagraph"/>
        <w:numPr>
          <w:ilvl w:val="0"/>
          <w:numId w:val="162"/>
        </w:numPr>
        <w:jc w:val="both"/>
        <w:rPr>
          <w:rFonts w:ascii="Times New Roman" w:hAnsi="Times New Roman" w:cs="Times New Roman"/>
        </w:rPr>
      </w:pPr>
      <w:r w:rsidRPr="00E025E0">
        <w:rPr>
          <w:rFonts w:ascii="Times New Roman" w:hAnsi="Times New Roman" w:cs="Times New Roman"/>
        </w:rPr>
        <w:t>станови без инсталација централног грејања – 9 609</w:t>
      </w:r>
      <w:r>
        <w:rPr>
          <w:rFonts w:ascii="Times New Roman" w:hAnsi="Times New Roman" w:cs="Times New Roman"/>
        </w:rPr>
        <w:t>.</w:t>
      </w:r>
      <w:r w:rsidRPr="00E025E0">
        <w:rPr>
          <w:rFonts w:ascii="Times New Roman" w:hAnsi="Times New Roman" w:cs="Times New Roman"/>
        </w:rPr>
        <w:t xml:space="preserve"> </w:t>
      </w:r>
    </w:p>
    <w:p w:rsidR="00D55CC8" w:rsidRPr="00512EE5" w:rsidRDefault="00D55CC8" w:rsidP="00D55CC8">
      <w:pPr>
        <w:jc w:val="both"/>
      </w:pPr>
    </w:p>
    <w:p w:rsidR="00D55CC8" w:rsidRPr="00E025E0" w:rsidRDefault="00D55CC8" w:rsidP="00D55CC8">
      <w:pPr>
        <w:jc w:val="both"/>
        <w:rPr>
          <w:rFonts w:ascii="Times New Roman" w:hAnsi="Times New Roman" w:cs="Times New Roman"/>
        </w:rPr>
      </w:pPr>
      <w:r w:rsidRPr="00E025E0">
        <w:rPr>
          <w:rFonts w:ascii="Times New Roman" w:hAnsi="Times New Roman" w:cs="Times New Roman"/>
        </w:rPr>
        <w:t>Одлике ова два подручја су следећа:</w:t>
      </w:r>
    </w:p>
    <w:p w:rsidR="00D55CC8" w:rsidRPr="00E025E0" w:rsidRDefault="00D55CC8" w:rsidP="00D55CC8">
      <w:pPr>
        <w:jc w:val="both"/>
        <w:rPr>
          <w:rFonts w:ascii="Times New Roman" w:hAnsi="Times New Roman" w:cs="Times New Roman"/>
        </w:rPr>
      </w:pPr>
      <w:r w:rsidRPr="00E025E0">
        <w:rPr>
          <w:rFonts w:ascii="Times New Roman" w:hAnsi="Times New Roman" w:cs="Times New Roman"/>
        </w:rPr>
        <w:t xml:space="preserve"> 1. градски и приградски део </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састоји се из подручја са различитом густином насељености (од колект</w:t>
      </w:r>
      <w:r w:rsidR="00A33008">
        <w:rPr>
          <w:rFonts w:ascii="Times New Roman" w:hAnsi="Times New Roman" w:cs="Times New Roman"/>
        </w:rPr>
        <w:t>и</w:t>
      </w:r>
      <w:r w:rsidRPr="00E025E0">
        <w:rPr>
          <w:rFonts w:ascii="Times New Roman" w:hAnsi="Times New Roman" w:cs="Times New Roman"/>
        </w:rPr>
        <w:t>вног начина становања у појединим подручјима града до појединачног начина становања различите густине). Густина становања у будућности је дефинисана тренутно важећим Планом генералне регулације</w:t>
      </w:r>
      <w:r>
        <w:rPr>
          <w:rFonts w:ascii="Times New Roman" w:hAnsi="Times New Roman" w:cs="Times New Roman"/>
        </w:rPr>
        <w:t>,</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тренутно је највећим делом покривен постојећим системом даљинског грејања Обреновца, изграђеним у периоду од 1982</w:t>
      </w:r>
      <w:r>
        <w:rPr>
          <w:rFonts w:ascii="Times New Roman" w:hAnsi="Times New Roman" w:cs="Times New Roman"/>
        </w:rPr>
        <w:t>.</w:t>
      </w:r>
      <w:r w:rsidRPr="00E025E0">
        <w:rPr>
          <w:rFonts w:ascii="Times New Roman" w:hAnsi="Times New Roman" w:cs="Times New Roman"/>
        </w:rPr>
        <w:t xml:space="preserve"> год</w:t>
      </w:r>
      <w:r>
        <w:rPr>
          <w:rFonts w:ascii="Times New Roman" w:hAnsi="Times New Roman" w:cs="Times New Roman"/>
        </w:rPr>
        <w:t>ине</w:t>
      </w:r>
      <w:r w:rsidRPr="00E025E0">
        <w:rPr>
          <w:rFonts w:ascii="Times New Roman" w:hAnsi="Times New Roman" w:cs="Times New Roman"/>
        </w:rPr>
        <w:t xml:space="preserve"> до данас. Систем се снабдева топлотном енергијом из топлотног извора који се налази у ТЕНТ-у. Топлотни извор је комбиновано постројење које користи водену пару из два нерегулисана одузимања за загревање </w:t>
      </w:r>
      <w:r>
        <w:rPr>
          <w:rFonts w:ascii="Times New Roman" w:hAnsi="Times New Roman" w:cs="Times New Roman"/>
        </w:rPr>
        <w:t>топле воде за загревање станова,</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постојећи дистрибутивни систем у зависности од периода изградње је различитог погонског стања (од лошег до доброг стања). Постоје делови дистрибутивног система којима је истекао радни век и којима у следећем периоду предстоји замена</w:t>
      </w:r>
      <w:r>
        <w:rPr>
          <w:rFonts w:ascii="Times New Roman" w:hAnsi="Times New Roman" w:cs="Times New Roman"/>
        </w:rPr>
        <w:t>,</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дистрибуција топлотне енергије обавља се преко топлотних подстаница које се налазе у објектима колективне стамбене градње или у објектима разних установа и преко тзв. зонских топлотних подстаница које се снабдевају топлотном енергијом одређени број објеката предвиђених за индивидуално становање</w:t>
      </w:r>
      <w:r>
        <w:rPr>
          <w:rFonts w:ascii="Times New Roman" w:hAnsi="Times New Roman" w:cs="Times New Roman"/>
        </w:rPr>
        <w:t>,</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израђен је план детаљне регулације III магистралне цеви и расписан тендер за извођење, која треба да преузме један део постојећег конзума у градском подручју што ће омогућити прогушћавање конзума највише у централном градском подручју где су тренутно највећи захтеви за топлотном енергијом</w:t>
      </w:r>
      <w:r>
        <w:rPr>
          <w:rFonts w:ascii="Times New Roman" w:hAnsi="Times New Roman" w:cs="Times New Roman"/>
        </w:rPr>
        <w:t>,</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 xml:space="preserve"> тренутна потрошња топлотне енергије је већа од републичког просека (препорука владе по уредби Владе Србије са дозвољеним нивоом топлотних губитака у дистрибутивној мрежи (12 % за инсталисани капацитет од 81 – 250 МW) износи 140 KW/m</w:t>
      </w:r>
      <w:r w:rsidRPr="00E50DEC">
        <w:rPr>
          <w:rFonts w:ascii="Times New Roman" w:hAnsi="Times New Roman" w:cs="Times New Roman"/>
          <w:vertAlign w:val="superscript"/>
        </w:rPr>
        <w:t>2</w:t>
      </w:r>
      <w:r w:rsidRPr="00E025E0">
        <w:rPr>
          <w:rFonts w:ascii="Times New Roman" w:hAnsi="Times New Roman" w:cs="Times New Roman"/>
        </w:rPr>
        <w:t xml:space="preserve"> за једну грејну сезону која траје 180 дана. Потрошња топлотне енергије за грејну сезону 2019/2020 годину 241.450 KW/m</w:t>
      </w:r>
      <w:r w:rsidRPr="00E50DEC">
        <w:rPr>
          <w:rFonts w:ascii="Times New Roman" w:hAnsi="Times New Roman" w:cs="Times New Roman"/>
          <w:vertAlign w:val="superscript"/>
        </w:rPr>
        <w:t>2</w:t>
      </w:r>
      <w:r>
        <w:rPr>
          <w:rFonts w:ascii="Times New Roman" w:hAnsi="Times New Roman" w:cs="Times New Roman"/>
        </w:rPr>
        <w:t>.</w:t>
      </w:r>
      <w:r w:rsidRPr="00E025E0">
        <w:rPr>
          <w:rFonts w:ascii="Times New Roman" w:hAnsi="Times New Roman" w:cs="Times New Roman"/>
        </w:rPr>
        <w:t xml:space="preserve"> </w:t>
      </w:r>
    </w:p>
    <w:p w:rsidR="00D55CC8" w:rsidRPr="00E025E0" w:rsidRDefault="00D55CC8" w:rsidP="00D55CC8">
      <w:pPr>
        <w:pStyle w:val="ListParagraph"/>
        <w:ind w:left="720" w:firstLine="0"/>
        <w:jc w:val="both"/>
        <w:rPr>
          <w:rFonts w:ascii="Times New Roman" w:hAnsi="Times New Roman" w:cs="Times New Roman"/>
        </w:rPr>
      </w:pPr>
      <w:r w:rsidRPr="00E025E0">
        <w:rPr>
          <w:rFonts w:ascii="Times New Roman" w:hAnsi="Times New Roman" w:cs="Times New Roman"/>
        </w:rPr>
        <w:t>Разлози за овако повећану потрошњу су различити. Први разлог је оправдан зато што су на систем даљинског грејања Обреновца углавном прикључени индивидуални објекти који имају повећану потрошњу енергије и што систем поседује разуђену секундарну дистрибутивну мрежу која има додатне губитке. Други разлог је неоправдан и састоји се у изузетно неквалитетној градњи објеката који су прикључени на даљински систем грејања и нерационалном коришћењу топлотне енергије од стране потрошача. Иначе потрошња топлотне енергије за грејање у развијеним земљама ЕУ износи око 10</w:t>
      </w:r>
      <w:r>
        <w:rPr>
          <w:rFonts w:ascii="Times New Roman" w:hAnsi="Times New Roman" w:cs="Times New Roman"/>
        </w:rPr>
        <w:t>0 KWx/</w:t>
      </w:r>
      <w:r w:rsidRPr="00E50DEC">
        <w:rPr>
          <w:rFonts w:ascii="Times New Roman" w:hAnsi="Times New Roman" w:cs="Times New Roman"/>
        </w:rPr>
        <w:t xml:space="preserve"> </w:t>
      </w:r>
      <w:r w:rsidRPr="00E025E0">
        <w:rPr>
          <w:rFonts w:ascii="Times New Roman" w:hAnsi="Times New Roman" w:cs="Times New Roman"/>
        </w:rPr>
        <w:t>m</w:t>
      </w:r>
      <w:r w:rsidRPr="00E50DEC">
        <w:rPr>
          <w:rFonts w:ascii="Times New Roman" w:hAnsi="Times New Roman" w:cs="Times New Roman"/>
          <w:vertAlign w:val="superscript"/>
        </w:rPr>
        <w:t>2</w:t>
      </w:r>
      <w:r>
        <w:rPr>
          <w:rFonts w:ascii="Times New Roman" w:hAnsi="Times New Roman" w:cs="Times New Roman"/>
        </w:rPr>
        <w:t xml:space="preserve"> за једну грејну сезону,</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Систем даљинског грејања Обреновца се не користи за загревање потрошне топле воде (ПТВ). Постоји неколико установа које за загревање ПТВ користе соларне колекторе (Дом културе, базени, Установа за образовање ученика ометених у развоју – МНРО)</w:t>
      </w:r>
      <w:r>
        <w:rPr>
          <w:rFonts w:ascii="Times New Roman" w:hAnsi="Times New Roman" w:cs="Times New Roman"/>
        </w:rPr>
        <w:t>,</w:t>
      </w:r>
    </w:p>
    <w:p w:rsidR="00D55CC8" w:rsidRPr="00E025E0" w:rsidRDefault="00D55CC8" w:rsidP="00D55CC8">
      <w:pPr>
        <w:pStyle w:val="ListParagraph"/>
        <w:numPr>
          <w:ilvl w:val="0"/>
          <w:numId w:val="163"/>
        </w:numPr>
        <w:jc w:val="both"/>
        <w:rPr>
          <w:rFonts w:ascii="Times New Roman" w:hAnsi="Times New Roman" w:cs="Times New Roman"/>
        </w:rPr>
      </w:pPr>
      <w:r w:rsidRPr="00E025E0">
        <w:rPr>
          <w:rFonts w:ascii="Times New Roman" w:hAnsi="Times New Roman" w:cs="Times New Roman"/>
        </w:rPr>
        <w:t xml:space="preserve"> у фази је израде План детаљне регулације снабдевања топлотном енергијом града Београда топлотном енергијом из топлотног извора ТЕНТ-а</w:t>
      </w:r>
      <w:r>
        <w:rPr>
          <w:rFonts w:ascii="Times New Roman" w:hAnsi="Times New Roman" w:cs="Times New Roman"/>
        </w:rPr>
        <w:t>.</w:t>
      </w:r>
    </w:p>
    <w:p w:rsidR="00D55CC8" w:rsidRPr="00E025E0" w:rsidRDefault="00D55CC8" w:rsidP="00D55CC8">
      <w:pPr>
        <w:jc w:val="both"/>
        <w:rPr>
          <w:rFonts w:ascii="Times New Roman" w:hAnsi="Times New Roman" w:cs="Times New Roman"/>
        </w:rPr>
      </w:pPr>
    </w:p>
    <w:p w:rsidR="00D55CC8" w:rsidRDefault="00D55CC8" w:rsidP="00D55CC8">
      <w:pPr>
        <w:jc w:val="both"/>
        <w:rPr>
          <w:rFonts w:ascii="Times New Roman" w:hAnsi="Times New Roman" w:cs="Times New Roman"/>
        </w:rPr>
      </w:pPr>
      <w:r w:rsidRPr="00E025E0">
        <w:rPr>
          <w:rFonts w:ascii="Times New Roman" w:hAnsi="Times New Roman" w:cs="Times New Roman"/>
        </w:rPr>
        <w:t xml:space="preserve"> 2.  остали ванградски део</w:t>
      </w:r>
    </w:p>
    <w:p w:rsidR="00D55CC8" w:rsidRPr="00E025E0" w:rsidRDefault="00D55CC8" w:rsidP="00D55CC8">
      <w:pPr>
        <w:pStyle w:val="ListParagraph"/>
        <w:numPr>
          <w:ilvl w:val="0"/>
          <w:numId w:val="164"/>
        </w:numPr>
        <w:jc w:val="both"/>
        <w:rPr>
          <w:rFonts w:ascii="Times New Roman" w:hAnsi="Times New Roman" w:cs="Times New Roman"/>
        </w:rPr>
      </w:pPr>
      <w:r w:rsidRPr="00E025E0">
        <w:rPr>
          <w:rFonts w:ascii="Times New Roman" w:hAnsi="Times New Roman" w:cs="Times New Roman"/>
        </w:rPr>
        <w:t>насељена места овог подручја су изразито ниске густине насељености осим централног дела сваког насеља које је мале густине насељености</w:t>
      </w:r>
      <w:r>
        <w:rPr>
          <w:rFonts w:ascii="Times New Roman" w:hAnsi="Times New Roman" w:cs="Times New Roman"/>
        </w:rPr>
        <w:t>,</w:t>
      </w:r>
    </w:p>
    <w:p w:rsidR="00D55CC8" w:rsidRPr="00E025E0" w:rsidRDefault="00D55CC8" w:rsidP="00D55CC8">
      <w:pPr>
        <w:pStyle w:val="ListParagraph"/>
        <w:numPr>
          <w:ilvl w:val="0"/>
          <w:numId w:val="164"/>
        </w:numPr>
        <w:jc w:val="both"/>
        <w:rPr>
          <w:rFonts w:ascii="Times New Roman" w:hAnsi="Times New Roman" w:cs="Times New Roman"/>
        </w:rPr>
      </w:pPr>
      <w:r w:rsidRPr="00E025E0">
        <w:rPr>
          <w:rFonts w:ascii="Times New Roman" w:hAnsi="Times New Roman" w:cs="Times New Roman"/>
        </w:rPr>
        <w:t xml:space="preserve"> делови ближи градском подручју (Звечка и део Уроваца) покривен је планом детаљне регулације III магистралне цеви</w:t>
      </w:r>
      <w:r>
        <w:rPr>
          <w:rFonts w:ascii="Times New Roman" w:hAnsi="Times New Roman" w:cs="Times New Roman"/>
        </w:rPr>
        <w:t>,</w:t>
      </w:r>
    </w:p>
    <w:p w:rsidR="00D55CC8" w:rsidRPr="00E025E0" w:rsidRDefault="00D55CC8" w:rsidP="00D55CC8">
      <w:pPr>
        <w:pStyle w:val="ListParagraph"/>
        <w:numPr>
          <w:ilvl w:val="0"/>
          <w:numId w:val="164"/>
        </w:numPr>
        <w:jc w:val="both"/>
        <w:rPr>
          <w:rFonts w:ascii="Times New Roman" w:hAnsi="Times New Roman" w:cs="Times New Roman"/>
        </w:rPr>
      </w:pPr>
      <w:r w:rsidRPr="00E025E0">
        <w:rPr>
          <w:rFonts w:ascii="Times New Roman" w:hAnsi="Times New Roman" w:cs="Times New Roman"/>
        </w:rPr>
        <w:t xml:space="preserve"> већи део становништва овог подручја бави се пољопривредом (основна или допунска делатност) што представља битан предуслов за рационално коришћење енергије</w:t>
      </w:r>
      <w:r>
        <w:rPr>
          <w:rFonts w:ascii="Times New Roman" w:hAnsi="Times New Roman" w:cs="Times New Roman"/>
        </w:rPr>
        <w:t>,</w:t>
      </w:r>
    </w:p>
    <w:p w:rsidR="00D55CC8" w:rsidRPr="00E025E0" w:rsidRDefault="00D55CC8" w:rsidP="00D55CC8">
      <w:pPr>
        <w:pStyle w:val="ListParagraph"/>
        <w:numPr>
          <w:ilvl w:val="0"/>
          <w:numId w:val="164"/>
        </w:numPr>
        <w:jc w:val="both"/>
        <w:rPr>
          <w:rFonts w:ascii="Times New Roman" w:hAnsi="Times New Roman" w:cs="Times New Roman"/>
        </w:rPr>
      </w:pPr>
      <w:r w:rsidRPr="00E025E0">
        <w:rPr>
          <w:rFonts w:ascii="Times New Roman" w:hAnsi="Times New Roman" w:cs="Times New Roman"/>
        </w:rPr>
        <w:t xml:space="preserve"> у зонама које се налазе близу река (Колубаре, Тамнаве, Пештана, Трстенице и осталих речица и потока) и у висинском делу општине налазе се веће површине шума различитог квалитета</w:t>
      </w:r>
      <w:r>
        <w:rPr>
          <w:rFonts w:ascii="Times New Roman" w:hAnsi="Times New Roman" w:cs="Times New Roman"/>
        </w:rPr>
        <w:t>,</w:t>
      </w:r>
    </w:p>
    <w:p w:rsidR="00D55CC8" w:rsidRPr="00E025E0" w:rsidRDefault="00D55CC8" w:rsidP="00D55CC8">
      <w:pPr>
        <w:pStyle w:val="ListParagraph"/>
        <w:numPr>
          <w:ilvl w:val="0"/>
          <w:numId w:val="164"/>
        </w:numPr>
        <w:jc w:val="both"/>
        <w:rPr>
          <w:rFonts w:ascii="Times New Roman" w:hAnsi="Times New Roman" w:cs="Times New Roman"/>
        </w:rPr>
      </w:pPr>
      <w:r w:rsidRPr="00E025E0">
        <w:rPr>
          <w:rFonts w:ascii="Times New Roman" w:hAnsi="Times New Roman" w:cs="Times New Roman"/>
        </w:rPr>
        <w:t xml:space="preserve"> подручје изразито малог топлотног оптерећења по јединици површине</w:t>
      </w:r>
      <w:r>
        <w:rPr>
          <w:rFonts w:ascii="Times New Roman" w:hAnsi="Times New Roman" w:cs="Times New Roman"/>
        </w:rPr>
        <w:t>,</w:t>
      </w:r>
    </w:p>
    <w:p w:rsidR="00D55CC8" w:rsidRPr="00E025E0" w:rsidRDefault="00D55CC8" w:rsidP="00D55CC8">
      <w:pPr>
        <w:pStyle w:val="ListParagraph"/>
        <w:numPr>
          <w:ilvl w:val="0"/>
          <w:numId w:val="164"/>
        </w:numPr>
        <w:jc w:val="both"/>
        <w:rPr>
          <w:rFonts w:ascii="Times New Roman" w:hAnsi="Times New Roman" w:cs="Times New Roman"/>
        </w:rPr>
      </w:pPr>
      <w:r w:rsidRPr="00E025E0">
        <w:rPr>
          <w:rFonts w:ascii="Times New Roman" w:hAnsi="Times New Roman" w:cs="Times New Roman"/>
        </w:rPr>
        <w:t>на овом подручју изграђена је примарна и секундарна мрежа за гас, али није пуштена у рад.</w:t>
      </w:r>
    </w:p>
    <w:p w:rsidR="00D55CC8" w:rsidRPr="00512EE5" w:rsidRDefault="00D55CC8" w:rsidP="00D55CC8">
      <w:pPr>
        <w:jc w:val="both"/>
      </w:pPr>
    </w:p>
    <w:p w:rsidR="00D55CC8" w:rsidRPr="00E025E0" w:rsidRDefault="00D55CC8" w:rsidP="00D55CC8">
      <w:pPr>
        <w:jc w:val="both"/>
        <w:rPr>
          <w:rFonts w:ascii="Times New Roman" w:hAnsi="Times New Roman" w:cs="Times New Roman"/>
        </w:rPr>
      </w:pPr>
      <w:r w:rsidRPr="00E025E0">
        <w:rPr>
          <w:rFonts w:ascii="Times New Roman" w:hAnsi="Times New Roman" w:cs="Times New Roman"/>
        </w:rPr>
        <w:t>Хлађење</w:t>
      </w:r>
    </w:p>
    <w:p w:rsidR="00D55CC8" w:rsidRPr="00E025E0" w:rsidRDefault="00D55CC8" w:rsidP="00D55CC8">
      <w:pPr>
        <w:jc w:val="both"/>
        <w:rPr>
          <w:rFonts w:ascii="Times New Roman" w:hAnsi="Times New Roman" w:cs="Times New Roman"/>
        </w:rPr>
      </w:pPr>
      <w:r w:rsidRPr="00E025E0">
        <w:rPr>
          <w:rFonts w:ascii="Times New Roman" w:hAnsi="Times New Roman" w:cs="Times New Roman"/>
        </w:rPr>
        <w:t xml:space="preserve">Општина Обреновац се налази у II климатској зони коју карактеришу два климатска периода са израженим супротностима – хладна зима и топло лето. Велики део објеката (99 %) за системе за хлађење лети користи индивидуалне системе (сплит). Врло мали број објеката за системе хлађења користи систем са топлотном пумпом или центализоване системе који су економичнији. </w:t>
      </w:r>
    </w:p>
    <w:p w:rsidR="00D55CC8" w:rsidRDefault="00D55CC8" w:rsidP="00D55CC8">
      <w:pPr>
        <w:pStyle w:val="ListParagraph"/>
        <w:ind w:left="568" w:firstLine="0"/>
        <w:jc w:val="both"/>
        <w:rPr>
          <w:b/>
        </w:rPr>
      </w:pPr>
    </w:p>
    <w:p w:rsidR="00D55CC8" w:rsidRPr="007D4251" w:rsidRDefault="00D55CC8" w:rsidP="00D55CC8">
      <w:pPr>
        <w:pStyle w:val="ListParagraph"/>
        <w:ind w:left="568" w:firstLine="0"/>
        <w:jc w:val="both"/>
        <w:rPr>
          <w:b/>
        </w:rPr>
      </w:pPr>
    </w:p>
    <w:p w:rsidR="00D55CC8" w:rsidRPr="003D13BA" w:rsidRDefault="00D55CC8" w:rsidP="00D55CC8">
      <w:pPr>
        <w:pStyle w:val="ListParagraph"/>
        <w:numPr>
          <w:ilvl w:val="1"/>
          <w:numId w:val="73"/>
        </w:numPr>
        <w:jc w:val="center"/>
        <w:textAlignment w:val="baseline"/>
        <w:rPr>
          <w:rFonts w:ascii="Times New Roman" w:eastAsia="Times New Roman" w:hAnsi="Times New Roman" w:cs="Times New Roman"/>
          <w:sz w:val="40"/>
          <w:szCs w:val="40"/>
        </w:rPr>
      </w:pPr>
      <w:r w:rsidRPr="003D13BA">
        <w:rPr>
          <w:rStyle w:val="Strong"/>
          <w:rFonts w:ascii="Times New Roman" w:hAnsi="Times New Roman" w:cs="Times New Roman"/>
          <w:sz w:val="40"/>
          <w:szCs w:val="40"/>
          <w:bdr w:val="none" w:sz="0" w:space="0" w:color="auto" w:frame="1"/>
        </w:rPr>
        <w:t>Урбанизам и просторно планирање</w:t>
      </w:r>
    </w:p>
    <w:p w:rsidR="00D55CC8" w:rsidRPr="003D13BA" w:rsidRDefault="00D55CC8" w:rsidP="00D55CC8">
      <w:pPr>
        <w:jc w:val="both"/>
        <w:textAlignment w:val="baseline"/>
        <w:rPr>
          <w:rFonts w:ascii="Times New Roman" w:eastAsia="Times New Roman" w:hAnsi="Times New Roman" w:cs="Times New Roman"/>
        </w:rPr>
      </w:pPr>
    </w:p>
    <w:p w:rsidR="00D55CC8" w:rsidRDefault="00D55CC8" w:rsidP="00D55CC8">
      <w:pPr>
        <w:jc w:val="both"/>
        <w:textAlignment w:val="baseline"/>
        <w:rPr>
          <w:rFonts w:ascii="Times New Roman" w:eastAsia="Times New Roman" w:hAnsi="Times New Roman" w:cs="Times New Roman"/>
        </w:rPr>
      </w:pPr>
      <w:r w:rsidRPr="003D13BA">
        <w:rPr>
          <w:rFonts w:ascii="Times New Roman" w:eastAsia="Times New Roman" w:hAnsi="Times New Roman" w:cs="Times New Roman"/>
        </w:rPr>
        <w:t xml:space="preserve">Кординацију активности на пољу урбанизма и просторног планирања на територији </w:t>
      </w:r>
      <w:r>
        <w:rPr>
          <w:rFonts w:ascii="Times New Roman" w:eastAsia="Times New Roman" w:hAnsi="Times New Roman" w:cs="Times New Roman"/>
        </w:rPr>
        <w:t>градске општине</w:t>
      </w:r>
      <w:r w:rsidRPr="003D13BA">
        <w:rPr>
          <w:rFonts w:ascii="Times New Roman" w:eastAsia="Times New Roman" w:hAnsi="Times New Roman" w:cs="Times New Roman"/>
        </w:rPr>
        <w:t xml:space="preserve"> Обреновац врши Одељење за урбанизам и комунално-грађевинске послове</w:t>
      </w:r>
      <w:r w:rsidR="00A33008">
        <w:rPr>
          <w:rFonts w:ascii="Times New Roman" w:eastAsia="Times New Roman" w:hAnsi="Times New Roman" w:cs="Times New Roman"/>
        </w:rPr>
        <w:t xml:space="preserve"> Управе градске општине Обреновац,</w:t>
      </w:r>
      <w:r w:rsidRPr="003D13BA">
        <w:rPr>
          <w:rFonts w:ascii="Times New Roman" w:eastAsia="Times New Roman" w:hAnsi="Times New Roman" w:cs="Times New Roman"/>
        </w:rPr>
        <w:t xml:space="preserve"> а све у складу са пословима повереним Законом o главном граду, Статутом града Београда, односно Статутом градске општине Обреновац.</w:t>
      </w:r>
    </w:p>
    <w:p w:rsidR="00D55CC8" w:rsidRPr="003D13BA" w:rsidRDefault="00D55CC8" w:rsidP="00D55CC8">
      <w:pPr>
        <w:jc w:val="both"/>
        <w:textAlignment w:val="baseline"/>
        <w:rPr>
          <w:rFonts w:ascii="Times New Roman" w:eastAsia="Times New Roman" w:hAnsi="Times New Roman" w:cs="Times New Roman"/>
        </w:rPr>
      </w:pPr>
    </w:p>
    <w:p w:rsidR="00D55CC8" w:rsidRPr="003D13BA" w:rsidRDefault="00D55CC8" w:rsidP="00D55CC8">
      <w:pPr>
        <w:pStyle w:val="NormalWeb"/>
        <w:shd w:val="clear" w:color="auto" w:fill="FFFFFF"/>
        <w:spacing w:after="0"/>
        <w:jc w:val="both"/>
        <w:textAlignment w:val="baseline"/>
        <w:rPr>
          <w:sz w:val="22"/>
          <w:szCs w:val="22"/>
        </w:rPr>
      </w:pPr>
      <w:r w:rsidRPr="003D13BA">
        <w:rPr>
          <w:sz w:val="22"/>
          <w:szCs w:val="22"/>
        </w:rPr>
        <w:t>Одељење има три одсека:</w:t>
      </w:r>
    </w:p>
    <w:p w:rsidR="00D55CC8" w:rsidRPr="003D13BA" w:rsidRDefault="00D55CC8" w:rsidP="00D55CC8">
      <w:pPr>
        <w:pStyle w:val="NormalWeb"/>
        <w:numPr>
          <w:ilvl w:val="0"/>
          <w:numId w:val="56"/>
        </w:numPr>
        <w:shd w:val="clear" w:color="auto" w:fill="FFFFFF"/>
        <w:spacing w:after="0"/>
        <w:jc w:val="both"/>
        <w:textAlignment w:val="baseline"/>
        <w:rPr>
          <w:rStyle w:val="Strong"/>
          <w:rFonts w:eastAsia="Arial"/>
          <w:b w:val="0"/>
          <w:bCs w:val="0"/>
          <w:sz w:val="22"/>
          <w:szCs w:val="22"/>
        </w:rPr>
      </w:pPr>
      <w:r w:rsidRPr="003D13BA">
        <w:rPr>
          <w:rStyle w:val="Strong"/>
          <w:rFonts w:eastAsia="Arial"/>
          <w:sz w:val="22"/>
          <w:szCs w:val="22"/>
          <w:bdr w:val="none" w:sz="0" w:space="0" w:color="auto" w:frame="1"/>
        </w:rPr>
        <w:t xml:space="preserve">Одсек за комуналне послове и легализацију, </w:t>
      </w:r>
    </w:p>
    <w:p w:rsidR="00D55CC8" w:rsidRPr="003D13BA" w:rsidRDefault="00D55CC8" w:rsidP="00D55CC8">
      <w:pPr>
        <w:pStyle w:val="NormalWeb"/>
        <w:numPr>
          <w:ilvl w:val="0"/>
          <w:numId w:val="56"/>
        </w:numPr>
        <w:shd w:val="clear" w:color="auto" w:fill="FFFFFF"/>
        <w:spacing w:after="0"/>
        <w:jc w:val="both"/>
        <w:textAlignment w:val="baseline"/>
        <w:rPr>
          <w:rStyle w:val="Strong"/>
          <w:rFonts w:eastAsia="Arial"/>
          <w:b w:val="0"/>
          <w:bCs w:val="0"/>
          <w:sz w:val="22"/>
          <w:szCs w:val="22"/>
        </w:rPr>
      </w:pPr>
      <w:r w:rsidRPr="003D13BA">
        <w:rPr>
          <w:rStyle w:val="Strong"/>
          <w:rFonts w:eastAsia="Arial"/>
          <w:sz w:val="22"/>
          <w:szCs w:val="22"/>
          <w:bdr w:val="none" w:sz="0" w:space="0" w:color="auto" w:frame="1"/>
        </w:rPr>
        <w:t xml:space="preserve">Одсек за спровођење поступка обједињене процедуре и </w:t>
      </w:r>
    </w:p>
    <w:p w:rsidR="00D55CC8" w:rsidRPr="003D13BA" w:rsidRDefault="00D55CC8" w:rsidP="00D55CC8">
      <w:pPr>
        <w:pStyle w:val="NormalWeb"/>
        <w:numPr>
          <w:ilvl w:val="0"/>
          <w:numId w:val="56"/>
        </w:numPr>
        <w:shd w:val="clear" w:color="auto" w:fill="FFFFFF"/>
        <w:spacing w:after="0"/>
        <w:textAlignment w:val="baseline"/>
        <w:rPr>
          <w:rStyle w:val="Strong"/>
          <w:rFonts w:eastAsia="Arial"/>
          <w:b w:val="0"/>
          <w:bCs w:val="0"/>
          <w:sz w:val="22"/>
          <w:szCs w:val="22"/>
        </w:rPr>
      </w:pPr>
      <w:r w:rsidRPr="003D13BA">
        <w:rPr>
          <w:rStyle w:val="Strong"/>
          <w:rFonts w:eastAsia="Arial"/>
          <w:sz w:val="22"/>
          <w:szCs w:val="22"/>
          <w:bdr w:val="none" w:sz="0" w:space="0" w:color="auto" w:frame="1"/>
        </w:rPr>
        <w:t>Одсек за урбанизам и заштиту животне средине,</w:t>
      </w:r>
    </w:p>
    <w:p w:rsidR="00D55CC8" w:rsidRPr="003D13BA" w:rsidRDefault="00D55CC8" w:rsidP="00D55CC8">
      <w:pPr>
        <w:pStyle w:val="NormalWeb"/>
        <w:shd w:val="clear" w:color="auto" w:fill="FFFFFF"/>
        <w:spacing w:after="0"/>
        <w:textAlignment w:val="baseline"/>
        <w:rPr>
          <w:rStyle w:val="Strong"/>
          <w:rFonts w:eastAsia="Arial"/>
          <w:sz w:val="22"/>
          <w:szCs w:val="22"/>
          <w:bdr w:val="none" w:sz="0" w:space="0" w:color="auto" w:frame="1"/>
        </w:rPr>
      </w:pPr>
    </w:p>
    <w:p w:rsidR="00D55CC8" w:rsidRPr="003D13BA" w:rsidRDefault="00D55CC8" w:rsidP="00D55CC8">
      <w:pPr>
        <w:pStyle w:val="NormalWeb"/>
        <w:shd w:val="clear" w:color="auto" w:fill="FFFFFF"/>
        <w:spacing w:after="0"/>
        <w:jc w:val="both"/>
        <w:textAlignment w:val="baseline"/>
        <w:rPr>
          <w:sz w:val="22"/>
          <w:szCs w:val="22"/>
        </w:rPr>
      </w:pPr>
      <w:r w:rsidRPr="003D13BA">
        <w:rPr>
          <w:sz w:val="22"/>
          <w:szCs w:val="22"/>
        </w:rPr>
        <w:t xml:space="preserve">и обавља послове из области урбанизма, грађевинске, стамбене и комуналне делатности. </w:t>
      </w:r>
    </w:p>
    <w:p w:rsidR="00D55CC8" w:rsidRPr="003D13BA" w:rsidRDefault="00D55CC8" w:rsidP="00D55CC8">
      <w:pPr>
        <w:pStyle w:val="NormalWeb"/>
        <w:shd w:val="clear" w:color="auto" w:fill="FFFFFF"/>
        <w:spacing w:after="0"/>
        <w:jc w:val="both"/>
        <w:textAlignment w:val="baseline"/>
        <w:rPr>
          <w:b/>
          <w:bCs/>
          <w:sz w:val="22"/>
          <w:szCs w:val="22"/>
          <w:bdr w:val="none" w:sz="0" w:space="0" w:color="auto" w:frame="1"/>
        </w:rPr>
      </w:pPr>
      <w:r w:rsidRPr="003D13BA">
        <w:rPr>
          <w:sz w:val="22"/>
          <w:szCs w:val="22"/>
        </w:rPr>
        <w:t xml:space="preserve">На територији </w:t>
      </w:r>
      <w:r>
        <w:rPr>
          <w:sz w:val="22"/>
          <w:szCs w:val="22"/>
        </w:rPr>
        <w:t>градске општине</w:t>
      </w:r>
      <w:r w:rsidRPr="003D13BA">
        <w:rPr>
          <w:sz w:val="22"/>
          <w:szCs w:val="22"/>
        </w:rPr>
        <w:t xml:space="preserve"> Обреновац је на снази већи број просторних и урбанистичких планова који служе као основа  да се у оквиру претходно наведених послова омогући:</w:t>
      </w:r>
    </w:p>
    <w:p w:rsidR="00D55CC8" w:rsidRPr="003D13BA" w:rsidRDefault="00D55CC8" w:rsidP="00D55CC8">
      <w:pPr>
        <w:pStyle w:val="NormalWeb"/>
        <w:shd w:val="clear" w:color="auto" w:fill="FFFFFF"/>
        <w:spacing w:after="0"/>
        <w:ind w:firstLine="360"/>
        <w:textAlignment w:val="baseline"/>
        <w:rPr>
          <w:rStyle w:val="Strong"/>
          <w:rFonts w:eastAsia="Arial"/>
          <w:color w:val="FF0000"/>
          <w:sz w:val="22"/>
          <w:szCs w:val="22"/>
          <w:bdr w:val="none" w:sz="0" w:space="0" w:color="auto" w:frame="1"/>
        </w:rPr>
      </w:pPr>
    </w:p>
    <w:p w:rsidR="00D55CC8" w:rsidRPr="00954440" w:rsidRDefault="00D55CC8" w:rsidP="00D55CC8">
      <w:pPr>
        <w:pStyle w:val="NormalWeb"/>
        <w:numPr>
          <w:ilvl w:val="0"/>
          <w:numId w:val="57"/>
        </w:numPr>
        <w:shd w:val="clear" w:color="auto" w:fill="FFFFFF"/>
        <w:spacing w:after="0"/>
        <w:jc w:val="both"/>
        <w:textAlignment w:val="baseline"/>
        <w:rPr>
          <w:sz w:val="22"/>
          <w:szCs w:val="22"/>
        </w:rPr>
      </w:pPr>
      <w:r w:rsidRPr="003D13BA">
        <w:rPr>
          <w:sz w:val="22"/>
          <w:szCs w:val="22"/>
        </w:rPr>
        <w:t>издавање информације о локацији и локацијских услова за објекте за које издаје грађевинску дозволу у складу са статутом, доношење решење у првом степену о грађевинској дозволи за изградњу објеката до 5.000 m² бруто развијене грађевинске површине, за радове на санацији, адаптацији, промени намене објеката, за радове на инвестиционом одржавању објеката, изградњу помоћних објеката, издавање употребне дозволе, потврде темеља, и потврде о структури станова, издавање грађевинске дозволе за изградњу саобраћајница и објеката линијске, односно комуналне</w:t>
      </w:r>
      <w:r w:rsidRPr="008B2595">
        <w:rPr>
          <w:rFonts w:ascii="Arial" w:hAnsi="Arial" w:cs="Arial"/>
          <w:sz w:val="22"/>
          <w:szCs w:val="22"/>
        </w:rPr>
        <w:t xml:space="preserve"> </w:t>
      </w:r>
      <w:r w:rsidRPr="00954440">
        <w:rPr>
          <w:sz w:val="22"/>
          <w:szCs w:val="22"/>
        </w:rPr>
        <w:t xml:space="preserve">инфраструктуре на свом подручју; потврђивање пројеката парцелације и </w:t>
      </w:r>
      <w:r w:rsidRPr="00954440">
        <w:rPr>
          <w:sz w:val="22"/>
          <w:szCs w:val="22"/>
        </w:rPr>
        <w:lastRenderedPageBreak/>
        <w:t xml:space="preserve">препарцелације за подручје градске општине; – издавање решење о озакоњењу објеката до 3.000 m² бруто развијене грађевинске површине; </w:t>
      </w:r>
    </w:p>
    <w:p w:rsidR="00D55CC8" w:rsidRPr="00954440" w:rsidRDefault="00D55CC8" w:rsidP="00D55CC8">
      <w:pPr>
        <w:pStyle w:val="ListParagraph"/>
        <w:widowControl/>
        <w:numPr>
          <w:ilvl w:val="0"/>
          <w:numId w:val="57"/>
        </w:numPr>
        <w:autoSpaceDE/>
        <w:autoSpaceDN/>
        <w:contextualSpacing/>
        <w:jc w:val="both"/>
        <w:rPr>
          <w:rFonts w:ascii="Times New Roman" w:hAnsi="Times New Roman" w:cs="Times New Roman"/>
        </w:rPr>
      </w:pPr>
      <w:r>
        <w:rPr>
          <w:rFonts w:ascii="Times New Roman" w:hAnsi="Times New Roman" w:cs="Times New Roman"/>
        </w:rPr>
        <w:t>гр</w:t>
      </w:r>
      <w:r w:rsidRPr="00954440">
        <w:rPr>
          <w:rFonts w:ascii="Times New Roman" w:hAnsi="Times New Roman" w:cs="Times New Roman"/>
        </w:rPr>
        <w:t>адска општина Обреновац, може отуђити грађевинско земљиште ради изградње објеката до 5.000 m² бруто развијене грађевинске површине, односно ради озакоњења објеката до 3.000 m² бруто развијене грађевинске површине, у складу са законом и актима Града.</w:t>
      </w:r>
    </w:p>
    <w:p w:rsidR="00D55CC8" w:rsidRPr="00954440" w:rsidRDefault="00D55CC8" w:rsidP="00D55CC8">
      <w:pPr>
        <w:pStyle w:val="NormalWeb"/>
        <w:numPr>
          <w:ilvl w:val="0"/>
          <w:numId w:val="57"/>
        </w:numPr>
        <w:shd w:val="clear" w:color="auto" w:fill="FFFFFF"/>
        <w:spacing w:after="0"/>
        <w:jc w:val="both"/>
        <w:textAlignment w:val="baseline"/>
        <w:rPr>
          <w:sz w:val="22"/>
          <w:szCs w:val="22"/>
        </w:rPr>
      </w:pPr>
      <w:r w:rsidRPr="00954440">
        <w:rPr>
          <w:sz w:val="22"/>
          <w:szCs w:val="22"/>
        </w:rPr>
        <w:t xml:space="preserve">доношење програма за постављање мањих монтaжних објеката привременог карактера на јавним и другим површинама по претходно прибављеној сагласности организационих јединица Градске управе надлежних за послове урбанизма и саобраћаја, односно друге надлежне организације у складу са прописом Града; </w:t>
      </w:r>
    </w:p>
    <w:p w:rsidR="00D55CC8" w:rsidRPr="00954440" w:rsidRDefault="00D55CC8" w:rsidP="00D55CC8">
      <w:pPr>
        <w:pStyle w:val="ListParagraph"/>
        <w:widowControl/>
        <w:numPr>
          <w:ilvl w:val="0"/>
          <w:numId w:val="57"/>
        </w:numPr>
        <w:autoSpaceDE/>
        <w:autoSpaceDN/>
        <w:contextualSpacing/>
        <w:jc w:val="both"/>
        <w:rPr>
          <w:rFonts w:ascii="Times New Roman" w:hAnsi="Times New Roman" w:cs="Times New Roman"/>
        </w:rPr>
      </w:pPr>
      <w:r w:rsidRPr="00954440">
        <w:rPr>
          <w:rFonts w:ascii="Times New Roman" w:hAnsi="Times New Roman" w:cs="Times New Roman"/>
        </w:rPr>
        <w:t xml:space="preserve">одлучивање о постављању и уклањању мањих монтажних објеката привременог карактера на јавним и другим површинама у складу са прописом Града; </w:t>
      </w:r>
    </w:p>
    <w:p w:rsidR="00D55CC8" w:rsidRPr="00954440" w:rsidRDefault="00D55CC8" w:rsidP="00D55CC8">
      <w:pPr>
        <w:pStyle w:val="NormalWeb"/>
        <w:numPr>
          <w:ilvl w:val="0"/>
          <w:numId w:val="57"/>
        </w:numPr>
        <w:shd w:val="clear" w:color="auto" w:fill="FFFFFF"/>
        <w:spacing w:after="0"/>
        <w:jc w:val="both"/>
        <w:textAlignment w:val="baseline"/>
        <w:rPr>
          <w:sz w:val="22"/>
          <w:szCs w:val="22"/>
        </w:rPr>
      </w:pPr>
      <w:r>
        <w:rPr>
          <w:sz w:val="22"/>
          <w:szCs w:val="22"/>
        </w:rPr>
        <w:t>у</w:t>
      </w:r>
      <w:r w:rsidRPr="00954440">
        <w:rPr>
          <w:sz w:val="22"/>
          <w:szCs w:val="22"/>
        </w:rPr>
        <w:t xml:space="preserve"> овој области обављају се послови  издавања одобрења  за заузеће јавних површина, уклањање стабала са јавних површина, послови из области комуналне хигијене.</w:t>
      </w:r>
    </w:p>
    <w:p w:rsidR="00D55CC8" w:rsidRPr="008B2595" w:rsidRDefault="00D55CC8" w:rsidP="00D55CC8">
      <w:pPr>
        <w:pStyle w:val="NormalWeb"/>
        <w:shd w:val="clear" w:color="auto" w:fill="FFFFFF"/>
        <w:spacing w:after="0"/>
        <w:ind w:left="360"/>
        <w:jc w:val="both"/>
        <w:textAlignment w:val="baseline"/>
        <w:rPr>
          <w:rFonts w:ascii="Arial" w:hAnsi="Arial" w:cs="Arial"/>
          <w:sz w:val="22"/>
          <w:szCs w:val="22"/>
        </w:rPr>
      </w:pPr>
    </w:p>
    <w:p w:rsidR="00D55CC8" w:rsidRPr="00954440" w:rsidRDefault="00D55CC8" w:rsidP="00D55CC8">
      <w:pPr>
        <w:pStyle w:val="NormalWeb"/>
        <w:shd w:val="clear" w:color="auto" w:fill="FFFFFF"/>
        <w:spacing w:after="0"/>
        <w:jc w:val="both"/>
        <w:textAlignment w:val="baseline"/>
        <w:rPr>
          <w:sz w:val="22"/>
          <w:szCs w:val="22"/>
        </w:rPr>
      </w:pPr>
      <w:r w:rsidRPr="00954440">
        <w:rPr>
          <w:sz w:val="22"/>
          <w:szCs w:val="22"/>
        </w:rPr>
        <w:t>Битан догађај у периоду 2016-2021.</w:t>
      </w:r>
      <w:r>
        <w:rPr>
          <w:sz w:val="22"/>
          <w:szCs w:val="22"/>
        </w:rPr>
        <w:t xml:space="preserve"> </w:t>
      </w:r>
      <w:r w:rsidRPr="00954440">
        <w:rPr>
          <w:sz w:val="22"/>
          <w:szCs w:val="22"/>
        </w:rPr>
        <w:t>годин</w:t>
      </w:r>
      <w:r>
        <w:rPr>
          <w:sz w:val="22"/>
          <w:szCs w:val="22"/>
        </w:rPr>
        <w:t>е</w:t>
      </w:r>
      <w:r w:rsidRPr="00954440">
        <w:rPr>
          <w:sz w:val="22"/>
          <w:szCs w:val="22"/>
        </w:rPr>
        <w:t xml:space="preserve"> догодио се 25.07.2019. године, а то је била измена </w:t>
      </w:r>
      <w:r w:rsidRPr="00954440">
        <w:rPr>
          <w:b/>
          <w:sz w:val="22"/>
          <w:szCs w:val="22"/>
        </w:rPr>
        <w:t>Статута града Београда</w:t>
      </w:r>
      <w:r w:rsidRPr="00954440">
        <w:rPr>
          <w:i/>
          <w:sz w:val="22"/>
          <w:szCs w:val="22"/>
        </w:rPr>
        <w:t>(„Службени лист Града Београда”, бр. 39/08, 6/10, 23/13 и „Службени гласник РС”, број 7/16 – одлука УС, 60/19 од 25.07.2019</w:t>
      </w:r>
      <w:r w:rsidRPr="00954440">
        <w:rPr>
          <w:sz w:val="22"/>
          <w:szCs w:val="22"/>
        </w:rPr>
        <w:t xml:space="preserve">.), а затим и измена </w:t>
      </w:r>
      <w:r w:rsidRPr="00954440">
        <w:rPr>
          <w:b/>
          <w:sz w:val="22"/>
          <w:szCs w:val="22"/>
        </w:rPr>
        <w:t>Статута градске општине Обреновац</w:t>
      </w:r>
      <w:r w:rsidRPr="00954440">
        <w:rPr>
          <w:i/>
          <w:sz w:val="22"/>
          <w:szCs w:val="22"/>
        </w:rPr>
        <w:t>(„Службени лист Града Београда”,</w:t>
      </w:r>
      <w:r w:rsidRPr="00954440">
        <w:rPr>
          <w:sz w:val="22"/>
          <w:szCs w:val="22"/>
        </w:rPr>
        <w:t xml:space="preserve"> бр. 98/2019  oд 05.11.2019.) као ланчане реакције. </w:t>
      </w:r>
    </w:p>
    <w:p w:rsidR="00D55CC8" w:rsidRPr="00954440" w:rsidRDefault="00D55CC8" w:rsidP="00D55CC8">
      <w:pPr>
        <w:ind w:firstLine="360"/>
        <w:jc w:val="both"/>
        <w:rPr>
          <w:rFonts w:ascii="Times New Roman" w:hAnsi="Times New Roman" w:cs="Times New Roman"/>
          <w:b/>
        </w:rPr>
      </w:pPr>
      <w:r w:rsidRPr="00954440">
        <w:rPr>
          <w:rFonts w:ascii="Times New Roman" w:hAnsi="Times New Roman" w:cs="Times New Roman"/>
        </w:rPr>
        <w:t>Изменом члана 77.</w:t>
      </w:r>
      <w:r>
        <w:rPr>
          <w:rFonts w:ascii="Times New Roman" w:hAnsi="Times New Roman" w:cs="Times New Roman"/>
        </w:rPr>
        <w:t xml:space="preserve"> </w:t>
      </w:r>
      <w:r w:rsidRPr="00954440">
        <w:rPr>
          <w:rFonts w:ascii="Times New Roman" w:hAnsi="Times New Roman" w:cs="Times New Roman"/>
        </w:rPr>
        <w:t xml:space="preserve">и члана 77а.  </w:t>
      </w:r>
      <w:r w:rsidRPr="00954440">
        <w:rPr>
          <w:rFonts w:ascii="Times New Roman" w:hAnsi="Times New Roman" w:cs="Times New Roman"/>
          <w:b/>
        </w:rPr>
        <w:t>Статута града Београда</w:t>
      </w:r>
      <w:r w:rsidRPr="00954440">
        <w:rPr>
          <w:rFonts w:ascii="Times New Roman" w:hAnsi="Times New Roman" w:cs="Times New Roman"/>
        </w:rPr>
        <w:t xml:space="preserve"> дати су пре свега предуслови за покретање иницијативе, доношење Одлуке и израду планова детаљне регулације на локалном н</w:t>
      </w:r>
      <w:r w:rsidR="00A33008">
        <w:rPr>
          <w:rFonts w:ascii="Times New Roman" w:hAnsi="Times New Roman" w:cs="Times New Roman"/>
        </w:rPr>
        <w:t>ивоу, а све у складу са политик</w:t>
      </w:r>
      <w:r w:rsidRPr="00954440">
        <w:rPr>
          <w:rFonts w:ascii="Times New Roman" w:hAnsi="Times New Roman" w:cs="Times New Roman"/>
        </w:rPr>
        <w:t>ом децентрализације на територији града Београда.</w:t>
      </w:r>
    </w:p>
    <w:p w:rsidR="00D55CC8" w:rsidRPr="00954440" w:rsidRDefault="00D55CC8" w:rsidP="00D55CC8">
      <w:pPr>
        <w:ind w:firstLine="360"/>
        <w:jc w:val="both"/>
        <w:rPr>
          <w:rFonts w:ascii="Times New Roman" w:hAnsi="Times New Roman" w:cs="Times New Roman"/>
        </w:rPr>
      </w:pPr>
      <w:r w:rsidRPr="00954440">
        <w:rPr>
          <w:rFonts w:ascii="Times New Roman" w:hAnsi="Times New Roman" w:cs="Times New Roman"/>
        </w:rPr>
        <w:t>Чланом 43.</w:t>
      </w:r>
      <w:r>
        <w:rPr>
          <w:rFonts w:ascii="Times New Roman" w:hAnsi="Times New Roman" w:cs="Times New Roman"/>
        </w:rPr>
        <w:t xml:space="preserve"> </w:t>
      </w:r>
      <w:r w:rsidRPr="00954440">
        <w:rPr>
          <w:rFonts w:ascii="Times New Roman" w:hAnsi="Times New Roman" w:cs="Times New Roman"/>
          <w:b/>
        </w:rPr>
        <w:t>Статута града Београда,</w:t>
      </w:r>
      <w:r w:rsidRPr="00954440">
        <w:rPr>
          <w:rFonts w:ascii="Times New Roman" w:hAnsi="Times New Roman" w:cs="Times New Roman"/>
        </w:rPr>
        <w:t xml:space="preserve"> Скупштини градске општине Обреновац омогућено је да доноси урбанистичке планове и образује Комисију за планове, сходно примени закона којим се уређује просторно планирање и изградња објеката, с тим да се једна трећина чланова именује на предлог Скупштине града.</w:t>
      </w:r>
      <w:r>
        <w:rPr>
          <w:rFonts w:ascii="Times New Roman" w:hAnsi="Times New Roman" w:cs="Times New Roman"/>
        </w:rPr>
        <w:t xml:space="preserve"> </w:t>
      </w:r>
      <w:r w:rsidRPr="00954440">
        <w:rPr>
          <w:rFonts w:ascii="Times New Roman" w:hAnsi="Times New Roman" w:cs="Times New Roman"/>
        </w:rPr>
        <w:t>На планска документа из става 1.</w:t>
      </w:r>
      <w:r>
        <w:rPr>
          <w:rFonts w:ascii="Times New Roman" w:hAnsi="Times New Roman" w:cs="Times New Roman"/>
        </w:rPr>
        <w:t xml:space="preserve"> </w:t>
      </w:r>
      <w:r w:rsidRPr="00954440">
        <w:rPr>
          <w:rFonts w:ascii="Times New Roman" w:hAnsi="Times New Roman" w:cs="Times New Roman"/>
        </w:rPr>
        <w:t>овог члана после јавног увида прибавља се сагласност Комисије за планове Скупштине града о усклађености Плана детаљне регулације са планом вишег реда, односно са законом којим су уређени просторно планирање и изградња објеката.</w:t>
      </w:r>
    </w:p>
    <w:p w:rsidR="00D55CC8" w:rsidRPr="00954440" w:rsidRDefault="00D55CC8" w:rsidP="00D55CC8">
      <w:pPr>
        <w:ind w:firstLine="720"/>
        <w:jc w:val="both"/>
        <w:rPr>
          <w:rFonts w:ascii="Times New Roman" w:hAnsi="Times New Roman" w:cs="Times New Roman"/>
        </w:rPr>
      </w:pPr>
      <w:r w:rsidRPr="00954440">
        <w:rPr>
          <w:rFonts w:ascii="Times New Roman" w:hAnsi="Times New Roman" w:cs="Times New Roman"/>
        </w:rPr>
        <w:t>На годишњем нивоу Одељење се може похвалити великим бројем издатих грађевинских дозвола.</w:t>
      </w:r>
      <w:r>
        <w:rPr>
          <w:rFonts w:ascii="Times New Roman" w:hAnsi="Times New Roman" w:cs="Times New Roman"/>
        </w:rPr>
        <w:t xml:space="preserve"> </w:t>
      </w:r>
      <w:r w:rsidRPr="00954440">
        <w:rPr>
          <w:rFonts w:ascii="Times New Roman" w:hAnsi="Times New Roman" w:cs="Times New Roman"/>
        </w:rPr>
        <w:t xml:space="preserve">Тај број </w:t>
      </w:r>
      <w:r w:rsidR="00A33008">
        <w:rPr>
          <w:rFonts w:ascii="Times New Roman" w:hAnsi="Times New Roman" w:cs="Times New Roman"/>
        </w:rPr>
        <w:t xml:space="preserve">се може </w:t>
      </w:r>
      <w:r w:rsidRPr="00954440">
        <w:rPr>
          <w:rFonts w:ascii="Times New Roman" w:hAnsi="Times New Roman" w:cs="Times New Roman"/>
        </w:rPr>
        <w:t xml:space="preserve">посматрати као огледало привредне снаге </w:t>
      </w:r>
      <w:r w:rsidR="00A33008">
        <w:rPr>
          <w:rFonts w:ascii="Times New Roman" w:hAnsi="Times New Roman" w:cs="Times New Roman"/>
        </w:rPr>
        <w:t xml:space="preserve">градске </w:t>
      </w:r>
      <w:r w:rsidRPr="00954440">
        <w:rPr>
          <w:rFonts w:ascii="Times New Roman" w:hAnsi="Times New Roman" w:cs="Times New Roman"/>
        </w:rPr>
        <w:t>општине и активности становништва на овом подручју, а у исто време и доказ на велики притисак на простор, који се плановима мора заштити на начин да не кочи даљи привредни раст.</w:t>
      </w:r>
      <w:r>
        <w:rPr>
          <w:rFonts w:ascii="Times New Roman" w:hAnsi="Times New Roman" w:cs="Times New Roman"/>
        </w:rPr>
        <w:t xml:space="preserve"> </w:t>
      </w:r>
      <w:r w:rsidRPr="00954440">
        <w:rPr>
          <w:rFonts w:ascii="Times New Roman" w:hAnsi="Times New Roman" w:cs="Times New Roman"/>
        </w:rPr>
        <w:t>Управо је наведени баланс идеја водиља урбанистима како би свим грађанима на овом простору било подједнако добро.</w:t>
      </w:r>
    </w:p>
    <w:p w:rsidR="00D55CC8" w:rsidRPr="00954440" w:rsidRDefault="00D55CC8" w:rsidP="00D55CC8">
      <w:pPr>
        <w:ind w:firstLine="720"/>
        <w:jc w:val="both"/>
        <w:rPr>
          <w:rFonts w:ascii="Times New Roman" w:hAnsi="Times New Roman" w:cs="Times New Roman"/>
        </w:rPr>
      </w:pPr>
      <w:r w:rsidRPr="00954440">
        <w:rPr>
          <w:rFonts w:ascii="Times New Roman" w:hAnsi="Times New Roman" w:cs="Times New Roman"/>
        </w:rPr>
        <w:t xml:space="preserve">Преданост људи који управљају </w:t>
      </w:r>
      <w:r>
        <w:rPr>
          <w:rFonts w:ascii="Times New Roman" w:hAnsi="Times New Roman" w:cs="Times New Roman"/>
        </w:rPr>
        <w:t>градском општином</w:t>
      </w:r>
      <w:r w:rsidRPr="00954440">
        <w:rPr>
          <w:rFonts w:ascii="Times New Roman" w:hAnsi="Times New Roman" w:cs="Times New Roman"/>
        </w:rPr>
        <w:t xml:space="preserve"> Обреновац на пружању једнаких могућности за све житеље види се и у броју издатих дозвола за инфраструктурно опремање територије општине, које има велики ефекат на смањење загађења земљишта, вода, ваздуха.</w:t>
      </w:r>
    </w:p>
    <w:p w:rsidR="00D55CC8" w:rsidRPr="00954440" w:rsidRDefault="00D55CC8" w:rsidP="00D55CC8">
      <w:pPr>
        <w:ind w:firstLine="720"/>
        <w:jc w:val="both"/>
        <w:rPr>
          <w:rFonts w:ascii="Times New Roman" w:hAnsi="Times New Roman" w:cs="Times New Roman"/>
        </w:rPr>
      </w:pPr>
      <w:r w:rsidRPr="00954440">
        <w:rPr>
          <w:rFonts w:ascii="Times New Roman" w:hAnsi="Times New Roman" w:cs="Times New Roman"/>
        </w:rPr>
        <w:t xml:space="preserve">Ту пре свега </w:t>
      </w:r>
      <w:r w:rsidR="00A33008">
        <w:rPr>
          <w:rFonts w:ascii="Times New Roman" w:hAnsi="Times New Roman" w:cs="Times New Roman"/>
        </w:rPr>
        <w:t>треба</w:t>
      </w:r>
      <w:r w:rsidRPr="00954440">
        <w:rPr>
          <w:rFonts w:ascii="Times New Roman" w:hAnsi="Times New Roman" w:cs="Times New Roman"/>
        </w:rPr>
        <w:t xml:space="preserve"> споменути дозволе за изградњу водовода ка Вукићевици, канализационе мреже у насељу Шљивице, Браћа Југовић, Кртинској, Уровцима, Звечкој, Бело Пољу, са црпним станицама.</w:t>
      </w:r>
    </w:p>
    <w:p w:rsidR="00D55CC8" w:rsidRPr="00954440" w:rsidRDefault="00D55CC8" w:rsidP="00D55CC8">
      <w:pPr>
        <w:ind w:firstLine="720"/>
        <w:jc w:val="both"/>
        <w:rPr>
          <w:rFonts w:ascii="Times New Roman" w:hAnsi="Times New Roman" w:cs="Times New Roman"/>
        </w:rPr>
      </w:pPr>
      <w:r w:rsidRPr="00954440">
        <w:rPr>
          <w:rFonts w:ascii="Times New Roman" w:hAnsi="Times New Roman" w:cs="Times New Roman"/>
        </w:rPr>
        <w:t xml:space="preserve">Гасификација дела територије </w:t>
      </w:r>
      <w:r>
        <w:rPr>
          <w:rFonts w:ascii="Times New Roman" w:hAnsi="Times New Roman" w:cs="Times New Roman"/>
        </w:rPr>
        <w:t>градске општине</w:t>
      </w:r>
      <w:r w:rsidRPr="00954440">
        <w:rPr>
          <w:rFonts w:ascii="Times New Roman" w:hAnsi="Times New Roman" w:cs="Times New Roman"/>
        </w:rPr>
        <w:t xml:space="preserve"> Обреновац где није прошао топловод, нити је исти планиран, је пут ка „чистијим плућима“ грађана Обреновца. Издата Решења у редовном поступку и озакоњењу где је при крају процедура која ће ставити у функцију инфраструктуру која је већ постављена а која чека званичан документ ради отпочињања експлоатације истог на опште добро.  </w:t>
      </w:r>
    </w:p>
    <w:p w:rsidR="00D55CC8" w:rsidRPr="00E968AC" w:rsidRDefault="00D55CC8" w:rsidP="00D55CC8">
      <w:pPr>
        <w:ind w:firstLine="720"/>
        <w:jc w:val="both"/>
        <w:rPr>
          <w:rFonts w:ascii="Times New Roman" w:hAnsi="Times New Roman" w:cs="Times New Roman"/>
        </w:rPr>
      </w:pPr>
      <w:r w:rsidRPr="00954440">
        <w:rPr>
          <w:rFonts w:ascii="Times New Roman" w:hAnsi="Times New Roman" w:cs="Times New Roman"/>
        </w:rPr>
        <w:t xml:space="preserve">Прави пример значаја постојања уређеног планског оквира може се јавно уочити код </w:t>
      </w:r>
      <w:r w:rsidRPr="00954440">
        <w:rPr>
          <w:rFonts w:ascii="Times New Roman" w:hAnsi="Times New Roman" w:cs="Times New Roman"/>
          <w:b/>
        </w:rPr>
        <w:t xml:space="preserve">ПДР за изградњу магистрале </w:t>
      </w:r>
      <w:r w:rsidRPr="00954440">
        <w:rPr>
          <w:rFonts w:ascii="Times New Roman" w:hAnsi="Times New Roman" w:cs="Times New Roman"/>
          <w:b/>
          <w:lang w:val="sr-Latn-CS"/>
        </w:rPr>
        <w:t xml:space="preserve">III </w:t>
      </w:r>
      <w:r w:rsidRPr="00954440">
        <w:rPr>
          <w:rFonts w:ascii="Times New Roman" w:hAnsi="Times New Roman" w:cs="Times New Roman"/>
          <w:b/>
        </w:rPr>
        <w:t>топловода од ТЕНТ-а А до насеља „Шљивице“ГО Обреновац</w:t>
      </w:r>
      <w:r w:rsidRPr="00954440">
        <w:rPr>
          <w:rFonts w:ascii="Times New Roman" w:hAnsi="Times New Roman" w:cs="Times New Roman"/>
        </w:rPr>
        <w:t xml:space="preserve"> ("</w:t>
      </w:r>
      <w:r w:rsidRPr="00954440">
        <w:rPr>
          <w:rFonts w:ascii="Times New Roman" w:hAnsi="Times New Roman" w:cs="Times New Roman"/>
          <w:i/>
        </w:rPr>
        <w:t>Сл.лист града Београда" бр.70/2013</w:t>
      </w:r>
      <w:r w:rsidRPr="00954440">
        <w:rPr>
          <w:rFonts w:ascii="Times New Roman" w:hAnsi="Times New Roman" w:cs="Times New Roman"/>
        </w:rPr>
        <w:t>).</w:t>
      </w:r>
      <w:r>
        <w:rPr>
          <w:rFonts w:ascii="Times New Roman" w:hAnsi="Times New Roman" w:cs="Times New Roman"/>
        </w:rPr>
        <w:t xml:space="preserve"> </w:t>
      </w:r>
      <w:r w:rsidRPr="00954440">
        <w:rPr>
          <w:rFonts w:ascii="Times New Roman" w:hAnsi="Times New Roman" w:cs="Times New Roman"/>
        </w:rPr>
        <w:t>Документ израђен 2013.</w:t>
      </w:r>
      <w:r>
        <w:rPr>
          <w:rFonts w:ascii="Times New Roman" w:hAnsi="Times New Roman" w:cs="Times New Roman"/>
        </w:rPr>
        <w:t xml:space="preserve"> </w:t>
      </w:r>
      <w:r w:rsidRPr="00954440">
        <w:rPr>
          <w:rFonts w:ascii="Times New Roman" w:hAnsi="Times New Roman" w:cs="Times New Roman"/>
        </w:rPr>
        <w:t xml:space="preserve">године, по прибављању финансијких средстава постао је основ за конкретизацију на том пројекту кроз израду </w:t>
      </w:r>
      <w:r w:rsidRPr="00E968AC">
        <w:rPr>
          <w:rFonts w:ascii="Times New Roman" w:hAnsi="Times New Roman" w:cs="Times New Roman"/>
        </w:rPr>
        <w:t>техничке документације и издавање дозвола.</w:t>
      </w:r>
      <w:r>
        <w:rPr>
          <w:rFonts w:ascii="Times New Roman" w:hAnsi="Times New Roman" w:cs="Times New Roman"/>
        </w:rPr>
        <w:t xml:space="preserve"> </w:t>
      </w:r>
      <w:r w:rsidRPr="00E968AC">
        <w:rPr>
          <w:rFonts w:ascii="Times New Roman" w:hAnsi="Times New Roman" w:cs="Times New Roman"/>
        </w:rPr>
        <w:t>То је пројекат којим ће ваздух у Обреновцу постати знатно чистији.</w:t>
      </w:r>
    </w:p>
    <w:p w:rsidR="00D55CC8" w:rsidRPr="00E968AC" w:rsidRDefault="00D55CC8" w:rsidP="00D55CC8">
      <w:pPr>
        <w:ind w:firstLine="720"/>
        <w:jc w:val="both"/>
        <w:rPr>
          <w:rFonts w:ascii="Times New Roman" w:hAnsi="Times New Roman" w:cs="Times New Roman"/>
        </w:rPr>
      </w:pPr>
      <w:r w:rsidRPr="00E968AC">
        <w:rPr>
          <w:rFonts w:ascii="Times New Roman" w:hAnsi="Times New Roman" w:cs="Times New Roman"/>
        </w:rPr>
        <w:t xml:space="preserve">Преломни догађај који је свакао променио судбину </w:t>
      </w:r>
      <w:r>
        <w:rPr>
          <w:rFonts w:ascii="Times New Roman" w:hAnsi="Times New Roman" w:cs="Times New Roman"/>
        </w:rPr>
        <w:t>градске општине</w:t>
      </w:r>
      <w:r w:rsidRPr="00E968AC">
        <w:rPr>
          <w:rFonts w:ascii="Times New Roman" w:hAnsi="Times New Roman" w:cs="Times New Roman"/>
        </w:rPr>
        <w:t xml:space="preserve"> Обреновац је отварање ауто-пута „</w:t>
      </w:r>
      <w:r w:rsidRPr="00E968AC">
        <w:rPr>
          <w:rFonts w:ascii="Times New Roman" w:hAnsi="Times New Roman" w:cs="Times New Roman"/>
          <w:i/>
        </w:rPr>
        <w:t>Милош Велики</w:t>
      </w:r>
      <w:r w:rsidRPr="00E968AC">
        <w:rPr>
          <w:rFonts w:ascii="Times New Roman" w:hAnsi="Times New Roman" w:cs="Times New Roman"/>
        </w:rPr>
        <w:t>“.</w:t>
      </w:r>
      <w:r>
        <w:rPr>
          <w:rFonts w:ascii="Times New Roman" w:hAnsi="Times New Roman" w:cs="Times New Roman"/>
        </w:rPr>
        <w:t xml:space="preserve"> </w:t>
      </w:r>
      <w:r w:rsidRPr="00E968AC">
        <w:rPr>
          <w:rFonts w:ascii="Times New Roman" w:hAnsi="Times New Roman" w:cs="Times New Roman"/>
        </w:rPr>
        <w:t xml:space="preserve">Реч је о </w:t>
      </w:r>
      <w:r w:rsidRPr="00E968AC">
        <w:rPr>
          <w:rFonts w:ascii="Times New Roman" w:hAnsi="Times New Roman" w:cs="Times New Roman"/>
        </w:rPr>
        <w:lastRenderedPageBreak/>
        <w:t>проје</w:t>
      </w:r>
      <w:r w:rsidR="00A33008">
        <w:rPr>
          <w:rFonts w:ascii="Times New Roman" w:hAnsi="Times New Roman" w:cs="Times New Roman"/>
        </w:rPr>
        <w:t>к</w:t>
      </w:r>
      <w:r w:rsidRPr="00E968AC">
        <w:rPr>
          <w:rFonts w:ascii="Times New Roman" w:hAnsi="Times New Roman" w:cs="Times New Roman"/>
        </w:rPr>
        <w:t xml:space="preserve">ту који је општини дао потпуно нову визуру. Отворена је нова прерспектива просторном развоју, развоју нових индустријских зона дуж његове трасе, пораста броја становника, чији бенефит се може очекивати израдом планске документације која наведени простор треба да стави у пуну функцију и на располагање грађанима Обреновца. Наведеним плановима треба са друге стране на најмању могућу меру смањити негативне ефекте које је ауто-пут донео, као што су: раубовање квалитетних пољопривредних површина, дељење  општине на два дела (лево и десно од аутопута), загађење ваздуха новопридошлим возилима у транзиту. </w:t>
      </w:r>
    </w:p>
    <w:p w:rsidR="00D55CC8" w:rsidRPr="00E968AC" w:rsidRDefault="00D55CC8" w:rsidP="00D55CC8">
      <w:pPr>
        <w:jc w:val="both"/>
        <w:rPr>
          <w:rFonts w:ascii="Times New Roman" w:hAnsi="Times New Roman" w:cs="Times New Roman"/>
        </w:rPr>
      </w:pPr>
    </w:p>
    <w:p w:rsidR="00D55CC8" w:rsidRPr="00E968AC" w:rsidRDefault="00D55CC8" w:rsidP="00D55CC8">
      <w:pPr>
        <w:ind w:firstLine="360"/>
        <w:jc w:val="both"/>
        <w:rPr>
          <w:rFonts w:ascii="Times New Roman" w:hAnsi="Times New Roman" w:cs="Times New Roman"/>
        </w:rPr>
      </w:pPr>
      <w:r w:rsidRPr="00E968AC">
        <w:rPr>
          <w:rFonts w:ascii="Times New Roman" w:hAnsi="Times New Roman" w:cs="Times New Roman"/>
        </w:rPr>
        <w:t>Плановима који су били на снази на почетку претходног ЛЕАП-а тј.</w:t>
      </w:r>
      <w:r>
        <w:rPr>
          <w:rFonts w:ascii="Times New Roman" w:hAnsi="Times New Roman" w:cs="Times New Roman"/>
        </w:rPr>
        <w:t xml:space="preserve"> </w:t>
      </w:r>
      <w:r w:rsidRPr="00E968AC">
        <w:rPr>
          <w:rFonts w:ascii="Times New Roman" w:hAnsi="Times New Roman" w:cs="Times New Roman"/>
        </w:rPr>
        <w:t>до 2016. године, а који су у оквиру истог детаљно образложени, треба додати планску документацију усвојену у периоду 2016-2</w:t>
      </w:r>
      <w:r>
        <w:rPr>
          <w:rFonts w:ascii="Times New Roman" w:hAnsi="Times New Roman" w:cs="Times New Roman"/>
        </w:rPr>
        <w:t>02</w:t>
      </w:r>
      <w:r w:rsidRPr="00E968AC">
        <w:rPr>
          <w:rFonts w:ascii="Times New Roman" w:hAnsi="Times New Roman" w:cs="Times New Roman"/>
        </w:rPr>
        <w:t>1. годин</w:t>
      </w:r>
      <w:r>
        <w:rPr>
          <w:rFonts w:ascii="Times New Roman" w:hAnsi="Times New Roman" w:cs="Times New Roman"/>
        </w:rPr>
        <w:t>е</w:t>
      </w:r>
      <w:r w:rsidRPr="00E968AC">
        <w:rPr>
          <w:rFonts w:ascii="Times New Roman" w:hAnsi="Times New Roman" w:cs="Times New Roman"/>
        </w:rPr>
        <w:t>:</w:t>
      </w:r>
    </w:p>
    <w:p w:rsidR="00D55CC8" w:rsidRPr="00E968AC" w:rsidRDefault="00D55CC8" w:rsidP="00D55CC8">
      <w:pPr>
        <w:pStyle w:val="ListParagraph"/>
        <w:widowControl/>
        <w:numPr>
          <w:ilvl w:val="0"/>
          <w:numId w:val="58"/>
        </w:numPr>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b/>
        </w:rPr>
        <w:t xml:space="preserve">Измена и допуна плана детаљне регулације централне зоне Обреновца за подручје блока „3Д”, </w:t>
      </w:r>
      <w:r>
        <w:rPr>
          <w:rFonts w:ascii="Times New Roman" w:hAnsi="Times New Roman" w:cs="Times New Roman"/>
          <w:b/>
        </w:rPr>
        <w:t>г</w:t>
      </w:r>
      <w:r w:rsidRPr="00E968AC">
        <w:rPr>
          <w:rFonts w:ascii="Times New Roman" w:hAnsi="Times New Roman" w:cs="Times New Roman"/>
          <w:b/>
        </w:rPr>
        <w:t>радска општина Обреновац</w:t>
      </w:r>
      <w:r>
        <w:rPr>
          <w:rFonts w:ascii="Times New Roman" w:hAnsi="Times New Roman" w:cs="Times New Roman"/>
          <w:b/>
        </w:rPr>
        <w:t xml:space="preserve"> </w:t>
      </w:r>
      <w:r w:rsidRPr="00E968AC">
        <w:rPr>
          <w:rFonts w:ascii="Times New Roman" w:hAnsi="Times New Roman" w:cs="Times New Roman"/>
          <w:i/>
        </w:rPr>
        <w:t>(„Службени лист Града Београда”, бр. 51/2016  oд16.05.2016</w:t>
      </w:r>
      <w:r w:rsidRPr="00E968AC">
        <w:rPr>
          <w:rFonts w:ascii="Times New Roman" w:hAnsi="Times New Roman" w:cs="Times New Roman"/>
        </w:rPr>
        <w:t>.);</w:t>
      </w:r>
    </w:p>
    <w:p w:rsidR="00D55CC8" w:rsidRPr="00E968AC" w:rsidRDefault="00D55CC8" w:rsidP="00D55CC8">
      <w:pPr>
        <w:pStyle w:val="ListParagraph"/>
        <w:widowControl/>
        <w:numPr>
          <w:ilvl w:val="0"/>
          <w:numId w:val="58"/>
        </w:numPr>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b/>
        </w:rPr>
        <w:t>Измена и допуна просторног плана градске општине Обреновац</w:t>
      </w:r>
      <w:r w:rsidRPr="00E968AC">
        <w:rPr>
          <w:rFonts w:ascii="Times New Roman" w:hAnsi="Times New Roman" w:cs="Times New Roman"/>
          <w:i/>
        </w:rPr>
        <w:t>(„Службени лист Града Београда”, бр. 86/2016  oд 08.09.2016</w:t>
      </w:r>
      <w:r w:rsidRPr="00E968AC">
        <w:rPr>
          <w:rFonts w:ascii="Times New Roman" w:hAnsi="Times New Roman" w:cs="Times New Roman"/>
        </w:rPr>
        <w:t>.), као одговoр на интезивну активност на урбаној обнови у централном градском језгру уз обавезу чувања архитектноског наслеђа у главној улици;</w:t>
      </w:r>
    </w:p>
    <w:p w:rsidR="00D55CC8" w:rsidRPr="00E968AC" w:rsidRDefault="00D55CC8" w:rsidP="00D55CC8">
      <w:pPr>
        <w:pStyle w:val="ListParagraph"/>
        <w:widowControl/>
        <w:numPr>
          <w:ilvl w:val="0"/>
          <w:numId w:val="58"/>
        </w:numPr>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b/>
        </w:rPr>
        <w:t>План детаљне регулације за изградњу ванградског топловода од ТЕ„Никола Тесла” у Обреновцу до ТО „Нови Београд”, Градске општине Обреновац, Сурчин и Нови Београд</w:t>
      </w:r>
      <w:r w:rsidRPr="00E968AC">
        <w:rPr>
          <w:rFonts w:ascii="Times New Roman" w:hAnsi="Times New Roman" w:cs="Times New Roman"/>
          <w:i/>
        </w:rPr>
        <w:t>(„Службени лист Града Београда”, бр. 21/2017  oд 21.04.2017.</w:t>
      </w:r>
      <w:r w:rsidRPr="00E968AC">
        <w:rPr>
          <w:rFonts w:ascii="Times New Roman" w:hAnsi="Times New Roman" w:cs="Times New Roman"/>
        </w:rPr>
        <w:t>), који ће донети смањење потрошње енергената и вишемилионске уштеде, коришћењем ресурса који се тренутно испушта у реку Саву мањајући њену микроклиму;</w:t>
      </w:r>
    </w:p>
    <w:p w:rsidR="00D55CC8" w:rsidRPr="00E968AC" w:rsidRDefault="00D55CC8" w:rsidP="00D55CC8">
      <w:pPr>
        <w:pStyle w:val="ListParagraph"/>
        <w:widowControl/>
        <w:numPr>
          <w:ilvl w:val="0"/>
          <w:numId w:val="58"/>
        </w:numPr>
        <w:autoSpaceDE/>
        <w:autoSpaceDN/>
        <w:spacing w:after="160" w:line="259" w:lineRule="auto"/>
        <w:contextualSpacing/>
        <w:jc w:val="both"/>
        <w:rPr>
          <w:rFonts w:ascii="Times New Roman" w:hAnsi="Times New Roman" w:cs="Times New Roman"/>
        </w:rPr>
      </w:pPr>
      <w:r w:rsidRPr="00E968AC">
        <w:rPr>
          <w:rStyle w:val="Strong"/>
          <w:rFonts w:ascii="Times New Roman" w:hAnsi="Times New Roman" w:cs="Times New Roman"/>
          <w:bdr w:val="none" w:sz="0" w:space="0" w:color="auto" w:frame="1"/>
        </w:rPr>
        <w:t>План детаљне регулације за изградњу обилазнице од пута за пољопривредни комбинат „Младост” до петље на аутопуту Е 763 у Мислођину, са мостом преко Колубаре, Градска општина обреновац</w:t>
      </w:r>
      <w:r w:rsidRPr="00E968AC">
        <w:rPr>
          <w:rFonts w:ascii="Times New Roman" w:hAnsi="Times New Roman" w:cs="Times New Roman"/>
          <w:i/>
        </w:rPr>
        <w:t>(„Службени лист Града Београда”, бр. 39/2017  oд 16.06.2017.</w:t>
      </w:r>
      <w:r w:rsidRPr="00E968AC">
        <w:rPr>
          <w:rFonts w:ascii="Times New Roman" w:hAnsi="Times New Roman" w:cs="Times New Roman"/>
        </w:rPr>
        <w:t>), као одговор на пораст моторизације на територији ГО Обреновац и потребе за смањењем саобраћајног притиска на централне градске зоне;</w:t>
      </w:r>
    </w:p>
    <w:p w:rsidR="00D55CC8" w:rsidRPr="00E968AC" w:rsidRDefault="00D55CC8" w:rsidP="00D55CC8">
      <w:pPr>
        <w:pStyle w:val="ListParagraph"/>
        <w:widowControl/>
        <w:numPr>
          <w:ilvl w:val="0"/>
          <w:numId w:val="58"/>
        </w:numPr>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b/>
        </w:rPr>
        <w:t>План детаљне регулације саобраћајне везе улица Душана Дамјановића и Моштаничке, Градске општине Чукарица и Обреновац</w:t>
      </w:r>
      <w:r w:rsidRPr="00E968AC">
        <w:rPr>
          <w:rFonts w:ascii="Times New Roman" w:hAnsi="Times New Roman" w:cs="Times New Roman"/>
          <w:i/>
        </w:rPr>
        <w:t>(„Службени лист Града Београда”, бр. 46/2018  oд 30.07.2017.</w:t>
      </w:r>
      <w:r w:rsidRPr="00E968AC">
        <w:rPr>
          <w:rFonts w:ascii="Times New Roman" w:hAnsi="Times New Roman" w:cs="Times New Roman"/>
        </w:rPr>
        <w:t>), као основ за нову конекцију две градске општине;</w:t>
      </w:r>
    </w:p>
    <w:p w:rsidR="00D55CC8" w:rsidRPr="00E968AC" w:rsidRDefault="00D55CC8" w:rsidP="00D55CC8">
      <w:pPr>
        <w:pStyle w:val="ListParagraph"/>
        <w:widowControl/>
        <w:numPr>
          <w:ilvl w:val="0"/>
          <w:numId w:val="58"/>
        </w:numPr>
        <w:autoSpaceDE/>
        <w:autoSpaceDN/>
        <w:spacing w:after="160" w:line="259" w:lineRule="auto"/>
        <w:contextualSpacing/>
        <w:jc w:val="both"/>
        <w:rPr>
          <w:rFonts w:ascii="Times New Roman" w:hAnsi="Times New Roman" w:cs="Times New Roman"/>
          <w:i/>
          <w:color w:val="000000" w:themeColor="text1"/>
        </w:rPr>
      </w:pPr>
      <w:r w:rsidRPr="00E968AC">
        <w:rPr>
          <w:rFonts w:ascii="Times New Roman" w:hAnsi="Times New Roman" w:cs="Times New Roman"/>
          <w:b/>
          <w:bCs/>
          <w:color w:val="000000" w:themeColor="text1"/>
        </w:rPr>
        <w:t xml:space="preserve">Просторни план подручја експлоатације Колубарског лигнитског басена </w:t>
      </w:r>
      <w:r w:rsidRPr="00E968AC">
        <w:rPr>
          <w:rFonts w:ascii="Times New Roman" w:hAnsi="Times New Roman" w:cs="Times New Roman"/>
          <w:b/>
          <w:bCs/>
          <w:i/>
          <w:color w:val="000000" w:themeColor="text1"/>
        </w:rPr>
        <w:t>(</w:t>
      </w:r>
      <w:r w:rsidRPr="00E968AC">
        <w:rPr>
          <w:rFonts w:ascii="Times New Roman" w:hAnsi="Times New Roman" w:cs="Times New Roman"/>
          <w:i/>
          <w:color w:val="000000" w:themeColor="text1"/>
        </w:rPr>
        <w:t xml:space="preserve">"Службени гласник РС", број 107 од 27. 11. 2017). </w:t>
      </w:r>
      <w:r w:rsidRPr="00E968AC">
        <w:rPr>
          <w:rFonts w:ascii="Times New Roman" w:hAnsi="Times New Roman" w:cs="Times New Roman"/>
          <w:color w:val="000000" w:themeColor="text1"/>
        </w:rPr>
        <w:t>Просторним планом утврђују се основе организације, коришћења, уређења и заштите подручја посебне намене експлоатације Колубарског лигнитског басена и обезбеђује рационална експлоатација лежишта лигнита на деловима територија градских општина Лазаревац и Обреновац и општина Уб, Лајковац и Аранђеловац.</w:t>
      </w:r>
    </w:p>
    <w:p w:rsidR="00D55CC8" w:rsidRPr="00E968AC" w:rsidRDefault="00D55CC8" w:rsidP="00D55CC8">
      <w:pPr>
        <w:pStyle w:val="ListParagraph"/>
        <w:widowControl/>
        <w:numPr>
          <w:ilvl w:val="0"/>
          <w:numId w:val="59"/>
        </w:numPr>
        <w:autoSpaceDE/>
        <w:autoSpaceDN/>
        <w:spacing w:after="160" w:line="259" w:lineRule="auto"/>
        <w:contextualSpacing/>
        <w:jc w:val="both"/>
        <w:rPr>
          <w:rFonts w:ascii="Times New Roman" w:hAnsi="Times New Roman" w:cs="Times New Roman"/>
          <w:color w:val="000000" w:themeColor="text1"/>
        </w:rPr>
      </w:pPr>
      <w:r w:rsidRPr="00E968AC">
        <w:rPr>
          <w:rFonts w:ascii="Times New Roman" w:hAnsi="Times New Roman" w:cs="Times New Roman"/>
          <w:b/>
        </w:rPr>
        <w:t>План генералне регулације за објекте термоелектране „Никола Тесла А”, са припадајућом депонијом – Градска општина обреновац</w:t>
      </w:r>
      <w:r w:rsidRPr="00E968AC">
        <w:rPr>
          <w:rFonts w:ascii="Times New Roman" w:hAnsi="Times New Roman" w:cs="Times New Roman"/>
        </w:rPr>
        <w:t xml:space="preserve"> – </w:t>
      </w:r>
      <w:r w:rsidRPr="00E968AC">
        <w:rPr>
          <w:rFonts w:ascii="Times New Roman" w:hAnsi="Times New Roman" w:cs="Times New Roman"/>
          <w:i/>
        </w:rPr>
        <w:t xml:space="preserve">(„Службени лист Града Београда”, бр. 50/2018  oд26.06.2018.), </w:t>
      </w:r>
      <w:r w:rsidRPr="00E968AC">
        <w:rPr>
          <w:rFonts w:ascii="Times New Roman" w:hAnsi="Times New Roman" w:cs="Times New Roman"/>
        </w:rPr>
        <w:t>којиенергетском гиганту треба да омогући коришћење просторних капацитета на максималном нивоу иувек важан за разматрање са еколошког аспекта;</w:t>
      </w:r>
    </w:p>
    <w:p w:rsidR="00D55CC8" w:rsidRPr="00E968AC" w:rsidRDefault="00D55CC8" w:rsidP="00D55CC8">
      <w:pPr>
        <w:pStyle w:val="ListParagraph"/>
        <w:widowControl/>
        <w:numPr>
          <w:ilvl w:val="0"/>
          <w:numId w:val="59"/>
        </w:numPr>
        <w:autoSpaceDE/>
        <w:autoSpaceDN/>
        <w:spacing w:after="160" w:line="259" w:lineRule="auto"/>
        <w:contextualSpacing/>
        <w:jc w:val="both"/>
        <w:rPr>
          <w:rFonts w:ascii="Times New Roman" w:hAnsi="Times New Roman" w:cs="Times New Roman"/>
          <w:color w:val="000000" w:themeColor="text1"/>
        </w:rPr>
      </w:pPr>
      <w:r w:rsidRPr="00E968AC">
        <w:rPr>
          <w:rFonts w:ascii="Times New Roman" w:hAnsi="Times New Roman" w:cs="Times New Roman"/>
          <w:b/>
        </w:rPr>
        <w:t>Измена и допуна регионалног просторног плана административног подручја града Београда</w:t>
      </w:r>
      <w:r w:rsidRPr="00E968AC">
        <w:rPr>
          <w:rFonts w:ascii="Times New Roman" w:hAnsi="Times New Roman" w:cs="Times New Roman"/>
          <w:i/>
        </w:rPr>
        <w:t xml:space="preserve">(„Службени лист Града Београда”, бр. 86/2018  oд25.09.2018.), </w:t>
      </w:r>
      <w:r w:rsidRPr="00E968AC">
        <w:rPr>
          <w:rFonts w:ascii="Times New Roman" w:hAnsi="Times New Roman" w:cs="Times New Roman"/>
        </w:rPr>
        <w:t>као план вишег реда са грубим смерницама за планирање на територији свих 17 градских општина.</w:t>
      </w:r>
    </w:p>
    <w:p w:rsidR="00D55CC8" w:rsidRPr="00E968AC" w:rsidRDefault="00D55CC8" w:rsidP="00D55CC8">
      <w:pPr>
        <w:pStyle w:val="ListParagraph"/>
        <w:widowControl/>
        <w:numPr>
          <w:ilvl w:val="0"/>
          <w:numId w:val="59"/>
        </w:numPr>
        <w:autoSpaceDE/>
        <w:autoSpaceDN/>
        <w:spacing w:after="160" w:line="259" w:lineRule="auto"/>
        <w:contextualSpacing/>
        <w:jc w:val="both"/>
        <w:rPr>
          <w:rFonts w:ascii="Times New Roman" w:hAnsi="Times New Roman" w:cs="Times New Roman"/>
          <w:color w:val="000000" w:themeColor="text1"/>
        </w:rPr>
      </w:pPr>
      <w:r w:rsidRPr="00E968AC">
        <w:rPr>
          <w:rFonts w:ascii="Times New Roman" w:hAnsi="Times New Roman" w:cs="Times New Roman"/>
          <w:b/>
          <w:bCs/>
        </w:rPr>
        <w:t xml:space="preserve">Просторни план подручја посебне намене инфраструктурног коридора високонапонског далековода 2 х 400 kV Бајина Башта – Обреновац </w:t>
      </w:r>
      <w:r w:rsidRPr="00E968AC">
        <w:rPr>
          <w:rFonts w:ascii="Times New Roman" w:hAnsi="Times New Roman" w:cs="Times New Roman"/>
          <w:bCs/>
          <w:i/>
        </w:rPr>
        <w:t>(</w:t>
      </w:r>
      <w:r w:rsidRPr="00E968AC">
        <w:rPr>
          <w:rFonts w:ascii="Times New Roman" w:hAnsi="Times New Roman" w:cs="Times New Roman"/>
          <w:i/>
        </w:rPr>
        <w:t xml:space="preserve">"Службени гласник РС", број 54 од 10. априла 2020.), </w:t>
      </w:r>
      <w:r w:rsidRPr="00E968AC">
        <w:rPr>
          <w:rFonts w:ascii="Times New Roman" w:hAnsi="Times New Roman" w:cs="Times New Roman"/>
        </w:rPr>
        <w:t xml:space="preserve">као додатак ионако компликованој ситуацији у погледу раубовања територије </w:t>
      </w:r>
      <w:r>
        <w:rPr>
          <w:rFonts w:ascii="Times New Roman" w:hAnsi="Times New Roman" w:cs="Times New Roman"/>
        </w:rPr>
        <w:t>градске општине</w:t>
      </w:r>
      <w:r w:rsidRPr="00E968AC">
        <w:rPr>
          <w:rFonts w:ascii="Times New Roman" w:hAnsi="Times New Roman" w:cs="Times New Roman"/>
        </w:rPr>
        <w:t xml:space="preserve"> Обреновац преносним системима ЕМС и потенцијаном утицају истих на постојећу и будућу градњу као ограничавајући фактор.</w:t>
      </w:r>
    </w:p>
    <w:p w:rsidR="00D55CC8" w:rsidRPr="00E968AC" w:rsidRDefault="00D55CC8" w:rsidP="00D55CC8">
      <w:pPr>
        <w:rPr>
          <w:rFonts w:ascii="Times New Roman" w:hAnsi="Times New Roman" w:cs="Times New Roman"/>
        </w:rPr>
      </w:pPr>
      <w:r w:rsidRPr="00E968AC">
        <w:rPr>
          <w:rFonts w:ascii="Times New Roman" w:hAnsi="Times New Roman" w:cs="Times New Roman"/>
        </w:rPr>
        <w:lastRenderedPageBreak/>
        <w:t>У наредном периоду предстоји усвајање:</w:t>
      </w:r>
    </w:p>
    <w:p w:rsidR="00D55CC8" w:rsidRPr="00E968AC" w:rsidRDefault="00D55CC8" w:rsidP="00D55CC8">
      <w:pPr>
        <w:pStyle w:val="NormalWeb"/>
        <w:numPr>
          <w:ilvl w:val="0"/>
          <w:numId w:val="61"/>
        </w:numPr>
        <w:shd w:val="clear" w:color="auto" w:fill="FFFFFF"/>
        <w:spacing w:after="0"/>
        <w:jc w:val="both"/>
        <w:textAlignment w:val="baseline"/>
        <w:rPr>
          <w:rStyle w:val="Strong"/>
          <w:rFonts w:eastAsia="Arial"/>
          <w:b w:val="0"/>
          <w:bCs w:val="0"/>
          <w:sz w:val="22"/>
          <w:szCs w:val="22"/>
        </w:rPr>
      </w:pPr>
      <w:r w:rsidRPr="00E968AC">
        <w:rPr>
          <w:rStyle w:val="Strong"/>
          <w:rFonts w:eastAsia="Arial"/>
          <w:sz w:val="22"/>
          <w:szCs w:val="22"/>
          <w:bdr w:val="none" w:sz="0" w:space="0" w:color="auto" w:frame="1"/>
        </w:rPr>
        <w:t>Плана детаљне регулације обостраних одморишта са станицама за снабдевање горивом „Бело Поље 1 и 2“ на аутопуту Е-763 Београд –Јужни Јадран, деоница Обреновац-Уб, ГО Обреновац са циљем да се уреди активност на комплетирању услуге корисницима аутопутског коридора;</w:t>
      </w:r>
    </w:p>
    <w:p w:rsidR="00D55CC8" w:rsidRPr="00E968AC" w:rsidRDefault="00D55CC8" w:rsidP="00D55CC8">
      <w:pPr>
        <w:pStyle w:val="NormalWeb"/>
        <w:shd w:val="clear" w:color="auto" w:fill="FFFFFF"/>
        <w:spacing w:after="0"/>
        <w:ind w:left="360"/>
        <w:textAlignment w:val="baseline"/>
        <w:rPr>
          <w:rStyle w:val="Strong"/>
          <w:rFonts w:eastAsia="Arial"/>
          <w:b w:val="0"/>
          <w:bCs w:val="0"/>
          <w:sz w:val="22"/>
          <w:szCs w:val="22"/>
        </w:rPr>
      </w:pPr>
    </w:p>
    <w:p w:rsidR="00D55CC8" w:rsidRPr="00E968AC" w:rsidRDefault="00D55CC8" w:rsidP="00D55CC8">
      <w:pPr>
        <w:pStyle w:val="ListParagraph"/>
        <w:widowControl/>
        <w:numPr>
          <w:ilvl w:val="0"/>
          <w:numId w:val="61"/>
        </w:numPr>
        <w:tabs>
          <w:tab w:val="left" w:pos="1195"/>
        </w:tabs>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b/>
        </w:rPr>
        <w:t>Просторног плана подручја посебне намене за изградњу термоелектране ”Колубара Б”</w:t>
      </w:r>
      <w:r w:rsidRPr="00E968AC">
        <w:rPr>
          <w:rFonts w:ascii="Times New Roman" w:hAnsi="Times New Roman" w:cs="Times New Roman"/>
        </w:rPr>
        <w:t>,</w:t>
      </w:r>
      <w:r>
        <w:rPr>
          <w:rFonts w:ascii="Times New Roman" w:hAnsi="Times New Roman" w:cs="Times New Roman"/>
        </w:rPr>
        <w:t xml:space="preserve"> </w:t>
      </w:r>
      <w:r w:rsidRPr="00E968AC">
        <w:rPr>
          <w:rFonts w:ascii="Times New Roman" w:hAnsi="Times New Roman" w:cs="Times New Roman"/>
        </w:rPr>
        <w:t xml:space="preserve">који ће оставити велики утицај са еколошког аспекта;  </w:t>
      </w:r>
    </w:p>
    <w:p w:rsidR="00D55CC8" w:rsidRPr="008B2595" w:rsidRDefault="00D55CC8" w:rsidP="00D55CC8">
      <w:pPr>
        <w:pStyle w:val="ListParagraph"/>
        <w:tabs>
          <w:tab w:val="left" w:pos="1195"/>
        </w:tabs>
        <w:ind w:left="360"/>
        <w:rPr>
          <w:rStyle w:val="Strong"/>
          <w:b w:val="0"/>
          <w:bCs w:val="0"/>
        </w:rPr>
      </w:pPr>
    </w:p>
    <w:p w:rsidR="00D55CC8" w:rsidRPr="00E968AC" w:rsidRDefault="00D55CC8" w:rsidP="00D55CC8">
      <w:pPr>
        <w:pStyle w:val="ListParagraph"/>
        <w:tabs>
          <w:tab w:val="left" w:pos="1195"/>
        </w:tabs>
        <w:ind w:left="360"/>
        <w:rPr>
          <w:rFonts w:ascii="Times New Roman" w:hAnsi="Times New Roman" w:cs="Times New Roman"/>
        </w:rPr>
      </w:pPr>
      <w:r w:rsidRPr="00E968AC">
        <w:rPr>
          <w:rStyle w:val="Strong"/>
          <w:rFonts w:ascii="Times New Roman" w:hAnsi="Times New Roman" w:cs="Times New Roman"/>
          <w:bdr w:val="none" w:sz="0" w:space="0" w:color="auto" w:frame="1"/>
        </w:rPr>
        <w:t xml:space="preserve">односно </w:t>
      </w:r>
      <w:r w:rsidRPr="00E968AC">
        <w:rPr>
          <w:rFonts w:ascii="Times New Roman" w:hAnsi="Times New Roman" w:cs="Times New Roman"/>
        </w:rPr>
        <w:t>израда:</w:t>
      </w:r>
    </w:p>
    <w:p w:rsidR="00D55CC8" w:rsidRPr="00E968AC" w:rsidRDefault="00D55CC8" w:rsidP="00D55CC8">
      <w:pPr>
        <w:pStyle w:val="ListParagraph"/>
        <w:tabs>
          <w:tab w:val="left" w:pos="1195"/>
        </w:tabs>
        <w:ind w:left="360"/>
        <w:rPr>
          <w:rFonts w:ascii="Times New Roman" w:hAnsi="Times New Roman" w:cs="Times New Roman"/>
        </w:rPr>
      </w:pPr>
    </w:p>
    <w:p w:rsidR="00D55CC8" w:rsidRPr="00E968AC" w:rsidRDefault="00D55CC8" w:rsidP="00D55CC8">
      <w:pPr>
        <w:pStyle w:val="ListParagraph"/>
        <w:widowControl/>
        <w:numPr>
          <w:ilvl w:val="0"/>
          <w:numId w:val="60"/>
        </w:numPr>
        <w:autoSpaceDE/>
        <w:autoSpaceDN/>
        <w:spacing w:after="160" w:line="259" w:lineRule="auto"/>
        <w:contextualSpacing/>
        <w:jc w:val="both"/>
        <w:rPr>
          <w:rFonts w:ascii="Times New Roman" w:hAnsi="Times New Roman" w:cs="Times New Roman"/>
          <w:b/>
        </w:rPr>
      </w:pPr>
      <w:r w:rsidRPr="00E968AC">
        <w:rPr>
          <w:rFonts w:ascii="Times New Roman" w:hAnsi="Times New Roman" w:cs="Times New Roman"/>
          <w:b/>
        </w:rPr>
        <w:t>ПДР-а за изградњу железничке пруге и железничке станице са мостом преко реке Колубаре у Обреновцу;</w:t>
      </w:r>
    </w:p>
    <w:p w:rsidR="00D55CC8" w:rsidRPr="00E968AC" w:rsidRDefault="00D55CC8" w:rsidP="00D55CC8">
      <w:pPr>
        <w:pStyle w:val="NormalWeb"/>
        <w:shd w:val="clear" w:color="auto" w:fill="FFFFFF"/>
        <w:spacing w:after="0"/>
        <w:ind w:left="360"/>
        <w:jc w:val="both"/>
        <w:textAlignment w:val="baseline"/>
        <w:rPr>
          <w:sz w:val="22"/>
          <w:szCs w:val="22"/>
        </w:rPr>
      </w:pPr>
      <w:r w:rsidRPr="00E968AC">
        <w:rPr>
          <w:sz w:val="22"/>
          <w:szCs w:val="22"/>
        </w:rPr>
        <w:t xml:space="preserve">као одговор на давну тежњу грађана и људи који воде </w:t>
      </w:r>
      <w:r>
        <w:rPr>
          <w:sz w:val="22"/>
          <w:szCs w:val="22"/>
        </w:rPr>
        <w:t>градску општину</w:t>
      </w:r>
      <w:r w:rsidRPr="00E968AC">
        <w:rPr>
          <w:sz w:val="22"/>
          <w:szCs w:val="22"/>
        </w:rPr>
        <w:t xml:space="preserve"> Обреновац да се добије железнички транспрт, неправедно укунут 1968.</w:t>
      </w:r>
      <w:r>
        <w:rPr>
          <w:sz w:val="22"/>
          <w:szCs w:val="22"/>
        </w:rPr>
        <w:t xml:space="preserve"> </w:t>
      </w:r>
      <w:r w:rsidRPr="00E968AC">
        <w:rPr>
          <w:sz w:val="22"/>
          <w:szCs w:val="22"/>
        </w:rPr>
        <w:t>године.  Планом развоја градске железнице -Бг воз-, једна од линија која је у плану јесте она која би повезала Обреновац, аеродром Београд, Сурчин и Нови Београд. Постоје реалне могућности да железница 2027.</w:t>
      </w:r>
      <w:r>
        <w:rPr>
          <w:sz w:val="22"/>
          <w:szCs w:val="22"/>
        </w:rPr>
        <w:t xml:space="preserve"> </w:t>
      </w:r>
      <w:r w:rsidRPr="00E968AC">
        <w:rPr>
          <w:sz w:val="22"/>
          <w:szCs w:val="22"/>
        </w:rPr>
        <w:t>године проради, будући да финансије више не представљају проблем и да Бг воз крене из општине Обреновац ка Београду а израда овог плана управо је тај први корак. О еколошким бенефитима сувишно је и причати будући да овај еколошки вид транспорта „</w:t>
      </w:r>
      <w:r>
        <w:rPr>
          <w:sz w:val="22"/>
          <w:szCs w:val="22"/>
        </w:rPr>
        <w:t>чисти плућа“ загађених подручја;</w:t>
      </w:r>
    </w:p>
    <w:p w:rsidR="00D55CC8" w:rsidRPr="00E968AC" w:rsidRDefault="00D55CC8" w:rsidP="00D55CC8">
      <w:pPr>
        <w:pStyle w:val="ListParagraph"/>
        <w:widowControl/>
        <w:numPr>
          <w:ilvl w:val="0"/>
          <w:numId w:val="60"/>
        </w:numPr>
        <w:autoSpaceDE/>
        <w:autoSpaceDN/>
        <w:spacing w:after="160" w:line="259" w:lineRule="auto"/>
        <w:contextualSpacing/>
        <w:rPr>
          <w:rFonts w:ascii="Times New Roman" w:hAnsi="Times New Roman" w:cs="Times New Roman"/>
          <w:b/>
        </w:rPr>
      </w:pPr>
      <w:r w:rsidRPr="00E968AC">
        <w:rPr>
          <w:rFonts w:ascii="Times New Roman" w:hAnsi="Times New Roman" w:cs="Times New Roman"/>
          <w:b/>
        </w:rPr>
        <w:t xml:space="preserve">ПДР саобраћајнице са инфраструктуром у коридору планираног пута I реда бр.22 на територији </w:t>
      </w:r>
      <w:r>
        <w:rPr>
          <w:rFonts w:ascii="Times New Roman" w:hAnsi="Times New Roman" w:cs="Times New Roman"/>
          <w:b/>
        </w:rPr>
        <w:t>градске општине</w:t>
      </w:r>
      <w:r w:rsidRPr="00E968AC">
        <w:rPr>
          <w:rFonts w:ascii="Times New Roman" w:hAnsi="Times New Roman" w:cs="Times New Roman"/>
          <w:b/>
        </w:rPr>
        <w:t xml:space="preserve"> Обреновац;</w:t>
      </w:r>
    </w:p>
    <w:p w:rsidR="00D55CC8" w:rsidRPr="00E968AC" w:rsidRDefault="00D55CC8" w:rsidP="00D55CC8">
      <w:pPr>
        <w:pStyle w:val="ListParagraph"/>
        <w:widowControl/>
        <w:numPr>
          <w:ilvl w:val="0"/>
          <w:numId w:val="60"/>
        </w:numPr>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b/>
        </w:rPr>
        <w:t xml:space="preserve">Четврта измена и допуна ПДР-а централне зоне Обреновца – </w:t>
      </w:r>
      <w:r w:rsidRPr="00E968AC">
        <w:rPr>
          <w:rFonts w:ascii="Times New Roman" w:hAnsi="Times New Roman" w:cs="Times New Roman"/>
        </w:rPr>
        <w:t>будући да је централни део општине изузетно атрактиван за инвеститоре који долазе на парцеле које нису максимално укскоришћене када су у питању урбанистички параметри;</w:t>
      </w:r>
    </w:p>
    <w:p w:rsidR="00D55CC8" w:rsidRPr="00E968AC" w:rsidRDefault="00D55CC8" w:rsidP="00D55CC8">
      <w:pPr>
        <w:pStyle w:val="ListParagraph"/>
        <w:widowControl/>
        <w:numPr>
          <w:ilvl w:val="0"/>
          <w:numId w:val="60"/>
        </w:numPr>
        <w:autoSpaceDE/>
        <w:autoSpaceDN/>
        <w:spacing w:after="160" w:line="259" w:lineRule="auto"/>
        <w:contextualSpacing/>
        <w:jc w:val="both"/>
        <w:rPr>
          <w:rFonts w:ascii="Times New Roman" w:hAnsi="Times New Roman" w:cs="Times New Roman"/>
        </w:rPr>
      </w:pPr>
      <w:r w:rsidRPr="00E968AC">
        <w:rPr>
          <w:rFonts w:ascii="Times New Roman" w:hAnsi="Times New Roman" w:cs="Times New Roman"/>
        </w:rPr>
        <w:t>Треба наравно споменути и интезивирање активности на изради урбанистичких пројеката који ће омогућити адекватну заштиту општине Обреновац од поплава у сарадњи са Србија водама и Институтом „Јарослав Черни“, као и бројне друге пројекте који овом приликом нису споменути.</w:t>
      </w:r>
    </w:p>
    <w:p w:rsidR="00D55CC8" w:rsidRPr="00E968AC" w:rsidRDefault="00D55CC8" w:rsidP="00D55CC8">
      <w:pPr>
        <w:pStyle w:val="NormalWeb"/>
        <w:shd w:val="clear" w:color="auto" w:fill="FFFFFF"/>
        <w:spacing w:after="360" w:line="360" w:lineRule="atLeast"/>
        <w:textAlignment w:val="baseline"/>
        <w:rPr>
          <w:sz w:val="22"/>
          <w:szCs w:val="22"/>
        </w:rPr>
      </w:pPr>
      <w:r w:rsidRPr="00E968AC">
        <w:rPr>
          <w:sz w:val="22"/>
          <w:szCs w:val="22"/>
        </w:rPr>
        <w:t>Основни проблеми које треба решити у наредном периоду односе се на следеће:</w:t>
      </w:r>
    </w:p>
    <w:p w:rsidR="00D55CC8" w:rsidRPr="00E968AC" w:rsidRDefault="00D55CC8" w:rsidP="00D55CC8">
      <w:pPr>
        <w:pStyle w:val="NormalWeb"/>
        <w:numPr>
          <w:ilvl w:val="0"/>
          <w:numId w:val="62"/>
        </w:numPr>
        <w:shd w:val="clear" w:color="auto" w:fill="FFFFFF"/>
        <w:spacing w:after="0"/>
        <w:jc w:val="both"/>
        <w:textAlignment w:val="baseline"/>
        <w:rPr>
          <w:sz w:val="22"/>
          <w:szCs w:val="22"/>
        </w:rPr>
      </w:pPr>
      <w:r>
        <w:rPr>
          <w:sz w:val="22"/>
          <w:szCs w:val="22"/>
        </w:rPr>
        <w:t>у</w:t>
      </w:r>
      <w:r w:rsidRPr="00E968AC">
        <w:rPr>
          <w:sz w:val="22"/>
          <w:szCs w:val="22"/>
        </w:rPr>
        <w:t xml:space="preserve"> поступку легализације тренутно је око 10.000 активних захтева. Велико бреме у простору као последица индувидуалне и колективне неодговорности у дугом временском периоду који повезан са лошим финансијским положајем, нерегулисаним имовинско-правним односима, планским и процедуралним разлозима тешко може да добије своје епилог у неком разумном року. Служба је посвећена послу и даје свој максимум и то је нада уз нешто крућу законску регулативу која појединце „приводи“ на улазак у законом дефинисан оквир. </w:t>
      </w:r>
      <w:r w:rsidRPr="00515F7E">
        <w:rPr>
          <w:sz w:val="22"/>
          <w:szCs w:val="22"/>
          <w:highlight w:val="lightGray"/>
        </w:rPr>
        <w:t>Повратак ингеренција у области грађевинске инспекције свака</w:t>
      </w:r>
      <w:r w:rsidR="00E06C98">
        <w:rPr>
          <w:sz w:val="22"/>
          <w:szCs w:val="22"/>
          <w:highlight w:val="lightGray"/>
        </w:rPr>
        <w:t>к</w:t>
      </w:r>
      <w:r w:rsidRPr="00515F7E">
        <w:rPr>
          <w:sz w:val="22"/>
          <w:szCs w:val="22"/>
          <w:highlight w:val="lightGray"/>
        </w:rPr>
        <w:t>о би доста помогао у обуздавању ове поша</w:t>
      </w:r>
      <w:r w:rsidR="00515F7E" w:rsidRPr="00515F7E">
        <w:rPr>
          <w:sz w:val="22"/>
          <w:szCs w:val="22"/>
          <w:highlight w:val="lightGray"/>
        </w:rPr>
        <w:t>с</w:t>
      </w:r>
      <w:r w:rsidRPr="00515F7E">
        <w:rPr>
          <w:sz w:val="22"/>
          <w:szCs w:val="22"/>
          <w:highlight w:val="lightGray"/>
        </w:rPr>
        <w:t>ти у</w:t>
      </w:r>
      <w:r w:rsidRPr="00E968AC">
        <w:rPr>
          <w:sz w:val="22"/>
          <w:szCs w:val="22"/>
        </w:rPr>
        <w:t xml:space="preserve"> будућем периоду;</w:t>
      </w:r>
    </w:p>
    <w:p w:rsidR="00D55CC8" w:rsidRPr="00E968AC" w:rsidRDefault="00D55CC8" w:rsidP="00D55CC8">
      <w:pPr>
        <w:pStyle w:val="NormalWeb"/>
        <w:numPr>
          <w:ilvl w:val="0"/>
          <w:numId w:val="62"/>
        </w:numPr>
        <w:shd w:val="clear" w:color="auto" w:fill="FFFFFF"/>
        <w:spacing w:after="0"/>
        <w:jc w:val="both"/>
        <w:textAlignment w:val="baseline"/>
        <w:rPr>
          <w:sz w:val="22"/>
          <w:szCs w:val="22"/>
        </w:rPr>
      </w:pPr>
      <w:r>
        <w:rPr>
          <w:sz w:val="22"/>
          <w:szCs w:val="22"/>
        </w:rPr>
        <w:t>и</w:t>
      </w:r>
      <w:r w:rsidRPr="00E968AC">
        <w:rPr>
          <w:sz w:val="22"/>
          <w:szCs w:val="22"/>
        </w:rPr>
        <w:t>нтезивна активност на измени постојеће и изради нове планске документације у духу динамичних промена на терену;</w:t>
      </w:r>
    </w:p>
    <w:p w:rsidR="00D55CC8" w:rsidRPr="00E968AC" w:rsidRDefault="00D55CC8" w:rsidP="00D55CC8">
      <w:pPr>
        <w:pStyle w:val="NormalWeb"/>
        <w:numPr>
          <w:ilvl w:val="0"/>
          <w:numId w:val="62"/>
        </w:numPr>
        <w:shd w:val="clear" w:color="auto" w:fill="FFFFFF"/>
        <w:spacing w:after="0"/>
        <w:jc w:val="both"/>
        <w:textAlignment w:val="baseline"/>
        <w:rPr>
          <w:sz w:val="22"/>
          <w:szCs w:val="22"/>
        </w:rPr>
      </w:pPr>
      <w:r>
        <w:rPr>
          <w:sz w:val="22"/>
          <w:szCs w:val="22"/>
        </w:rPr>
        <w:t>у</w:t>
      </w:r>
      <w:r w:rsidRPr="00E968AC">
        <w:rPr>
          <w:sz w:val="22"/>
          <w:szCs w:val="22"/>
        </w:rPr>
        <w:t xml:space="preserve"> поступку израде планске документације важно је да сви узму учешће, да буде остварено начело јавности у раду управе, </w:t>
      </w:r>
      <w:r w:rsidR="00515F7E">
        <w:rPr>
          <w:sz w:val="22"/>
          <w:szCs w:val="22"/>
        </w:rPr>
        <w:t xml:space="preserve">да се дође </w:t>
      </w:r>
      <w:r w:rsidRPr="00E968AC">
        <w:rPr>
          <w:sz w:val="22"/>
          <w:szCs w:val="22"/>
        </w:rPr>
        <w:t xml:space="preserve"> до квалитетних решења, за шта је потребно активирање „обичног човека“ који упркос апелима, путем средстава јавног информисања, позивима са web адреса, не дају своје праве резултате. Касно је када се као странке суоче са планским решењем које им не иде на руку у остваривању одређеног права у простору.</w:t>
      </w:r>
    </w:p>
    <w:p w:rsidR="00D55CC8" w:rsidRPr="00F41B5D" w:rsidRDefault="00D55CC8" w:rsidP="00D55CC8">
      <w:pPr>
        <w:widowControl/>
        <w:autoSpaceDE/>
        <w:autoSpaceDN/>
        <w:spacing w:after="200" w:line="276" w:lineRule="auto"/>
        <w:jc w:val="center"/>
        <w:rPr>
          <w:rFonts w:ascii="Times New Roman" w:eastAsiaTheme="minorHAnsi" w:hAnsi="Times New Roman" w:cs="Times New Roman"/>
          <w:b/>
        </w:rPr>
      </w:pPr>
      <w:r w:rsidRPr="00F41B5D">
        <w:rPr>
          <w:rFonts w:ascii="Times New Roman" w:eastAsiaTheme="minorHAnsi" w:hAnsi="Times New Roman" w:cs="Times New Roman"/>
          <w:b/>
          <w:sz w:val="40"/>
          <w:szCs w:val="40"/>
        </w:rPr>
        <w:lastRenderedPageBreak/>
        <w:t>АКЦОНИ ПЛАНОВИ</w:t>
      </w:r>
    </w:p>
    <w:p w:rsidR="00D55CC8" w:rsidRPr="00F41B5D" w:rsidRDefault="00D55CC8" w:rsidP="00D55CC8">
      <w:pPr>
        <w:widowControl/>
        <w:autoSpaceDE/>
        <w:autoSpaceDN/>
        <w:spacing w:after="200" w:line="276" w:lineRule="auto"/>
        <w:jc w:val="center"/>
        <w:rPr>
          <w:rFonts w:ascii="Times New Roman" w:eastAsiaTheme="minorHAnsi" w:hAnsi="Times New Roman" w:cs="Times New Roman"/>
          <w:b/>
          <w:sz w:val="44"/>
          <w:szCs w:val="44"/>
        </w:rPr>
      </w:pPr>
      <w:r w:rsidRPr="00F41B5D">
        <w:rPr>
          <w:rFonts w:ascii="Times New Roman" w:eastAsiaTheme="minorHAnsi" w:hAnsi="Times New Roman" w:cs="Times New Roman"/>
          <w:b/>
          <w:sz w:val="44"/>
          <w:szCs w:val="44"/>
        </w:rPr>
        <w:t>ИНДУСТРИЈА</w:t>
      </w:r>
    </w:p>
    <w:p w:rsidR="00D55CC8" w:rsidRDefault="00D55CC8" w:rsidP="00D55CC8">
      <w:pPr>
        <w:widowControl/>
        <w:autoSpaceDE/>
        <w:autoSpaceDN/>
        <w:spacing w:after="200" w:line="276" w:lineRule="auto"/>
        <w:jc w:val="center"/>
        <w:rPr>
          <w:rFonts w:ascii="Times New Roman" w:eastAsiaTheme="minorHAnsi" w:hAnsi="Times New Roman" w:cs="Times New Roman"/>
          <w:sz w:val="36"/>
          <w:szCs w:val="36"/>
        </w:rPr>
      </w:pPr>
      <w:r w:rsidRPr="00F41B5D">
        <w:rPr>
          <w:rFonts w:ascii="Times New Roman" w:eastAsiaTheme="minorHAnsi" w:hAnsi="Times New Roman" w:cs="Times New Roman"/>
          <w:sz w:val="36"/>
          <w:szCs w:val="36"/>
        </w:rPr>
        <w:t>АКЦИОНИ ПЛАНОВИ - ТЕНТ А</w:t>
      </w:r>
    </w:p>
    <w:p w:rsidR="00D55CC8" w:rsidRPr="00F41B5D" w:rsidRDefault="00D55CC8" w:rsidP="00D55CC8">
      <w:pPr>
        <w:widowControl/>
        <w:autoSpaceDE/>
        <w:autoSpaceDN/>
        <w:spacing w:after="200" w:line="276" w:lineRule="auto"/>
        <w:jc w:val="center"/>
        <w:rPr>
          <w:rFonts w:ascii="Times New Roman" w:eastAsiaTheme="minorHAnsi" w:hAnsi="Times New Roman" w:cs="Times New Roman"/>
          <w:sz w:val="36"/>
          <w:szCs w:val="36"/>
        </w:rPr>
      </w:pPr>
    </w:p>
    <w:p w:rsidR="00D55CC8" w:rsidRPr="00F41B5D" w:rsidRDefault="00D55CC8" w:rsidP="00D55CC8">
      <w:pPr>
        <w:widowControl/>
        <w:autoSpaceDE/>
        <w:autoSpaceDN/>
        <w:spacing w:after="200" w:line="276" w:lineRule="auto"/>
        <w:rPr>
          <w:rFonts w:ascii="Times New Roman" w:eastAsiaTheme="minorHAnsi" w:hAnsi="Times New Roman" w:cs="Times New Roman"/>
          <w:sz w:val="36"/>
          <w:szCs w:val="36"/>
        </w:rPr>
      </w:pPr>
      <w:r w:rsidRPr="00F41B5D">
        <w:rPr>
          <w:rFonts w:ascii="Times New Roman" w:eastAsia="Calibri" w:hAnsi="Times New Roman" w:cs="Times New Roman"/>
          <w:b/>
          <w:lang w:val="ru-RU"/>
        </w:rPr>
        <w:t>Циљ: Смањење загађења животне средине</w:t>
      </w:r>
    </w:p>
    <w:tbl>
      <w:tblPr>
        <w:tblStyle w:val="TableGrid8"/>
        <w:tblW w:w="0" w:type="auto"/>
        <w:tblLook w:val="04A0"/>
      </w:tblPr>
      <w:tblGrid>
        <w:gridCol w:w="3798"/>
        <w:gridCol w:w="2927"/>
        <w:gridCol w:w="3203"/>
      </w:tblGrid>
      <w:tr w:rsidR="00D55CC8" w:rsidRPr="00413A1B" w:rsidTr="00262571">
        <w:tc>
          <w:tcPr>
            <w:tcW w:w="9928" w:type="dxa"/>
            <w:gridSpan w:val="3"/>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МЕРА:</w:t>
            </w:r>
          </w:p>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b/>
              </w:rPr>
              <w:t>Смањење утицаја депоније пепела на загађење земљишта</w:t>
            </w:r>
          </w:p>
        </w:tc>
      </w:tr>
      <w:tr w:rsidR="00D55CC8" w:rsidRPr="00413A1B" w:rsidTr="00262571">
        <w:tc>
          <w:tcPr>
            <w:tcW w:w="3798"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Активност:</w:t>
            </w:r>
          </w:p>
        </w:tc>
        <w:tc>
          <w:tcPr>
            <w:tcW w:w="2927"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Надлежна институција:</w:t>
            </w:r>
          </w:p>
        </w:tc>
        <w:tc>
          <w:tcPr>
            <w:tcW w:w="3203"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Рок имплементације:</w:t>
            </w:r>
          </w:p>
        </w:tc>
      </w:tr>
      <w:tr w:rsidR="00D55CC8" w:rsidRPr="00413A1B" w:rsidTr="00262571">
        <w:tc>
          <w:tcPr>
            <w:tcW w:w="379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rPr>
              <w:t>Замена постојеће технологије и изградња новог система за прикупљање, транспорт и одлагање пепела и шљаке (однос 1:1) за ТЕНТ А.</w:t>
            </w:r>
          </w:p>
          <w:p w:rsidR="00D55CC8" w:rsidRPr="00F41B5D" w:rsidRDefault="00D55CC8" w:rsidP="00262571">
            <w:pPr>
              <w:widowControl/>
              <w:autoSpaceDE/>
              <w:autoSpaceDN/>
              <w:rPr>
                <w:rFonts w:ascii="Times New Roman" w:eastAsiaTheme="minorHAnsi" w:hAnsi="Times New Roman" w:cs="Times New Roman"/>
              </w:rPr>
            </w:pPr>
          </w:p>
        </w:tc>
        <w:tc>
          <w:tcPr>
            <w:tcW w:w="2927" w:type="dxa"/>
            <w:vMerge w:val="restart"/>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ЈП ЕПС</w:t>
            </w:r>
          </w:p>
          <w:p w:rsidR="00D55CC8" w:rsidRPr="00F41B5D" w:rsidRDefault="00D55CC8" w:rsidP="00262571">
            <w:pPr>
              <w:widowControl/>
              <w:autoSpaceDE/>
              <w:autoSpaceDN/>
              <w:jc w:val="center"/>
              <w:rPr>
                <w:rFonts w:ascii="Times New Roman" w:eastAsiaTheme="minorHAnsi" w:hAnsi="Times New Roman" w:cs="Times New Roman"/>
              </w:rPr>
            </w:pPr>
          </w:p>
        </w:tc>
        <w:tc>
          <w:tcPr>
            <w:tcW w:w="3203" w:type="dxa"/>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2022-2024. године</w:t>
            </w:r>
          </w:p>
        </w:tc>
      </w:tr>
      <w:tr w:rsidR="00D55CC8" w:rsidRPr="00413A1B" w:rsidTr="00262571">
        <w:trPr>
          <w:trHeight w:val="1390"/>
        </w:trPr>
        <w:tc>
          <w:tcPr>
            <w:tcW w:w="379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rPr>
              <w:t>Биолошка рекултивација депоније пепела</w:t>
            </w:r>
          </w:p>
          <w:p w:rsidR="00D55CC8" w:rsidRPr="00F41B5D" w:rsidRDefault="00D55CC8" w:rsidP="00D55CC8">
            <w:pPr>
              <w:widowControl/>
              <w:numPr>
                <w:ilvl w:val="0"/>
                <w:numId w:val="72"/>
              </w:numPr>
              <w:autoSpaceDE/>
              <w:autoSpaceDN/>
              <w:contextualSpacing/>
              <w:rPr>
                <w:rFonts w:ascii="Times New Roman" w:eastAsiaTheme="minorHAnsi" w:hAnsi="Times New Roman" w:cs="Times New Roman"/>
              </w:rPr>
            </w:pPr>
            <w:r w:rsidRPr="00F41B5D">
              <w:rPr>
                <w:rFonts w:ascii="Times New Roman" w:eastAsiaTheme="minorHAnsi" w:hAnsi="Times New Roman" w:cs="Times New Roman"/>
              </w:rPr>
              <w:t>Сетва трава</w:t>
            </w:r>
          </w:p>
          <w:p w:rsidR="00D55CC8" w:rsidRPr="00F41B5D" w:rsidRDefault="00D55CC8" w:rsidP="00D55CC8">
            <w:pPr>
              <w:widowControl/>
              <w:numPr>
                <w:ilvl w:val="0"/>
                <w:numId w:val="72"/>
              </w:numPr>
              <w:autoSpaceDE/>
              <w:autoSpaceDN/>
              <w:contextualSpacing/>
              <w:rPr>
                <w:rFonts w:ascii="Times New Roman" w:eastAsiaTheme="minorHAnsi" w:hAnsi="Times New Roman" w:cs="Times New Roman"/>
              </w:rPr>
            </w:pPr>
            <w:r w:rsidRPr="00F41B5D">
              <w:rPr>
                <w:rFonts w:ascii="Times New Roman" w:eastAsiaTheme="minorHAnsi" w:hAnsi="Times New Roman" w:cs="Times New Roman"/>
              </w:rPr>
              <w:t>Садња дрвенастих и жбунастих врста</w:t>
            </w:r>
          </w:p>
        </w:tc>
        <w:tc>
          <w:tcPr>
            <w:tcW w:w="2927"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03" w:type="dxa"/>
            <w:vAlign w:val="center"/>
          </w:tcPr>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континуирано</w:t>
            </w:r>
          </w:p>
        </w:tc>
      </w:tr>
      <w:tr w:rsidR="00D55CC8" w:rsidRPr="00413A1B" w:rsidTr="00262571">
        <w:tc>
          <w:tcPr>
            <w:tcW w:w="379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rPr>
              <w:t>Контрола загађења земљишта у околини депонија пепела и шљаке</w:t>
            </w:r>
          </w:p>
        </w:tc>
        <w:tc>
          <w:tcPr>
            <w:tcW w:w="2927"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03" w:type="dxa"/>
            <w:vAlign w:val="center"/>
          </w:tcPr>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континуирано</w:t>
            </w:r>
          </w:p>
        </w:tc>
      </w:tr>
    </w:tbl>
    <w:p w:rsidR="00D55CC8" w:rsidRDefault="00D55CC8" w:rsidP="00D55CC8">
      <w:pPr>
        <w:widowControl/>
        <w:autoSpaceDE/>
        <w:autoSpaceDN/>
        <w:spacing w:after="200" w:line="276" w:lineRule="auto"/>
        <w:rPr>
          <w:rFonts w:eastAsiaTheme="minorHAnsi"/>
          <w:sz w:val="36"/>
          <w:szCs w:val="36"/>
        </w:rPr>
      </w:pPr>
    </w:p>
    <w:p w:rsidR="0005301C" w:rsidRDefault="0005301C" w:rsidP="00D55CC8">
      <w:pPr>
        <w:widowControl/>
        <w:autoSpaceDE/>
        <w:autoSpaceDN/>
        <w:spacing w:after="200" w:line="276" w:lineRule="auto"/>
        <w:rPr>
          <w:rFonts w:eastAsiaTheme="minorHAnsi"/>
          <w:sz w:val="36"/>
          <w:szCs w:val="36"/>
        </w:rPr>
      </w:pPr>
    </w:p>
    <w:p w:rsidR="0005301C" w:rsidRDefault="0005301C" w:rsidP="00D55CC8">
      <w:pPr>
        <w:widowControl/>
        <w:autoSpaceDE/>
        <w:autoSpaceDN/>
        <w:spacing w:after="200" w:line="276" w:lineRule="auto"/>
        <w:rPr>
          <w:rFonts w:eastAsiaTheme="minorHAnsi"/>
          <w:sz w:val="36"/>
          <w:szCs w:val="36"/>
        </w:rPr>
      </w:pPr>
    </w:p>
    <w:p w:rsidR="0005301C" w:rsidRPr="00F41B5D" w:rsidRDefault="0005301C" w:rsidP="00D55CC8">
      <w:pPr>
        <w:widowControl/>
        <w:autoSpaceDE/>
        <w:autoSpaceDN/>
        <w:spacing w:after="200" w:line="276" w:lineRule="auto"/>
        <w:rPr>
          <w:rFonts w:eastAsiaTheme="minorHAnsi"/>
          <w:sz w:val="36"/>
          <w:szCs w:val="36"/>
        </w:rPr>
      </w:pPr>
    </w:p>
    <w:tbl>
      <w:tblPr>
        <w:tblStyle w:val="TableGrid8"/>
        <w:tblW w:w="0" w:type="auto"/>
        <w:tblLook w:val="04A0"/>
      </w:tblPr>
      <w:tblGrid>
        <w:gridCol w:w="4338"/>
        <w:gridCol w:w="2946"/>
        <w:gridCol w:w="3220"/>
      </w:tblGrid>
      <w:tr w:rsidR="00D55CC8" w:rsidRPr="00413A1B" w:rsidTr="00262571">
        <w:tc>
          <w:tcPr>
            <w:tcW w:w="10504" w:type="dxa"/>
            <w:gridSpan w:val="3"/>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МЕРА:</w:t>
            </w:r>
          </w:p>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b/>
              </w:rPr>
              <w:t>Смањење загађења ваздуха.</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Активност:</w:t>
            </w:r>
          </w:p>
        </w:tc>
        <w:tc>
          <w:tcPr>
            <w:tcW w:w="2946"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Надлежна институција:</w:t>
            </w:r>
          </w:p>
        </w:tc>
        <w:tc>
          <w:tcPr>
            <w:tcW w:w="3220"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Рок имплементације:</w:t>
            </w:r>
          </w:p>
        </w:tc>
      </w:tr>
      <w:tr w:rsidR="00D55CC8" w:rsidRPr="00413A1B" w:rsidTr="00262571">
        <w:trPr>
          <w:trHeight w:val="1120"/>
        </w:trPr>
        <w:tc>
          <w:tcPr>
            <w:tcW w:w="433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lang w:val="sr-Cyrl-CS"/>
              </w:rPr>
              <w:t>Изградња постројења за одсумпоравање димних гасова блокова ТЕНТ А</w:t>
            </w:r>
          </w:p>
        </w:tc>
        <w:tc>
          <w:tcPr>
            <w:tcW w:w="2946" w:type="dxa"/>
            <w:vMerge w:val="restart"/>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ЈП ЕПС</w:t>
            </w:r>
          </w:p>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2022. године</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iCs/>
                <w:lang w:val="sr-Cyrl-CS"/>
              </w:rPr>
              <w:t>Изградња и примена примарних мера за редукцију азотних оксида</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2023-2024. године</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iCs/>
                <w:lang w:val="sr-Cyrl-CS"/>
              </w:rPr>
            </w:pPr>
            <w:r w:rsidRPr="00F41B5D">
              <w:rPr>
                <w:rFonts w:ascii="Times New Roman" w:eastAsiaTheme="minorHAnsi" w:hAnsi="Times New Roman" w:cs="Times New Roman"/>
                <w:iCs/>
                <w:lang w:val="sr-Cyrl-CS"/>
              </w:rPr>
              <w:t>Периодична и континуална мерења загађујућих материја из блокова ТЕНТ А и ТЕНТ Б у циљу поређења са граничним вредностима у складу са законском регулативом</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tcPr>
          <w:p w:rsidR="00D55CC8" w:rsidRPr="00F41B5D" w:rsidRDefault="00D55CC8" w:rsidP="00262571">
            <w:pPr>
              <w:widowControl/>
              <w:autoSpaceDE/>
              <w:autoSpaceDN/>
              <w:jc w:val="center"/>
              <w:rPr>
                <w:rFonts w:ascii="Times New Roman" w:eastAsiaTheme="minorHAnsi" w:hAnsi="Times New Roman" w:cs="Times New Roman"/>
              </w:rPr>
            </w:pPr>
          </w:p>
        </w:tc>
      </w:tr>
      <w:tr w:rsidR="00D55CC8" w:rsidRPr="00413A1B" w:rsidTr="00262571">
        <w:tc>
          <w:tcPr>
            <w:tcW w:w="4338" w:type="dxa"/>
          </w:tcPr>
          <w:p w:rsidR="00D55CC8" w:rsidRPr="00F41B5D" w:rsidRDefault="00D55CC8" w:rsidP="00262571">
            <w:pPr>
              <w:widowControl/>
              <w:autoSpaceDE/>
              <w:autoSpaceDN/>
              <w:rPr>
                <w:rFonts w:ascii="Times New Roman" w:eastAsia="Times New Roman" w:hAnsi="Times New Roman" w:cs="Times New Roman"/>
                <w:lang w:eastAsia="ar-SA"/>
              </w:rPr>
            </w:pPr>
            <w:r w:rsidRPr="00F41B5D">
              <w:rPr>
                <w:rFonts w:ascii="Times New Roman" w:eastAsia="Times New Roman" w:hAnsi="Times New Roman" w:cs="Times New Roman"/>
                <w:lang w:eastAsia="ar-SA"/>
              </w:rPr>
              <w:t>Праћење квалитета амбијенталног ваздуха</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континуирано</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iCs/>
                <w:lang w:val="sr-Cyrl-CS"/>
              </w:rPr>
            </w:pPr>
            <w:r w:rsidRPr="00F41B5D">
              <w:rPr>
                <w:rFonts w:ascii="Times New Roman" w:eastAsiaTheme="minorHAnsi" w:hAnsi="Times New Roman" w:cs="Times New Roman"/>
                <w:iCs/>
                <w:lang w:val="sr-Cyrl-CS"/>
              </w:rPr>
              <w:t xml:space="preserve">Биолошка рекултивација депоније пепела </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континуирано</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iCs/>
                <w:lang w:val="sr-Cyrl-CS"/>
              </w:rPr>
            </w:pPr>
            <w:r w:rsidRPr="00F41B5D">
              <w:rPr>
                <w:rFonts w:ascii="Times New Roman" w:eastAsiaTheme="minorHAnsi" w:hAnsi="Times New Roman" w:cs="Times New Roman"/>
                <w:iCs/>
                <w:lang w:val="sr-Cyrl-CS"/>
              </w:rPr>
              <w:t>Радови на одржавању ветрозаштитног појаса према Основи газдовања шумама за газдинску јединицу ТЕНТ А и ТЕНТ Б</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shd w:val="clear" w:color="auto" w:fill="auto"/>
            <w:vAlign w:val="center"/>
          </w:tcPr>
          <w:p w:rsidR="00D55CC8" w:rsidRPr="00F41B5D" w:rsidRDefault="00D55CC8" w:rsidP="00262571">
            <w:pPr>
              <w:widowControl/>
              <w:autoSpaceDE/>
              <w:autoSpaceDN/>
              <w:jc w:val="center"/>
              <w:rPr>
                <w:rFonts w:ascii="Times New Roman" w:eastAsiaTheme="minorHAnsi" w:hAnsi="Times New Roman" w:cs="Times New Roman"/>
                <w:highlight w:val="yellow"/>
              </w:rPr>
            </w:pPr>
            <w:r w:rsidRPr="00F41B5D">
              <w:rPr>
                <w:rFonts w:ascii="Times New Roman" w:eastAsiaTheme="minorHAnsi" w:hAnsi="Times New Roman" w:cs="Times New Roman"/>
              </w:rPr>
              <w:t>2019-2028</w:t>
            </w:r>
          </w:p>
        </w:tc>
      </w:tr>
    </w:tbl>
    <w:p w:rsidR="00D55CC8" w:rsidRPr="00F41B5D" w:rsidRDefault="00D55CC8" w:rsidP="00D55CC8">
      <w:pPr>
        <w:widowControl/>
        <w:autoSpaceDE/>
        <w:autoSpaceDN/>
        <w:spacing w:after="200" w:line="276" w:lineRule="auto"/>
        <w:rPr>
          <w:rFonts w:eastAsiaTheme="minorHAnsi"/>
          <w:sz w:val="20"/>
          <w:szCs w:val="20"/>
        </w:rPr>
      </w:pPr>
    </w:p>
    <w:tbl>
      <w:tblPr>
        <w:tblStyle w:val="TableGrid8"/>
        <w:tblW w:w="0" w:type="auto"/>
        <w:tblLook w:val="04A0"/>
      </w:tblPr>
      <w:tblGrid>
        <w:gridCol w:w="4338"/>
        <w:gridCol w:w="2946"/>
        <w:gridCol w:w="3220"/>
      </w:tblGrid>
      <w:tr w:rsidR="00D55CC8" w:rsidRPr="00413A1B" w:rsidTr="00262571">
        <w:tc>
          <w:tcPr>
            <w:tcW w:w="10504" w:type="dxa"/>
            <w:gridSpan w:val="3"/>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МЕРА:</w:t>
            </w:r>
          </w:p>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b/>
              </w:rPr>
              <w:t>Смањење загађења вода</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Активност:</w:t>
            </w:r>
          </w:p>
        </w:tc>
        <w:tc>
          <w:tcPr>
            <w:tcW w:w="2946"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Надлежна институција:</w:t>
            </w:r>
          </w:p>
        </w:tc>
        <w:tc>
          <w:tcPr>
            <w:tcW w:w="3220"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Рок имплементације:</w:t>
            </w:r>
          </w:p>
        </w:tc>
      </w:tr>
      <w:tr w:rsidR="00D55CC8" w:rsidRPr="00413A1B" w:rsidTr="00262571">
        <w:trPr>
          <w:trHeight w:val="1120"/>
        </w:trPr>
        <w:tc>
          <w:tcPr>
            <w:tcW w:w="4338" w:type="dxa"/>
          </w:tcPr>
          <w:p w:rsidR="00D55CC8" w:rsidRPr="00F41B5D" w:rsidRDefault="00D55CC8" w:rsidP="00262571">
            <w:pPr>
              <w:widowControl/>
              <w:autoSpaceDE/>
              <w:autoSpaceDN/>
              <w:rPr>
                <w:rFonts w:ascii="Times New Roman" w:eastAsia="Times New Roman" w:hAnsi="Times New Roman" w:cs="Times New Roman"/>
                <w:lang w:eastAsia="ar-SA"/>
              </w:rPr>
            </w:pPr>
            <w:r w:rsidRPr="00F41B5D">
              <w:rPr>
                <w:rFonts w:ascii="Times New Roman" w:eastAsia="Times New Roman" w:hAnsi="Times New Roman" w:cs="Times New Roman"/>
                <w:lang w:eastAsia="ar-SA"/>
              </w:rPr>
              <w:t>Испитивање утицаја отпадних вода ТЕНТ А и ТЕНТ Б на површинске и подземне воде путем анализе реке Саве узводно и низводно од ТЕНТ А и ТЕНТ Б, отпадних вода као и подземних вода из пијезометара и сеоских бунара</w:t>
            </w:r>
          </w:p>
          <w:p w:rsidR="00D55CC8" w:rsidRPr="00F41B5D" w:rsidRDefault="00D55CC8" w:rsidP="00262571">
            <w:pPr>
              <w:widowControl/>
              <w:autoSpaceDE/>
              <w:autoSpaceDN/>
              <w:rPr>
                <w:rFonts w:ascii="Times New Roman" w:eastAsiaTheme="minorHAnsi" w:hAnsi="Times New Roman" w:cs="Times New Roman"/>
              </w:rPr>
            </w:pPr>
          </w:p>
        </w:tc>
        <w:tc>
          <w:tcPr>
            <w:tcW w:w="2946" w:type="dxa"/>
            <w:vMerge w:val="restart"/>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ЈП ЕПС</w:t>
            </w:r>
          </w:p>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r w:rsidR="00D55CC8" w:rsidRPr="00413A1B" w:rsidTr="00262571">
        <w:tc>
          <w:tcPr>
            <w:tcW w:w="4338" w:type="dxa"/>
          </w:tcPr>
          <w:p w:rsidR="00D55CC8" w:rsidRPr="0005301C" w:rsidRDefault="00D55CC8" w:rsidP="00262571">
            <w:pPr>
              <w:widowControl/>
              <w:autoSpaceDE/>
              <w:autoSpaceDN/>
              <w:rPr>
                <w:rFonts w:ascii="Times New Roman" w:eastAsia="Times New Roman" w:hAnsi="Times New Roman" w:cs="Times New Roman"/>
                <w:lang w:eastAsia="ar-SA"/>
              </w:rPr>
            </w:pPr>
            <w:r w:rsidRPr="00F41B5D">
              <w:rPr>
                <w:rFonts w:ascii="Times New Roman" w:eastAsia="Times New Roman" w:hAnsi="Times New Roman" w:cs="Times New Roman"/>
                <w:lang w:eastAsia="ar-SA"/>
              </w:rPr>
              <w:t>Праћење ефикасности рада потројења за пречишћавање отпадних вода</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r w:rsidR="00D55CC8" w:rsidRPr="00413A1B" w:rsidTr="00262571">
        <w:tc>
          <w:tcPr>
            <w:tcW w:w="4338" w:type="dxa"/>
          </w:tcPr>
          <w:p w:rsidR="00D55CC8" w:rsidRPr="00F41B5D" w:rsidRDefault="00D55CC8" w:rsidP="00262571">
            <w:pPr>
              <w:widowControl/>
              <w:autoSpaceDE/>
              <w:autoSpaceDN/>
              <w:rPr>
                <w:rFonts w:ascii="Times New Roman" w:eastAsia="Times New Roman" w:hAnsi="Times New Roman" w:cs="Times New Roman"/>
                <w:lang w:eastAsia="ar-SA"/>
              </w:rPr>
            </w:pPr>
            <w:r w:rsidRPr="00F41B5D">
              <w:rPr>
                <w:rFonts w:ascii="Times New Roman" w:eastAsia="Times New Roman" w:hAnsi="Times New Roman" w:cs="Times New Roman"/>
                <w:lang w:eastAsia="ar-SA"/>
              </w:rPr>
              <w:t>Праћење квалитета површинских и подземних вода</w:t>
            </w: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26FF7" w:rsidP="00262571">
            <w:pPr>
              <w:widowControl/>
              <w:autoSpaceDE/>
              <w:autoSpaceDN/>
              <w:jc w:val="center"/>
              <w:rPr>
                <w:rFonts w:ascii="Times New Roman" w:eastAsiaTheme="minorHAnsi" w:hAnsi="Times New Roman" w:cs="Times New Roman"/>
                <w:highlight w:val="yellow"/>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r w:rsidR="00D55CC8" w:rsidRPr="00413A1B" w:rsidTr="00262571">
        <w:tc>
          <w:tcPr>
            <w:tcW w:w="10504" w:type="dxa"/>
            <w:gridSpan w:val="3"/>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lastRenderedPageBreak/>
              <w:t>МЕРА:</w:t>
            </w:r>
          </w:p>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b/>
              </w:rPr>
              <w:t>Смањење загађења животне средине отпадом</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Активност:</w:t>
            </w:r>
          </w:p>
        </w:tc>
        <w:tc>
          <w:tcPr>
            <w:tcW w:w="2946"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Надлежна институција:</w:t>
            </w:r>
          </w:p>
        </w:tc>
        <w:tc>
          <w:tcPr>
            <w:tcW w:w="3220"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Рок имплементације:</w:t>
            </w:r>
          </w:p>
        </w:tc>
      </w:tr>
      <w:tr w:rsidR="00D55CC8" w:rsidRPr="00413A1B" w:rsidTr="00262571">
        <w:trPr>
          <w:trHeight w:val="373"/>
        </w:trPr>
        <w:tc>
          <w:tcPr>
            <w:tcW w:w="4338" w:type="dxa"/>
          </w:tcPr>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Управљање отпадом:</w:t>
            </w:r>
          </w:p>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-разврставање отпада</w:t>
            </w:r>
          </w:p>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 xml:space="preserve">-обележавање отпада </w:t>
            </w:r>
          </w:p>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-привремено складиштење отпада</w:t>
            </w:r>
          </w:p>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-продаја отпада</w:t>
            </w:r>
          </w:p>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 збрињавање отпада</w:t>
            </w:r>
          </w:p>
        </w:tc>
        <w:tc>
          <w:tcPr>
            <w:tcW w:w="2946" w:type="dxa"/>
            <w:vMerge w:val="restart"/>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ЈП ЕПС</w:t>
            </w:r>
          </w:p>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r w:rsidR="00D55CC8" w:rsidRPr="00413A1B" w:rsidTr="00262571">
        <w:trPr>
          <w:trHeight w:val="535"/>
        </w:trPr>
        <w:tc>
          <w:tcPr>
            <w:tcW w:w="4338" w:type="dxa"/>
          </w:tcPr>
          <w:p w:rsidR="00D55CC8" w:rsidRPr="00F41B5D" w:rsidRDefault="00D55CC8" w:rsidP="00262571">
            <w:pPr>
              <w:widowControl/>
              <w:tabs>
                <w:tab w:val="num" w:pos="720"/>
              </w:tabs>
              <w:autoSpaceDE/>
              <w:autoSpaceDN/>
              <w:rPr>
                <w:rFonts w:ascii="Times New Roman" w:eastAsia="Times New Roman" w:hAnsi="Times New Roman" w:cs="Times New Roman"/>
                <w:lang w:eastAsia="ar-SA"/>
              </w:rPr>
            </w:pPr>
            <w:r w:rsidRPr="00F41B5D">
              <w:rPr>
                <w:rFonts w:ascii="Times New Roman" w:eastAsia="Calibri" w:hAnsi="Times New Roman" w:cs="Times New Roman"/>
              </w:rPr>
              <w:t>Управљање т</w:t>
            </w:r>
            <w:r w:rsidRPr="00F41B5D">
              <w:rPr>
                <w:rFonts w:ascii="Times New Roman" w:eastAsia="Times New Roman" w:hAnsi="Times New Roman" w:cs="Times New Roman"/>
                <w:lang w:eastAsia="ar-SA"/>
              </w:rPr>
              <w:t>ранспортом опасне робе</w:t>
            </w:r>
          </w:p>
          <w:p w:rsidR="00D55CC8" w:rsidRPr="00F41B5D" w:rsidRDefault="00D55CC8" w:rsidP="00262571">
            <w:pPr>
              <w:widowControl/>
              <w:autoSpaceDE/>
              <w:autoSpaceDN/>
              <w:rPr>
                <w:rFonts w:ascii="Times New Roman" w:eastAsiaTheme="minorHAnsi" w:hAnsi="Times New Roman" w:cs="Times New Roman"/>
              </w:rPr>
            </w:pPr>
          </w:p>
        </w:tc>
        <w:tc>
          <w:tcPr>
            <w:tcW w:w="2946"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bl>
    <w:p w:rsidR="00D55CC8" w:rsidRPr="00413A1B" w:rsidRDefault="00D55CC8" w:rsidP="00D55CC8">
      <w:pPr>
        <w:widowControl/>
        <w:autoSpaceDE/>
        <w:autoSpaceDN/>
        <w:spacing w:after="200" w:line="276" w:lineRule="auto"/>
        <w:jc w:val="center"/>
        <w:rPr>
          <w:rFonts w:eastAsiaTheme="minorHAnsi"/>
          <w:sz w:val="36"/>
          <w:szCs w:val="36"/>
        </w:rPr>
      </w:pPr>
    </w:p>
    <w:tbl>
      <w:tblPr>
        <w:tblStyle w:val="TableGrid8"/>
        <w:tblW w:w="0" w:type="auto"/>
        <w:tblLook w:val="04A0"/>
      </w:tblPr>
      <w:tblGrid>
        <w:gridCol w:w="4338"/>
        <w:gridCol w:w="2941"/>
        <w:gridCol w:w="3215"/>
      </w:tblGrid>
      <w:tr w:rsidR="00D55CC8" w:rsidRPr="00413A1B" w:rsidTr="00262571">
        <w:trPr>
          <w:trHeight w:val="429"/>
        </w:trPr>
        <w:tc>
          <w:tcPr>
            <w:tcW w:w="10494" w:type="dxa"/>
            <w:gridSpan w:val="3"/>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МЕРА:</w:t>
            </w:r>
          </w:p>
          <w:p w:rsidR="00D55CC8" w:rsidRPr="00F41B5D" w:rsidRDefault="00D55CC8" w:rsidP="00262571">
            <w:pPr>
              <w:widowControl/>
              <w:autoSpaceDE/>
              <w:autoSpaceDN/>
              <w:rPr>
                <w:rFonts w:ascii="Times New Roman" w:eastAsiaTheme="minorHAnsi" w:hAnsi="Times New Roman" w:cs="Times New Roman"/>
                <w:highlight w:val="yellow"/>
              </w:rPr>
            </w:pPr>
            <w:r w:rsidRPr="00F41B5D">
              <w:rPr>
                <w:rFonts w:ascii="Times New Roman" w:eastAsiaTheme="minorHAnsi" w:hAnsi="Times New Roman" w:cs="Times New Roman"/>
                <w:b/>
              </w:rPr>
              <w:t>Одређивање нивоа буке у животној средини у зони утицаја термоелектране</w:t>
            </w:r>
          </w:p>
        </w:tc>
      </w:tr>
      <w:tr w:rsidR="00D55CC8" w:rsidRPr="00413A1B" w:rsidTr="00262571">
        <w:trPr>
          <w:trHeight w:val="221"/>
        </w:trPr>
        <w:tc>
          <w:tcPr>
            <w:tcW w:w="4338"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Активност:</w:t>
            </w:r>
          </w:p>
        </w:tc>
        <w:tc>
          <w:tcPr>
            <w:tcW w:w="2941"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Надлежна институција:</w:t>
            </w:r>
          </w:p>
        </w:tc>
        <w:tc>
          <w:tcPr>
            <w:tcW w:w="3215"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Рок имплементације:</w:t>
            </w:r>
          </w:p>
        </w:tc>
      </w:tr>
      <w:tr w:rsidR="00D55CC8" w:rsidRPr="00413A1B" w:rsidTr="00262571">
        <w:trPr>
          <w:trHeight w:val="479"/>
        </w:trPr>
        <w:tc>
          <w:tcPr>
            <w:tcW w:w="4338" w:type="dxa"/>
          </w:tcPr>
          <w:p w:rsidR="00D55CC8" w:rsidRPr="00F41B5D" w:rsidRDefault="00D55CC8" w:rsidP="00262571">
            <w:pPr>
              <w:widowControl/>
              <w:autoSpaceDE/>
              <w:autoSpaceDN/>
              <w:rPr>
                <w:rFonts w:ascii="Times New Roman" w:eastAsia="Calibri" w:hAnsi="Times New Roman" w:cs="Times New Roman"/>
              </w:rPr>
            </w:pPr>
            <w:r w:rsidRPr="00F41B5D">
              <w:rPr>
                <w:rFonts w:ascii="Times New Roman" w:eastAsia="Calibri" w:hAnsi="Times New Roman" w:cs="Times New Roman"/>
              </w:rPr>
              <w:t>Мерење буке у животној средини</w:t>
            </w:r>
          </w:p>
        </w:tc>
        <w:tc>
          <w:tcPr>
            <w:tcW w:w="2941" w:type="dxa"/>
            <w:vAlign w:val="center"/>
          </w:tcPr>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ЈП ЕПС</w:t>
            </w:r>
          </w:p>
          <w:p w:rsidR="00D55CC8" w:rsidRPr="00F41B5D" w:rsidRDefault="00D55CC8" w:rsidP="00262571">
            <w:pPr>
              <w:widowControl/>
              <w:autoSpaceDE/>
              <w:autoSpaceDN/>
              <w:jc w:val="center"/>
              <w:rPr>
                <w:rFonts w:ascii="Times New Roman" w:eastAsiaTheme="minorHAnsi" w:hAnsi="Times New Roman" w:cs="Times New Roman"/>
              </w:rPr>
            </w:pPr>
          </w:p>
          <w:p w:rsidR="00D55CC8" w:rsidRPr="00F41B5D" w:rsidRDefault="00D55CC8" w:rsidP="00262571">
            <w:pPr>
              <w:widowControl/>
              <w:autoSpaceDE/>
              <w:autoSpaceDN/>
              <w:jc w:val="center"/>
              <w:rPr>
                <w:rFonts w:ascii="Times New Roman" w:eastAsiaTheme="minorHAnsi" w:hAnsi="Times New Roman" w:cs="Times New Roman"/>
              </w:rPr>
            </w:pPr>
          </w:p>
        </w:tc>
        <w:tc>
          <w:tcPr>
            <w:tcW w:w="3215"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bl>
    <w:p w:rsidR="00D55CC8" w:rsidRDefault="00D55CC8" w:rsidP="00D55CC8">
      <w:pPr>
        <w:widowControl/>
        <w:autoSpaceDE/>
        <w:autoSpaceDN/>
        <w:spacing w:after="200" w:line="276" w:lineRule="auto"/>
        <w:jc w:val="center"/>
        <w:rPr>
          <w:rFonts w:eastAsiaTheme="minorHAnsi"/>
          <w:sz w:val="36"/>
          <w:szCs w:val="36"/>
        </w:rPr>
      </w:pPr>
    </w:p>
    <w:p w:rsidR="00D55CC8" w:rsidRPr="0005301C" w:rsidRDefault="00D55CC8" w:rsidP="00D55CC8">
      <w:pPr>
        <w:widowControl/>
        <w:autoSpaceDE/>
        <w:autoSpaceDN/>
        <w:spacing w:after="200" w:line="276" w:lineRule="auto"/>
        <w:jc w:val="center"/>
        <w:rPr>
          <w:rFonts w:ascii="Times New Roman" w:eastAsiaTheme="minorHAnsi" w:hAnsi="Times New Roman" w:cs="Times New Roman"/>
          <w:sz w:val="28"/>
          <w:szCs w:val="28"/>
        </w:rPr>
      </w:pPr>
      <w:r w:rsidRPr="0005301C">
        <w:rPr>
          <w:rFonts w:ascii="Times New Roman" w:eastAsiaTheme="minorHAnsi" w:hAnsi="Times New Roman" w:cs="Times New Roman"/>
          <w:sz w:val="28"/>
          <w:szCs w:val="28"/>
        </w:rPr>
        <w:t>АКЦИОНИ ПЛАНОВИ - ТЕНТ Б</w:t>
      </w:r>
    </w:p>
    <w:p w:rsidR="00D55CC8" w:rsidRPr="0005301C" w:rsidRDefault="00D55CC8" w:rsidP="00D55CC8">
      <w:pPr>
        <w:widowControl/>
        <w:autoSpaceDE/>
        <w:autoSpaceDN/>
        <w:spacing w:after="200" w:line="276" w:lineRule="auto"/>
        <w:rPr>
          <w:rFonts w:ascii="Times New Roman" w:eastAsiaTheme="minorHAnsi" w:hAnsi="Times New Roman" w:cs="Times New Roman"/>
          <w:sz w:val="28"/>
          <w:szCs w:val="28"/>
        </w:rPr>
      </w:pPr>
      <w:r w:rsidRPr="0005301C">
        <w:rPr>
          <w:rFonts w:ascii="Times New Roman" w:eastAsia="Calibri" w:hAnsi="Times New Roman" w:cs="Times New Roman"/>
          <w:b/>
          <w:sz w:val="28"/>
          <w:szCs w:val="28"/>
          <w:lang w:val="ru-RU"/>
        </w:rPr>
        <w:t>Циљ: Смањење загађења животне средине</w:t>
      </w:r>
    </w:p>
    <w:tbl>
      <w:tblPr>
        <w:tblStyle w:val="TableGrid8"/>
        <w:tblW w:w="0" w:type="auto"/>
        <w:tblLook w:val="04A0"/>
      </w:tblPr>
      <w:tblGrid>
        <w:gridCol w:w="4338"/>
        <w:gridCol w:w="2927"/>
        <w:gridCol w:w="3203"/>
      </w:tblGrid>
      <w:tr w:rsidR="00D55CC8" w:rsidRPr="00413A1B" w:rsidTr="00262571">
        <w:tc>
          <w:tcPr>
            <w:tcW w:w="10468" w:type="dxa"/>
            <w:gridSpan w:val="3"/>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МЕРА:</w:t>
            </w:r>
          </w:p>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b/>
              </w:rPr>
              <w:t>Смањење утицаја депоније пепела на загађење земљишта</w:t>
            </w:r>
          </w:p>
        </w:tc>
      </w:tr>
      <w:tr w:rsidR="00D55CC8" w:rsidRPr="00413A1B" w:rsidTr="00262571">
        <w:tc>
          <w:tcPr>
            <w:tcW w:w="4338"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Активност:</w:t>
            </w:r>
          </w:p>
        </w:tc>
        <w:tc>
          <w:tcPr>
            <w:tcW w:w="2927"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Надлежна институција:</w:t>
            </w:r>
          </w:p>
        </w:tc>
        <w:tc>
          <w:tcPr>
            <w:tcW w:w="3203" w:type="dxa"/>
          </w:tcPr>
          <w:p w:rsidR="00D55CC8" w:rsidRPr="00F41B5D" w:rsidRDefault="00D55CC8" w:rsidP="00262571">
            <w:pPr>
              <w:widowControl/>
              <w:autoSpaceDE/>
              <w:autoSpaceDN/>
              <w:rPr>
                <w:rFonts w:ascii="Times New Roman" w:eastAsiaTheme="minorHAnsi" w:hAnsi="Times New Roman" w:cs="Times New Roman"/>
                <w:b/>
              </w:rPr>
            </w:pPr>
            <w:r w:rsidRPr="00F41B5D">
              <w:rPr>
                <w:rFonts w:ascii="Times New Roman" w:eastAsiaTheme="minorHAnsi" w:hAnsi="Times New Roman" w:cs="Times New Roman"/>
                <w:b/>
              </w:rPr>
              <w:t>Рок имплементације:</w:t>
            </w:r>
          </w:p>
        </w:tc>
      </w:tr>
      <w:tr w:rsidR="00D55CC8" w:rsidRPr="00413A1B" w:rsidTr="00262571">
        <w:trPr>
          <w:trHeight w:val="1014"/>
        </w:trPr>
        <w:tc>
          <w:tcPr>
            <w:tcW w:w="433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rPr>
              <w:t>Биолошка рекултивација депоније пепела</w:t>
            </w:r>
          </w:p>
          <w:p w:rsidR="00D55CC8" w:rsidRPr="00AF74E5" w:rsidRDefault="00D55CC8" w:rsidP="00D55CC8">
            <w:pPr>
              <w:widowControl/>
              <w:numPr>
                <w:ilvl w:val="0"/>
                <w:numId w:val="72"/>
              </w:numPr>
              <w:autoSpaceDE/>
              <w:autoSpaceDN/>
              <w:ind w:left="270" w:hanging="90"/>
              <w:contextualSpacing/>
              <w:rPr>
                <w:rFonts w:ascii="Times New Roman" w:eastAsiaTheme="minorHAnsi" w:hAnsi="Times New Roman" w:cs="Times New Roman"/>
              </w:rPr>
            </w:pPr>
            <w:r>
              <w:rPr>
                <w:rFonts w:ascii="Times New Roman" w:eastAsiaTheme="minorHAnsi" w:hAnsi="Times New Roman" w:cs="Times New Roman"/>
              </w:rPr>
              <w:t xml:space="preserve">  </w:t>
            </w:r>
            <w:r w:rsidRPr="00F41B5D">
              <w:rPr>
                <w:rFonts w:ascii="Times New Roman" w:eastAsiaTheme="minorHAnsi" w:hAnsi="Times New Roman" w:cs="Times New Roman"/>
              </w:rPr>
              <w:t>Сетва трава</w:t>
            </w:r>
          </w:p>
          <w:p w:rsidR="00D55CC8" w:rsidRPr="00AF74E5" w:rsidRDefault="00D55CC8" w:rsidP="00D55CC8">
            <w:pPr>
              <w:widowControl/>
              <w:numPr>
                <w:ilvl w:val="0"/>
                <w:numId w:val="72"/>
              </w:numPr>
              <w:autoSpaceDE/>
              <w:autoSpaceDN/>
              <w:ind w:left="270" w:hanging="90"/>
              <w:contextualSpacing/>
              <w:rPr>
                <w:rFonts w:ascii="Times New Roman" w:eastAsiaTheme="minorHAnsi" w:hAnsi="Times New Roman" w:cs="Times New Roman"/>
              </w:rPr>
            </w:pPr>
            <w:r w:rsidRPr="00AF74E5">
              <w:rPr>
                <w:rFonts w:ascii="Times New Roman" w:eastAsiaTheme="minorHAnsi" w:hAnsi="Times New Roman" w:cs="Times New Roman"/>
              </w:rPr>
              <w:t>Садња дрвенастих и жбунастих врста</w:t>
            </w:r>
          </w:p>
        </w:tc>
        <w:tc>
          <w:tcPr>
            <w:tcW w:w="2927" w:type="dxa"/>
            <w:vMerge w:val="restart"/>
          </w:tcPr>
          <w:p w:rsidR="00D55CC8" w:rsidRPr="00F41B5D" w:rsidRDefault="00D55CC8" w:rsidP="00262571">
            <w:pPr>
              <w:widowControl/>
              <w:autoSpaceDE/>
              <w:autoSpaceDN/>
              <w:jc w:val="center"/>
              <w:rPr>
                <w:rFonts w:ascii="Times New Roman" w:eastAsiaTheme="minorHAnsi" w:hAnsi="Times New Roman" w:cs="Times New Roman"/>
              </w:rPr>
            </w:pPr>
          </w:p>
        </w:tc>
        <w:tc>
          <w:tcPr>
            <w:tcW w:w="3203"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r w:rsidR="00D55CC8" w:rsidRPr="00413A1B" w:rsidTr="00262571">
        <w:trPr>
          <w:trHeight w:val="708"/>
        </w:trPr>
        <w:tc>
          <w:tcPr>
            <w:tcW w:w="4338" w:type="dxa"/>
          </w:tcPr>
          <w:p w:rsidR="00D55CC8" w:rsidRPr="00F41B5D" w:rsidRDefault="00D55CC8" w:rsidP="00262571">
            <w:pPr>
              <w:widowControl/>
              <w:autoSpaceDE/>
              <w:autoSpaceDN/>
              <w:rPr>
                <w:rFonts w:ascii="Times New Roman" w:eastAsiaTheme="minorHAnsi" w:hAnsi="Times New Roman" w:cs="Times New Roman"/>
              </w:rPr>
            </w:pPr>
            <w:r w:rsidRPr="00F41B5D">
              <w:rPr>
                <w:rFonts w:ascii="Times New Roman" w:eastAsiaTheme="minorHAnsi" w:hAnsi="Times New Roman" w:cs="Times New Roman"/>
              </w:rPr>
              <w:t>Контрола загађења земљишта у околини депонија пепела и шљаке</w:t>
            </w:r>
          </w:p>
        </w:tc>
        <w:tc>
          <w:tcPr>
            <w:tcW w:w="2927" w:type="dxa"/>
            <w:vMerge/>
          </w:tcPr>
          <w:p w:rsidR="00D55CC8" w:rsidRPr="00F41B5D" w:rsidRDefault="00D55CC8" w:rsidP="00262571">
            <w:pPr>
              <w:widowControl/>
              <w:autoSpaceDE/>
              <w:autoSpaceDN/>
              <w:jc w:val="center"/>
              <w:rPr>
                <w:rFonts w:ascii="Times New Roman" w:eastAsiaTheme="minorHAnsi" w:hAnsi="Times New Roman" w:cs="Times New Roman"/>
              </w:rPr>
            </w:pPr>
          </w:p>
        </w:tc>
        <w:tc>
          <w:tcPr>
            <w:tcW w:w="3203" w:type="dxa"/>
            <w:vAlign w:val="center"/>
          </w:tcPr>
          <w:p w:rsidR="00D55CC8" w:rsidRPr="00F41B5D" w:rsidRDefault="00D26FF7" w:rsidP="00262571">
            <w:pPr>
              <w:widowControl/>
              <w:autoSpaceDE/>
              <w:autoSpaceDN/>
              <w:jc w:val="center"/>
              <w:rPr>
                <w:rFonts w:ascii="Times New Roman" w:eastAsiaTheme="minorHAnsi" w:hAnsi="Times New Roman" w:cs="Times New Roman"/>
              </w:rPr>
            </w:pPr>
            <w:r w:rsidRPr="00F41B5D">
              <w:rPr>
                <w:rFonts w:ascii="Times New Roman" w:eastAsiaTheme="minorHAnsi" w:hAnsi="Times New Roman" w:cs="Times New Roman"/>
              </w:rPr>
              <w:t>К</w:t>
            </w:r>
            <w:r w:rsidR="00D55CC8" w:rsidRPr="00F41B5D">
              <w:rPr>
                <w:rFonts w:ascii="Times New Roman" w:eastAsiaTheme="minorHAnsi" w:hAnsi="Times New Roman" w:cs="Times New Roman"/>
              </w:rPr>
              <w:t>онтинуирано</w:t>
            </w:r>
          </w:p>
        </w:tc>
      </w:tr>
    </w:tbl>
    <w:p w:rsidR="00D55CC8" w:rsidRPr="00413A1B" w:rsidRDefault="00D55CC8" w:rsidP="00D55CC8">
      <w:pPr>
        <w:widowControl/>
        <w:autoSpaceDE/>
        <w:autoSpaceDN/>
        <w:spacing w:after="200" w:line="276" w:lineRule="auto"/>
        <w:rPr>
          <w:rFonts w:eastAsiaTheme="minorHAnsi"/>
          <w:sz w:val="36"/>
          <w:szCs w:val="36"/>
        </w:rPr>
      </w:pPr>
    </w:p>
    <w:tbl>
      <w:tblPr>
        <w:tblStyle w:val="TableGrid8"/>
        <w:tblW w:w="0" w:type="auto"/>
        <w:tblLook w:val="04A0"/>
      </w:tblPr>
      <w:tblGrid>
        <w:gridCol w:w="4878"/>
        <w:gridCol w:w="2946"/>
        <w:gridCol w:w="3220"/>
      </w:tblGrid>
      <w:tr w:rsidR="00D55CC8" w:rsidRPr="00413A1B" w:rsidTr="00262571">
        <w:tc>
          <w:tcPr>
            <w:tcW w:w="11044" w:type="dxa"/>
            <w:gridSpan w:val="3"/>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МЕРА:</w:t>
            </w:r>
          </w:p>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iCs/>
              </w:rPr>
              <w:t>Смањење загађења ваздуха</w:t>
            </w:r>
          </w:p>
        </w:tc>
      </w:tr>
      <w:tr w:rsidR="00D55CC8" w:rsidRPr="00413A1B" w:rsidTr="00262571">
        <w:tc>
          <w:tcPr>
            <w:tcW w:w="4878"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Активност:</w:t>
            </w:r>
          </w:p>
        </w:tc>
        <w:tc>
          <w:tcPr>
            <w:tcW w:w="2946"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Надлежна институција:</w:t>
            </w:r>
          </w:p>
        </w:tc>
        <w:tc>
          <w:tcPr>
            <w:tcW w:w="3220"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Рок имплементације:</w:t>
            </w:r>
          </w:p>
        </w:tc>
      </w:tr>
      <w:tr w:rsidR="00D55CC8" w:rsidRPr="00413A1B" w:rsidTr="00262571">
        <w:trPr>
          <w:trHeight w:val="789"/>
        </w:trPr>
        <w:tc>
          <w:tcPr>
            <w:tcW w:w="4878" w:type="dxa"/>
          </w:tcPr>
          <w:p w:rsidR="00D55CC8" w:rsidRPr="002B3150" w:rsidRDefault="00D55CC8" w:rsidP="00262571">
            <w:pPr>
              <w:widowControl/>
              <w:autoSpaceDE/>
              <w:autoSpaceDN/>
              <w:rPr>
                <w:rFonts w:ascii="Times New Roman" w:eastAsiaTheme="minorHAnsi" w:hAnsi="Times New Roman" w:cs="Times New Roman"/>
              </w:rPr>
            </w:pPr>
            <w:r w:rsidRPr="002B3150">
              <w:rPr>
                <w:rFonts w:ascii="Times New Roman" w:eastAsiaTheme="minorHAnsi" w:hAnsi="Times New Roman" w:cs="Times New Roman"/>
              </w:rPr>
              <w:t xml:space="preserve">Изградња и примена примарних и секундарних мера за редукцију азотних оксида </w:t>
            </w:r>
          </w:p>
        </w:tc>
        <w:tc>
          <w:tcPr>
            <w:tcW w:w="2946" w:type="dxa"/>
            <w:vMerge w:val="restart"/>
            <w:vAlign w:val="center"/>
          </w:tcPr>
          <w:p w:rsidR="00D55CC8" w:rsidRPr="002B3150" w:rsidRDefault="00D55CC8" w:rsidP="00262571">
            <w:pPr>
              <w:widowControl/>
              <w:autoSpaceDE/>
              <w:autoSpaceDN/>
              <w:jc w:val="center"/>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ЈП ЕПС</w:t>
            </w:r>
          </w:p>
        </w:tc>
        <w:tc>
          <w:tcPr>
            <w:tcW w:w="3220" w:type="dxa"/>
          </w:tcPr>
          <w:p w:rsidR="00D55CC8" w:rsidRPr="002B3150" w:rsidRDefault="00D55CC8" w:rsidP="00262571">
            <w:pPr>
              <w:widowControl/>
              <w:autoSpaceDE/>
              <w:autoSpaceDN/>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2021-2023. године</w:t>
            </w:r>
          </w:p>
        </w:tc>
      </w:tr>
      <w:tr w:rsidR="00D55CC8" w:rsidRPr="00413A1B" w:rsidTr="00262571">
        <w:trPr>
          <w:trHeight w:val="708"/>
        </w:trPr>
        <w:tc>
          <w:tcPr>
            <w:tcW w:w="4878" w:type="dxa"/>
          </w:tcPr>
          <w:p w:rsidR="00D55CC8" w:rsidRPr="002B3150" w:rsidRDefault="00D55CC8" w:rsidP="00262571">
            <w:pPr>
              <w:widowControl/>
              <w:autoSpaceDE/>
              <w:autoSpaceDN/>
              <w:rPr>
                <w:rFonts w:ascii="Times New Roman" w:eastAsiaTheme="minorHAnsi" w:hAnsi="Times New Roman" w:cs="Times New Roman"/>
              </w:rPr>
            </w:pPr>
            <w:r w:rsidRPr="002B3150">
              <w:rPr>
                <w:rFonts w:ascii="Times New Roman" w:eastAsiaTheme="minorHAnsi" w:hAnsi="Times New Roman" w:cs="Times New Roman"/>
                <w:lang w:val="sr-Cyrl-CS"/>
              </w:rPr>
              <w:t>Одсумпоравање димних гасова блокова Б1 и Б2</w:t>
            </w:r>
          </w:p>
        </w:tc>
        <w:tc>
          <w:tcPr>
            <w:tcW w:w="2946" w:type="dxa"/>
            <w:vMerge/>
          </w:tcPr>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tcPr>
          <w:p w:rsidR="00D55CC8" w:rsidRPr="002B3150" w:rsidRDefault="00D55CC8" w:rsidP="00262571">
            <w:pPr>
              <w:widowControl/>
              <w:autoSpaceDE/>
              <w:autoSpaceDN/>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2021-2024. године</w:t>
            </w:r>
          </w:p>
        </w:tc>
      </w:tr>
      <w:tr w:rsidR="00D55CC8" w:rsidRPr="00413A1B" w:rsidTr="00262571">
        <w:trPr>
          <w:trHeight w:val="1167"/>
        </w:trPr>
        <w:tc>
          <w:tcPr>
            <w:tcW w:w="4878" w:type="dxa"/>
          </w:tcPr>
          <w:p w:rsidR="00D55CC8" w:rsidRPr="002B3150" w:rsidRDefault="00D55CC8" w:rsidP="00262571">
            <w:pPr>
              <w:widowControl/>
              <w:autoSpaceDE/>
              <w:autoSpaceDN/>
              <w:rPr>
                <w:rFonts w:ascii="Times New Roman" w:eastAsiaTheme="minorHAnsi" w:hAnsi="Times New Roman" w:cs="Times New Roman"/>
                <w:iCs/>
                <w:lang w:val="sr-Cyrl-CS"/>
              </w:rPr>
            </w:pPr>
            <w:r w:rsidRPr="002B3150">
              <w:rPr>
                <w:rFonts w:ascii="Times New Roman" w:eastAsiaTheme="minorHAnsi" w:hAnsi="Times New Roman" w:cs="Times New Roman"/>
                <w:iCs/>
                <w:lang w:val="sr-Cyrl-CS"/>
              </w:rPr>
              <w:t>Периодична и континуална мерења загађујућих материја из блокова ТЕНТ А и ТЕНТ Б у циљу поређења са граничним вредностима у складу са законском регулативом</w:t>
            </w:r>
          </w:p>
        </w:tc>
        <w:tc>
          <w:tcPr>
            <w:tcW w:w="2946" w:type="dxa"/>
            <w:vMerge/>
          </w:tcPr>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tcPr>
          <w:p w:rsidR="00D55CC8" w:rsidRPr="002B3150" w:rsidRDefault="00D55CC8" w:rsidP="00262571">
            <w:pPr>
              <w:widowControl/>
              <w:autoSpaceDE/>
              <w:autoSpaceDN/>
              <w:jc w:val="center"/>
              <w:rPr>
                <w:rFonts w:ascii="Times New Roman" w:eastAsiaTheme="minorHAnsi" w:hAnsi="Times New Roman" w:cs="Times New Roman"/>
              </w:rPr>
            </w:pPr>
          </w:p>
        </w:tc>
      </w:tr>
      <w:tr w:rsidR="00D55CC8" w:rsidRPr="00413A1B" w:rsidTr="00262571">
        <w:trPr>
          <w:trHeight w:val="447"/>
        </w:trPr>
        <w:tc>
          <w:tcPr>
            <w:tcW w:w="4878" w:type="dxa"/>
          </w:tcPr>
          <w:p w:rsidR="00D55CC8" w:rsidRPr="002B3150" w:rsidRDefault="00D55CC8" w:rsidP="00262571">
            <w:pPr>
              <w:widowControl/>
              <w:autoSpaceDE/>
              <w:autoSpaceDN/>
              <w:rPr>
                <w:rFonts w:ascii="Times New Roman" w:eastAsia="Times New Roman" w:hAnsi="Times New Roman" w:cs="Times New Roman"/>
                <w:lang w:eastAsia="ar-SA"/>
              </w:rPr>
            </w:pPr>
            <w:r w:rsidRPr="002B3150">
              <w:rPr>
                <w:rFonts w:ascii="Times New Roman" w:eastAsia="Times New Roman" w:hAnsi="Times New Roman" w:cs="Times New Roman"/>
                <w:lang w:eastAsia="ar-SA"/>
              </w:rPr>
              <w:t>Праћење квалитета амбијенталног ваздуха</w:t>
            </w:r>
          </w:p>
        </w:tc>
        <w:tc>
          <w:tcPr>
            <w:tcW w:w="2946" w:type="dxa"/>
            <w:vMerge/>
          </w:tcPr>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2B3150" w:rsidRDefault="00D26FF7"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К</w:t>
            </w:r>
            <w:r w:rsidR="00D55CC8" w:rsidRPr="002B3150">
              <w:rPr>
                <w:rFonts w:ascii="Times New Roman" w:eastAsiaTheme="minorHAnsi" w:hAnsi="Times New Roman" w:cs="Times New Roman"/>
              </w:rPr>
              <w:t>онтинуирано</w:t>
            </w:r>
          </w:p>
        </w:tc>
      </w:tr>
      <w:tr w:rsidR="00D55CC8" w:rsidRPr="00413A1B" w:rsidTr="00262571">
        <w:trPr>
          <w:trHeight w:val="429"/>
        </w:trPr>
        <w:tc>
          <w:tcPr>
            <w:tcW w:w="4878" w:type="dxa"/>
          </w:tcPr>
          <w:p w:rsidR="00D55CC8" w:rsidRPr="002B3150" w:rsidRDefault="00D55CC8" w:rsidP="00262571">
            <w:pPr>
              <w:widowControl/>
              <w:autoSpaceDE/>
              <w:autoSpaceDN/>
              <w:rPr>
                <w:rFonts w:ascii="Times New Roman" w:eastAsiaTheme="minorHAnsi" w:hAnsi="Times New Roman" w:cs="Times New Roman"/>
                <w:iCs/>
                <w:lang w:val="sr-Cyrl-CS"/>
              </w:rPr>
            </w:pPr>
            <w:r w:rsidRPr="002B3150">
              <w:rPr>
                <w:rFonts w:ascii="Times New Roman" w:eastAsiaTheme="minorHAnsi" w:hAnsi="Times New Roman" w:cs="Times New Roman"/>
                <w:iCs/>
                <w:lang w:val="sr-Cyrl-CS"/>
              </w:rPr>
              <w:t xml:space="preserve">Биолошка рекултивација депоније пепела </w:t>
            </w:r>
          </w:p>
        </w:tc>
        <w:tc>
          <w:tcPr>
            <w:tcW w:w="2946" w:type="dxa"/>
            <w:vMerge/>
          </w:tcPr>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2B3150" w:rsidRDefault="00D26FF7"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К</w:t>
            </w:r>
            <w:r w:rsidR="00D55CC8" w:rsidRPr="002B3150">
              <w:rPr>
                <w:rFonts w:ascii="Times New Roman" w:eastAsiaTheme="minorHAnsi" w:hAnsi="Times New Roman" w:cs="Times New Roman"/>
              </w:rPr>
              <w:t>онтинуирано</w:t>
            </w:r>
          </w:p>
        </w:tc>
      </w:tr>
      <w:tr w:rsidR="00D55CC8" w:rsidRPr="00413A1B" w:rsidTr="00262571">
        <w:trPr>
          <w:trHeight w:val="888"/>
        </w:trPr>
        <w:tc>
          <w:tcPr>
            <w:tcW w:w="4878" w:type="dxa"/>
          </w:tcPr>
          <w:p w:rsidR="00D55CC8" w:rsidRPr="002B3150" w:rsidRDefault="00D55CC8" w:rsidP="00262571">
            <w:pPr>
              <w:widowControl/>
              <w:autoSpaceDE/>
              <w:autoSpaceDN/>
              <w:rPr>
                <w:rFonts w:ascii="Times New Roman" w:eastAsiaTheme="minorHAnsi" w:hAnsi="Times New Roman" w:cs="Times New Roman"/>
                <w:iCs/>
                <w:lang w:val="sr-Cyrl-CS"/>
              </w:rPr>
            </w:pPr>
            <w:r w:rsidRPr="002B3150">
              <w:rPr>
                <w:rFonts w:ascii="Times New Roman" w:eastAsiaTheme="minorHAnsi" w:hAnsi="Times New Roman" w:cs="Times New Roman"/>
                <w:iCs/>
                <w:lang w:val="sr-Cyrl-CS"/>
              </w:rPr>
              <w:t>Радови на одржавању ветрозаштитног појаса према Основи газдовања шумама за газдинску јединицу ТЕНТ А и ТЕНТ Б</w:t>
            </w:r>
          </w:p>
        </w:tc>
        <w:tc>
          <w:tcPr>
            <w:tcW w:w="2946" w:type="dxa"/>
            <w:vMerge/>
          </w:tcPr>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2B3150" w:rsidRDefault="00D55CC8" w:rsidP="00262571">
            <w:pPr>
              <w:widowControl/>
              <w:autoSpaceDE/>
              <w:autoSpaceDN/>
              <w:jc w:val="center"/>
              <w:rPr>
                <w:rFonts w:ascii="Times New Roman" w:eastAsiaTheme="minorHAnsi" w:hAnsi="Times New Roman" w:cs="Times New Roman"/>
                <w:highlight w:val="yellow"/>
              </w:rPr>
            </w:pPr>
            <w:r w:rsidRPr="002B3150">
              <w:rPr>
                <w:rFonts w:ascii="Times New Roman" w:eastAsiaTheme="minorHAnsi" w:hAnsi="Times New Roman" w:cs="Times New Roman"/>
              </w:rPr>
              <w:t>2019-2028</w:t>
            </w:r>
            <w:r>
              <w:rPr>
                <w:rFonts w:ascii="Times New Roman" w:eastAsiaTheme="minorHAnsi" w:hAnsi="Times New Roman" w:cs="Times New Roman"/>
              </w:rPr>
              <w:t>.</w:t>
            </w:r>
          </w:p>
        </w:tc>
      </w:tr>
    </w:tbl>
    <w:p w:rsidR="00D55CC8" w:rsidRPr="00413A1B" w:rsidRDefault="00D55CC8" w:rsidP="00D55CC8">
      <w:pPr>
        <w:widowControl/>
        <w:autoSpaceDE/>
        <w:autoSpaceDN/>
        <w:jc w:val="center"/>
        <w:rPr>
          <w:rFonts w:eastAsiaTheme="minorHAnsi"/>
          <w:sz w:val="36"/>
          <w:szCs w:val="36"/>
        </w:rPr>
      </w:pPr>
    </w:p>
    <w:tbl>
      <w:tblPr>
        <w:tblStyle w:val="TableGrid8"/>
        <w:tblW w:w="0" w:type="auto"/>
        <w:tblLook w:val="04A0"/>
      </w:tblPr>
      <w:tblGrid>
        <w:gridCol w:w="4338"/>
        <w:gridCol w:w="2974"/>
        <w:gridCol w:w="3243"/>
      </w:tblGrid>
      <w:tr w:rsidR="00D55CC8" w:rsidRPr="00413A1B" w:rsidTr="00262571">
        <w:tc>
          <w:tcPr>
            <w:tcW w:w="10555" w:type="dxa"/>
            <w:gridSpan w:val="3"/>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МЕРА: Смањење загађења вода</w:t>
            </w:r>
          </w:p>
        </w:tc>
      </w:tr>
      <w:tr w:rsidR="00D55CC8" w:rsidRPr="00413A1B" w:rsidTr="00262571">
        <w:tc>
          <w:tcPr>
            <w:tcW w:w="4338"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Активност:</w:t>
            </w:r>
          </w:p>
        </w:tc>
        <w:tc>
          <w:tcPr>
            <w:tcW w:w="2974"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Надлежна институција:</w:t>
            </w:r>
          </w:p>
        </w:tc>
        <w:tc>
          <w:tcPr>
            <w:tcW w:w="3243"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Рок имплементације:</w:t>
            </w:r>
          </w:p>
        </w:tc>
      </w:tr>
      <w:tr w:rsidR="00D55CC8" w:rsidRPr="00413A1B" w:rsidTr="00262571">
        <w:tc>
          <w:tcPr>
            <w:tcW w:w="4338" w:type="dxa"/>
          </w:tcPr>
          <w:p w:rsidR="00D55CC8" w:rsidRPr="002B3150" w:rsidRDefault="00D55CC8" w:rsidP="00262571">
            <w:pPr>
              <w:widowControl/>
              <w:autoSpaceDE/>
              <w:autoSpaceDN/>
              <w:rPr>
                <w:rFonts w:ascii="Times New Roman" w:eastAsiaTheme="minorHAnsi" w:hAnsi="Times New Roman" w:cs="Times New Roman"/>
              </w:rPr>
            </w:pPr>
            <w:r w:rsidRPr="002B3150">
              <w:rPr>
                <w:rFonts w:ascii="Times New Roman" w:eastAsiaTheme="minorHAnsi" w:hAnsi="Times New Roman" w:cs="Times New Roman"/>
                <w:lang w:val="sr-Cyrl-CS"/>
              </w:rPr>
              <w:t>Изградња постројења за пречишћавање отпадних вода у кругу ТЕНТ Б.</w:t>
            </w:r>
          </w:p>
        </w:tc>
        <w:tc>
          <w:tcPr>
            <w:tcW w:w="2974" w:type="dxa"/>
          </w:tcPr>
          <w:p w:rsidR="00D55CC8" w:rsidRPr="002B3150" w:rsidRDefault="00D55CC8" w:rsidP="00262571">
            <w:pPr>
              <w:widowControl/>
              <w:autoSpaceDE/>
              <w:autoSpaceDN/>
              <w:jc w:val="center"/>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ЈП ЕПС</w:t>
            </w:r>
          </w:p>
        </w:tc>
        <w:tc>
          <w:tcPr>
            <w:tcW w:w="3243" w:type="dxa"/>
          </w:tcPr>
          <w:p w:rsidR="00D55CC8" w:rsidRPr="002B3150" w:rsidRDefault="00D55CC8" w:rsidP="00262571">
            <w:pPr>
              <w:widowControl/>
              <w:autoSpaceDE/>
              <w:autoSpaceDN/>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2021-2023. године</w:t>
            </w:r>
          </w:p>
        </w:tc>
      </w:tr>
      <w:tr w:rsidR="00D55CC8" w:rsidRPr="00413A1B" w:rsidTr="00262571">
        <w:tc>
          <w:tcPr>
            <w:tcW w:w="4338" w:type="dxa"/>
          </w:tcPr>
          <w:p w:rsidR="00D55CC8" w:rsidRPr="002B3150" w:rsidRDefault="00D55CC8" w:rsidP="00262571">
            <w:pPr>
              <w:widowControl/>
              <w:autoSpaceDE/>
              <w:autoSpaceDN/>
              <w:rPr>
                <w:rFonts w:ascii="Times New Roman" w:eastAsia="Times New Roman" w:hAnsi="Times New Roman" w:cs="Times New Roman"/>
                <w:lang w:eastAsia="ar-SA"/>
              </w:rPr>
            </w:pPr>
            <w:r w:rsidRPr="002B3150">
              <w:rPr>
                <w:rFonts w:ascii="Times New Roman" w:eastAsia="Times New Roman" w:hAnsi="Times New Roman" w:cs="Times New Roman"/>
                <w:lang w:eastAsia="ar-SA"/>
              </w:rPr>
              <w:t>Испитивање утицаја отпадних вода ТЕНТ А и ТЕНТ Б на површинске и подземне воде путем анализе реке Саве узводно и низводно од ТЕНТ А и ТЕНТ Б, отпадних вода као и подземних вода из пијезометара и сеоских бунара</w:t>
            </w:r>
          </w:p>
          <w:p w:rsidR="00D55CC8" w:rsidRPr="002B3150" w:rsidRDefault="00D55CC8" w:rsidP="00262571">
            <w:pPr>
              <w:widowControl/>
              <w:autoSpaceDE/>
              <w:autoSpaceDN/>
              <w:rPr>
                <w:rFonts w:ascii="Times New Roman" w:eastAsiaTheme="minorHAnsi" w:hAnsi="Times New Roman" w:cs="Times New Roman"/>
                <w:lang w:val="sr-Cyrl-CS"/>
              </w:rPr>
            </w:pPr>
          </w:p>
        </w:tc>
        <w:tc>
          <w:tcPr>
            <w:tcW w:w="2974" w:type="dxa"/>
            <w:vMerge w:val="restart"/>
            <w:vAlign w:val="center"/>
          </w:tcPr>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ЈП ЕПС</w:t>
            </w:r>
          </w:p>
        </w:tc>
        <w:tc>
          <w:tcPr>
            <w:tcW w:w="3243" w:type="dxa"/>
            <w:vAlign w:val="center"/>
          </w:tcPr>
          <w:p w:rsidR="00D55CC8" w:rsidRPr="002B3150" w:rsidRDefault="00D26FF7"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К</w:t>
            </w:r>
            <w:r w:rsidR="00D55CC8" w:rsidRPr="002B3150">
              <w:rPr>
                <w:rFonts w:ascii="Times New Roman" w:eastAsiaTheme="minorHAnsi" w:hAnsi="Times New Roman" w:cs="Times New Roman"/>
              </w:rPr>
              <w:t>онтинуирано</w:t>
            </w:r>
          </w:p>
        </w:tc>
      </w:tr>
      <w:tr w:rsidR="00D55CC8" w:rsidRPr="00413A1B" w:rsidTr="00262571">
        <w:trPr>
          <w:trHeight w:val="528"/>
        </w:trPr>
        <w:tc>
          <w:tcPr>
            <w:tcW w:w="4338" w:type="dxa"/>
          </w:tcPr>
          <w:p w:rsidR="00D55CC8" w:rsidRPr="002B3150" w:rsidRDefault="00D55CC8" w:rsidP="00262571">
            <w:pPr>
              <w:widowControl/>
              <w:autoSpaceDE/>
              <w:autoSpaceDN/>
              <w:rPr>
                <w:rFonts w:ascii="Times New Roman" w:eastAsia="Times New Roman" w:hAnsi="Times New Roman" w:cs="Times New Roman"/>
                <w:lang w:eastAsia="ar-SA"/>
              </w:rPr>
            </w:pPr>
            <w:r w:rsidRPr="002B3150">
              <w:rPr>
                <w:rFonts w:ascii="Times New Roman" w:eastAsia="Times New Roman" w:hAnsi="Times New Roman" w:cs="Times New Roman"/>
                <w:lang w:eastAsia="ar-SA"/>
              </w:rPr>
              <w:t>Праћење квалитета површинских и подземних вода</w:t>
            </w:r>
          </w:p>
        </w:tc>
        <w:tc>
          <w:tcPr>
            <w:tcW w:w="2974" w:type="dxa"/>
            <w:vMerge/>
            <w:vAlign w:val="center"/>
          </w:tcPr>
          <w:p w:rsidR="00D55CC8" w:rsidRPr="002B3150" w:rsidRDefault="00D55CC8" w:rsidP="00262571">
            <w:pPr>
              <w:widowControl/>
              <w:autoSpaceDE/>
              <w:autoSpaceDN/>
              <w:jc w:val="center"/>
              <w:rPr>
                <w:rFonts w:ascii="Times New Roman" w:eastAsiaTheme="minorHAnsi" w:hAnsi="Times New Roman" w:cs="Times New Roman"/>
              </w:rPr>
            </w:pPr>
          </w:p>
        </w:tc>
        <w:tc>
          <w:tcPr>
            <w:tcW w:w="3243" w:type="dxa"/>
            <w:vAlign w:val="center"/>
          </w:tcPr>
          <w:p w:rsidR="00D55CC8" w:rsidRPr="002B3150" w:rsidRDefault="00D26FF7"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К</w:t>
            </w:r>
            <w:r w:rsidR="00D55CC8" w:rsidRPr="002B3150">
              <w:rPr>
                <w:rFonts w:ascii="Times New Roman" w:eastAsiaTheme="minorHAnsi" w:hAnsi="Times New Roman" w:cs="Times New Roman"/>
              </w:rPr>
              <w:t>онтинуирано</w:t>
            </w:r>
          </w:p>
        </w:tc>
      </w:tr>
    </w:tbl>
    <w:p w:rsidR="00D55CC8" w:rsidRPr="00413A1B" w:rsidRDefault="00D55CC8" w:rsidP="00D55CC8">
      <w:pPr>
        <w:widowControl/>
        <w:autoSpaceDE/>
        <w:autoSpaceDN/>
        <w:jc w:val="center"/>
        <w:rPr>
          <w:rFonts w:eastAsiaTheme="minorHAnsi"/>
          <w:sz w:val="36"/>
          <w:szCs w:val="36"/>
        </w:rPr>
      </w:pPr>
    </w:p>
    <w:tbl>
      <w:tblPr>
        <w:tblStyle w:val="TableGrid8"/>
        <w:tblW w:w="0" w:type="auto"/>
        <w:tblLook w:val="04A0"/>
      </w:tblPr>
      <w:tblGrid>
        <w:gridCol w:w="4338"/>
        <w:gridCol w:w="2946"/>
        <w:gridCol w:w="3220"/>
      </w:tblGrid>
      <w:tr w:rsidR="00D55CC8" w:rsidRPr="00413A1B" w:rsidTr="00262571">
        <w:tc>
          <w:tcPr>
            <w:tcW w:w="10504" w:type="dxa"/>
            <w:gridSpan w:val="3"/>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МЕРА:</w:t>
            </w:r>
          </w:p>
          <w:p w:rsidR="00D55CC8" w:rsidRPr="002B3150" w:rsidRDefault="00D55CC8" w:rsidP="00262571">
            <w:pPr>
              <w:widowControl/>
              <w:autoSpaceDE/>
              <w:autoSpaceDN/>
              <w:rPr>
                <w:rFonts w:ascii="Times New Roman" w:eastAsiaTheme="minorHAnsi" w:hAnsi="Times New Roman" w:cs="Times New Roman"/>
              </w:rPr>
            </w:pPr>
            <w:r w:rsidRPr="002B3150">
              <w:rPr>
                <w:rFonts w:ascii="Times New Roman" w:eastAsiaTheme="minorHAnsi" w:hAnsi="Times New Roman" w:cs="Times New Roman"/>
                <w:b/>
              </w:rPr>
              <w:t>Смањење загађења животне средине отпадом</w:t>
            </w:r>
          </w:p>
        </w:tc>
      </w:tr>
      <w:tr w:rsidR="00D55CC8" w:rsidRPr="00413A1B" w:rsidTr="00262571">
        <w:tc>
          <w:tcPr>
            <w:tcW w:w="4338"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Активност:</w:t>
            </w:r>
          </w:p>
        </w:tc>
        <w:tc>
          <w:tcPr>
            <w:tcW w:w="2946"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Надлежна институција:</w:t>
            </w:r>
          </w:p>
        </w:tc>
        <w:tc>
          <w:tcPr>
            <w:tcW w:w="3220" w:type="dxa"/>
          </w:tcPr>
          <w:p w:rsidR="00D55CC8" w:rsidRPr="002B3150" w:rsidRDefault="00D55CC8" w:rsidP="00262571">
            <w:pPr>
              <w:widowControl/>
              <w:autoSpaceDE/>
              <w:autoSpaceDN/>
              <w:rPr>
                <w:rFonts w:ascii="Times New Roman" w:eastAsiaTheme="minorHAnsi" w:hAnsi="Times New Roman" w:cs="Times New Roman"/>
                <w:b/>
              </w:rPr>
            </w:pPr>
            <w:r w:rsidRPr="002B3150">
              <w:rPr>
                <w:rFonts w:ascii="Times New Roman" w:eastAsiaTheme="minorHAnsi" w:hAnsi="Times New Roman" w:cs="Times New Roman"/>
                <w:b/>
              </w:rPr>
              <w:t>Рок имплементације:</w:t>
            </w:r>
          </w:p>
        </w:tc>
      </w:tr>
      <w:tr w:rsidR="00D55CC8" w:rsidRPr="00413A1B" w:rsidTr="00262571">
        <w:trPr>
          <w:trHeight w:val="373"/>
        </w:trPr>
        <w:tc>
          <w:tcPr>
            <w:tcW w:w="4338" w:type="dxa"/>
          </w:tcPr>
          <w:p w:rsidR="00D55CC8" w:rsidRPr="002B3150" w:rsidRDefault="00D55CC8" w:rsidP="00262571">
            <w:pPr>
              <w:widowControl/>
              <w:autoSpaceDE/>
              <w:autoSpaceDN/>
              <w:rPr>
                <w:rFonts w:ascii="Times New Roman" w:eastAsia="Calibri" w:hAnsi="Times New Roman" w:cs="Times New Roman"/>
              </w:rPr>
            </w:pPr>
            <w:r w:rsidRPr="002B3150">
              <w:rPr>
                <w:rFonts w:ascii="Times New Roman" w:eastAsia="Calibri" w:hAnsi="Times New Roman" w:cs="Times New Roman"/>
              </w:rPr>
              <w:t>Управљање отпадом:</w:t>
            </w:r>
          </w:p>
          <w:p w:rsidR="00D55CC8" w:rsidRPr="002B3150" w:rsidRDefault="00D55CC8" w:rsidP="00262571">
            <w:pPr>
              <w:widowControl/>
              <w:autoSpaceDE/>
              <w:autoSpaceDN/>
              <w:rPr>
                <w:rFonts w:ascii="Times New Roman" w:eastAsia="Calibri" w:hAnsi="Times New Roman" w:cs="Times New Roman"/>
              </w:rPr>
            </w:pPr>
            <w:r w:rsidRPr="002B3150">
              <w:rPr>
                <w:rFonts w:ascii="Times New Roman" w:eastAsia="Calibri" w:hAnsi="Times New Roman" w:cs="Times New Roman"/>
              </w:rPr>
              <w:t>-разврставање отпада</w:t>
            </w:r>
          </w:p>
          <w:p w:rsidR="00D55CC8" w:rsidRPr="002B3150" w:rsidRDefault="00D55CC8" w:rsidP="00262571">
            <w:pPr>
              <w:widowControl/>
              <w:autoSpaceDE/>
              <w:autoSpaceDN/>
              <w:rPr>
                <w:rFonts w:ascii="Times New Roman" w:eastAsia="Calibri" w:hAnsi="Times New Roman" w:cs="Times New Roman"/>
              </w:rPr>
            </w:pPr>
            <w:r w:rsidRPr="002B3150">
              <w:rPr>
                <w:rFonts w:ascii="Times New Roman" w:eastAsia="Calibri" w:hAnsi="Times New Roman" w:cs="Times New Roman"/>
              </w:rPr>
              <w:t xml:space="preserve">-обележавање отпада </w:t>
            </w:r>
          </w:p>
          <w:p w:rsidR="00D55CC8" w:rsidRPr="002B3150" w:rsidRDefault="00D55CC8" w:rsidP="00262571">
            <w:pPr>
              <w:widowControl/>
              <w:autoSpaceDE/>
              <w:autoSpaceDN/>
              <w:rPr>
                <w:rFonts w:ascii="Times New Roman" w:eastAsia="Calibri" w:hAnsi="Times New Roman" w:cs="Times New Roman"/>
              </w:rPr>
            </w:pPr>
            <w:r w:rsidRPr="002B3150">
              <w:rPr>
                <w:rFonts w:ascii="Times New Roman" w:eastAsia="Calibri" w:hAnsi="Times New Roman" w:cs="Times New Roman"/>
              </w:rPr>
              <w:t>-привремено складиштење отпада</w:t>
            </w:r>
          </w:p>
          <w:p w:rsidR="00D55CC8" w:rsidRPr="002B3150" w:rsidRDefault="00D55CC8" w:rsidP="00262571">
            <w:pPr>
              <w:widowControl/>
              <w:autoSpaceDE/>
              <w:autoSpaceDN/>
              <w:rPr>
                <w:rFonts w:ascii="Times New Roman" w:eastAsia="Calibri" w:hAnsi="Times New Roman" w:cs="Times New Roman"/>
              </w:rPr>
            </w:pPr>
            <w:r w:rsidRPr="002B3150">
              <w:rPr>
                <w:rFonts w:ascii="Times New Roman" w:eastAsia="Calibri" w:hAnsi="Times New Roman" w:cs="Times New Roman"/>
              </w:rPr>
              <w:t>-продаја отпада</w:t>
            </w:r>
          </w:p>
          <w:p w:rsidR="00D55CC8" w:rsidRPr="002B3150" w:rsidRDefault="00D55CC8" w:rsidP="00262571">
            <w:pPr>
              <w:widowControl/>
              <w:autoSpaceDE/>
              <w:autoSpaceDN/>
              <w:rPr>
                <w:rFonts w:ascii="Times New Roman" w:eastAsia="Calibri" w:hAnsi="Times New Roman" w:cs="Times New Roman"/>
              </w:rPr>
            </w:pPr>
            <w:r w:rsidRPr="002B3150">
              <w:rPr>
                <w:rFonts w:ascii="Times New Roman" w:eastAsia="Calibri" w:hAnsi="Times New Roman" w:cs="Times New Roman"/>
              </w:rPr>
              <w:t>- збрињавање отпада</w:t>
            </w:r>
          </w:p>
        </w:tc>
        <w:tc>
          <w:tcPr>
            <w:tcW w:w="2946" w:type="dxa"/>
            <w:vMerge w:val="restart"/>
            <w:vAlign w:val="center"/>
          </w:tcPr>
          <w:p w:rsidR="00D55CC8" w:rsidRPr="002B3150" w:rsidRDefault="00D55CC8" w:rsidP="00262571">
            <w:pPr>
              <w:widowControl/>
              <w:autoSpaceDE/>
              <w:autoSpaceDN/>
              <w:jc w:val="center"/>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ЈП ЕПС</w:t>
            </w:r>
          </w:p>
          <w:p w:rsidR="00D55CC8" w:rsidRPr="002B3150" w:rsidRDefault="00D55CC8" w:rsidP="00262571">
            <w:pPr>
              <w:widowControl/>
              <w:autoSpaceDE/>
              <w:autoSpaceDN/>
              <w:jc w:val="center"/>
              <w:rPr>
                <w:rFonts w:ascii="Times New Roman" w:eastAsiaTheme="minorHAnsi" w:hAnsi="Times New Roman" w:cs="Times New Roman"/>
              </w:rPr>
            </w:pPr>
          </w:p>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2B3150" w:rsidRDefault="00D26FF7"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К</w:t>
            </w:r>
            <w:r w:rsidR="00D55CC8" w:rsidRPr="002B3150">
              <w:rPr>
                <w:rFonts w:ascii="Times New Roman" w:eastAsiaTheme="minorHAnsi" w:hAnsi="Times New Roman" w:cs="Times New Roman"/>
              </w:rPr>
              <w:t>онтинуирано</w:t>
            </w:r>
          </w:p>
        </w:tc>
      </w:tr>
      <w:tr w:rsidR="00D55CC8" w:rsidRPr="00413A1B" w:rsidTr="00262571">
        <w:trPr>
          <w:trHeight w:val="535"/>
        </w:trPr>
        <w:tc>
          <w:tcPr>
            <w:tcW w:w="4338" w:type="dxa"/>
          </w:tcPr>
          <w:p w:rsidR="00D55CC8" w:rsidRPr="002B3150" w:rsidRDefault="00D55CC8" w:rsidP="00262571">
            <w:pPr>
              <w:widowControl/>
              <w:tabs>
                <w:tab w:val="num" w:pos="720"/>
              </w:tabs>
              <w:autoSpaceDE/>
              <w:autoSpaceDN/>
              <w:rPr>
                <w:rFonts w:ascii="Times New Roman" w:eastAsia="Times New Roman" w:hAnsi="Times New Roman" w:cs="Times New Roman"/>
                <w:lang w:eastAsia="ar-SA"/>
              </w:rPr>
            </w:pPr>
            <w:r w:rsidRPr="002B3150">
              <w:rPr>
                <w:rFonts w:ascii="Times New Roman" w:eastAsia="Calibri" w:hAnsi="Times New Roman" w:cs="Times New Roman"/>
              </w:rPr>
              <w:t>Управљање т</w:t>
            </w:r>
            <w:r w:rsidRPr="002B3150">
              <w:rPr>
                <w:rFonts w:ascii="Times New Roman" w:eastAsia="Times New Roman" w:hAnsi="Times New Roman" w:cs="Times New Roman"/>
                <w:lang w:eastAsia="ar-SA"/>
              </w:rPr>
              <w:t>ранспортом опасне робе</w:t>
            </w:r>
          </w:p>
          <w:p w:rsidR="00D55CC8" w:rsidRPr="002B3150" w:rsidRDefault="00D55CC8" w:rsidP="00262571">
            <w:pPr>
              <w:widowControl/>
              <w:autoSpaceDE/>
              <w:autoSpaceDN/>
              <w:rPr>
                <w:rFonts w:ascii="Times New Roman" w:eastAsiaTheme="minorHAnsi" w:hAnsi="Times New Roman" w:cs="Times New Roman"/>
              </w:rPr>
            </w:pPr>
          </w:p>
        </w:tc>
        <w:tc>
          <w:tcPr>
            <w:tcW w:w="2946" w:type="dxa"/>
            <w:vMerge/>
          </w:tcPr>
          <w:p w:rsidR="00D55CC8" w:rsidRPr="002B3150" w:rsidRDefault="00D55CC8" w:rsidP="00262571">
            <w:pPr>
              <w:widowControl/>
              <w:autoSpaceDE/>
              <w:autoSpaceDN/>
              <w:jc w:val="center"/>
              <w:rPr>
                <w:rFonts w:ascii="Times New Roman" w:eastAsiaTheme="minorHAnsi" w:hAnsi="Times New Roman" w:cs="Times New Roman"/>
              </w:rPr>
            </w:pPr>
          </w:p>
        </w:tc>
        <w:tc>
          <w:tcPr>
            <w:tcW w:w="3220" w:type="dxa"/>
            <w:vAlign w:val="center"/>
          </w:tcPr>
          <w:p w:rsidR="00D55CC8" w:rsidRPr="002B3150" w:rsidRDefault="00D26FF7" w:rsidP="00262571">
            <w:pPr>
              <w:widowControl/>
              <w:autoSpaceDE/>
              <w:autoSpaceDN/>
              <w:jc w:val="center"/>
              <w:rPr>
                <w:rFonts w:ascii="Times New Roman" w:eastAsiaTheme="minorHAnsi" w:hAnsi="Times New Roman" w:cs="Times New Roman"/>
              </w:rPr>
            </w:pPr>
            <w:r w:rsidRPr="002B3150">
              <w:rPr>
                <w:rFonts w:ascii="Times New Roman" w:eastAsiaTheme="minorHAnsi" w:hAnsi="Times New Roman" w:cs="Times New Roman"/>
              </w:rPr>
              <w:t>К</w:t>
            </w:r>
            <w:r w:rsidR="00D55CC8" w:rsidRPr="002B3150">
              <w:rPr>
                <w:rFonts w:ascii="Times New Roman" w:eastAsiaTheme="minorHAnsi" w:hAnsi="Times New Roman" w:cs="Times New Roman"/>
              </w:rPr>
              <w:t>онтинуирано</w:t>
            </w:r>
          </w:p>
        </w:tc>
      </w:tr>
    </w:tbl>
    <w:p w:rsidR="00D55CC8" w:rsidRPr="00413A1B" w:rsidRDefault="00D55CC8" w:rsidP="00D55CC8">
      <w:pPr>
        <w:widowControl/>
        <w:autoSpaceDE/>
        <w:autoSpaceDN/>
        <w:jc w:val="center"/>
        <w:rPr>
          <w:rFonts w:eastAsiaTheme="minorHAnsi"/>
          <w:sz w:val="36"/>
          <w:szCs w:val="36"/>
        </w:rPr>
      </w:pPr>
    </w:p>
    <w:tbl>
      <w:tblPr>
        <w:tblStyle w:val="TableGrid8"/>
        <w:tblW w:w="0" w:type="auto"/>
        <w:tblLook w:val="04A0"/>
      </w:tblPr>
      <w:tblGrid>
        <w:gridCol w:w="4338"/>
        <w:gridCol w:w="2941"/>
        <w:gridCol w:w="3215"/>
      </w:tblGrid>
      <w:tr w:rsidR="00D55CC8" w:rsidRPr="00413A1B" w:rsidTr="00262571">
        <w:trPr>
          <w:trHeight w:val="429"/>
        </w:trPr>
        <w:tc>
          <w:tcPr>
            <w:tcW w:w="10494" w:type="dxa"/>
            <w:gridSpan w:val="3"/>
          </w:tcPr>
          <w:p w:rsidR="00D55CC8" w:rsidRPr="00867610" w:rsidRDefault="00D55CC8" w:rsidP="00262571">
            <w:pPr>
              <w:widowControl/>
              <w:autoSpaceDE/>
              <w:autoSpaceDN/>
              <w:rPr>
                <w:rFonts w:ascii="Times New Roman" w:eastAsiaTheme="minorHAnsi" w:hAnsi="Times New Roman" w:cs="Times New Roman"/>
                <w:b/>
              </w:rPr>
            </w:pPr>
            <w:r w:rsidRPr="00867610">
              <w:rPr>
                <w:rFonts w:ascii="Times New Roman" w:eastAsiaTheme="minorHAnsi" w:hAnsi="Times New Roman" w:cs="Times New Roman"/>
                <w:b/>
              </w:rPr>
              <w:t>МЕРА:</w:t>
            </w:r>
          </w:p>
          <w:p w:rsidR="00D55CC8" w:rsidRPr="00867610" w:rsidRDefault="00D55CC8" w:rsidP="00262571">
            <w:pPr>
              <w:widowControl/>
              <w:autoSpaceDE/>
              <w:autoSpaceDN/>
              <w:rPr>
                <w:rFonts w:ascii="Times New Roman" w:eastAsiaTheme="minorHAnsi" w:hAnsi="Times New Roman" w:cs="Times New Roman"/>
              </w:rPr>
            </w:pPr>
            <w:r w:rsidRPr="00867610">
              <w:rPr>
                <w:rFonts w:ascii="Times New Roman" w:eastAsiaTheme="minorHAnsi" w:hAnsi="Times New Roman" w:cs="Times New Roman"/>
                <w:b/>
              </w:rPr>
              <w:t>Одређивање нивоа буке у животној средини у зони утицаја термоелектране</w:t>
            </w:r>
          </w:p>
        </w:tc>
      </w:tr>
      <w:tr w:rsidR="00D55CC8" w:rsidRPr="00413A1B" w:rsidTr="00262571">
        <w:trPr>
          <w:trHeight w:val="221"/>
        </w:trPr>
        <w:tc>
          <w:tcPr>
            <w:tcW w:w="4338" w:type="dxa"/>
          </w:tcPr>
          <w:p w:rsidR="00D55CC8" w:rsidRPr="00867610" w:rsidRDefault="00D55CC8" w:rsidP="00262571">
            <w:pPr>
              <w:widowControl/>
              <w:autoSpaceDE/>
              <w:autoSpaceDN/>
              <w:rPr>
                <w:rFonts w:ascii="Times New Roman" w:eastAsiaTheme="minorHAnsi" w:hAnsi="Times New Roman" w:cs="Times New Roman"/>
                <w:b/>
              </w:rPr>
            </w:pPr>
            <w:r w:rsidRPr="00867610">
              <w:rPr>
                <w:rFonts w:ascii="Times New Roman" w:eastAsiaTheme="minorHAnsi" w:hAnsi="Times New Roman" w:cs="Times New Roman"/>
                <w:b/>
              </w:rPr>
              <w:t>Активност:</w:t>
            </w:r>
          </w:p>
        </w:tc>
        <w:tc>
          <w:tcPr>
            <w:tcW w:w="2941" w:type="dxa"/>
          </w:tcPr>
          <w:p w:rsidR="00D55CC8" w:rsidRPr="00867610" w:rsidRDefault="00D55CC8" w:rsidP="00262571">
            <w:pPr>
              <w:widowControl/>
              <w:autoSpaceDE/>
              <w:autoSpaceDN/>
              <w:rPr>
                <w:rFonts w:ascii="Times New Roman" w:eastAsiaTheme="minorHAnsi" w:hAnsi="Times New Roman" w:cs="Times New Roman"/>
                <w:b/>
              </w:rPr>
            </w:pPr>
            <w:r w:rsidRPr="00867610">
              <w:rPr>
                <w:rFonts w:ascii="Times New Roman" w:eastAsiaTheme="minorHAnsi" w:hAnsi="Times New Roman" w:cs="Times New Roman"/>
                <w:b/>
              </w:rPr>
              <w:t>Надлежна институција:</w:t>
            </w:r>
          </w:p>
        </w:tc>
        <w:tc>
          <w:tcPr>
            <w:tcW w:w="3215" w:type="dxa"/>
          </w:tcPr>
          <w:p w:rsidR="00D55CC8" w:rsidRPr="00867610" w:rsidRDefault="00D55CC8" w:rsidP="00262571">
            <w:pPr>
              <w:widowControl/>
              <w:autoSpaceDE/>
              <w:autoSpaceDN/>
              <w:rPr>
                <w:rFonts w:ascii="Times New Roman" w:eastAsiaTheme="minorHAnsi" w:hAnsi="Times New Roman" w:cs="Times New Roman"/>
                <w:b/>
              </w:rPr>
            </w:pPr>
            <w:r w:rsidRPr="00867610">
              <w:rPr>
                <w:rFonts w:ascii="Times New Roman" w:eastAsiaTheme="minorHAnsi" w:hAnsi="Times New Roman" w:cs="Times New Roman"/>
                <w:b/>
              </w:rPr>
              <w:t>Рок имплементације:</w:t>
            </w:r>
          </w:p>
        </w:tc>
      </w:tr>
      <w:tr w:rsidR="00D55CC8" w:rsidRPr="00413A1B" w:rsidTr="00262571">
        <w:trPr>
          <w:trHeight w:val="479"/>
        </w:trPr>
        <w:tc>
          <w:tcPr>
            <w:tcW w:w="4338" w:type="dxa"/>
          </w:tcPr>
          <w:p w:rsidR="00D55CC8" w:rsidRPr="00867610" w:rsidRDefault="00D55CC8" w:rsidP="00262571">
            <w:pPr>
              <w:widowControl/>
              <w:autoSpaceDE/>
              <w:autoSpaceDN/>
              <w:rPr>
                <w:rFonts w:ascii="Times New Roman" w:eastAsia="Calibri" w:hAnsi="Times New Roman" w:cs="Times New Roman"/>
              </w:rPr>
            </w:pPr>
            <w:r w:rsidRPr="00867610">
              <w:rPr>
                <w:rFonts w:ascii="Times New Roman" w:eastAsia="Calibri" w:hAnsi="Times New Roman" w:cs="Times New Roman"/>
              </w:rPr>
              <w:t>Мерење буке у животној средини</w:t>
            </w:r>
          </w:p>
        </w:tc>
        <w:tc>
          <w:tcPr>
            <w:tcW w:w="2941" w:type="dxa"/>
            <w:vAlign w:val="center"/>
          </w:tcPr>
          <w:p w:rsidR="00D55CC8" w:rsidRPr="00867610" w:rsidRDefault="00D55CC8" w:rsidP="00262571">
            <w:pPr>
              <w:widowControl/>
              <w:autoSpaceDE/>
              <w:autoSpaceDN/>
              <w:jc w:val="center"/>
              <w:rPr>
                <w:rFonts w:ascii="Times New Roman" w:eastAsiaTheme="minorHAnsi" w:hAnsi="Times New Roman" w:cs="Times New Roman"/>
              </w:rPr>
            </w:pPr>
          </w:p>
          <w:p w:rsidR="00D55CC8" w:rsidRPr="00867610" w:rsidRDefault="00D55CC8" w:rsidP="00262571">
            <w:pPr>
              <w:widowControl/>
              <w:autoSpaceDE/>
              <w:autoSpaceDN/>
              <w:jc w:val="center"/>
              <w:rPr>
                <w:rFonts w:ascii="Times New Roman" w:eastAsiaTheme="minorHAnsi" w:hAnsi="Times New Roman" w:cs="Times New Roman"/>
              </w:rPr>
            </w:pPr>
            <w:r w:rsidRPr="00867610">
              <w:rPr>
                <w:rFonts w:ascii="Times New Roman" w:eastAsiaTheme="minorHAnsi" w:hAnsi="Times New Roman" w:cs="Times New Roman"/>
              </w:rPr>
              <w:t>ЈП ЕПС</w:t>
            </w:r>
          </w:p>
          <w:p w:rsidR="00D55CC8" w:rsidRPr="00867610" w:rsidRDefault="00D55CC8" w:rsidP="00262571">
            <w:pPr>
              <w:widowControl/>
              <w:autoSpaceDE/>
              <w:autoSpaceDN/>
              <w:jc w:val="center"/>
              <w:rPr>
                <w:rFonts w:ascii="Times New Roman" w:eastAsiaTheme="minorHAnsi" w:hAnsi="Times New Roman" w:cs="Times New Roman"/>
              </w:rPr>
            </w:pPr>
          </w:p>
          <w:p w:rsidR="00D55CC8" w:rsidRPr="00867610" w:rsidRDefault="00D55CC8" w:rsidP="00262571">
            <w:pPr>
              <w:widowControl/>
              <w:autoSpaceDE/>
              <w:autoSpaceDN/>
              <w:jc w:val="center"/>
              <w:rPr>
                <w:rFonts w:ascii="Times New Roman" w:eastAsiaTheme="minorHAnsi" w:hAnsi="Times New Roman" w:cs="Times New Roman"/>
              </w:rPr>
            </w:pPr>
          </w:p>
        </w:tc>
        <w:tc>
          <w:tcPr>
            <w:tcW w:w="3215" w:type="dxa"/>
            <w:vAlign w:val="center"/>
          </w:tcPr>
          <w:p w:rsidR="00D55CC8" w:rsidRPr="00867610" w:rsidRDefault="00D26FF7" w:rsidP="00262571">
            <w:pPr>
              <w:widowControl/>
              <w:autoSpaceDE/>
              <w:autoSpaceDN/>
              <w:jc w:val="center"/>
              <w:rPr>
                <w:rFonts w:ascii="Times New Roman" w:eastAsiaTheme="minorHAnsi" w:hAnsi="Times New Roman" w:cs="Times New Roman"/>
              </w:rPr>
            </w:pPr>
            <w:r w:rsidRPr="00867610">
              <w:rPr>
                <w:rFonts w:ascii="Times New Roman" w:eastAsiaTheme="minorHAnsi" w:hAnsi="Times New Roman" w:cs="Times New Roman"/>
              </w:rPr>
              <w:t>К</w:t>
            </w:r>
            <w:r w:rsidR="00D55CC8" w:rsidRPr="00867610">
              <w:rPr>
                <w:rFonts w:ascii="Times New Roman" w:eastAsiaTheme="minorHAnsi" w:hAnsi="Times New Roman" w:cs="Times New Roman"/>
              </w:rPr>
              <w:t>онтинуирано</w:t>
            </w:r>
          </w:p>
        </w:tc>
      </w:tr>
    </w:tbl>
    <w:p w:rsidR="00D55CC8" w:rsidRPr="00413A1B" w:rsidRDefault="00D55CC8" w:rsidP="00D55CC8">
      <w:pPr>
        <w:widowControl/>
        <w:autoSpaceDE/>
        <w:autoSpaceDN/>
        <w:spacing w:after="200" w:line="276" w:lineRule="auto"/>
        <w:rPr>
          <w:rFonts w:eastAsiaTheme="minorHAnsi"/>
          <w:sz w:val="36"/>
          <w:szCs w:val="36"/>
        </w:rPr>
      </w:pPr>
    </w:p>
    <w:p w:rsidR="00D55CC8" w:rsidRPr="00741D73" w:rsidRDefault="00D55CC8" w:rsidP="00D55CC8">
      <w:pPr>
        <w:widowControl/>
        <w:autoSpaceDE/>
        <w:autoSpaceDN/>
        <w:spacing w:after="200" w:line="360" w:lineRule="auto"/>
        <w:jc w:val="center"/>
        <w:rPr>
          <w:rFonts w:ascii="Times New Roman" w:eastAsiaTheme="minorHAnsi" w:hAnsi="Times New Roman" w:cs="Times New Roman"/>
          <w:b/>
          <w:sz w:val="28"/>
          <w:szCs w:val="28"/>
        </w:rPr>
      </w:pPr>
      <w:r w:rsidRPr="00741D73">
        <w:rPr>
          <w:rFonts w:ascii="Times New Roman" w:eastAsiaTheme="minorHAnsi" w:hAnsi="Times New Roman" w:cs="Times New Roman"/>
          <w:b/>
          <w:sz w:val="28"/>
          <w:szCs w:val="28"/>
        </w:rPr>
        <w:t>BANKOM GROUP</w:t>
      </w:r>
    </w:p>
    <w:tbl>
      <w:tblPr>
        <w:tblStyle w:val="TableGrid7"/>
        <w:tblW w:w="0" w:type="auto"/>
        <w:tblLook w:val="04A0"/>
      </w:tblPr>
      <w:tblGrid>
        <w:gridCol w:w="3192"/>
        <w:gridCol w:w="5847"/>
        <w:gridCol w:w="3543"/>
      </w:tblGrid>
      <w:tr w:rsidR="00D55CC8" w:rsidRPr="00741D73" w:rsidTr="00262571">
        <w:tc>
          <w:tcPr>
            <w:tcW w:w="3192"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АКТИВНОСТИ</w:t>
            </w:r>
          </w:p>
        </w:tc>
        <w:tc>
          <w:tcPr>
            <w:tcW w:w="5847"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НАДЛЕЖНА ИНСТИТУЦИЈА</w:t>
            </w:r>
          </w:p>
        </w:tc>
        <w:tc>
          <w:tcPr>
            <w:tcW w:w="3543"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РОК ИМПЛЕМЕНТАЦИЈЕ</w:t>
            </w:r>
          </w:p>
        </w:tc>
      </w:tr>
      <w:tr w:rsidR="00D55CC8" w:rsidRPr="00741D73" w:rsidTr="00262571">
        <w:tc>
          <w:tcPr>
            <w:tcW w:w="3192"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Испитивање подземних вода</w:t>
            </w:r>
          </w:p>
        </w:tc>
        <w:tc>
          <w:tcPr>
            <w:tcW w:w="5847"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МИПХЕМ Београд</w:t>
            </w:r>
          </w:p>
        </w:tc>
        <w:tc>
          <w:tcPr>
            <w:tcW w:w="3543"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 xml:space="preserve">    2021.-2026.</w:t>
            </w:r>
          </w:p>
        </w:tc>
      </w:tr>
      <w:tr w:rsidR="00D55CC8" w:rsidRPr="00741D73" w:rsidTr="00262571">
        <w:tc>
          <w:tcPr>
            <w:tcW w:w="3192"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Мерење буке</w:t>
            </w:r>
          </w:p>
        </w:tc>
        <w:tc>
          <w:tcPr>
            <w:tcW w:w="5847"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МИПХЕМ Београд</w:t>
            </w:r>
          </w:p>
        </w:tc>
        <w:tc>
          <w:tcPr>
            <w:tcW w:w="3543"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 xml:space="preserve">    2021.-2026.</w:t>
            </w:r>
          </w:p>
        </w:tc>
      </w:tr>
      <w:tr w:rsidR="00D55CC8" w:rsidRPr="00741D73" w:rsidTr="00262571">
        <w:tc>
          <w:tcPr>
            <w:tcW w:w="3192"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Испитивање отпадних вода</w:t>
            </w:r>
          </w:p>
        </w:tc>
        <w:tc>
          <w:tcPr>
            <w:tcW w:w="5847"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Институт за јавно здрављеБеоград</w:t>
            </w:r>
          </w:p>
        </w:tc>
        <w:tc>
          <w:tcPr>
            <w:tcW w:w="3543"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 xml:space="preserve">    2021.-2026.</w:t>
            </w:r>
          </w:p>
        </w:tc>
      </w:tr>
      <w:tr w:rsidR="00D55CC8" w:rsidRPr="00741D73" w:rsidTr="00262571">
        <w:trPr>
          <w:trHeight w:val="690"/>
        </w:trPr>
        <w:tc>
          <w:tcPr>
            <w:tcW w:w="3192" w:type="dxa"/>
          </w:tcPr>
          <w:p w:rsidR="00D55CC8" w:rsidRPr="00867610"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Испитивање емисија у ваздух</w:t>
            </w:r>
          </w:p>
        </w:tc>
        <w:tc>
          <w:tcPr>
            <w:tcW w:w="5847"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Институт за заштиту на раду</w:t>
            </w:r>
            <w:r>
              <w:rPr>
                <w:rFonts w:ascii="Times New Roman" w:eastAsia="Times New Roman" w:hAnsi="Times New Roman" w:cs="Times New Roman"/>
                <w:bCs/>
              </w:rPr>
              <w:t xml:space="preserve"> </w:t>
            </w:r>
            <w:r w:rsidRPr="00741D73">
              <w:rPr>
                <w:rFonts w:ascii="Times New Roman" w:eastAsia="Times New Roman" w:hAnsi="Times New Roman" w:cs="Times New Roman"/>
                <w:bCs/>
              </w:rPr>
              <w:t>Нови Сад</w:t>
            </w:r>
          </w:p>
        </w:tc>
        <w:tc>
          <w:tcPr>
            <w:tcW w:w="3543"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 xml:space="preserve">    2021.-2026.</w:t>
            </w:r>
          </w:p>
        </w:tc>
      </w:tr>
      <w:tr w:rsidR="00D55CC8" w:rsidRPr="00741D73" w:rsidTr="00262571">
        <w:tc>
          <w:tcPr>
            <w:tcW w:w="3192"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Отпад</w:t>
            </w:r>
          </w:p>
        </w:tc>
        <w:tc>
          <w:tcPr>
            <w:tcW w:w="5847"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Оператери</w:t>
            </w:r>
          </w:p>
        </w:tc>
        <w:tc>
          <w:tcPr>
            <w:tcW w:w="3543" w:type="dxa"/>
          </w:tcPr>
          <w:p w:rsidR="00D55CC8" w:rsidRPr="00741D73" w:rsidRDefault="00D55CC8" w:rsidP="00262571">
            <w:pPr>
              <w:widowControl/>
              <w:autoSpaceDE/>
              <w:autoSpaceDN/>
              <w:spacing w:after="165"/>
              <w:rPr>
                <w:rFonts w:ascii="Times New Roman" w:eastAsia="Times New Roman" w:hAnsi="Times New Roman" w:cs="Times New Roman"/>
                <w:bCs/>
              </w:rPr>
            </w:pPr>
            <w:r w:rsidRPr="00741D73">
              <w:rPr>
                <w:rFonts w:ascii="Times New Roman" w:eastAsia="Times New Roman" w:hAnsi="Times New Roman" w:cs="Times New Roman"/>
                <w:bCs/>
              </w:rPr>
              <w:t xml:space="preserve">    2021.-2026.</w:t>
            </w:r>
          </w:p>
        </w:tc>
      </w:tr>
    </w:tbl>
    <w:p w:rsidR="00A35580" w:rsidRDefault="00A35580" w:rsidP="00A35580">
      <w:pPr>
        <w:widowControl/>
        <w:shd w:val="clear" w:color="auto" w:fill="FFFFFF"/>
        <w:autoSpaceDE/>
        <w:spacing w:after="165"/>
        <w:jc w:val="center"/>
        <w:rPr>
          <w:rFonts w:eastAsia="Times New Roman"/>
          <w:b/>
          <w:bCs/>
          <w:sz w:val="28"/>
          <w:szCs w:val="28"/>
        </w:rPr>
      </w:pPr>
      <w:r>
        <w:rPr>
          <w:rFonts w:eastAsia="Times New Roman"/>
          <w:b/>
          <w:bCs/>
          <w:sz w:val="28"/>
          <w:szCs w:val="28"/>
        </w:rPr>
        <w:lastRenderedPageBreak/>
        <w:t>MEI TE EUROPE</w:t>
      </w:r>
    </w:p>
    <w:tbl>
      <w:tblPr>
        <w:tblW w:w="12435" w:type="dxa"/>
        <w:tblInd w:w="93" w:type="dxa"/>
        <w:tblLook w:val="04A0"/>
      </w:tblPr>
      <w:tblGrid>
        <w:gridCol w:w="6765"/>
        <w:gridCol w:w="5670"/>
      </w:tblGrid>
      <w:tr w:rsidR="00A35580" w:rsidTr="00303016">
        <w:trPr>
          <w:trHeight w:val="300"/>
        </w:trPr>
        <w:tc>
          <w:tcPr>
            <w:tcW w:w="6765" w:type="dxa"/>
            <w:noWrap/>
            <w:vAlign w:val="bottom"/>
          </w:tcPr>
          <w:p w:rsidR="00A35580" w:rsidRDefault="00A35580" w:rsidP="00303016">
            <w:pPr>
              <w:widowControl/>
              <w:autoSpaceDE/>
              <w:rPr>
                <w:rFonts w:ascii="Calibri" w:eastAsia="Times New Roman" w:hAnsi="Calibri" w:cs="Times New Roman"/>
                <w:color w:val="000000"/>
              </w:rPr>
            </w:pPr>
          </w:p>
        </w:tc>
        <w:tc>
          <w:tcPr>
            <w:tcW w:w="5670" w:type="dxa"/>
            <w:noWrap/>
            <w:vAlign w:val="bottom"/>
          </w:tcPr>
          <w:p w:rsidR="00A35580" w:rsidRDefault="00A35580" w:rsidP="00303016">
            <w:pPr>
              <w:widowControl/>
              <w:autoSpaceDE/>
              <w:rPr>
                <w:rFonts w:ascii="Calibri" w:eastAsia="Times New Roman" w:hAnsi="Calibri" w:cs="Times New Roman"/>
                <w:color w:val="000000"/>
              </w:rPr>
            </w:pPr>
          </w:p>
        </w:tc>
      </w:tr>
      <w:tr w:rsidR="00A35580" w:rsidTr="00303016">
        <w:trPr>
          <w:trHeight w:val="300"/>
        </w:trPr>
        <w:tc>
          <w:tcPr>
            <w:tcW w:w="6765" w:type="dxa"/>
            <w:noWrap/>
            <w:vAlign w:val="bottom"/>
          </w:tcPr>
          <w:p w:rsidR="00A35580" w:rsidRDefault="00A35580" w:rsidP="00303016">
            <w:pPr>
              <w:widowControl/>
              <w:autoSpaceDE/>
              <w:rPr>
                <w:rFonts w:ascii="Calibri" w:eastAsia="Times New Roman" w:hAnsi="Calibri" w:cs="Times New Roman"/>
                <w:color w:val="000000"/>
              </w:rPr>
            </w:pPr>
          </w:p>
        </w:tc>
        <w:tc>
          <w:tcPr>
            <w:tcW w:w="5670" w:type="dxa"/>
            <w:noWrap/>
            <w:vAlign w:val="bottom"/>
          </w:tcPr>
          <w:p w:rsidR="00A35580" w:rsidRDefault="00A35580" w:rsidP="00303016">
            <w:pPr>
              <w:widowControl/>
              <w:autoSpaceDE/>
              <w:rPr>
                <w:rFonts w:ascii="Calibri" w:eastAsia="Times New Roman" w:hAnsi="Calibri" w:cs="Times New Roman"/>
                <w:color w:val="000000"/>
              </w:rPr>
            </w:pPr>
          </w:p>
        </w:tc>
      </w:tr>
      <w:tr w:rsidR="00A35580" w:rsidTr="00303016">
        <w:trPr>
          <w:trHeight w:val="300"/>
        </w:trPr>
        <w:tc>
          <w:tcPr>
            <w:tcW w:w="6765" w:type="dxa"/>
            <w:noWrap/>
            <w:vAlign w:val="bottom"/>
          </w:tcPr>
          <w:p w:rsidR="00A35580" w:rsidRDefault="00A35580" w:rsidP="00303016">
            <w:pPr>
              <w:widowControl/>
              <w:autoSpaceDE/>
              <w:rPr>
                <w:rFonts w:ascii="Calibri" w:eastAsia="Times New Roman" w:hAnsi="Calibri" w:cs="Times New Roman"/>
                <w:color w:val="000000"/>
              </w:rPr>
            </w:pPr>
          </w:p>
        </w:tc>
        <w:tc>
          <w:tcPr>
            <w:tcW w:w="5670" w:type="dxa"/>
            <w:noWrap/>
            <w:vAlign w:val="bottom"/>
          </w:tcPr>
          <w:p w:rsidR="00A35580" w:rsidRDefault="00A35580" w:rsidP="00303016">
            <w:pPr>
              <w:widowControl/>
              <w:autoSpaceDE/>
              <w:rPr>
                <w:rFonts w:ascii="Calibri" w:eastAsia="Times New Roman" w:hAnsi="Calibri" w:cs="Times New Roman"/>
                <w:color w:val="000000"/>
              </w:rPr>
            </w:pPr>
          </w:p>
        </w:tc>
      </w:tr>
      <w:tr w:rsidR="00A35580" w:rsidRPr="003F4B07" w:rsidTr="00303016">
        <w:trPr>
          <w:trHeight w:val="300"/>
        </w:trPr>
        <w:tc>
          <w:tcPr>
            <w:tcW w:w="6765"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A35580" w:rsidRPr="003F4B07" w:rsidRDefault="00A35580" w:rsidP="00303016">
            <w:pPr>
              <w:widowControl/>
              <w:autoSpaceDE/>
              <w:jc w:val="center"/>
              <w:rPr>
                <w:rFonts w:ascii="Times New Roman" w:eastAsia="Times New Roman" w:hAnsi="Times New Roman" w:cs="Times New Roman"/>
                <w:color w:val="000000"/>
              </w:rPr>
            </w:pPr>
            <w:r w:rsidRPr="003F4B07">
              <w:rPr>
                <w:rFonts w:ascii="Times New Roman" w:eastAsia="Times New Roman" w:hAnsi="Times New Roman" w:cs="Times New Roman"/>
                <w:color w:val="000000"/>
              </w:rPr>
              <w:t>Активност</w:t>
            </w:r>
          </w:p>
        </w:tc>
        <w:tc>
          <w:tcPr>
            <w:tcW w:w="5670" w:type="dxa"/>
            <w:tcBorders>
              <w:top w:val="single" w:sz="4" w:space="0" w:color="auto"/>
              <w:left w:val="nil"/>
              <w:bottom w:val="single" w:sz="4" w:space="0" w:color="auto"/>
              <w:right w:val="single" w:sz="4" w:space="0" w:color="auto"/>
            </w:tcBorders>
            <w:shd w:val="clear" w:color="auto" w:fill="00B0F0"/>
            <w:noWrap/>
            <w:vAlign w:val="bottom"/>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eastAsia="Times New Roman" w:hAnsi="Times New Roman" w:cs="Times New Roman"/>
                <w:color w:val="000000"/>
              </w:rPr>
              <w:t>Рок                                          Надлежна институција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1_Емитер за отпрашивање зоне брушења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6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2_Емитер за отпрашивање уређаја за сачмарење</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282"/>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3_Емитер линија за одсецање хранитеља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4_Емитер линија за одсецање хранитеља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7_Емитер бубњастог уређаја за чишћење сачмарењем</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8_Емитер за опрашивање машине </w:t>
            </w:r>
            <w:r w:rsidRPr="003F4B07">
              <w:rPr>
                <w:rFonts w:ascii="Times New Roman" w:eastAsia="Times New Roman" w:hAnsi="Times New Roman" w:cs="Times New Roman"/>
                <w:color w:val="000000"/>
              </w:rPr>
              <w:t>Joecrusher</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9, </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10_Емитер -ротирајућа дробилица са ваљцима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11, </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12_Емитер Пећ за термичку регенерацију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13/</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14_ Машина за хлађење у постројењу за термичку регенерацију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6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15/</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16_ Емитер уређаја за брушење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17_Емитер постројења за облагање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6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21_Емитер линије за одсецање хранитеља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eastAsia="Times New Roman" w:hAnsi="Times New Roman" w:cs="Times New Roman"/>
                <w:color w:val="000000"/>
              </w:rPr>
              <w:t>Скруберброј 1 налинији 1</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eastAsia="Times New Roman" w:hAnsi="Times New Roman" w:cs="Times New Roman"/>
                <w:color w:val="000000"/>
              </w:rPr>
              <w:t>Скруберброј 2 налинији 1</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eastAsia="Times New Roman" w:hAnsi="Times New Roman" w:cs="Times New Roman"/>
                <w:color w:val="000000"/>
              </w:rPr>
              <w:t>Скруберброј1налинији2</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eastAsia="Times New Roman" w:hAnsi="Times New Roman" w:cs="Times New Roman"/>
                <w:color w:val="000000"/>
              </w:rPr>
              <w:t>Скруберброј 2 налинији2</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HC</w:t>
            </w:r>
            <w:r w:rsidRPr="003F4B07">
              <w:rPr>
                <w:rFonts w:ascii="Times New Roman" w:eastAsia="Times New Roman" w:hAnsi="Times New Roman" w:cs="Times New Roman"/>
                <w:color w:val="000000"/>
                <w:lang w:val="ru-RU"/>
              </w:rPr>
              <w:t>4 - ЕМИТЕР на линији за топлу израду језгара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HC</w:t>
            </w:r>
            <w:r w:rsidRPr="003F4B07">
              <w:rPr>
                <w:rFonts w:ascii="Times New Roman" w:eastAsia="Times New Roman" w:hAnsi="Times New Roman" w:cs="Times New Roman"/>
                <w:color w:val="000000"/>
                <w:lang w:val="ru-RU"/>
              </w:rPr>
              <w:t>5 - ЕМИТЕР на линији за топлу израду језгара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18_Емитер за отпрашивање машине </w:t>
            </w:r>
            <w:r w:rsidRPr="003F4B07">
              <w:rPr>
                <w:rFonts w:ascii="Times New Roman" w:eastAsia="Times New Roman" w:hAnsi="Times New Roman" w:cs="Times New Roman"/>
                <w:color w:val="000000"/>
              </w:rPr>
              <w:t>JoeCrusher</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19, </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20_Емитер ротирајуће дробилице са ваљцима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21_Емитер постројења за термичку регенерацију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22_Емитер постројења за термичку регенерацију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684B91">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23, </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24_Емитер уређаја за брушење песка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684B91">
        <w:trPr>
          <w:trHeight w:val="300"/>
        </w:trPr>
        <w:tc>
          <w:tcPr>
            <w:tcW w:w="6765" w:type="dxa"/>
            <w:tcBorders>
              <w:top w:val="single" w:sz="4" w:space="0" w:color="auto"/>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lastRenderedPageBreak/>
              <w:t>F</w:t>
            </w:r>
            <w:r w:rsidRPr="003F4B07">
              <w:rPr>
                <w:rFonts w:ascii="Times New Roman" w:eastAsia="Times New Roman" w:hAnsi="Times New Roman" w:cs="Times New Roman"/>
                <w:color w:val="000000"/>
                <w:lang w:val="ru-RU"/>
              </w:rPr>
              <w:t xml:space="preserve">25, </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26_Емитер машине за хлађење</w:t>
            </w:r>
          </w:p>
        </w:tc>
        <w:tc>
          <w:tcPr>
            <w:tcW w:w="5670" w:type="dxa"/>
            <w:tcBorders>
              <w:top w:val="single" w:sz="4" w:space="0" w:color="auto"/>
              <w:left w:val="single" w:sz="4" w:space="0" w:color="auto"/>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684B91">
        <w:trPr>
          <w:trHeight w:val="300"/>
        </w:trPr>
        <w:tc>
          <w:tcPr>
            <w:tcW w:w="6765" w:type="dxa"/>
            <w:tcBorders>
              <w:top w:val="single" w:sz="4" w:space="0" w:color="auto"/>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27_Емитер постројења за облагање песка</w:t>
            </w:r>
          </w:p>
        </w:tc>
        <w:tc>
          <w:tcPr>
            <w:tcW w:w="5670" w:type="dxa"/>
            <w:tcBorders>
              <w:top w:val="single" w:sz="4" w:space="0" w:color="auto"/>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28_Емитер машине за хлађење</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29_Емитер линије за израду језгара по топлом поступку</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По</w:t>
            </w:r>
            <w:r w:rsidRPr="003F4B07">
              <w:rPr>
                <w:rFonts w:ascii="Times New Roman" w:hAnsi="Times New Roman" w:cs="Times New Roman"/>
              </w:rPr>
              <w:t>зиција</w:t>
            </w:r>
            <w:r w:rsidRPr="003F4B07">
              <w:rPr>
                <w:rFonts w:ascii="Times New Roman" w:hAnsi="Times New Roman" w:cs="Times New Roman"/>
                <w:lang w:val="ru-RU"/>
              </w:rPr>
              <w:t xml:space="preserve"> 9 - Емитер филтера из зоне брушења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По</w:t>
            </w:r>
            <w:r w:rsidRPr="003F4B07">
              <w:rPr>
                <w:rFonts w:ascii="Times New Roman" w:hAnsi="Times New Roman" w:cs="Times New Roman"/>
              </w:rPr>
              <w:t>зиција</w:t>
            </w:r>
            <w:r w:rsidRPr="003F4B07">
              <w:rPr>
                <w:rFonts w:ascii="Times New Roman" w:hAnsi="Times New Roman" w:cs="Times New Roman"/>
                <w:lang w:val="ru-RU"/>
              </w:rPr>
              <w:t xml:space="preserve"> 21 - Емитер филтера машина за сачмарење</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По</w:t>
            </w:r>
            <w:r w:rsidRPr="003F4B07">
              <w:rPr>
                <w:rFonts w:ascii="Times New Roman" w:hAnsi="Times New Roman" w:cs="Times New Roman"/>
              </w:rPr>
              <w:t>зиција</w:t>
            </w:r>
            <w:r w:rsidRPr="003F4B07">
              <w:rPr>
                <w:rFonts w:ascii="Times New Roman" w:hAnsi="Times New Roman" w:cs="Times New Roman"/>
                <w:lang w:val="ru-RU"/>
              </w:rPr>
              <w:t xml:space="preserve"> 20 - Емитер машина за одсецање хранитеља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По</w:t>
            </w:r>
            <w:r w:rsidRPr="003F4B07">
              <w:rPr>
                <w:rFonts w:ascii="Times New Roman" w:hAnsi="Times New Roman" w:cs="Times New Roman"/>
              </w:rPr>
              <w:t>зиција</w:t>
            </w:r>
            <w:r w:rsidRPr="003F4B07">
              <w:rPr>
                <w:rFonts w:ascii="Times New Roman" w:hAnsi="Times New Roman" w:cs="Times New Roman"/>
                <w:lang w:val="ru-RU"/>
              </w:rPr>
              <w:t xml:space="preserve"> 19 - Емитер машина за сачмарење</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 xml:space="preserve">29-Емитер линије за израду језгара по топлом поступку </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Лине 4 Емитер линије за израду језгара по топлом поступку</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Лине 4 Емитер линије за израду језгара по топлом поступку</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Емитер - скрубер на  машини 65Л на линији 3</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Емитер - скрубер на  машини 65Л на линији 4</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Емитер - сккрубер на машини 25Л на линији 3</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Емитер - скрубер на  машини 25Л на линији 4</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Емитер - Скрубер на пећи за ливење и сепарацију</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 xml:space="preserve">Емитер - отпрашивање са пећи за топљење </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42/</w:t>
            </w:r>
            <w:r w:rsidRPr="003F4B07">
              <w:rPr>
                <w:rFonts w:ascii="Times New Roman" w:eastAsia="Times New Roman" w:hAnsi="Times New Roman" w:cs="Times New Roman"/>
                <w:color w:val="000000"/>
              </w:rPr>
              <w:t>F</w:t>
            </w:r>
            <w:r w:rsidRPr="003F4B07">
              <w:rPr>
                <w:rFonts w:ascii="Times New Roman" w:eastAsia="Times New Roman" w:hAnsi="Times New Roman" w:cs="Times New Roman"/>
                <w:color w:val="000000"/>
                <w:lang w:val="ru-RU"/>
              </w:rPr>
              <w:t>43 - Емитер на линијји за одсецање хранитеља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Емитер филтера са пећи за сушење</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Два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hAnsi="Times New Roman" w:cs="Times New Roman"/>
              </w:rPr>
              <w:t>Испитивањеземљишта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hAnsi="Times New Roman" w:cs="Times New Roman"/>
              </w:rPr>
              <w:t>ЈедномгодишњеЛиценциранафирма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Испитивање атмосферских вода и санитарно фекалних вода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Четири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Испитивање буке у животној средини</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hAnsi="Times New Roman" w:cs="Times New Roman"/>
              </w:rPr>
              <w:t>једномгодишњеЛиценциранафирма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hAnsi="Times New Roman" w:cs="Times New Roman"/>
              </w:rPr>
              <w:t>Испитивањеотпаднихвода</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Четири пута годишње             Лиценцирана фирма</w:t>
            </w:r>
          </w:p>
        </w:tc>
      </w:tr>
      <w:tr w:rsidR="00A35580" w:rsidRPr="003F4B07" w:rsidTr="00303016">
        <w:trPr>
          <w:trHeight w:val="300"/>
        </w:trPr>
        <w:tc>
          <w:tcPr>
            <w:tcW w:w="6765" w:type="dxa"/>
            <w:tcBorders>
              <w:top w:val="nil"/>
              <w:left w:val="single" w:sz="4" w:space="0" w:color="auto"/>
              <w:bottom w:val="single" w:sz="4" w:space="0" w:color="auto"/>
              <w:right w:val="single" w:sz="4" w:space="0" w:color="auto"/>
            </w:tcBorders>
            <w:noWrap/>
            <w:vAlign w:val="bottom"/>
            <w:hideMark/>
          </w:tcPr>
          <w:p w:rsidR="00A35580" w:rsidRPr="003F4B07" w:rsidRDefault="00A35580" w:rsidP="00303016">
            <w:pPr>
              <w:widowControl/>
              <w:autoSpaceDE/>
              <w:rPr>
                <w:rFonts w:ascii="Times New Roman" w:eastAsia="Times New Roman" w:hAnsi="Times New Roman" w:cs="Times New Roman"/>
                <w:color w:val="000000"/>
                <w:lang w:val="ru-RU"/>
              </w:rPr>
            </w:pPr>
            <w:r w:rsidRPr="003F4B07">
              <w:rPr>
                <w:rFonts w:ascii="Times New Roman" w:hAnsi="Times New Roman" w:cs="Times New Roman"/>
                <w:lang w:val="ru-RU"/>
              </w:rPr>
              <w:t>Исходовање ИППЦ дозволе за комплекс</w:t>
            </w:r>
          </w:p>
        </w:tc>
        <w:tc>
          <w:tcPr>
            <w:tcW w:w="5670" w:type="dxa"/>
            <w:tcBorders>
              <w:top w:val="nil"/>
              <w:left w:val="nil"/>
              <w:bottom w:val="single" w:sz="4" w:space="0" w:color="auto"/>
              <w:right w:val="single" w:sz="4" w:space="0" w:color="auto"/>
            </w:tcBorders>
            <w:noWrap/>
            <w:vAlign w:val="center"/>
            <w:hideMark/>
          </w:tcPr>
          <w:p w:rsidR="00A35580" w:rsidRPr="003F4B07" w:rsidRDefault="00A35580" w:rsidP="00303016">
            <w:pPr>
              <w:widowControl/>
              <w:autoSpaceDE/>
              <w:rPr>
                <w:rFonts w:ascii="Times New Roman" w:eastAsia="Times New Roman" w:hAnsi="Times New Roman" w:cs="Times New Roman"/>
                <w:color w:val="000000"/>
              </w:rPr>
            </w:pPr>
            <w:r w:rsidRPr="003F4B07">
              <w:rPr>
                <w:rFonts w:ascii="Times New Roman" w:eastAsia="Times New Roman" w:hAnsi="Times New Roman" w:cs="Times New Roman"/>
                <w:color w:val="000000"/>
              </w:rPr>
              <w:t>Крај 2023годМинистарство заштите животне средине</w:t>
            </w:r>
          </w:p>
        </w:tc>
      </w:tr>
    </w:tbl>
    <w:p w:rsidR="00A35580" w:rsidRPr="00EF236D" w:rsidRDefault="00A35580" w:rsidP="00A35580">
      <w:pPr>
        <w:rPr>
          <w:lang w:val="ru-RU"/>
        </w:rPr>
      </w:pPr>
    </w:p>
    <w:p w:rsidR="00D55CC8" w:rsidRPr="00741D73" w:rsidRDefault="00D55CC8" w:rsidP="00D55CC8">
      <w:pPr>
        <w:widowControl/>
        <w:shd w:val="clear" w:color="auto" w:fill="FFFFFF"/>
        <w:autoSpaceDE/>
        <w:autoSpaceDN/>
        <w:spacing w:after="165"/>
        <w:rPr>
          <w:rFonts w:eastAsia="Times New Roman"/>
          <w:bCs/>
          <w:sz w:val="28"/>
          <w:szCs w:val="28"/>
        </w:rPr>
      </w:pPr>
    </w:p>
    <w:p w:rsidR="00D55CC8" w:rsidRPr="00741D73" w:rsidRDefault="00D55CC8" w:rsidP="00D55CC8">
      <w:pPr>
        <w:widowControl/>
        <w:shd w:val="clear" w:color="auto" w:fill="FFFFFF"/>
        <w:autoSpaceDE/>
        <w:autoSpaceDN/>
        <w:spacing w:after="165"/>
        <w:rPr>
          <w:rFonts w:eastAsia="Times New Roman"/>
          <w:bCs/>
          <w:sz w:val="28"/>
          <w:szCs w:val="28"/>
        </w:rPr>
      </w:pPr>
    </w:p>
    <w:p w:rsidR="00D55CC8" w:rsidRPr="00741D73" w:rsidRDefault="00D55CC8" w:rsidP="00D55CC8">
      <w:pPr>
        <w:widowControl/>
        <w:shd w:val="clear" w:color="auto" w:fill="FFFFFF"/>
        <w:autoSpaceDE/>
        <w:autoSpaceDN/>
        <w:spacing w:after="165"/>
        <w:rPr>
          <w:rFonts w:eastAsia="Times New Roman"/>
          <w:bCs/>
          <w:sz w:val="28"/>
          <w:szCs w:val="28"/>
        </w:rPr>
      </w:pPr>
    </w:p>
    <w:p w:rsidR="00D55CC8" w:rsidRPr="00741D73" w:rsidRDefault="00D55CC8" w:rsidP="00D55CC8">
      <w:pPr>
        <w:widowControl/>
        <w:shd w:val="clear" w:color="auto" w:fill="FFFFFF"/>
        <w:autoSpaceDE/>
        <w:autoSpaceDN/>
        <w:spacing w:after="165"/>
        <w:rPr>
          <w:rFonts w:eastAsia="Times New Roman"/>
          <w:bCs/>
          <w:sz w:val="28"/>
          <w:szCs w:val="28"/>
        </w:rPr>
      </w:pPr>
    </w:p>
    <w:p w:rsidR="00D55CC8" w:rsidRDefault="00D55CC8" w:rsidP="00D55CC8">
      <w:pPr>
        <w:widowControl/>
        <w:shd w:val="clear" w:color="auto" w:fill="FFFFFF"/>
        <w:autoSpaceDE/>
        <w:autoSpaceDN/>
        <w:spacing w:after="165"/>
        <w:rPr>
          <w:rFonts w:eastAsia="Times New Roman"/>
          <w:bCs/>
          <w:sz w:val="28"/>
          <w:szCs w:val="28"/>
        </w:rPr>
      </w:pPr>
    </w:p>
    <w:p w:rsidR="00D55CC8" w:rsidRPr="00867610" w:rsidRDefault="00D55CC8" w:rsidP="00D55CC8">
      <w:pPr>
        <w:widowControl/>
        <w:shd w:val="clear" w:color="auto" w:fill="FFFFFF"/>
        <w:autoSpaceDE/>
        <w:autoSpaceDN/>
        <w:spacing w:after="165"/>
        <w:jc w:val="center"/>
        <w:rPr>
          <w:rFonts w:ascii="Times New Roman" w:eastAsia="Times New Roman" w:hAnsi="Times New Roman" w:cs="Times New Roman"/>
          <w:b/>
          <w:bCs/>
          <w:sz w:val="40"/>
          <w:szCs w:val="40"/>
          <w:lang w:val="sr-Cyrl-CS"/>
        </w:rPr>
      </w:pPr>
      <w:r w:rsidRPr="00867610">
        <w:rPr>
          <w:rFonts w:ascii="Times New Roman" w:eastAsia="Times New Roman" w:hAnsi="Times New Roman" w:cs="Times New Roman"/>
          <w:b/>
          <w:bCs/>
          <w:sz w:val="40"/>
          <w:szCs w:val="40"/>
        </w:rPr>
        <w:lastRenderedPageBreak/>
        <w:t>Заштита ваздуха</w:t>
      </w:r>
    </w:p>
    <w:p w:rsidR="00D55CC8" w:rsidRPr="00867610" w:rsidRDefault="00D55CC8" w:rsidP="00D55CC8">
      <w:pPr>
        <w:widowControl/>
        <w:shd w:val="clear" w:color="auto" w:fill="FFFFFF"/>
        <w:autoSpaceDE/>
        <w:autoSpaceDN/>
        <w:spacing w:after="165"/>
        <w:rPr>
          <w:rFonts w:ascii="Times New Roman" w:eastAsia="Times New Roman" w:hAnsi="Times New Roman" w:cs="Times New Roman"/>
          <w:bCs/>
          <w:sz w:val="28"/>
          <w:szCs w:val="28"/>
        </w:rPr>
      </w:pPr>
      <w:r w:rsidRPr="00867610">
        <w:rPr>
          <w:rFonts w:ascii="Times New Roman" w:eastAsia="Times New Roman" w:hAnsi="Times New Roman" w:cs="Times New Roman"/>
          <w:b/>
          <w:bCs/>
          <w:sz w:val="24"/>
          <w:szCs w:val="24"/>
          <w:lang w:val="sr-Cyrl-CS"/>
        </w:rPr>
        <w:t>Успостављање мреже мониторинга квалитета ваздуха</w:t>
      </w: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p w:rsidR="00D55CC8" w:rsidRPr="00741D73" w:rsidRDefault="00D55CC8" w:rsidP="00D55CC8">
      <w:pPr>
        <w:widowControl/>
        <w:shd w:val="clear" w:color="auto" w:fill="FFFFFF"/>
        <w:autoSpaceDE/>
        <w:autoSpaceDN/>
        <w:spacing w:after="165"/>
        <w:rPr>
          <w:rFonts w:eastAsia="Times New Roman"/>
          <w:b/>
          <w:bCs/>
          <w:sz w:val="24"/>
          <w:szCs w:val="24"/>
        </w:rPr>
      </w:pPr>
    </w:p>
    <w:tbl>
      <w:tblPr>
        <w:tblpPr w:leftFromText="180" w:rightFromText="180" w:horzAnchor="margin" w:tblpY="1110"/>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5"/>
        <w:gridCol w:w="3352"/>
        <w:gridCol w:w="3028"/>
      </w:tblGrid>
      <w:tr w:rsidR="00D55CC8" w:rsidRPr="00741D73" w:rsidTr="00262571">
        <w:trPr>
          <w:trHeight w:val="465"/>
        </w:trPr>
        <w:tc>
          <w:tcPr>
            <w:tcW w:w="11165" w:type="dxa"/>
            <w:gridSpan w:val="3"/>
            <w:shd w:val="clear" w:color="auto" w:fill="CCCCCC"/>
            <w:vAlign w:val="center"/>
          </w:tcPr>
          <w:p w:rsidR="00D55CC8" w:rsidRPr="00867610" w:rsidRDefault="00D55CC8" w:rsidP="00262571">
            <w:pPr>
              <w:widowControl/>
              <w:autoSpaceDE/>
              <w:autoSpaceDN/>
              <w:spacing w:before="60" w:after="60"/>
              <w:rPr>
                <w:rFonts w:ascii="Times New Roman" w:eastAsia="Times New Roman" w:hAnsi="Times New Roman" w:cs="Times New Roman"/>
                <w:b/>
                <w:bCs/>
              </w:rPr>
            </w:pPr>
            <w:r w:rsidRPr="00867610">
              <w:rPr>
                <w:rFonts w:ascii="Times New Roman" w:eastAsia="Times New Roman" w:hAnsi="Times New Roman" w:cs="Times New Roman"/>
                <w:b/>
                <w:bCs/>
              </w:rPr>
              <w:t xml:space="preserve">АКТИВНОСТИ </w:t>
            </w:r>
          </w:p>
          <w:p w:rsidR="00D55CC8" w:rsidRPr="00867610" w:rsidRDefault="00D55CC8" w:rsidP="00262571">
            <w:pPr>
              <w:widowControl/>
              <w:autoSpaceDE/>
              <w:autoSpaceDN/>
              <w:spacing w:before="60" w:after="60"/>
              <w:rPr>
                <w:rFonts w:ascii="Times New Roman" w:eastAsia="Times New Roman" w:hAnsi="Times New Roman" w:cs="Times New Roman"/>
                <w:b/>
                <w:bCs/>
              </w:rPr>
            </w:pPr>
            <w:r w:rsidRPr="00867610">
              <w:rPr>
                <w:rFonts w:ascii="Times New Roman" w:eastAsia="Times New Roman" w:hAnsi="Times New Roman" w:cs="Times New Roman"/>
                <w:b/>
                <w:bCs/>
              </w:rPr>
              <w:t>Надлежна институција</w:t>
            </w:r>
          </w:p>
          <w:p w:rsidR="00D55CC8" w:rsidRPr="00867610" w:rsidRDefault="00D55CC8" w:rsidP="00262571">
            <w:pPr>
              <w:widowControl/>
              <w:autoSpaceDE/>
              <w:autoSpaceDN/>
              <w:spacing w:before="60" w:after="60"/>
              <w:rPr>
                <w:rFonts w:ascii="Times New Roman" w:eastAsia="Times New Roman" w:hAnsi="Times New Roman" w:cs="Times New Roman"/>
                <w:b/>
                <w:bCs/>
                <w:lang w:val="pl-PL"/>
              </w:rPr>
            </w:pPr>
            <w:r w:rsidRPr="00867610">
              <w:rPr>
                <w:rFonts w:ascii="Times New Roman" w:eastAsia="Times New Roman" w:hAnsi="Times New Roman" w:cs="Times New Roman"/>
                <w:b/>
                <w:bCs/>
              </w:rPr>
              <w:t>Р</w:t>
            </w:r>
            <w:r w:rsidRPr="00867610">
              <w:rPr>
                <w:rFonts w:ascii="Times New Roman" w:eastAsia="Times New Roman" w:hAnsi="Times New Roman" w:cs="Times New Roman"/>
                <w:b/>
                <w:bCs/>
                <w:lang w:val="pl-PL"/>
              </w:rPr>
              <w:t>ок имплементације</w:t>
            </w:r>
          </w:p>
        </w:tc>
      </w:tr>
      <w:tr w:rsidR="00D55CC8" w:rsidRPr="00741D73" w:rsidTr="00262571">
        <w:trPr>
          <w:trHeight w:val="311"/>
        </w:trPr>
        <w:tc>
          <w:tcPr>
            <w:tcW w:w="4785" w:type="dxa"/>
            <w:vAlign w:val="center"/>
          </w:tcPr>
          <w:p w:rsidR="00D55CC8" w:rsidRPr="00867610" w:rsidRDefault="00D55CC8" w:rsidP="00D55CC8">
            <w:pPr>
              <w:widowControl/>
              <w:numPr>
                <w:ilvl w:val="0"/>
                <w:numId w:val="65"/>
              </w:numPr>
              <w:autoSpaceDE/>
              <w:autoSpaceDN/>
              <w:spacing w:before="60" w:after="60" w:line="276" w:lineRule="auto"/>
              <w:rPr>
                <w:rFonts w:ascii="Times New Roman" w:eastAsia="Times New Roman" w:hAnsi="Times New Roman" w:cs="Times New Roman"/>
                <w:lang w:val="sr-Cyrl-CS"/>
              </w:rPr>
            </w:pPr>
            <w:r w:rsidRPr="00867610">
              <w:rPr>
                <w:rFonts w:ascii="Times New Roman" w:eastAsia="Times New Roman" w:hAnsi="Times New Roman" w:cs="Times New Roman"/>
                <w:lang w:val="sr-Cyrl-CS"/>
              </w:rPr>
              <w:t>Набавка опреме за мониторинг ваздуха</w:t>
            </w:r>
          </w:p>
        </w:tc>
        <w:tc>
          <w:tcPr>
            <w:tcW w:w="3352"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lang w:val="sr-Cyrl-CS"/>
              </w:rPr>
            </w:pPr>
            <w:r w:rsidRPr="00867610">
              <w:rPr>
                <w:rFonts w:ascii="Times New Roman" w:eastAsia="Times New Roman" w:hAnsi="Times New Roman" w:cs="Times New Roman"/>
                <w:lang w:val="sr-Cyrl-CS"/>
              </w:rPr>
              <w:t>ЈПЗЖС</w:t>
            </w:r>
          </w:p>
        </w:tc>
        <w:tc>
          <w:tcPr>
            <w:tcW w:w="3028"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bCs/>
              </w:rPr>
            </w:pPr>
            <w:r w:rsidRPr="00867610">
              <w:rPr>
                <w:rFonts w:ascii="Times New Roman" w:eastAsia="Times New Roman" w:hAnsi="Times New Roman" w:cs="Times New Roman"/>
                <w:bCs/>
              </w:rPr>
              <w:t>у континуитету</w:t>
            </w:r>
          </w:p>
        </w:tc>
      </w:tr>
      <w:tr w:rsidR="00D55CC8" w:rsidRPr="00741D73" w:rsidTr="00262571">
        <w:trPr>
          <w:trHeight w:val="311"/>
        </w:trPr>
        <w:tc>
          <w:tcPr>
            <w:tcW w:w="4785" w:type="dxa"/>
            <w:vAlign w:val="center"/>
          </w:tcPr>
          <w:p w:rsidR="00D55CC8" w:rsidRPr="00867610" w:rsidRDefault="00D26FF7" w:rsidP="00D55CC8">
            <w:pPr>
              <w:widowControl/>
              <w:numPr>
                <w:ilvl w:val="0"/>
                <w:numId w:val="65"/>
              </w:numPr>
              <w:autoSpaceDE/>
              <w:autoSpaceDN/>
              <w:spacing w:before="60" w:after="60" w:line="276" w:lineRule="auto"/>
              <w:rPr>
                <w:rFonts w:ascii="Times New Roman" w:eastAsia="Times New Roman" w:hAnsi="Times New Roman" w:cs="Times New Roman"/>
                <w:lang w:val="sr-Cyrl-CS"/>
              </w:rPr>
            </w:pPr>
            <w:r>
              <w:rPr>
                <w:rFonts w:ascii="Times New Roman" w:eastAsia="Times New Roman" w:hAnsi="Times New Roman" w:cs="Times New Roman"/>
              </w:rPr>
              <w:t>Набавка опреме з</w:t>
            </w:r>
            <w:r w:rsidR="00D55CC8" w:rsidRPr="00867610">
              <w:rPr>
                <w:rFonts w:ascii="Times New Roman" w:eastAsia="Times New Roman" w:hAnsi="Times New Roman" w:cs="Times New Roman"/>
              </w:rPr>
              <w:t>а систематско праћенје полена</w:t>
            </w:r>
          </w:p>
        </w:tc>
        <w:tc>
          <w:tcPr>
            <w:tcW w:w="3352"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lang w:val="sr-Cyrl-CS"/>
              </w:rPr>
            </w:pPr>
            <w:r w:rsidRPr="00867610">
              <w:rPr>
                <w:rFonts w:ascii="Times New Roman" w:eastAsia="Times New Roman" w:hAnsi="Times New Roman" w:cs="Times New Roman"/>
                <w:lang w:val="sr-Cyrl-CS"/>
              </w:rPr>
              <w:t>ЈПЗЖС</w:t>
            </w:r>
          </w:p>
        </w:tc>
        <w:tc>
          <w:tcPr>
            <w:tcW w:w="3028"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bCs/>
                <w:highlight w:val="yellow"/>
              </w:rPr>
            </w:pPr>
            <w:r w:rsidRPr="00867610">
              <w:rPr>
                <w:rFonts w:ascii="Times New Roman" w:eastAsia="Times New Roman" w:hAnsi="Times New Roman" w:cs="Times New Roman"/>
                <w:bCs/>
              </w:rPr>
              <w:t>у континуитету</w:t>
            </w:r>
          </w:p>
        </w:tc>
      </w:tr>
      <w:tr w:rsidR="00D55CC8" w:rsidRPr="00741D73" w:rsidTr="00262571">
        <w:trPr>
          <w:trHeight w:val="311"/>
        </w:trPr>
        <w:tc>
          <w:tcPr>
            <w:tcW w:w="4785" w:type="dxa"/>
            <w:vAlign w:val="center"/>
          </w:tcPr>
          <w:p w:rsidR="00D55CC8" w:rsidRPr="00867610" w:rsidRDefault="00D55CC8" w:rsidP="00D55CC8">
            <w:pPr>
              <w:widowControl/>
              <w:numPr>
                <w:ilvl w:val="0"/>
                <w:numId w:val="65"/>
              </w:numPr>
              <w:autoSpaceDE/>
              <w:autoSpaceDN/>
              <w:spacing w:before="60" w:after="60" w:line="276" w:lineRule="auto"/>
              <w:rPr>
                <w:rFonts w:ascii="Times New Roman" w:eastAsia="Times New Roman" w:hAnsi="Times New Roman" w:cs="Times New Roman"/>
                <w:lang w:val="sr-Cyrl-CS"/>
              </w:rPr>
            </w:pPr>
            <w:r w:rsidRPr="00867610">
              <w:rPr>
                <w:rFonts w:ascii="Times New Roman" w:eastAsia="Times New Roman" w:hAnsi="Times New Roman" w:cs="Times New Roman"/>
                <w:lang w:val="sr-Cyrl-CS"/>
              </w:rPr>
              <w:t>Одржавање система и опреме за праћење квалитета ваздуха</w:t>
            </w:r>
          </w:p>
        </w:tc>
        <w:tc>
          <w:tcPr>
            <w:tcW w:w="3352"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lang w:val="sr-Cyrl-CS"/>
              </w:rPr>
            </w:pPr>
            <w:r w:rsidRPr="00867610">
              <w:rPr>
                <w:rFonts w:ascii="Times New Roman" w:eastAsia="Times New Roman" w:hAnsi="Times New Roman" w:cs="Times New Roman"/>
                <w:lang w:val="sr-Cyrl-CS"/>
              </w:rPr>
              <w:t>ЈПЗЖС</w:t>
            </w:r>
          </w:p>
        </w:tc>
        <w:tc>
          <w:tcPr>
            <w:tcW w:w="3028"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b/>
                <w:bCs/>
                <w:highlight w:val="yellow"/>
              </w:rPr>
            </w:pPr>
            <w:r w:rsidRPr="00867610">
              <w:rPr>
                <w:rFonts w:ascii="Times New Roman" w:eastAsia="Times New Roman" w:hAnsi="Times New Roman" w:cs="Times New Roman"/>
                <w:lang w:val="sr-Cyrl-CS"/>
              </w:rPr>
              <w:t>у континуитету</w:t>
            </w:r>
          </w:p>
        </w:tc>
      </w:tr>
      <w:tr w:rsidR="00D55CC8" w:rsidRPr="00741D73" w:rsidTr="00262571">
        <w:trPr>
          <w:trHeight w:val="311"/>
        </w:trPr>
        <w:tc>
          <w:tcPr>
            <w:tcW w:w="4785" w:type="dxa"/>
            <w:vAlign w:val="center"/>
          </w:tcPr>
          <w:p w:rsidR="00D55CC8" w:rsidRPr="00867610" w:rsidRDefault="00D55CC8" w:rsidP="00D55CC8">
            <w:pPr>
              <w:widowControl/>
              <w:numPr>
                <w:ilvl w:val="0"/>
                <w:numId w:val="65"/>
              </w:numPr>
              <w:autoSpaceDE/>
              <w:autoSpaceDN/>
              <w:spacing w:before="60" w:after="60" w:line="276" w:lineRule="auto"/>
              <w:contextualSpacing/>
              <w:rPr>
                <w:rFonts w:ascii="Times New Roman" w:eastAsia="Times New Roman" w:hAnsi="Times New Roman" w:cs="Times New Roman"/>
              </w:rPr>
            </w:pPr>
            <w:r w:rsidRPr="00867610">
              <w:rPr>
                <w:rFonts w:ascii="Times New Roman" w:eastAsia="Times New Roman" w:hAnsi="Times New Roman" w:cs="Times New Roman"/>
              </w:rPr>
              <w:t>Наб</w:t>
            </w:r>
            <w:r w:rsidR="00D26FF7">
              <w:rPr>
                <w:rFonts w:ascii="Times New Roman" w:eastAsia="Times New Roman" w:hAnsi="Times New Roman" w:cs="Times New Roman"/>
              </w:rPr>
              <w:t>а</w:t>
            </w:r>
            <w:r w:rsidRPr="00867610">
              <w:rPr>
                <w:rFonts w:ascii="Times New Roman" w:eastAsia="Times New Roman" w:hAnsi="Times New Roman" w:cs="Times New Roman"/>
              </w:rPr>
              <w:t>вка и уградња аутоматске мерне станице за праћење квалитета ваздуха, на локацији у  Баричу</w:t>
            </w:r>
          </w:p>
        </w:tc>
        <w:tc>
          <w:tcPr>
            <w:tcW w:w="3352" w:type="dxa"/>
            <w:vAlign w:val="center"/>
          </w:tcPr>
          <w:p w:rsidR="00D55CC8" w:rsidRPr="00867610" w:rsidRDefault="00D55CC8" w:rsidP="00262571">
            <w:pPr>
              <w:widowControl/>
              <w:autoSpaceDE/>
              <w:autoSpaceDN/>
              <w:spacing w:before="60" w:after="60"/>
              <w:rPr>
                <w:rFonts w:ascii="Times New Roman" w:eastAsia="Times New Roman" w:hAnsi="Times New Roman" w:cs="Times New Roman"/>
                <w:lang w:val="sr-Cyrl-CS"/>
              </w:rPr>
            </w:pPr>
            <w:r w:rsidRPr="00867610">
              <w:rPr>
                <w:rFonts w:ascii="Times New Roman" w:eastAsia="Times New Roman" w:hAnsi="Times New Roman" w:cs="Times New Roman"/>
                <w:lang w:val="sr-Cyrl-CS"/>
              </w:rPr>
              <w:t>ЈПЗЖС, Градски завод за јавно здравље Београд</w:t>
            </w:r>
          </w:p>
        </w:tc>
        <w:tc>
          <w:tcPr>
            <w:tcW w:w="3028" w:type="dxa"/>
            <w:vAlign w:val="center"/>
          </w:tcPr>
          <w:p w:rsidR="00D55CC8" w:rsidRPr="00867610" w:rsidRDefault="00D55CC8" w:rsidP="00262571">
            <w:pPr>
              <w:widowControl/>
              <w:autoSpaceDE/>
              <w:autoSpaceDN/>
              <w:spacing w:before="60" w:after="60"/>
              <w:jc w:val="center"/>
              <w:rPr>
                <w:rFonts w:ascii="Times New Roman" w:eastAsia="Times New Roman" w:hAnsi="Times New Roman" w:cs="Times New Roman"/>
                <w:bCs/>
                <w:lang w:val="sr-Cyrl-CS"/>
              </w:rPr>
            </w:pPr>
            <w:r>
              <w:rPr>
                <w:rFonts w:ascii="Times New Roman" w:eastAsia="Times New Roman" w:hAnsi="Times New Roman" w:cs="Times New Roman"/>
                <w:bCs/>
                <w:lang w:val="sr-Cyrl-CS"/>
              </w:rPr>
              <w:t>о</w:t>
            </w:r>
            <w:r w:rsidRPr="00867610">
              <w:rPr>
                <w:rFonts w:ascii="Times New Roman" w:eastAsia="Times New Roman" w:hAnsi="Times New Roman" w:cs="Times New Roman"/>
                <w:bCs/>
                <w:lang w:val="sr-Cyrl-CS"/>
              </w:rPr>
              <w:t>д 2022.</w:t>
            </w:r>
            <w:r>
              <w:rPr>
                <w:rFonts w:ascii="Times New Roman" w:eastAsia="Times New Roman" w:hAnsi="Times New Roman" w:cs="Times New Roman"/>
                <w:bCs/>
                <w:lang w:val="sr-Cyrl-CS"/>
              </w:rPr>
              <w:t xml:space="preserve"> </w:t>
            </w:r>
            <w:r w:rsidR="00D26FF7" w:rsidRPr="00867610">
              <w:rPr>
                <w:rFonts w:ascii="Times New Roman" w:eastAsia="Times New Roman" w:hAnsi="Times New Roman" w:cs="Times New Roman"/>
                <w:bCs/>
                <w:lang w:val="sr-Cyrl-CS"/>
              </w:rPr>
              <w:t>Г</w:t>
            </w:r>
            <w:r w:rsidRPr="00867610">
              <w:rPr>
                <w:rFonts w:ascii="Times New Roman" w:eastAsia="Times New Roman" w:hAnsi="Times New Roman" w:cs="Times New Roman"/>
                <w:bCs/>
                <w:lang w:val="sr-Cyrl-CS"/>
              </w:rPr>
              <w:t>одине</w:t>
            </w:r>
          </w:p>
        </w:tc>
      </w:tr>
    </w:tbl>
    <w:p w:rsidR="00D55CC8" w:rsidRPr="00867610" w:rsidRDefault="00D55CC8" w:rsidP="00D55CC8">
      <w:pPr>
        <w:widowControl/>
        <w:autoSpaceDE/>
        <w:autoSpaceDN/>
        <w:spacing w:after="200" w:line="276" w:lineRule="auto"/>
        <w:rPr>
          <w:rFonts w:ascii="Times New Roman" w:eastAsiaTheme="minorHAnsi" w:hAnsi="Times New Roman" w:cs="Times New Roman"/>
          <w:b/>
          <w:sz w:val="24"/>
          <w:szCs w:val="24"/>
          <w:lang w:val="ru-RU"/>
        </w:rPr>
      </w:pPr>
    </w:p>
    <w:p w:rsidR="00D55CC8" w:rsidRPr="00867610" w:rsidRDefault="00D55CC8" w:rsidP="00D55CC8">
      <w:pPr>
        <w:widowControl/>
        <w:autoSpaceDE/>
        <w:autoSpaceDN/>
        <w:spacing w:after="200" w:line="276" w:lineRule="auto"/>
        <w:jc w:val="center"/>
        <w:rPr>
          <w:rFonts w:ascii="Times New Roman" w:eastAsiaTheme="minorHAnsi" w:hAnsi="Times New Roman" w:cs="Times New Roman"/>
          <w:b/>
          <w:sz w:val="44"/>
          <w:szCs w:val="44"/>
        </w:rPr>
      </w:pPr>
      <w:r w:rsidRPr="00867610">
        <w:rPr>
          <w:rFonts w:ascii="Times New Roman" w:eastAsia="Times New Roman" w:hAnsi="Times New Roman" w:cs="Times New Roman"/>
          <w:b/>
          <w:bCs/>
          <w:sz w:val="44"/>
          <w:szCs w:val="44"/>
        </w:rPr>
        <w:t>Заштита</w:t>
      </w:r>
      <w:r w:rsidRPr="00867610">
        <w:rPr>
          <w:rFonts w:ascii="Times New Roman" w:eastAsiaTheme="minorHAnsi" w:hAnsi="Times New Roman" w:cs="Times New Roman"/>
          <w:b/>
          <w:sz w:val="44"/>
          <w:szCs w:val="44"/>
          <w:lang w:val="ru-RU"/>
        </w:rPr>
        <w:t xml:space="preserve"> Вод</w:t>
      </w:r>
      <w:r w:rsidRPr="00867610">
        <w:rPr>
          <w:rFonts w:ascii="Times New Roman" w:eastAsiaTheme="minorHAnsi" w:hAnsi="Times New Roman" w:cs="Times New Roman"/>
          <w:b/>
          <w:sz w:val="44"/>
          <w:szCs w:val="44"/>
        </w:rPr>
        <w:t>a</w:t>
      </w:r>
    </w:p>
    <w:p w:rsidR="00D55CC8" w:rsidRPr="00867610" w:rsidRDefault="00D55CC8" w:rsidP="00D55CC8">
      <w:pPr>
        <w:widowControl/>
        <w:autoSpaceDE/>
        <w:autoSpaceDN/>
        <w:spacing w:after="200" w:line="276" w:lineRule="auto"/>
        <w:jc w:val="both"/>
        <w:rPr>
          <w:rFonts w:ascii="Times New Roman" w:eastAsiaTheme="minorHAnsi" w:hAnsi="Times New Roman" w:cs="Times New Roman"/>
          <w:b/>
          <w:lang w:val="ru-RU"/>
        </w:rPr>
      </w:pPr>
      <w:r w:rsidRPr="00867610">
        <w:rPr>
          <w:rFonts w:ascii="Times New Roman" w:eastAsiaTheme="minorHAnsi" w:hAnsi="Times New Roman" w:cs="Times New Roman"/>
          <w:b/>
          <w:lang w:val="ru-RU"/>
        </w:rPr>
        <w:t>Циљ: Смањење губитка, повећање капацитета,енергетске ефикасности и побољшање квалитета воде у водоводу</w:t>
      </w:r>
    </w:p>
    <w:tbl>
      <w:tblPr>
        <w:tblStyle w:val="TableGrid7"/>
        <w:tblW w:w="0" w:type="auto"/>
        <w:jc w:val="center"/>
        <w:tblInd w:w="-2988" w:type="dxa"/>
        <w:tblLook w:val="0000"/>
      </w:tblPr>
      <w:tblGrid>
        <w:gridCol w:w="6811"/>
        <w:gridCol w:w="3402"/>
        <w:gridCol w:w="1858"/>
      </w:tblGrid>
      <w:tr w:rsidR="00D55CC8" w:rsidRPr="00741D73" w:rsidTr="00262571">
        <w:trPr>
          <w:trHeight w:val="330"/>
          <w:jc w:val="center"/>
        </w:trPr>
        <w:tc>
          <w:tcPr>
            <w:tcW w:w="10690" w:type="dxa"/>
            <w:gridSpan w:val="3"/>
          </w:tcPr>
          <w:p w:rsidR="00D55CC8" w:rsidRPr="00867610" w:rsidRDefault="00D55CC8" w:rsidP="00262571">
            <w:pPr>
              <w:widowControl/>
              <w:autoSpaceDE/>
              <w:autoSpaceDN/>
              <w:jc w:val="center"/>
              <w:rPr>
                <w:rFonts w:ascii="Times New Roman" w:eastAsiaTheme="minorHAnsi" w:hAnsi="Times New Roman" w:cs="Times New Roman"/>
                <w:b/>
                <w:lang w:val="sr-Cyrl-BA"/>
              </w:rPr>
            </w:pPr>
            <w:r w:rsidRPr="00867610">
              <w:rPr>
                <w:rFonts w:ascii="Times New Roman" w:eastAsiaTheme="minorHAnsi" w:hAnsi="Times New Roman" w:cs="Times New Roman"/>
                <w:b/>
                <w:lang w:val="sr-Cyrl-BA"/>
              </w:rPr>
              <w:t>Мера: Одржавање постојећих водоводних система</w:t>
            </w:r>
          </w:p>
        </w:tc>
      </w:tr>
      <w:tr w:rsidR="00D55CC8" w:rsidRPr="00741D73" w:rsidTr="00262571">
        <w:trPr>
          <w:trHeight w:val="375"/>
          <w:jc w:val="center"/>
        </w:trPr>
        <w:tc>
          <w:tcPr>
            <w:tcW w:w="6811" w:type="dxa"/>
          </w:tcPr>
          <w:p w:rsidR="00D55CC8" w:rsidRPr="00867610" w:rsidRDefault="00D55CC8" w:rsidP="00262571">
            <w:pPr>
              <w:widowControl/>
              <w:autoSpaceDE/>
              <w:autoSpaceDN/>
              <w:jc w:val="center"/>
              <w:rPr>
                <w:rFonts w:ascii="Times New Roman" w:eastAsiaTheme="minorHAnsi" w:hAnsi="Times New Roman" w:cs="Times New Roman"/>
                <w:b/>
                <w:lang w:val="sr-Cyrl-BA"/>
              </w:rPr>
            </w:pPr>
            <w:r w:rsidRPr="00867610">
              <w:rPr>
                <w:rFonts w:ascii="Times New Roman" w:eastAsiaTheme="minorHAnsi" w:hAnsi="Times New Roman" w:cs="Times New Roman"/>
                <w:b/>
                <w:lang w:val="sr-Cyrl-BA"/>
              </w:rPr>
              <w:t>Активности</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b/>
                <w:lang w:val="sr-Cyrl-BA"/>
              </w:rPr>
            </w:pPr>
            <w:r w:rsidRPr="00867610">
              <w:rPr>
                <w:rFonts w:ascii="Times New Roman" w:eastAsiaTheme="minorHAnsi" w:hAnsi="Times New Roman" w:cs="Times New Roman"/>
                <w:b/>
                <w:lang w:val="sr-Cyrl-BA"/>
              </w:rPr>
              <w:t>Надлежна институција</w:t>
            </w:r>
          </w:p>
        </w:tc>
        <w:tc>
          <w:tcPr>
            <w:tcW w:w="477" w:type="dxa"/>
          </w:tcPr>
          <w:p w:rsidR="00D55CC8" w:rsidRPr="00867610" w:rsidRDefault="00D55CC8" w:rsidP="00262571">
            <w:pPr>
              <w:widowControl/>
              <w:autoSpaceDE/>
              <w:autoSpaceDN/>
              <w:jc w:val="center"/>
              <w:rPr>
                <w:rFonts w:ascii="Times New Roman" w:eastAsiaTheme="minorHAnsi" w:hAnsi="Times New Roman" w:cs="Times New Roman"/>
                <w:b/>
                <w:lang w:val="sr-Cyrl-BA"/>
              </w:rPr>
            </w:pPr>
            <w:r w:rsidRPr="00867610">
              <w:rPr>
                <w:rFonts w:ascii="Times New Roman" w:eastAsiaTheme="minorHAnsi" w:hAnsi="Times New Roman" w:cs="Times New Roman"/>
                <w:b/>
                <w:lang w:val="sr-Cyrl-BA"/>
              </w:rPr>
              <w:t>Рок имплементације</w:t>
            </w:r>
          </w:p>
        </w:tc>
      </w:tr>
      <w:tr w:rsidR="00D55CC8" w:rsidRPr="00741D73" w:rsidTr="00262571">
        <w:tblPrEx>
          <w:tblLook w:val="04A0"/>
        </w:tblPrEx>
        <w:trPr>
          <w:jc w:val="center"/>
        </w:trPr>
        <w:tc>
          <w:tcPr>
            <w:tcW w:w="6811"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Санација и реконструкција водоводне мреже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477"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jc w:val="center"/>
        </w:trPr>
        <w:tc>
          <w:tcPr>
            <w:tcW w:w="6811"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Санација изворишта према идејном плану</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477"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2023.</w:t>
            </w:r>
          </w:p>
        </w:tc>
      </w:tr>
      <w:tr w:rsidR="00D55CC8" w:rsidRPr="00741D73" w:rsidTr="00262571">
        <w:tblPrEx>
          <w:tblLook w:val="04A0"/>
        </w:tblPrEx>
        <w:trPr>
          <w:jc w:val="center"/>
        </w:trPr>
        <w:tc>
          <w:tcPr>
            <w:tcW w:w="6811" w:type="dxa"/>
          </w:tcPr>
          <w:p w:rsidR="00D55CC8" w:rsidRPr="00867610" w:rsidRDefault="00D55CC8" w:rsidP="00262571">
            <w:pPr>
              <w:widowControl/>
              <w:autoSpaceDE/>
              <w:autoSpaceDN/>
              <w:rPr>
                <w:rFonts w:ascii="Times New Roman" w:eastAsiaTheme="minorHAnsi" w:hAnsi="Times New Roman" w:cs="Times New Roman"/>
                <w:lang w:val="ru-RU"/>
              </w:rPr>
            </w:pPr>
            <w:r w:rsidRPr="00867610">
              <w:rPr>
                <w:rFonts w:ascii="Times New Roman" w:eastAsiaTheme="minorHAnsi" w:hAnsi="Times New Roman" w:cs="Times New Roman"/>
                <w:lang w:val="ru-RU"/>
              </w:rPr>
              <w:t>Санација и реконструкција постројења за прераду воде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b/>
              </w:rPr>
            </w:pPr>
            <w:r w:rsidRPr="00867610">
              <w:rPr>
                <w:rFonts w:ascii="Times New Roman" w:eastAsiaTheme="minorHAnsi" w:hAnsi="Times New Roman" w:cs="Times New Roman"/>
                <w:lang w:val="sr-Cyrl-BA"/>
              </w:rPr>
              <w:t>ЈКП “Водовод и канализација“</w:t>
            </w:r>
          </w:p>
        </w:tc>
        <w:tc>
          <w:tcPr>
            <w:tcW w:w="477"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jc w:val="center"/>
        </w:trPr>
        <w:tc>
          <w:tcPr>
            <w:tcW w:w="6811" w:type="dxa"/>
          </w:tcPr>
          <w:p w:rsidR="00D55CC8" w:rsidRPr="00867610" w:rsidRDefault="00D55CC8" w:rsidP="00262571">
            <w:pPr>
              <w:widowControl/>
              <w:autoSpaceDE/>
              <w:autoSpaceDN/>
              <w:rPr>
                <w:rFonts w:ascii="Times New Roman" w:eastAsiaTheme="minorHAnsi" w:hAnsi="Times New Roman" w:cs="Times New Roman"/>
                <w:lang w:val="ru-RU"/>
              </w:rPr>
            </w:pPr>
            <w:r w:rsidRPr="00867610">
              <w:rPr>
                <w:rFonts w:ascii="Times New Roman" w:eastAsiaTheme="minorHAnsi" w:hAnsi="Times New Roman" w:cs="Times New Roman"/>
                <w:lang w:val="ru-RU"/>
              </w:rPr>
              <w:t>Израда и увођење система централног</w:t>
            </w:r>
            <w:r w:rsidR="00D26FF7">
              <w:rPr>
                <w:rFonts w:ascii="Times New Roman" w:eastAsiaTheme="minorHAnsi" w:hAnsi="Times New Roman" w:cs="Times New Roman"/>
                <w:lang w:val="ru-RU"/>
              </w:rPr>
              <w:t xml:space="preserve"> </w:t>
            </w:r>
            <w:r w:rsidRPr="00867610">
              <w:rPr>
                <w:rFonts w:ascii="Times New Roman" w:eastAsiaTheme="minorHAnsi" w:hAnsi="Times New Roman" w:cs="Times New Roman"/>
                <w:lang w:val="ru-RU"/>
              </w:rPr>
              <w:t xml:space="preserve">надзора даљинског управљања </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477"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bl>
    <w:p w:rsidR="00D55CC8" w:rsidRPr="00741D73" w:rsidRDefault="00D55CC8" w:rsidP="00D55CC8">
      <w:pPr>
        <w:widowControl/>
        <w:autoSpaceDE/>
        <w:autoSpaceDN/>
        <w:spacing w:after="200" w:line="276" w:lineRule="auto"/>
        <w:rPr>
          <w:rFonts w:asciiTheme="minorHAnsi" w:eastAsiaTheme="minorHAnsi" w:hAnsiTheme="minorHAnsi" w:cstheme="minorBidi"/>
          <w:lang w:val="ru-RU"/>
        </w:rPr>
      </w:pPr>
    </w:p>
    <w:p w:rsidR="00D55CC8" w:rsidRPr="00867610" w:rsidRDefault="00D55CC8" w:rsidP="00D55CC8">
      <w:pPr>
        <w:widowControl/>
        <w:autoSpaceDE/>
        <w:autoSpaceDN/>
        <w:spacing w:after="200" w:line="276" w:lineRule="auto"/>
        <w:jc w:val="both"/>
        <w:rPr>
          <w:rFonts w:ascii="Times New Roman" w:eastAsiaTheme="minorHAnsi" w:hAnsi="Times New Roman" w:cs="Times New Roman"/>
          <w:b/>
          <w:lang w:val="sr-Cyrl-BA"/>
        </w:rPr>
      </w:pPr>
      <w:r w:rsidRPr="00867610">
        <w:rPr>
          <w:rFonts w:ascii="Times New Roman" w:eastAsiaTheme="minorHAnsi" w:hAnsi="Times New Roman" w:cs="Times New Roman"/>
          <w:b/>
          <w:lang w:val="ru-RU"/>
        </w:rPr>
        <w:t xml:space="preserve">Циљ: </w:t>
      </w:r>
      <w:r w:rsidRPr="00867610">
        <w:rPr>
          <w:rFonts w:ascii="Times New Roman" w:eastAsiaTheme="minorHAnsi" w:hAnsi="Times New Roman" w:cs="Times New Roman"/>
          <w:b/>
          <w:lang w:val="sr-Cyrl-BA"/>
        </w:rPr>
        <w:t xml:space="preserve">Повећање доступности здраве пијаће воде целокупном становништу Обреновца </w:t>
      </w:r>
    </w:p>
    <w:tbl>
      <w:tblPr>
        <w:tblStyle w:val="TableGrid7"/>
        <w:tblW w:w="0" w:type="auto"/>
        <w:jc w:val="center"/>
        <w:tblLook w:val="0000"/>
      </w:tblPr>
      <w:tblGrid>
        <w:gridCol w:w="3823"/>
        <w:gridCol w:w="3402"/>
        <w:gridCol w:w="2012"/>
      </w:tblGrid>
      <w:tr w:rsidR="00D55CC8" w:rsidRPr="00741D73" w:rsidTr="00262571">
        <w:trPr>
          <w:trHeight w:val="405"/>
          <w:jc w:val="center"/>
        </w:trPr>
        <w:tc>
          <w:tcPr>
            <w:tcW w:w="9237" w:type="dxa"/>
            <w:gridSpan w:val="3"/>
          </w:tcPr>
          <w:p w:rsidR="00D55CC8" w:rsidRPr="00867610" w:rsidRDefault="00D55CC8" w:rsidP="00262571">
            <w:pPr>
              <w:widowControl/>
              <w:autoSpaceDE/>
              <w:autoSpaceDN/>
              <w:spacing w:after="160" w:line="259" w:lineRule="auto"/>
              <w:jc w:val="center"/>
              <w:rPr>
                <w:rFonts w:ascii="Times New Roman" w:eastAsiaTheme="minorHAnsi" w:hAnsi="Times New Roman" w:cs="Times New Roman"/>
                <w:b/>
              </w:rPr>
            </w:pPr>
            <w:r w:rsidRPr="00867610">
              <w:rPr>
                <w:rFonts w:ascii="Times New Roman" w:eastAsiaTheme="minorHAnsi" w:hAnsi="Times New Roman" w:cs="Times New Roman"/>
                <w:b/>
                <w:lang w:val="sr-Cyrl-BA"/>
              </w:rPr>
              <w:lastRenderedPageBreak/>
              <w:t>Мера: Изградња нових и проширење постојећих система за водоснабдевање</w:t>
            </w:r>
          </w:p>
        </w:tc>
      </w:tr>
      <w:tr w:rsidR="00D55CC8" w:rsidRPr="00741D73" w:rsidTr="00262571">
        <w:tblPrEx>
          <w:tblLook w:val="04A0"/>
        </w:tblPrEx>
        <w:trPr>
          <w:jc w:val="center"/>
        </w:trPr>
        <w:tc>
          <w:tcPr>
            <w:tcW w:w="3823"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b/>
                <w:lang w:val="sr-Cyrl-BA"/>
              </w:rPr>
              <w:t>Активности</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b/>
                <w:lang w:val="sr-Cyrl-BA"/>
              </w:rPr>
              <w:t>Надлежна институција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b/>
                <w:lang w:val="sr-Cyrl-BA"/>
              </w:rPr>
              <w:t>Рок имплементације</w:t>
            </w:r>
          </w:p>
        </w:tc>
      </w:tr>
      <w:tr w:rsidR="00D55CC8" w:rsidRPr="00741D73" w:rsidTr="00262571">
        <w:tblPrEx>
          <w:tblLook w:val="04A0"/>
        </w:tblPrEx>
        <w:trPr>
          <w:jc w:val="center"/>
        </w:trPr>
        <w:tc>
          <w:tcPr>
            <w:tcW w:w="3823"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Изградња нове и проширење постојеће водоводне мреже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jc w:val="center"/>
        </w:trPr>
        <w:tc>
          <w:tcPr>
            <w:tcW w:w="3823"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Праћење квалитета вода у сеоским бунарима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jc w:val="center"/>
        </w:trPr>
        <w:tc>
          <w:tcPr>
            <w:tcW w:w="3823"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Санација и реконструкција хидротехничких објеката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jc w:val="center"/>
        </w:trPr>
        <w:tc>
          <w:tcPr>
            <w:tcW w:w="3823"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Пројектовање</w:t>
            </w:r>
            <w:r w:rsidR="00FB333B">
              <w:rPr>
                <w:rFonts w:ascii="Times New Roman" w:eastAsiaTheme="minorHAnsi" w:hAnsi="Times New Roman" w:cs="Times New Roman"/>
                <w:lang w:val="sr-Cyrl-BA"/>
              </w:rPr>
              <w:t xml:space="preserve"> и изградња мини водовода за се</w:t>
            </w:r>
            <w:r w:rsidRPr="00867610">
              <w:rPr>
                <w:rFonts w:ascii="Times New Roman" w:eastAsiaTheme="minorHAnsi" w:hAnsi="Times New Roman" w:cs="Times New Roman"/>
                <w:lang w:val="sr-Cyrl-BA"/>
              </w:rPr>
              <w:t>о</w:t>
            </w:r>
            <w:r w:rsidR="00FB333B">
              <w:rPr>
                <w:rFonts w:ascii="Times New Roman" w:eastAsiaTheme="minorHAnsi" w:hAnsi="Times New Roman" w:cs="Times New Roman"/>
                <w:lang w:val="sr-Cyrl-BA"/>
              </w:rPr>
              <w:t>с</w:t>
            </w:r>
            <w:r w:rsidRPr="00867610">
              <w:rPr>
                <w:rFonts w:ascii="Times New Roman" w:eastAsiaTheme="minorHAnsi" w:hAnsi="Times New Roman" w:cs="Times New Roman"/>
                <w:lang w:val="sr-Cyrl-BA"/>
              </w:rPr>
              <w:t>ке МЗ</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r>
              <w:rPr>
                <w:rFonts w:ascii="Times New Roman" w:eastAsiaTheme="minorHAnsi" w:hAnsi="Times New Roman" w:cs="Times New Roman"/>
                <w:lang w:val="sr-Cyrl-BA"/>
              </w:rPr>
              <w:t>.</w:t>
            </w:r>
          </w:p>
        </w:tc>
      </w:tr>
    </w:tbl>
    <w:p w:rsidR="00D55CC8" w:rsidRPr="00867610" w:rsidRDefault="00D55CC8" w:rsidP="00D55CC8">
      <w:pPr>
        <w:widowControl/>
        <w:autoSpaceDE/>
        <w:autoSpaceDN/>
        <w:spacing w:after="200" w:line="276" w:lineRule="auto"/>
        <w:rPr>
          <w:rFonts w:ascii="Times New Roman" w:eastAsiaTheme="minorHAnsi" w:hAnsi="Times New Roman" w:cs="Times New Roman"/>
          <w:lang w:val="ru-RU"/>
        </w:rPr>
      </w:pPr>
    </w:p>
    <w:p w:rsidR="00D55CC8" w:rsidRPr="00867610" w:rsidRDefault="00D55CC8" w:rsidP="00D55CC8">
      <w:pPr>
        <w:widowControl/>
        <w:autoSpaceDE/>
        <w:autoSpaceDN/>
        <w:spacing w:after="200" w:line="276" w:lineRule="auto"/>
        <w:jc w:val="both"/>
        <w:rPr>
          <w:rFonts w:ascii="Times New Roman" w:eastAsiaTheme="minorHAnsi" w:hAnsi="Times New Roman" w:cs="Times New Roman"/>
          <w:b/>
          <w:lang w:val="sr-Cyrl-BA"/>
        </w:rPr>
      </w:pPr>
      <w:r w:rsidRPr="00867610">
        <w:rPr>
          <w:rFonts w:ascii="Times New Roman" w:eastAsiaTheme="minorHAnsi" w:hAnsi="Times New Roman" w:cs="Times New Roman"/>
          <w:b/>
          <w:lang w:val="ru-RU"/>
        </w:rPr>
        <w:t xml:space="preserve">Циљ: </w:t>
      </w:r>
      <w:r w:rsidRPr="00867610">
        <w:rPr>
          <w:rFonts w:ascii="Times New Roman" w:eastAsiaTheme="minorHAnsi" w:hAnsi="Times New Roman" w:cs="Times New Roman"/>
          <w:b/>
          <w:lang w:val="sr-Cyrl-BA"/>
        </w:rPr>
        <w:t>Побољшање квалитета површинских вода</w:t>
      </w:r>
    </w:p>
    <w:tbl>
      <w:tblPr>
        <w:tblStyle w:val="TableGrid7"/>
        <w:tblW w:w="0" w:type="auto"/>
        <w:tblInd w:w="949" w:type="dxa"/>
        <w:tblLook w:val="0000"/>
      </w:tblPr>
      <w:tblGrid>
        <w:gridCol w:w="4829"/>
        <w:gridCol w:w="3402"/>
        <w:gridCol w:w="2012"/>
      </w:tblGrid>
      <w:tr w:rsidR="00D55CC8" w:rsidRPr="00741D73" w:rsidTr="00262571">
        <w:trPr>
          <w:trHeight w:val="405"/>
        </w:trPr>
        <w:tc>
          <w:tcPr>
            <w:tcW w:w="10243" w:type="dxa"/>
            <w:gridSpan w:val="3"/>
          </w:tcPr>
          <w:p w:rsidR="00D55CC8" w:rsidRPr="00867610" w:rsidRDefault="00D55CC8" w:rsidP="00262571">
            <w:pPr>
              <w:widowControl/>
              <w:autoSpaceDE/>
              <w:autoSpaceDN/>
              <w:spacing w:after="160" w:line="259" w:lineRule="auto"/>
              <w:jc w:val="center"/>
              <w:rPr>
                <w:rFonts w:ascii="Times New Roman" w:eastAsiaTheme="minorHAnsi" w:hAnsi="Times New Roman" w:cs="Times New Roman"/>
                <w:b/>
              </w:rPr>
            </w:pPr>
            <w:r w:rsidRPr="00867610">
              <w:rPr>
                <w:rFonts w:ascii="Times New Roman" w:eastAsiaTheme="minorHAnsi" w:hAnsi="Times New Roman" w:cs="Times New Roman"/>
                <w:b/>
                <w:lang w:val="sr-Cyrl-BA"/>
              </w:rPr>
              <w:t>Мера: Изградња нових и проширење постојећих система за водоснабдевање</w:t>
            </w:r>
          </w:p>
        </w:tc>
      </w:tr>
      <w:tr w:rsidR="00D55CC8" w:rsidRPr="00741D73" w:rsidTr="00262571">
        <w:tblPrEx>
          <w:tblLook w:val="04A0"/>
        </w:tblPrEx>
        <w:tc>
          <w:tcPr>
            <w:tcW w:w="4829"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b/>
                <w:lang w:val="sr-Cyrl-BA"/>
              </w:rPr>
              <w:t>Активности</w:t>
            </w:r>
          </w:p>
        </w:tc>
        <w:tc>
          <w:tcPr>
            <w:tcW w:w="3402" w:type="dxa"/>
          </w:tcPr>
          <w:p w:rsidR="00D55CC8" w:rsidRPr="00867610" w:rsidRDefault="00D55CC8" w:rsidP="00262571">
            <w:pPr>
              <w:widowControl/>
              <w:autoSpaceDE/>
              <w:autoSpaceDN/>
              <w:rPr>
                <w:rFonts w:ascii="Times New Roman" w:eastAsiaTheme="minorHAnsi" w:hAnsi="Times New Roman" w:cs="Times New Roman"/>
                <w:lang w:val="ru-RU"/>
              </w:rPr>
            </w:pPr>
            <w:r w:rsidRPr="00867610">
              <w:rPr>
                <w:rFonts w:ascii="Times New Roman" w:eastAsiaTheme="minorHAnsi" w:hAnsi="Times New Roman" w:cs="Times New Roman"/>
                <w:b/>
                <w:lang w:val="sr-Cyrl-BA"/>
              </w:rPr>
              <w:t xml:space="preserve">Надлежна институција  </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b/>
                <w:lang w:val="sr-Cyrl-BA"/>
              </w:rPr>
              <w:t>Рок имплементације</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Израда програма мониторинга површинских вода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lang w:val="sr-Cyrl-BA"/>
              </w:rPr>
              <w:t>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ru-RU"/>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2022.</w:t>
            </w:r>
          </w:p>
        </w:tc>
      </w:tr>
      <w:tr w:rsidR="00D55CC8" w:rsidRPr="00741D73" w:rsidTr="00262571">
        <w:tblPrEx>
          <w:tblLook w:val="04A0"/>
        </w:tblPrEx>
        <w:trPr>
          <w:trHeight w:val="440"/>
        </w:trPr>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Мониторинг површинских вода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о</w:t>
            </w:r>
            <w:r w:rsidRPr="00867610">
              <w:rPr>
                <w:rFonts w:ascii="Times New Roman" w:eastAsiaTheme="minorHAnsi" w:hAnsi="Times New Roman" w:cs="Times New Roman"/>
                <w:lang w:val="sr-Cyrl-BA"/>
              </w:rPr>
              <w:t>д  2021. у континуитету</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 xml:space="preserve">Биомониторинг површинских вода </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о</w:t>
            </w:r>
            <w:r w:rsidRPr="00867610">
              <w:rPr>
                <w:rFonts w:ascii="Times New Roman" w:eastAsiaTheme="minorHAnsi" w:hAnsi="Times New Roman" w:cs="Times New Roman"/>
                <w:lang w:val="sr-Cyrl-BA"/>
              </w:rPr>
              <w:t>д 2022.</w:t>
            </w:r>
            <w:r>
              <w:rPr>
                <w:rFonts w:ascii="Times New Roman" w:eastAsiaTheme="minorHAnsi" w:hAnsi="Times New Roman" w:cs="Times New Roman"/>
                <w:lang w:val="sr-Cyrl-BA"/>
              </w:rPr>
              <w:t xml:space="preserve"> </w:t>
            </w:r>
            <w:r w:rsidRPr="00867610">
              <w:rPr>
                <w:rFonts w:ascii="Times New Roman" w:eastAsiaTheme="minorHAnsi" w:hAnsi="Times New Roman" w:cs="Times New Roman"/>
                <w:lang w:val="sr-Cyrl-BA"/>
              </w:rPr>
              <w:t>до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 xml:space="preserve">Чишћење и измуљивање канала </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„Србијаводе“</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CS"/>
              </w:rPr>
              <w:t>Одстрањење макрофитске вегетације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„Србијаводе“</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CS"/>
              </w:rPr>
            </w:pPr>
            <w:r w:rsidRPr="00867610">
              <w:rPr>
                <w:rFonts w:ascii="Times New Roman" w:eastAsiaTheme="minorHAnsi" w:hAnsi="Times New Roman" w:cs="Times New Roman"/>
                <w:lang w:val="sr-Cyrl-CS"/>
              </w:rPr>
              <w:t>Ремедијација каналске воде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ЈП „Србијаводе“ ,ЈП ЗЖС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trHeight w:val="709"/>
        </w:trPr>
        <w:tc>
          <w:tcPr>
            <w:tcW w:w="4829" w:type="dxa"/>
          </w:tcPr>
          <w:p w:rsidR="00D55CC8" w:rsidRPr="00867610" w:rsidRDefault="00D55CC8" w:rsidP="00262571">
            <w:pPr>
              <w:widowControl/>
              <w:autoSpaceDE/>
              <w:autoSpaceDN/>
              <w:rPr>
                <w:rFonts w:ascii="Times New Roman" w:eastAsiaTheme="minorHAnsi" w:hAnsi="Times New Roman" w:cs="Times New Roman"/>
                <w:lang w:val="sr-Cyrl-CS"/>
              </w:rPr>
            </w:pPr>
            <w:r w:rsidRPr="00867610">
              <w:rPr>
                <w:rFonts w:ascii="Times New Roman" w:eastAsiaTheme="minorHAnsi" w:hAnsi="Times New Roman" w:cs="Times New Roman"/>
                <w:lang w:val="sr-Cyrl-CS"/>
              </w:rPr>
              <w:t>Израда плана искоришћења воде за наводњавање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 xml:space="preserve">ЈП „Србијаводе“ </w:t>
            </w:r>
          </w:p>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trHeight w:val="750"/>
        </w:trPr>
        <w:tc>
          <w:tcPr>
            <w:tcW w:w="4829" w:type="dxa"/>
          </w:tcPr>
          <w:p w:rsidR="00D55CC8" w:rsidRPr="00867610" w:rsidRDefault="00D55CC8" w:rsidP="00262571">
            <w:pPr>
              <w:widowControl/>
              <w:autoSpaceDE/>
              <w:autoSpaceDN/>
              <w:rPr>
                <w:rFonts w:ascii="Times New Roman" w:eastAsiaTheme="minorHAnsi" w:hAnsi="Times New Roman" w:cs="Times New Roman"/>
                <w:lang w:val="sr-Cyrl-CS"/>
              </w:rPr>
            </w:pPr>
            <w:r w:rsidRPr="00867610">
              <w:rPr>
                <w:rFonts w:ascii="Times New Roman" w:eastAsiaTheme="minorHAnsi" w:hAnsi="Times New Roman" w:cs="Times New Roman"/>
                <w:lang w:val="sr-Cyrl-CS"/>
              </w:rPr>
              <w:t>Изградња нове и проширење постојеће водоводне мреже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trHeight w:val="465"/>
        </w:trPr>
        <w:tc>
          <w:tcPr>
            <w:tcW w:w="4829" w:type="dxa"/>
          </w:tcPr>
          <w:p w:rsidR="00D55CC8" w:rsidRPr="00867610" w:rsidRDefault="00D55CC8" w:rsidP="00262571">
            <w:pPr>
              <w:widowControl/>
              <w:autoSpaceDE/>
              <w:autoSpaceDN/>
              <w:rPr>
                <w:rFonts w:ascii="Times New Roman" w:eastAsiaTheme="minorHAnsi" w:hAnsi="Times New Roman" w:cs="Times New Roman"/>
                <w:lang w:val="sr-Cyrl-CS"/>
              </w:rPr>
            </w:pPr>
            <w:r w:rsidRPr="00867610">
              <w:rPr>
                <w:rFonts w:ascii="Times New Roman" w:eastAsiaTheme="minorHAnsi" w:hAnsi="Times New Roman" w:cs="Times New Roman"/>
                <w:lang w:val="sr-Cyrl-CS"/>
              </w:rPr>
              <w:t>Одржавање  система канализационе мреже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rPr>
          <w:trHeight w:val="537"/>
        </w:trPr>
        <w:tc>
          <w:tcPr>
            <w:tcW w:w="4829" w:type="dxa"/>
          </w:tcPr>
          <w:p w:rsidR="00D55CC8" w:rsidRPr="00867610" w:rsidRDefault="00D55CC8" w:rsidP="00262571">
            <w:pPr>
              <w:widowControl/>
              <w:autoSpaceDE/>
              <w:autoSpaceDN/>
              <w:rPr>
                <w:rFonts w:ascii="Times New Roman" w:eastAsiaTheme="minorHAnsi" w:hAnsi="Times New Roman" w:cs="Times New Roman"/>
                <w:lang w:val="sr-Cyrl-CS"/>
              </w:rPr>
            </w:pPr>
            <w:r w:rsidRPr="00867610">
              <w:rPr>
                <w:rFonts w:ascii="Times New Roman" w:eastAsiaTheme="minorHAnsi" w:hAnsi="Times New Roman" w:cs="Times New Roman"/>
                <w:lang w:val="sr-Cyrl-BA"/>
              </w:rPr>
              <w:t>Проширење канализационе мреже</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lastRenderedPageBreak/>
              <w:t>Изградња постројења за прераду отпадних вода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Пројектовање малих канализационих система у МЗ које нису обухваћене ГП канализације</w:t>
            </w:r>
          </w:p>
        </w:tc>
        <w:tc>
          <w:tcPr>
            <w:tcW w:w="3402"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 xml:space="preserve"> ЈП ЗЖС Обреновац, </w:t>
            </w:r>
          </w:p>
          <w:p w:rsidR="00D55CC8" w:rsidRPr="00867610" w:rsidRDefault="00D55CC8" w:rsidP="00262571">
            <w:pPr>
              <w:widowControl/>
              <w:autoSpaceDE/>
              <w:autoSpaceDN/>
              <w:jc w:val="center"/>
              <w:rPr>
                <w:rFonts w:ascii="Times New Roman" w:eastAsiaTheme="minorHAnsi" w:hAnsi="Times New Roman" w:cs="Times New Roman"/>
                <w:lang w:val="ru-RU"/>
              </w:rPr>
            </w:pPr>
            <w:r w:rsidRPr="00867610">
              <w:rPr>
                <w:rFonts w:ascii="Times New Roman" w:eastAsiaTheme="minorHAnsi" w:hAnsi="Times New Roman" w:cs="Times New Roman"/>
                <w:lang w:val="sr-Cyrl-BA"/>
              </w:rPr>
              <w:t>ЈКП “Водовод  и канализација“</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 xml:space="preserve">Изградња малих канализационих система </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ЈКП “Водовод  и канализација“, ЈП за изградњу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Пројектовање постројења за прочишћавање технолошких отпадних вода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 xml:space="preserve">ГО Обреновац </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r w:rsidR="00D55CC8" w:rsidRPr="00741D73" w:rsidTr="00262571">
        <w:tblPrEx>
          <w:tblLook w:val="04A0"/>
        </w:tblPrEx>
        <w:tc>
          <w:tcPr>
            <w:tcW w:w="4829" w:type="dxa"/>
          </w:tcPr>
          <w:p w:rsidR="00D55CC8" w:rsidRPr="00867610" w:rsidRDefault="00D55CC8" w:rsidP="00262571">
            <w:pPr>
              <w:widowControl/>
              <w:autoSpaceDE/>
              <w:autoSpaceDN/>
              <w:rPr>
                <w:rFonts w:ascii="Times New Roman" w:eastAsiaTheme="minorHAnsi" w:hAnsi="Times New Roman" w:cs="Times New Roman"/>
                <w:lang w:val="sr-Cyrl-BA"/>
              </w:rPr>
            </w:pPr>
            <w:r w:rsidRPr="00867610">
              <w:rPr>
                <w:rFonts w:ascii="Times New Roman" w:eastAsiaTheme="minorHAnsi" w:hAnsi="Times New Roman" w:cs="Times New Roman"/>
                <w:lang w:val="sr-Cyrl-BA"/>
              </w:rPr>
              <w:t>Изградња  постројења за прочишћавање технолошких отпадних вода</w:t>
            </w:r>
          </w:p>
        </w:tc>
        <w:tc>
          <w:tcPr>
            <w:tcW w:w="340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sidRPr="00867610">
              <w:rPr>
                <w:rFonts w:ascii="Times New Roman" w:eastAsiaTheme="minorHAnsi" w:hAnsi="Times New Roman" w:cs="Times New Roman"/>
                <w:lang w:val="sr-Cyrl-BA"/>
              </w:rPr>
              <w:t>Република Србија , Град  Беодрад, ГО Обреновац</w:t>
            </w:r>
          </w:p>
        </w:tc>
        <w:tc>
          <w:tcPr>
            <w:tcW w:w="2012" w:type="dxa"/>
          </w:tcPr>
          <w:p w:rsidR="00D55CC8" w:rsidRPr="00867610" w:rsidRDefault="00D55CC8" w:rsidP="00262571">
            <w:pPr>
              <w:widowControl/>
              <w:autoSpaceDE/>
              <w:autoSpaceDN/>
              <w:jc w:val="center"/>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867610">
              <w:rPr>
                <w:rFonts w:ascii="Times New Roman" w:eastAsiaTheme="minorHAnsi" w:hAnsi="Times New Roman" w:cs="Times New Roman"/>
                <w:lang w:val="sr-Cyrl-BA"/>
              </w:rPr>
              <w:t>о 2025.</w:t>
            </w:r>
          </w:p>
        </w:tc>
      </w:tr>
    </w:tbl>
    <w:p w:rsidR="00D55CC8" w:rsidRDefault="00D55CC8" w:rsidP="00D55CC8">
      <w:pPr>
        <w:widowControl/>
        <w:autoSpaceDE/>
        <w:autoSpaceDN/>
        <w:spacing w:after="200" w:line="276" w:lineRule="auto"/>
        <w:rPr>
          <w:rFonts w:asciiTheme="minorHAnsi" w:eastAsiaTheme="minorHAnsi" w:hAnsiTheme="minorHAnsi" w:cstheme="minorBidi"/>
          <w:lang w:val="ru-RU"/>
        </w:rPr>
      </w:pPr>
    </w:p>
    <w:p w:rsidR="00D55CC8" w:rsidRPr="00741D73" w:rsidRDefault="00D55CC8" w:rsidP="00D55CC8">
      <w:pPr>
        <w:widowControl/>
        <w:autoSpaceDE/>
        <w:autoSpaceDN/>
        <w:spacing w:after="200" w:line="276" w:lineRule="auto"/>
        <w:rPr>
          <w:rFonts w:asciiTheme="minorHAnsi" w:eastAsiaTheme="minorHAnsi" w:hAnsiTheme="minorHAnsi" w:cstheme="minorBidi"/>
          <w:lang w:val="ru-RU"/>
        </w:rPr>
      </w:pPr>
    </w:p>
    <w:p w:rsidR="00D55CC8" w:rsidRPr="000A1B3F" w:rsidRDefault="00D55CC8" w:rsidP="00D55CC8">
      <w:pPr>
        <w:widowControl/>
        <w:autoSpaceDE/>
        <w:autoSpaceDN/>
        <w:spacing w:after="200" w:line="276" w:lineRule="auto"/>
        <w:ind w:right="-540"/>
        <w:jc w:val="center"/>
        <w:rPr>
          <w:rFonts w:ascii="Times New Roman" w:eastAsiaTheme="minorHAnsi" w:hAnsi="Times New Roman" w:cs="Times New Roman"/>
          <w:b/>
          <w:sz w:val="44"/>
          <w:szCs w:val="44"/>
        </w:rPr>
      </w:pPr>
      <w:r w:rsidRPr="000A1B3F">
        <w:rPr>
          <w:rFonts w:ascii="Times New Roman" w:eastAsia="Times New Roman" w:hAnsi="Times New Roman" w:cs="Times New Roman"/>
          <w:b/>
          <w:bCs/>
          <w:sz w:val="44"/>
          <w:szCs w:val="44"/>
        </w:rPr>
        <w:t xml:space="preserve">Заштита </w:t>
      </w:r>
      <w:r w:rsidRPr="000A1B3F">
        <w:rPr>
          <w:rFonts w:ascii="Times New Roman" w:eastAsiaTheme="minorHAnsi" w:hAnsi="Times New Roman" w:cs="Times New Roman"/>
          <w:b/>
          <w:sz w:val="44"/>
          <w:szCs w:val="44"/>
        </w:rPr>
        <w:t>з</w:t>
      </w:r>
      <w:r w:rsidRPr="000A1B3F">
        <w:rPr>
          <w:rFonts w:ascii="Times New Roman" w:eastAsiaTheme="minorHAnsi" w:hAnsi="Times New Roman" w:cs="Times New Roman"/>
          <w:b/>
          <w:sz w:val="44"/>
          <w:szCs w:val="44"/>
          <w:lang w:val="ru-RU"/>
        </w:rPr>
        <w:t>емљишт</w:t>
      </w:r>
      <w:r w:rsidRPr="000A1B3F">
        <w:rPr>
          <w:rFonts w:ascii="Times New Roman" w:eastAsiaTheme="minorHAnsi" w:hAnsi="Times New Roman" w:cs="Times New Roman"/>
          <w:b/>
          <w:sz w:val="44"/>
          <w:szCs w:val="44"/>
        </w:rPr>
        <w:t>a</w:t>
      </w:r>
    </w:p>
    <w:p w:rsidR="00D55CC8" w:rsidRPr="000A1B3F" w:rsidRDefault="00D55CC8" w:rsidP="00D55CC8">
      <w:pPr>
        <w:widowControl/>
        <w:autoSpaceDE/>
        <w:autoSpaceDN/>
        <w:spacing w:after="200" w:line="276" w:lineRule="auto"/>
        <w:rPr>
          <w:rFonts w:ascii="Times New Roman" w:eastAsiaTheme="minorHAnsi" w:hAnsi="Times New Roman" w:cs="Times New Roman"/>
          <w:b/>
          <w:lang w:val="ru-RU"/>
        </w:rPr>
      </w:pPr>
      <w:r w:rsidRPr="000A1B3F">
        <w:rPr>
          <w:rFonts w:ascii="Times New Roman" w:eastAsiaTheme="minorHAnsi" w:hAnsi="Times New Roman" w:cs="Times New Roman"/>
          <w:b/>
          <w:lang w:val="ru-RU"/>
        </w:rPr>
        <w:t xml:space="preserve">Циљ: Спречавање даљег губитка </w:t>
      </w:r>
      <w:r w:rsidRPr="000A1B3F">
        <w:rPr>
          <w:rFonts w:ascii="Times New Roman" w:eastAsiaTheme="minorHAnsi" w:hAnsi="Times New Roman" w:cs="Times New Roman"/>
          <w:b/>
          <w:lang w:val="sr-Cyrl-BA"/>
        </w:rPr>
        <w:t xml:space="preserve">и </w:t>
      </w:r>
      <w:r w:rsidRPr="000A1B3F">
        <w:rPr>
          <w:rFonts w:ascii="Times New Roman" w:eastAsiaTheme="minorHAnsi" w:hAnsi="Times New Roman" w:cs="Times New Roman"/>
          <w:b/>
          <w:lang w:val="ru-RU"/>
        </w:rPr>
        <w:t xml:space="preserve"> деградације земљишта </w:t>
      </w:r>
    </w:p>
    <w:tbl>
      <w:tblPr>
        <w:tblStyle w:val="TableGrid7"/>
        <w:tblW w:w="10959" w:type="dxa"/>
        <w:tblLook w:val="0000"/>
      </w:tblPr>
      <w:tblGrid>
        <w:gridCol w:w="4968"/>
        <w:gridCol w:w="3150"/>
        <w:gridCol w:w="2841"/>
      </w:tblGrid>
      <w:tr w:rsidR="00D55CC8" w:rsidRPr="00741D73" w:rsidTr="00262571">
        <w:trPr>
          <w:trHeight w:val="330"/>
        </w:trPr>
        <w:tc>
          <w:tcPr>
            <w:tcW w:w="10959" w:type="dxa"/>
            <w:gridSpan w:val="3"/>
          </w:tcPr>
          <w:p w:rsidR="00D55CC8" w:rsidRPr="000A1B3F" w:rsidRDefault="00D55CC8" w:rsidP="00262571">
            <w:pPr>
              <w:widowControl/>
              <w:autoSpaceDE/>
              <w:autoSpaceDN/>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Мера: Санација и ревитализација девастираних и угрожених површина</w:t>
            </w:r>
          </w:p>
        </w:tc>
      </w:tr>
      <w:tr w:rsidR="00D55CC8" w:rsidRPr="00741D73" w:rsidTr="00262571">
        <w:trPr>
          <w:trHeight w:val="375"/>
        </w:trPr>
        <w:tc>
          <w:tcPr>
            <w:tcW w:w="4968" w:type="dxa"/>
          </w:tcPr>
          <w:p w:rsidR="00D55CC8" w:rsidRPr="000A1B3F" w:rsidRDefault="00D55CC8" w:rsidP="00262571">
            <w:pPr>
              <w:widowControl/>
              <w:autoSpaceDE/>
              <w:autoSpaceDN/>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Активности</w:t>
            </w:r>
          </w:p>
        </w:tc>
        <w:tc>
          <w:tcPr>
            <w:tcW w:w="3150" w:type="dxa"/>
          </w:tcPr>
          <w:p w:rsidR="00D55CC8" w:rsidRPr="000A1B3F" w:rsidRDefault="00D55CC8" w:rsidP="00262571">
            <w:pPr>
              <w:widowControl/>
              <w:autoSpaceDE/>
              <w:autoSpaceDN/>
              <w:jc w:val="both"/>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 xml:space="preserve">Надлежна институција  </w:t>
            </w:r>
          </w:p>
        </w:tc>
        <w:tc>
          <w:tcPr>
            <w:tcW w:w="2841" w:type="dxa"/>
          </w:tcPr>
          <w:p w:rsidR="00D55CC8" w:rsidRPr="000A1B3F" w:rsidRDefault="00D55CC8" w:rsidP="00262571">
            <w:pPr>
              <w:widowControl/>
              <w:autoSpaceDE/>
              <w:autoSpaceDN/>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 xml:space="preserve">Рок имплементације </w:t>
            </w:r>
          </w:p>
        </w:tc>
      </w:tr>
      <w:tr w:rsidR="00D55CC8" w:rsidRPr="00741D73" w:rsidTr="00262571">
        <w:tblPrEx>
          <w:tblLook w:val="04A0"/>
        </w:tblPrEx>
        <w:trPr>
          <w:trHeight w:val="650"/>
        </w:trPr>
        <w:tc>
          <w:tcPr>
            <w:tcW w:w="4968" w:type="dxa"/>
          </w:tcPr>
          <w:p w:rsidR="00D55CC8" w:rsidRPr="000A1B3F" w:rsidRDefault="00D55CC8" w:rsidP="00262571">
            <w:pPr>
              <w:widowControl/>
              <w:autoSpaceDE/>
              <w:autoSpaceDN/>
              <w:jc w:val="both"/>
              <w:rPr>
                <w:rFonts w:ascii="Times New Roman" w:eastAsiaTheme="minorHAnsi" w:hAnsi="Times New Roman" w:cs="Times New Roman"/>
                <w:b/>
                <w:lang w:val="sr-Cyrl-BA"/>
              </w:rPr>
            </w:pPr>
            <w:r w:rsidRPr="000A1B3F">
              <w:rPr>
                <w:rFonts w:ascii="Times New Roman" w:eastAsiaTheme="minorHAnsi" w:hAnsi="Times New Roman" w:cs="Times New Roman"/>
                <w:b/>
                <w:lang w:val="ru-RU"/>
              </w:rPr>
              <w:t>Израда катастра загађивача и информационог система квалитета земљишта;</w:t>
            </w:r>
          </w:p>
        </w:tc>
        <w:tc>
          <w:tcPr>
            <w:tcW w:w="3150"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ЈП ЗЖС Обреновац </w:t>
            </w:r>
          </w:p>
        </w:tc>
        <w:tc>
          <w:tcPr>
            <w:tcW w:w="2841"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 </w:t>
            </w: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2026. године</w:t>
            </w:r>
          </w:p>
        </w:tc>
      </w:tr>
      <w:tr w:rsidR="00D55CC8" w:rsidRPr="00741D73" w:rsidTr="00262571">
        <w:tblPrEx>
          <w:tblLook w:val="04A0"/>
        </w:tblPrEx>
        <w:trPr>
          <w:trHeight w:val="2825"/>
        </w:trPr>
        <w:tc>
          <w:tcPr>
            <w:tcW w:w="4968" w:type="dxa"/>
          </w:tcPr>
          <w:p w:rsidR="00D55CC8" w:rsidRPr="000A1B3F" w:rsidRDefault="00D55CC8" w:rsidP="00262571">
            <w:pPr>
              <w:widowControl/>
              <w:autoSpaceDE/>
              <w:autoSpaceDN/>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 xml:space="preserve">Израда програма и пројеката санације ерозивних подручја </w:t>
            </w:r>
          </w:p>
          <w:p w:rsidR="00D55CC8" w:rsidRPr="000A1B3F" w:rsidRDefault="00D55CC8" w:rsidP="00262571">
            <w:pPr>
              <w:widowControl/>
              <w:autoSpaceDE/>
              <w:autoSpaceDN/>
              <w:rPr>
                <w:rFonts w:ascii="Times New Roman" w:eastAsiaTheme="minorHAnsi" w:hAnsi="Times New Roman" w:cs="Times New Roman"/>
                <w:lang w:val="sr-Cyrl-BA"/>
              </w:rPr>
            </w:pPr>
          </w:p>
          <w:p w:rsidR="00D55CC8" w:rsidRDefault="00D55CC8" w:rsidP="00D55CC8">
            <w:pPr>
              <w:widowControl/>
              <w:numPr>
                <w:ilvl w:val="0"/>
                <w:numId w:val="63"/>
              </w:numPr>
              <w:autoSpaceDE/>
              <w:autoSpaceDN/>
              <w:ind w:left="180" w:hanging="180"/>
              <w:contextualSpacing/>
              <w:jc w:val="both"/>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Израда главних пројеката заштите за најугроженија ерозивна подручја, </w:t>
            </w:r>
          </w:p>
          <w:p w:rsidR="00D55CC8" w:rsidRDefault="00D55CC8" w:rsidP="00D55CC8">
            <w:pPr>
              <w:widowControl/>
              <w:numPr>
                <w:ilvl w:val="0"/>
                <w:numId w:val="63"/>
              </w:numPr>
              <w:autoSpaceDE/>
              <w:autoSpaceDN/>
              <w:ind w:left="180" w:hanging="180"/>
              <w:contextualSpacing/>
              <w:jc w:val="both"/>
              <w:rPr>
                <w:rFonts w:ascii="Times New Roman" w:eastAsiaTheme="minorHAnsi" w:hAnsi="Times New Roman" w:cs="Times New Roman"/>
                <w:lang w:val="sr-Cyrl-BA"/>
              </w:rPr>
            </w:pPr>
            <w:r w:rsidRPr="000A1B3F">
              <w:rPr>
                <w:rFonts w:ascii="Times New Roman" w:eastAsiaTheme="minorHAnsi" w:hAnsi="Times New Roman" w:cs="Times New Roman"/>
                <w:lang w:val="sr-Cyrl-BA"/>
              </w:rPr>
              <w:t>Израда пројектне  документације уређења обалоутврде реке Саве</w:t>
            </w:r>
          </w:p>
          <w:p w:rsidR="00D55CC8" w:rsidRPr="000A1B3F" w:rsidRDefault="00D55CC8" w:rsidP="00D55CC8">
            <w:pPr>
              <w:widowControl/>
              <w:numPr>
                <w:ilvl w:val="0"/>
                <w:numId w:val="63"/>
              </w:numPr>
              <w:autoSpaceDE/>
              <w:autoSpaceDN/>
              <w:ind w:left="180" w:hanging="180"/>
              <w:contextualSpacing/>
              <w:jc w:val="both"/>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Израда пројектне  документације за санацију и уређење десне обале реке Колубаре. </w:t>
            </w:r>
          </w:p>
        </w:tc>
        <w:tc>
          <w:tcPr>
            <w:tcW w:w="3150"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ГО Обреновац </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за израдњу Обреновца</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ЗЖС Обреновац</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Србијаводе</w:t>
            </w:r>
          </w:p>
        </w:tc>
        <w:tc>
          <w:tcPr>
            <w:tcW w:w="2841" w:type="dxa"/>
          </w:tcPr>
          <w:p w:rsidR="00D55CC8" w:rsidRPr="000A1B3F" w:rsidRDefault="00D55CC8" w:rsidP="00262571">
            <w:pPr>
              <w:widowControl/>
              <w:autoSpaceDE/>
              <w:autoSpaceDN/>
              <w:rPr>
                <w:rFonts w:ascii="Times New Roman" w:eastAsiaTheme="minorHAnsi" w:hAnsi="Times New Roman" w:cs="Times New Roman"/>
                <w:lang w:val="sr-Cyrl-BA"/>
              </w:rPr>
            </w:pPr>
            <w:r>
              <w:rPr>
                <w:rFonts w:ascii="Times New Roman" w:eastAsiaTheme="minorHAnsi" w:hAnsi="Times New Roman" w:cs="Times New Roman"/>
                <w:lang w:val="sr-Cyrl-BA"/>
              </w:rPr>
              <w:t>до</w:t>
            </w:r>
            <w:r w:rsidRPr="000A1B3F">
              <w:rPr>
                <w:rFonts w:ascii="Times New Roman" w:eastAsiaTheme="minorHAnsi" w:hAnsi="Times New Roman" w:cs="Times New Roman"/>
                <w:lang w:val="sr-Cyrl-BA"/>
              </w:rPr>
              <w:t xml:space="preserve">  2026.</w:t>
            </w:r>
            <w:r>
              <w:rPr>
                <w:rFonts w:ascii="Times New Roman" w:eastAsiaTheme="minorHAnsi" w:hAnsi="Times New Roman" w:cs="Times New Roman"/>
                <w:lang w:val="sr-Cyrl-BA"/>
              </w:rPr>
              <w:t xml:space="preserve"> </w:t>
            </w:r>
            <w:r w:rsidRPr="000A1B3F">
              <w:rPr>
                <w:rFonts w:ascii="Times New Roman" w:eastAsiaTheme="minorHAnsi" w:hAnsi="Times New Roman" w:cs="Times New Roman"/>
                <w:lang w:val="sr-Cyrl-BA"/>
              </w:rPr>
              <w:t>године</w:t>
            </w:r>
          </w:p>
        </w:tc>
      </w:tr>
      <w:tr w:rsidR="00D55CC8" w:rsidRPr="00741D73" w:rsidTr="00262571">
        <w:tblPrEx>
          <w:tblLook w:val="04A0"/>
        </w:tblPrEx>
        <w:trPr>
          <w:trHeight w:val="1878"/>
        </w:trPr>
        <w:tc>
          <w:tcPr>
            <w:tcW w:w="4968" w:type="dxa"/>
          </w:tcPr>
          <w:p w:rsidR="00D55CC8" w:rsidRPr="000A1B3F" w:rsidRDefault="00D55CC8" w:rsidP="00262571">
            <w:pPr>
              <w:widowControl/>
              <w:autoSpaceDE/>
              <w:autoSpaceDN/>
              <w:rPr>
                <w:rFonts w:ascii="Times New Roman" w:eastAsiaTheme="minorHAnsi" w:hAnsi="Times New Roman" w:cs="Times New Roman"/>
                <w:b/>
                <w:lang w:val="ru-RU"/>
              </w:rPr>
            </w:pPr>
            <w:r w:rsidRPr="000A1B3F">
              <w:rPr>
                <w:rFonts w:ascii="Times New Roman" w:eastAsiaTheme="minorHAnsi" w:hAnsi="Times New Roman" w:cs="Times New Roman"/>
                <w:b/>
                <w:lang w:val="ru-RU"/>
              </w:rPr>
              <w:lastRenderedPageBreak/>
              <w:t>Санирање површина деградираних и угрожених ерозијом и клизиштима:</w:t>
            </w:r>
          </w:p>
          <w:p w:rsidR="00D55CC8" w:rsidRPr="000A1B3F" w:rsidRDefault="00D55CC8" w:rsidP="00262571">
            <w:pPr>
              <w:widowControl/>
              <w:autoSpaceDE/>
              <w:autoSpaceDN/>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t xml:space="preserve"> - примена техничких, електрохемијских и биолошких мера за заустављање клизишта; </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ru-RU"/>
              </w:rPr>
              <w:t xml:space="preserve"> - примена антиерозионих мера.</w:t>
            </w:r>
          </w:p>
        </w:tc>
        <w:tc>
          <w:tcPr>
            <w:tcW w:w="3150"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ГО Обреновац </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ЗЖС Обреновац</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Србијаводе</w:t>
            </w:r>
          </w:p>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ru-RU"/>
              </w:rPr>
              <w:t>Кредити, донације, Међународни и фондови Европске Уније</w:t>
            </w:r>
          </w:p>
        </w:tc>
        <w:tc>
          <w:tcPr>
            <w:tcW w:w="2841"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У континуитету </w:t>
            </w:r>
          </w:p>
        </w:tc>
      </w:tr>
      <w:tr w:rsidR="00D55CC8" w:rsidRPr="00741D73" w:rsidTr="00262571">
        <w:tblPrEx>
          <w:tblLook w:val="04A0"/>
        </w:tblPrEx>
        <w:trPr>
          <w:trHeight w:val="2004"/>
        </w:trPr>
        <w:tc>
          <w:tcPr>
            <w:tcW w:w="4968" w:type="dxa"/>
          </w:tcPr>
          <w:p w:rsidR="00D55CC8" w:rsidRPr="000A1B3F" w:rsidRDefault="00D55CC8" w:rsidP="00262571">
            <w:pPr>
              <w:widowControl/>
              <w:autoSpaceDE/>
              <w:autoSpaceDN/>
              <w:rPr>
                <w:rFonts w:ascii="Times New Roman" w:eastAsiaTheme="minorHAnsi" w:hAnsi="Times New Roman" w:cs="Times New Roman"/>
              </w:rPr>
            </w:pPr>
            <w:r w:rsidRPr="000A1B3F">
              <w:rPr>
                <w:rFonts w:ascii="Times New Roman" w:eastAsiaTheme="minorHAnsi" w:hAnsi="Times New Roman" w:cs="Times New Roman"/>
                <w:lang w:val="ru-RU"/>
              </w:rPr>
              <w:t>Изградња обалоутврде на десној обали Саве</w:t>
            </w:r>
            <w:r w:rsidRPr="000A1B3F">
              <w:rPr>
                <w:rFonts w:ascii="Times New Roman" w:eastAsiaTheme="minorHAnsi" w:hAnsi="Times New Roman" w:cs="Times New Roman"/>
              </w:rPr>
              <w:t xml:space="preserve"> ( </w:t>
            </w:r>
            <w:r w:rsidRPr="000A1B3F">
              <w:rPr>
                <w:rFonts w:ascii="Times New Roman" w:eastAsiaTheme="minorHAnsi" w:hAnsi="Times New Roman" w:cs="Times New Roman"/>
                <w:lang w:val="sr-Cyrl-BA"/>
              </w:rPr>
              <w:t>од Забрана до Перила)</w:t>
            </w:r>
          </w:p>
        </w:tc>
        <w:tc>
          <w:tcPr>
            <w:tcW w:w="3150"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ГО Обреновац </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за изгардњу Обреновца</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ЗЖС Обреновац</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Србијаводе</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ru-RU"/>
              </w:rPr>
              <w:t>Кредити, донације, Међународни и фондови Европске Уније</w:t>
            </w:r>
          </w:p>
        </w:tc>
        <w:tc>
          <w:tcPr>
            <w:tcW w:w="2841" w:type="dxa"/>
          </w:tcPr>
          <w:p w:rsidR="00D55CC8" w:rsidRPr="000A1B3F" w:rsidRDefault="00D55CC8" w:rsidP="00262571">
            <w:pPr>
              <w:widowControl/>
              <w:autoSpaceDE/>
              <w:autoSpaceDN/>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2026. године</w:t>
            </w:r>
          </w:p>
        </w:tc>
      </w:tr>
      <w:tr w:rsidR="00D55CC8" w:rsidRPr="00741D73" w:rsidTr="00262571">
        <w:trPr>
          <w:trHeight w:val="450"/>
        </w:trPr>
        <w:tc>
          <w:tcPr>
            <w:tcW w:w="4968" w:type="dxa"/>
          </w:tcPr>
          <w:p w:rsidR="00D55CC8" w:rsidRPr="000A1B3F" w:rsidRDefault="00D55CC8" w:rsidP="00262571">
            <w:pPr>
              <w:widowControl/>
              <w:autoSpaceDE/>
              <w:autoSpaceDN/>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 xml:space="preserve">Израда програма и пројеката санације деградираних површина угрожених експлоатацијом минералних сировина </w:t>
            </w:r>
          </w:p>
          <w:p w:rsidR="00D55CC8" w:rsidRPr="000A1B3F" w:rsidRDefault="00D55CC8" w:rsidP="00D55CC8">
            <w:pPr>
              <w:widowControl/>
              <w:numPr>
                <w:ilvl w:val="0"/>
                <w:numId w:val="63"/>
              </w:numPr>
              <w:autoSpaceDE/>
              <w:autoSpaceDN/>
              <w:contextualSpacing/>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Комграпови мајдани  </w:t>
            </w:r>
          </w:p>
        </w:tc>
        <w:tc>
          <w:tcPr>
            <w:tcW w:w="3150"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ГО Обреновац </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ЗЖС Обреновац</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ЈП за изградњу Обреновца </w:t>
            </w:r>
          </w:p>
        </w:tc>
        <w:tc>
          <w:tcPr>
            <w:tcW w:w="2841" w:type="dxa"/>
          </w:tcPr>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2026.</w:t>
            </w:r>
            <w:r>
              <w:rPr>
                <w:rFonts w:ascii="Times New Roman" w:eastAsiaTheme="minorHAnsi" w:hAnsi="Times New Roman" w:cs="Times New Roman"/>
                <w:lang w:val="sr-Cyrl-BA"/>
              </w:rPr>
              <w:t xml:space="preserve"> </w:t>
            </w:r>
            <w:r w:rsidRPr="000A1B3F">
              <w:rPr>
                <w:rFonts w:ascii="Times New Roman" w:eastAsiaTheme="minorHAnsi" w:hAnsi="Times New Roman" w:cs="Times New Roman"/>
                <w:lang w:val="sr-Cyrl-BA"/>
              </w:rPr>
              <w:t>године</w:t>
            </w:r>
          </w:p>
        </w:tc>
      </w:tr>
      <w:tr w:rsidR="00D55CC8" w:rsidRPr="00741D73" w:rsidTr="00262571">
        <w:trPr>
          <w:trHeight w:val="980"/>
        </w:trPr>
        <w:tc>
          <w:tcPr>
            <w:tcW w:w="4968" w:type="dxa"/>
          </w:tcPr>
          <w:p w:rsidR="00D55CC8" w:rsidRPr="000A1B3F" w:rsidRDefault="00D55CC8" w:rsidP="00262571">
            <w:pPr>
              <w:widowControl/>
              <w:autoSpaceDE/>
              <w:autoSpaceDN/>
              <w:jc w:val="both"/>
              <w:rPr>
                <w:rFonts w:ascii="Times New Roman" w:eastAsiaTheme="minorHAnsi" w:hAnsi="Times New Roman" w:cs="Times New Roman"/>
                <w:b/>
                <w:lang w:val="sr-Cyrl-BA"/>
              </w:rPr>
            </w:pPr>
            <w:r w:rsidRPr="000A1B3F">
              <w:rPr>
                <w:rFonts w:ascii="Times New Roman" w:eastAsiaTheme="minorHAnsi" w:hAnsi="Times New Roman" w:cs="Times New Roman"/>
                <w:b/>
                <w:lang w:val="sr-Cyrl-BA"/>
              </w:rPr>
              <w:t>Реализација пројекта санације комгарапових мајдана</w:t>
            </w:r>
          </w:p>
        </w:tc>
        <w:tc>
          <w:tcPr>
            <w:tcW w:w="3150"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ГО Обреновац </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ЗЖС Обреновац</w:t>
            </w: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за изградњу Обреновца</w:t>
            </w:r>
          </w:p>
        </w:tc>
        <w:tc>
          <w:tcPr>
            <w:tcW w:w="2841" w:type="dxa"/>
          </w:tcPr>
          <w:p w:rsidR="00D55CC8" w:rsidRPr="000A1B3F" w:rsidRDefault="00D55CC8" w:rsidP="00262571">
            <w:pPr>
              <w:widowControl/>
              <w:autoSpaceDE/>
              <w:autoSpaceDN/>
              <w:rPr>
                <w:rFonts w:ascii="Times New Roman" w:eastAsiaTheme="minorHAnsi" w:hAnsi="Times New Roman" w:cs="Times New Roman"/>
                <w:lang w:val="sr-Cyrl-BA"/>
              </w:rPr>
            </w:pPr>
            <w:r>
              <w:rPr>
                <w:rFonts w:ascii="Times New Roman" w:eastAsiaTheme="minorHAnsi" w:hAnsi="Times New Roman" w:cs="Times New Roman"/>
                <w:lang w:val="sr-Cyrl-BA"/>
              </w:rPr>
              <w:t>у</w:t>
            </w:r>
            <w:r w:rsidRPr="000A1B3F">
              <w:rPr>
                <w:rFonts w:ascii="Times New Roman" w:eastAsiaTheme="minorHAnsi" w:hAnsi="Times New Roman" w:cs="Times New Roman"/>
                <w:lang w:val="sr-Cyrl-BA"/>
              </w:rPr>
              <w:t xml:space="preserve"> континуитету</w:t>
            </w:r>
          </w:p>
        </w:tc>
      </w:tr>
    </w:tbl>
    <w:p w:rsidR="00D55CC8" w:rsidRPr="00741D73" w:rsidRDefault="00D55CC8" w:rsidP="00D55CC8">
      <w:pPr>
        <w:widowControl/>
        <w:autoSpaceDE/>
        <w:autoSpaceDN/>
        <w:spacing w:after="200" w:line="276" w:lineRule="auto"/>
        <w:rPr>
          <w:rFonts w:eastAsiaTheme="minorHAnsi"/>
          <w:b/>
          <w:lang w:val="ru-RU"/>
        </w:rPr>
      </w:pPr>
    </w:p>
    <w:p w:rsidR="00D55CC8" w:rsidRPr="000A1B3F" w:rsidRDefault="00D55CC8" w:rsidP="00D55CC8">
      <w:pPr>
        <w:widowControl/>
        <w:autoSpaceDE/>
        <w:autoSpaceDN/>
        <w:spacing w:after="200" w:line="276" w:lineRule="auto"/>
        <w:rPr>
          <w:rFonts w:ascii="Times New Roman" w:eastAsiaTheme="minorHAnsi" w:hAnsi="Times New Roman" w:cs="Times New Roman"/>
          <w:b/>
          <w:lang w:val="sr-Cyrl-BA"/>
        </w:rPr>
      </w:pPr>
      <w:r w:rsidRPr="000A1B3F">
        <w:rPr>
          <w:rFonts w:ascii="Times New Roman" w:eastAsiaTheme="minorHAnsi" w:hAnsi="Times New Roman" w:cs="Times New Roman"/>
          <w:b/>
          <w:lang w:val="ru-RU"/>
        </w:rPr>
        <w:t xml:space="preserve">Циљ: </w:t>
      </w:r>
      <w:r w:rsidRPr="000A1B3F">
        <w:rPr>
          <w:rFonts w:ascii="Times New Roman" w:eastAsiaTheme="minorHAnsi" w:hAnsi="Times New Roman" w:cs="Times New Roman"/>
          <w:b/>
          <w:lang w:val="sr-Cyrl-BA"/>
        </w:rPr>
        <w:t xml:space="preserve">Повећање степена заштите од поплава доградњом и ревитализацијом постојећих система </w:t>
      </w:r>
    </w:p>
    <w:tbl>
      <w:tblPr>
        <w:tblStyle w:val="TableGrid7"/>
        <w:tblW w:w="10638" w:type="dxa"/>
        <w:tblLook w:val="0000"/>
      </w:tblPr>
      <w:tblGrid>
        <w:gridCol w:w="4968"/>
        <w:gridCol w:w="2835"/>
        <w:gridCol w:w="2835"/>
      </w:tblGrid>
      <w:tr w:rsidR="00D55CC8" w:rsidRPr="00741D73" w:rsidTr="00262571">
        <w:trPr>
          <w:trHeight w:val="405"/>
        </w:trPr>
        <w:tc>
          <w:tcPr>
            <w:tcW w:w="10638" w:type="dxa"/>
            <w:gridSpan w:val="3"/>
          </w:tcPr>
          <w:p w:rsidR="00D55CC8" w:rsidRPr="000A1B3F" w:rsidRDefault="00D55CC8" w:rsidP="00262571">
            <w:pPr>
              <w:widowControl/>
              <w:autoSpaceDE/>
              <w:autoSpaceDN/>
              <w:rPr>
                <w:rFonts w:ascii="Times New Roman" w:eastAsiaTheme="minorHAnsi" w:hAnsi="Times New Roman" w:cs="Times New Roman"/>
                <w:b/>
              </w:rPr>
            </w:pPr>
            <w:r w:rsidRPr="000A1B3F">
              <w:rPr>
                <w:rFonts w:ascii="Times New Roman" w:eastAsiaTheme="minorHAnsi" w:hAnsi="Times New Roman" w:cs="Times New Roman"/>
                <w:b/>
                <w:lang w:val="sr-Cyrl-BA"/>
              </w:rPr>
              <w:t xml:space="preserve">Мера:Реконструкција каналске мреже </w:t>
            </w:r>
          </w:p>
        </w:tc>
      </w:tr>
      <w:tr w:rsidR="00D55CC8" w:rsidRPr="00741D73" w:rsidTr="00262571">
        <w:tblPrEx>
          <w:tblLook w:val="04A0"/>
        </w:tblPrEx>
        <w:tc>
          <w:tcPr>
            <w:tcW w:w="4968" w:type="dxa"/>
          </w:tcPr>
          <w:p w:rsidR="00D55CC8" w:rsidRPr="000A1B3F" w:rsidRDefault="00D55CC8" w:rsidP="00262571">
            <w:pPr>
              <w:widowControl/>
              <w:autoSpaceDE/>
              <w:autoSpaceDN/>
              <w:rPr>
                <w:rFonts w:ascii="Times New Roman" w:eastAsiaTheme="minorHAnsi" w:hAnsi="Times New Roman" w:cs="Times New Roman"/>
                <w:lang w:val="ru-RU"/>
              </w:rPr>
            </w:pPr>
            <w:r w:rsidRPr="000A1B3F">
              <w:rPr>
                <w:rFonts w:ascii="Times New Roman" w:eastAsiaTheme="minorHAnsi" w:hAnsi="Times New Roman" w:cs="Times New Roman"/>
                <w:b/>
                <w:lang w:val="sr-Cyrl-BA"/>
              </w:rPr>
              <w:t>Активности</w:t>
            </w:r>
          </w:p>
        </w:tc>
        <w:tc>
          <w:tcPr>
            <w:tcW w:w="2835" w:type="dxa"/>
          </w:tcPr>
          <w:p w:rsidR="00D55CC8" w:rsidRPr="000A1B3F" w:rsidRDefault="00D55CC8" w:rsidP="00262571">
            <w:pPr>
              <w:widowControl/>
              <w:autoSpaceDE/>
              <w:autoSpaceDN/>
              <w:rPr>
                <w:rFonts w:ascii="Times New Roman" w:eastAsiaTheme="minorHAnsi" w:hAnsi="Times New Roman" w:cs="Times New Roman"/>
                <w:lang w:val="ru-RU"/>
              </w:rPr>
            </w:pPr>
            <w:r w:rsidRPr="000A1B3F">
              <w:rPr>
                <w:rFonts w:ascii="Times New Roman" w:eastAsiaTheme="minorHAnsi" w:hAnsi="Times New Roman" w:cs="Times New Roman"/>
                <w:b/>
                <w:lang w:val="sr-Cyrl-BA"/>
              </w:rPr>
              <w:t xml:space="preserve">Надлежна институција  </w:t>
            </w:r>
          </w:p>
        </w:tc>
        <w:tc>
          <w:tcPr>
            <w:tcW w:w="2835" w:type="dxa"/>
          </w:tcPr>
          <w:p w:rsidR="00D55CC8" w:rsidRPr="000A1B3F" w:rsidRDefault="00D55CC8" w:rsidP="00262571">
            <w:pPr>
              <w:widowControl/>
              <w:autoSpaceDE/>
              <w:autoSpaceDN/>
              <w:rPr>
                <w:rFonts w:ascii="Times New Roman" w:eastAsiaTheme="minorHAnsi" w:hAnsi="Times New Roman" w:cs="Times New Roman"/>
                <w:lang w:val="ru-RU"/>
              </w:rPr>
            </w:pPr>
            <w:r w:rsidRPr="000A1B3F">
              <w:rPr>
                <w:rFonts w:ascii="Times New Roman" w:eastAsiaTheme="minorHAnsi" w:hAnsi="Times New Roman" w:cs="Times New Roman"/>
                <w:b/>
                <w:lang w:val="sr-Cyrl-BA"/>
              </w:rPr>
              <w:t>Рок имплементације</w:t>
            </w:r>
          </w:p>
        </w:tc>
      </w:tr>
      <w:tr w:rsidR="00D55CC8" w:rsidRPr="00741D73" w:rsidTr="00262571">
        <w:tblPrEx>
          <w:tblLook w:val="04A0"/>
        </w:tblPrEx>
        <w:tc>
          <w:tcPr>
            <w:tcW w:w="4968"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 xml:space="preserve">Уређење каналске мреже </w:t>
            </w:r>
          </w:p>
        </w:tc>
        <w:tc>
          <w:tcPr>
            <w:tcW w:w="2835" w:type="dxa"/>
          </w:tcPr>
          <w:p w:rsidR="00D55CC8" w:rsidRPr="000A1B3F" w:rsidRDefault="00D55CC8" w:rsidP="00262571">
            <w:pPr>
              <w:widowControl/>
              <w:autoSpaceDE/>
              <w:autoSpaceDN/>
              <w:rPr>
                <w:rFonts w:ascii="Times New Roman" w:eastAsiaTheme="minorHAnsi" w:hAnsi="Times New Roman" w:cs="Times New Roman"/>
                <w:lang w:val="ru-RU"/>
              </w:rPr>
            </w:pPr>
            <w:r w:rsidRPr="000A1B3F">
              <w:rPr>
                <w:rFonts w:ascii="Times New Roman" w:eastAsiaTheme="minorHAnsi" w:hAnsi="Times New Roman" w:cs="Times New Roman"/>
                <w:lang w:val="sr-Cyrl-BA"/>
              </w:rPr>
              <w:t>ЈП Србијаводе, ЈП за изградњу</w:t>
            </w:r>
            <w:r>
              <w:rPr>
                <w:rFonts w:ascii="Times New Roman" w:eastAsiaTheme="minorHAnsi" w:hAnsi="Times New Roman" w:cs="Times New Roman"/>
                <w:lang w:val="sr-Cyrl-BA"/>
              </w:rPr>
              <w:t xml:space="preserve"> Обреновца</w:t>
            </w:r>
            <w:r w:rsidRPr="000A1B3F">
              <w:rPr>
                <w:rFonts w:ascii="Times New Roman" w:eastAsiaTheme="minorHAnsi" w:hAnsi="Times New Roman" w:cs="Times New Roman"/>
                <w:lang w:val="sr-Cyrl-BA"/>
              </w:rPr>
              <w:t>, ГО Обреновац</w:t>
            </w:r>
          </w:p>
        </w:tc>
        <w:tc>
          <w:tcPr>
            <w:tcW w:w="2835" w:type="dxa"/>
          </w:tcPr>
          <w:p w:rsidR="00D55CC8" w:rsidRPr="000A1B3F" w:rsidRDefault="00D55CC8" w:rsidP="00262571">
            <w:pPr>
              <w:widowControl/>
              <w:autoSpaceDE/>
              <w:autoSpaceDN/>
              <w:rPr>
                <w:rFonts w:ascii="Times New Roman" w:eastAsiaTheme="minorHAnsi" w:hAnsi="Times New Roman" w:cs="Times New Roman"/>
                <w:lang w:val="ru-RU"/>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2026.</w:t>
            </w:r>
            <w:r>
              <w:rPr>
                <w:rFonts w:ascii="Times New Roman" w:eastAsiaTheme="minorHAnsi" w:hAnsi="Times New Roman" w:cs="Times New Roman"/>
                <w:lang w:val="sr-Cyrl-BA"/>
              </w:rPr>
              <w:t xml:space="preserve"> </w:t>
            </w:r>
            <w:r w:rsidRPr="000A1B3F">
              <w:rPr>
                <w:rFonts w:ascii="Times New Roman" w:eastAsiaTheme="minorHAnsi" w:hAnsi="Times New Roman" w:cs="Times New Roman"/>
                <w:lang w:val="sr-Cyrl-BA"/>
              </w:rPr>
              <w:t>године</w:t>
            </w:r>
          </w:p>
        </w:tc>
      </w:tr>
      <w:tr w:rsidR="00D55CC8" w:rsidRPr="00741D73" w:rsidTr="00262571">
        <w:tblPrEx>
          <w:tblLook w:val="04A0"/>
        </w:tblPrEx>
        <w:tc>
          <w:tcPr>
            <w:tcW w:w="4968"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Доградња и ревитализација постојећих система</w:t>
            </w:r>
          </w:p>
          <w:p w:rsidR="00D55CC8" w:rsidRPr="000A1B3F" w:rsidRDefault="00D55CC8" w:rsidP="00262571">
            <w:pPr>
              <w:widowControl/>
              <w:autoSpaceDE/>
              <w:autoSpaceDN/>
              <w:rPr>
                <w:rFonts w:ascii="Times New Roman" w:eastAsiaTheme="minorHAnsi" w:hAnsi="Times New Roman" w:cs="Times New Roman"/>
                <w:lang w:val="sr-Cyrl-BA"/>
              </w:rPr>
            </w:pPr>
          </w:p>
        </w:tc>
        <w:tc>
          <w:tcPr>
            <w:tcW w:w="2835"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ЈП Србијаводе, ЈП за изградњу, ГО Обреновац</w:t>
            </w:r>
          </w:p>
        </w:tc>
        <w:tc>
          <w:tcPr>
            <w:tcW w:w="2835" w:type="dxa"/>
          </w:tcPr>
          <w:p w:rsidR="00D55CC8" w:rsidRPr="000A1B3F" w:rsidRDefault="00D55CC8" w:rsidP="00262571">
            <w:pPr>
              <w:widowControl/>
              <w:autoSpaceDE/>
              <w:autoSpaceDN/>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2026.</w:t>
            </w:r>
            <w:r>
              <w:rPr>
                <w:rFonts w:ascii="Times New Roman" w:eastAsiaTheme="minorHAnsi" w:hAnsi="Times New Roman" w:cs="Times New Roman"/>
                <w:lang w:val="sr-Cyrl-BA"/>
              </w:rPr>
              <w:t xml:space="preserve"> </w:t>
            </w:r>
            <w:r w:rsidRPr="000A1B3F">
              <w:rPr>
                <w:rFonts w:ascii="Times New Roman" w:eastAsiaTheme="minorHAnsi" w:hAnsi="Times New Roman" w:cs="Times New Roman"/>
                <w:lang w:val="sr-Cyrl-BA"/>
              </w:rPr>
              <w:t>године</w:t>
            </w:r>
          </w:p>
        </w:tc>
      </w:tr>
      <w:tr w:rsidR="00D55CC8" w:rsidRPr="00741D73" w:rsidTr="00262571">
        <w:tblPrEx>
          <w:tblLook w:val="04A0"/>
        </w:tblPrEx>
        <w:trPr>
          <w:trHeight w:val="1698"/>
        </w:trPr>
        <w:tc>
          <w:tcPr>
            <w:tcW w:w="4968" w:type="dxa"/>
          </w:tcPr>
          <w:p w:rsidR="00D55CC8" w:rsidRPr="000A1B3F" w:rsidRDefault="00D55CC8" w:rsidP="00262571">
            <w:pPr>
              <w:widowControl/>
              <w:autoSpaceDE/>
              <w:autoSpaceDN/>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lastRenderedPageBreak/>
              <w:t>Мелиорације (одводњавање и наводњавање) и заштита од великих вода. У интересу високе поузданости неопходно је континуирано и програмирано одржавање постојећих система.</w:t>
            </w:r>
          </w:p>
          <w:p w:rsidR="00D55CC8" w:rsidRPr="000A1B3F" w:rsidRDefault="00D55CC8" w:rsidP="00262571">
            <w:pPr>
              <w:widowControl/>
              <w:autoSpaceDE/>
              <w:autoSpaceDN/>
              <w:rPr>
                <w:rFonts w:ascii="Times New Roman" w:eastAsiaTheme="minorHAnsi" w:hAnsi="Times New Roman" w:cs="Times New Roman"/>
                <w:lang w:val="sr-Cyrl-BA"/>
              </w:rPr>
            </w:pPr>
          </w:p>
        </w:tc>
        <w:tc>
          <w:tcPr>
            <w:tcW w:w="2835" w:type="dxa"/>
          </w:tcPr>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rPr>
              <w:t>J</w:t>
            </w:r>
            <w:r w:rsidRPr="000A1B3F">
              <w:rPr>
                <w:rFonts w:ascii="Times New Roman" w:eastAsiaTheme="minorHAnsi" w:hAnsi="Times New Roman" w:cs="Times New Roman"/>
                <w:lang w:val="ru-RU"/>
              </w:rPr>
              <w:t>П ''Србијаводе'', Министарство пољопривреде, водопривреде и шумарства, Министарство енергетике и РЕИК ''Колубара''.</w:t>
            </w:r>
          </w:p>
        </w:tc>
        <w:tc>
          <w:tcPr>
            <w:tcW w:w="2835" w:type="dxa"/>
          </w:tcPr>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r>
              <w:rPr>
                <w:rFonts w:ascii="Times New Roman" w:eastAsiaTheme="minorHAnsi" w:hAnsi="Times New Roman" w:cs="Times New Roman"/>
                <w:lang w:val="sr-Cyrl-BA"/>
              </w:rPr>
              <w:t>у</w:t>
            </w:r>
            <w:r w:rsidRPr="000A1B3F">
              <w:rPr>
                <w:rFonts w:ascii="Times New Roman" w:eastAsiaTheme="minorHAnsi" w:hAnsi="Times New Roman" w:cs="Times New Roman"/>
                <w:lang w:val="sr-Cyrl-BA"/>
              </w:rPr>
              <w:t xml:space="preserve"> континуитету</w:t>
            </w:r>
          </w:p>
          <w:p w:rsidR="00D55CC8" w:rsidRPr="000A1B3F" w:rsidRDefault="00D55CC8" w:rsidP="00262571">
            <w:pPr>
              <w:widowControl/>
              <w:autoSpaceDE/>
              <w:autoSpaceDN/>
              <w:rPr>
                <w:rFonts w:ascii="Times New Roman" w:eastAsiaTheme="minorHAnsi" w:hAnsi="Times New Roman" w:cs="Times New Roman"/>
                <w:lang w:val="sr-Cyrl-BA"/>
              </w:rPr>
            </w:pPr>
          </w:p>
        </w:tc>
      </w:tr>
      <w:tr w:rsidR="00D55CC8" w:rsidRPr="00741D73" w:rsidTr="00262571">
        <w:tblPrEx>
          <w:tblLook w:val="04A0"/>
        </w:tblPrEx>
        <w:trPr>
          <w:trHeight w:val="1365"/>
        </w:trPr>
        <w:tc>
          <w:tcPr>
            <w:tcW w:w="4968" w:type="dxa"/>
          </w:tcPr>
          <w:p w:rsidR="00D55CC8" w:rsidRPr="000A1B3F" w:rsidRDefault="00D55CC8" w:rsidP="00262571">
            <w:pPr>
              <w:widowControl/>
              <w:autoSpaceDE/>
              <w:autoSpaceDN/>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t>Ширење и комплетирање мелиорационих система а активности, осим на одводњавање, усмерити на наводњавање јер је то реално и</w:t>
            </w:r>
            <w:r w:rsidR="00D26FF7">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 xml:space="preserve">потребно на преко 20.000 </w:t>
            </w:r>
            <w:r w:rsidRPr="000A1B3F">
              <w:rPr>
                <w:rFonts w:ascii="Times New Roman" w:eastAsiaTheme="minorHAnsi" w:hAnsi="Times New Roman" w:cs="Times New Roman"/>
              </w:rPr>
              <w:t>ha</w:t>
            </w:r>
            <w:r w:rsidRPr="000A1B3F">
              <w:rPr>
                <w:rFonts w:ascii="Times New Roman" w:eastAsiaTheme="minorHAnsi" w:hAnsi="Times New Roman" w:cs="Times New Roman"/>
                <w:lang w:val="ru-RU"/>
              </w:rPr>
              <w:t>.</w:t>
            </w:r>
          </w:p>
        </w:tc>
        <w:tc>
          <w:tcPr>
            <w:tcW w:w="2835" w:type="dxa"/>
          </w:tcPr>
          <w:p w:rsidR="00D55CC8" w:rsidRPr="000A1B3F" w:rsidRDefault="00D55CC8" w:rsidP="00262571">
            <w:pPr>
              <w:widowControl/>
              <w:autoSpaceDE/>
              <w:autoSpaceDN/>
              <w:rPr>
                <w:rFonts w:ascii="Times New Roman" w:eastAsiaTheme="minorHAnsi" w:hAnsi="Times New Roman" w:cs="Times New Roman"/>
              </w:rPr>
            </w:pPr>
            <w:r w:rsidRPr="000A1B3F">
              <w:rPr>
                <w:rFonts w:ascii="Times New Roman" w:eastAsiaTheme="minorHAnsi" w:hAnsi="Times New Roman" w:cs="Times New Roman"/>
              </w:rPr>
              <w:t>J</w:t>
            </w:r>
            <w:r w:rsidRPr="000A1B3F">
              <w:rPr>
                <w:rFonts w:ascii="Times New Roman" w:eastAsiaTheme="minorHAnsi" w:hAnsi="Times New Roman" w:cs="Times New Roman"/>
                <w:lang w:val="ru-RU"/>
              </w:rPr>
              <w:t>П ''Србијаводе'', Министарство пољопривреде, водопривреде и шумарства, Министарство енергетике и РЕИК ''Колубара''.</w:t>
            </w:r>
          </w:p>
        </w:tc>
        <w:tc>
          <w:tcPr>
            <w:tcW w:w="2835" w:type="dxa"/>
          </w:tcPr>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p>
          <w:p w:rsidR="00D55CC8" w:rsidRPr="000A1B3F" w:rsidRDefault="00D55CC8" w:rsidP="00262571">
            <w:pPr>
              <w:widowControl/>
              <w:autoSpaceDE/>
              <w:autoSpaceDN/>
              <w:rPr>
                <w:rFonts w:ascii="Times New Roman" w:eastAsiaTheme="minorHAnsi" w:hAnsi="Times New Roman" w:cs="Times New Roman"/>
                <w:lang w:val="sr-Cyrl-BA"/>
              </w:rPr>
            </w:pPr>
            <w:r w:rsidRPr="000A1B3F">
              <w:rPr>
                <w:rFonts w:ascii="Times New Roman" w:eastAsiaTheme="minorHAnsi" w:hAnsi="Times New Roman" w:cs="Times New Roman"/>
                <w:lang w:val="sr-Cyrl-BA"/>
              </w:rPr>
              <w:t>У континуитету</w:t>
            </w:r>
          </w:p>
          <w:p w:rsidR="00D55CC8" w:rsidRPr="000A1B3F" w:rsidRDefault="00D55CC8" w:rsidP="00262571">
            <w:pPr>
              <w:widowControl/>
              <w:autoSpaceDE/>
              <w:autoSpaceDN/>
              <w:rPr>
                <w:rFonts w:ascii="Times New Roman" w:eastAsiaTheme="minorHAnsi" w:hAnsi="Times New Roman" w:cs="Times New Roman"/>
                <w:lang w:val="sr-Cyrl-BA"/>
              </w:rPr>
            </w:pPr>
          </w:p>
        </w:tc>
      </w:tr>
    </w:tbl>
    <w:p w:rsidR="00D55CC8" w:rsidRPr="000A1B3F" w:rsidRDefault="00D55CC8" w:rsidP="00D55CC8">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bCs/>
          <w:lang w:val="sr-Cyrl-CS"/>
        </w:rPr>
        <w:t>Општи  циљ:</w:t>
      </w:r>
      <w:r>
        <w:rPr>
          <w:rFonts w:ascii="Times New Roman" w:eastAsiaTheme="minorHAnsi" w:hAnsi="Times New Roman" w:cs="Times New Roman"/>
          <w:b/>
          <w:bCs/>
          <w:lang w:val="sr-Cyrl-CS"/>
        </w:rPr>
        <w:t xml:space="preserve"> </w:t>
      </w:r>
      <w:r w:rsidRPr="000A1B3F">
        <w:rPr>
          <w:rFonts w:ascii="Times New Roman" w:eastAsiaTheme="minorHAnsi" w:hAnsi="Times New Roman" w:cs="Times New Roman"/>
          <w:b/>
          <w:lang w:val="sr-Cyrl-CS"/>
        </w:rPr>
        <w:t xml:space="preserve">Побољшање и очување квалитета земљишта </w:t>
      </w:r>
    </w:p>
    <w:p w:rsidR="00D55CC8" w:rsidRPr="000A1B3F" w:rsidRDefault="00D55CC8" w:rsidP="00D55CC8">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Специфичан циљ: Повећање степена заштите и очувања квалитета земљишта</w:t>
      </w:r>
    </w:p>
    <w:tbl>
      <w:tblPr>
        <w:tblW w:w="1145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20"/>
        <w:gridCol w:w="3402"/>
        <w:gridCol w:w="2835"/>
      </w:tblGrid>
      <w:tr w:rsidR="00D55CC8" w:rsidRPr="00741D73" w:rsidTr="00262571">
        <w:trPr>
          <w:trHeight w:val="540"/>
        </w:trPr>
        <w:tc>
          <w:tcPr>
            <w:tcW w:w="11457" w:type="dxa"/>
            <w:gridSpan w:val="3"/>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Мера: Праћење стања деградираног земљишта</w:t>
            </w:r>
          </w:p>
        </w:tc>
      </w:tr>
      <w:tr w:rsidR="00D55CC8" w:rsidRPr="00741D73" w:rsidTr="00262571">
        <w:trPr>
          <w:trHeight w:val="540"/>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Активности</w:t>
            </w:r>
          </w:p>
        </w:tc>
        <w:tc>
          <w:tcPr>
            <w:tcW w:w="3402" w:type="dxa"/>
          </w:tcPr>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Надлежна институција</w:t>
            </w: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BA"/>
              </w:rPr>
              <w:t>Рок имплементације</w:t>
            </w:r>
          </w:p>
        </w:tc>
      </w:tr>
      <w:tr w:rsidR="00D55CC8" w:rsidRPr="00741D73" w:rsidTr="00262571">
        <w:trPr>
          <w:trHeight w:val="834"/>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imesNewRoman" w:hAnsi="Times New Roman" w:cs="Times New Roman"/>
                <w:b/>
                <w:lang w:val="sr-Cyrl-CS"/>
              </w:rPr>
              <w:t>И</w:t>
            </w:r>
            <w:r w:rsidRPr="000A1B3F">
              <w:rPr>
                <w:rFonts w:ascii="Times New Roman" w:eastAsia="TimesNewRoman" w:hAnsi="Times New Roman" w:cs="Times New Roman"/>
                <w:b/>
                <w:lang w:val="ru-RU"/>
              </w:rPr>
              <w:t>дентифик</w:t>
            </w:r>
            <w:r w:rsidRPr="000A1B3F">
              <w:rPr>
                <w:rFonts w:ascii="Times New Roman" w:eastAsia="TimesNewRoman" w:hAnsi="Times New Roman" w:cs="Times New Roman"/>
                <w:b/>
                <w:lang w:val="sr-Cyrl-CS"/>
              </w:rPr>
              <w:t xml:space="preserve">ација </w:t>
            </w:r>
            <w:r w:rsidRPr="000A1B3F">
              <w:rPr>
                <w:rFonts w:ascii="Times New Roman" w:eastAsia="TimesNewRoman" w:hAnsi="Times New Roman" w:cs="Times New Roman"/>
                <w:b/>
                <w:lang w:val="ru-RU"/>
              </w:rPr>
              <w:t>неплодних земљишта и земљишта која нису погодна за</w:t>
            </w:r>
            <w:r w:rsidR="00D26FF7">
              <w:rPr>
                <w:rFonts w:ascii="Times New Roman" w:eastAsia="TimesNewRoman" w:hAnsi="Times New Roman" w:cs="Times New Roman"/>
                <w:b/>
                <w:lang w:val="ru-RU"/>
              </w:rPr>
              <w:t xml:space="preserve"> </w:t>
            </w:r>
            <w:r w:rsidRPr="000A1B3F">
              <w:rPr>
                <w:rFonts w:ascii="Times New Roman" w:eastAsia="TimesNewRoman" w:hAnsi="Times New Roman" w:cs="Times New Roman"/>
                <w:b/>
                <w:lang w:val="ru-RU"/>
              </w:rPr>
              <w:t>пољопривредну производњу.</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ru-RU"/>
              </w:rPr>
              <w:t>ГО Обреновац</w:t>
            </w: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2025.</w:t>
            </w:r>
            <w:r>
              <w:rPr>
                <w:rFonts w:ascii="Times New Roman" w:eastAsiaTheme="minorHAnsi" w:hAnsi="Times New Roman" w:cs="Times New Roman"/>
                <w:lang w:val="sr-Cyrl-BA"/>
              </w:rPr>
              <w:t xml:space="preserve"> </w:t>
            </w:r>
            <w:r w:rsidRPr="000A1B3F">
              <w:rPr>
                <w:rFonts w:ascii="Times New Roman" w:eastAsiaTheme="minorHAnsi" w:hAnsi="Times New Roman" w:cs="Times New Roman"/>
                <w:lang w:val="sr-Cyrl-BA"/>
              </w:rPr>
              <w:t>године</w:t>
            </w:r>
          </w:p>
        </w:tc>
      </w:tr>
      <w:tr w:rsidR="00D55CC8" w:rsidRPr="00741D73" w:rsidTr="00262571">
        <w:trPr>
          <w:trHeight w:val="540"/>
        </w:trPr>
        <w:tc>
          <w:tcPr>
            <w:tcW w:w="5220" w:type="dxa"/>
          </w:tcPr>
          <w:p w:rsidR="00D55CC8" w:rsidRPr="000A1B3F" w:rsidRDefault="00D55CC8" w:rsidP="00262571">
            <w:pPr>
              <w:widowControl/>
              <w:autoSpaceDE/>
              <w:autoSpaceDN/>
              <w:spacing w:after="200" w:line="276" w:lineRule="auto"/>
              <w:jc w:val="both"/>
              <w:rPr>
                <w:rFonts w:ascii="Times New Roman" w:eastAsia="TimesNewRoman" w:hAnsi="Times New Roman" w:cs="Times New Roman"/>
                <w:b/>
                <w:lang w:val="sr-Cyrl-CS"/>
              </w:rPr>
            </w:pPr>
            <w:r w:rsidRPr="000A1B3F">
              <w:rPr>
                <w:rFonts w:ascii="Times New Roman" w:eastAsia="TimesNewRoman" w:hAnsi="Times New Roman" w:cs="Times New Roman"/>
                <w:b/>
                <w:lang w:val="ru-RU"/>
              </w:rPr>
              <w:t>Програм уре</w:t>
            </w:r>
            <w:r w:rsidRPr="000A1B3F">
              <w:rPr>
                <w:rFonts w:ascii="Times New Roman" w:eastAsia="TimesNewRoman" w:hAnsi="Times New Roman" w:cs="Times New Roman"/>
                <w:b/>
                <w:lang w:val="sr-Cyrl-CS"/>
              </w:rPr>
              <w:t>ђе</w:t>
            </w:r>
            <w:r w:rsidRPr="000A1B3F">
              <w:rPr>
                <w:rFonts w:ascii="Times New Roman" w:eastAsia="TimesNewRoman" w:hAnsi="Times New Roman" w:cs="Times New Roman"/>
                <w:b/>
                <w:lang w:val="ru-RU"/>
              </w:rPr>
              <w:t>ња и рекултивације земљишта</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ГО Обреновац</w:t>
            </w: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о 2026.</w:t>
            </w:r>
            <w:r>
              <w:rPr>
                <w:rFonts w:ascii="Times New Roman" w:eastAsiaTheme="minorHAnsi" w:hAnsi="Times New Roman" w:cs="Times New Roman"/>
                <w:lang w:val="sr-Cyrl-BA"/>
              </w:rPr>
              <w:t xml:space="preserve"> </w:t>
            </w:r>
            <w:r w:rsidRPr="000A1B3F">
              <w:rPr>
                <w:rFonts w:ascii="Times New Roman" w:eastAsiaTheme="minorHAnsi" w:hAnsi="Times New Roman" w:cs="Times New Roman"/>
                <w:lang w:val="sr-Cyrl-BA"/>
              </w:rPr>
              <w:t>године</w:t>
            </w:r>
          </w:p>
        </w:tc>
      </w:tr>
      <w:tr w:rsidR="00D55CC8" w:rsidRPr="00741D73" w:rsidTr="00262571">
        <w:trPr>
          <w:trHeight w:val="540"/>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lang w:val="ru-RU"/>
              </w:rPr>
              <w:t>Предузимање одговарајућих мелиоративних захвата, при чему су основни биолошки радови везани за пошумљавање</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ГО Обреновац</w:t>
            </w:r>
          </w:p>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ЈП ЗЖС Обреновац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ru-RU"/>
              </w:rPr>
              <w:t>ЈП Србијашуме</w:t>
            </w: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sr-Cyrl-BA"/>
              </w:rPr>
            </w:pPr>
            <w:r>
              <w:rPr>
                <w:rFonts w:ascii="Times New Roman" w:eastAsiaTheme="minorHAnsi" w:hAnsi="Times New Roman" w:cs="Times New Roman"/>
                <w:lang w:val="sr-Cyrl-BA"/>
              </w:rPr>
              <w:t>у</w:t>
            </w:r>
            <w:r w:rsidRPr="000A1B3F">
              <w:rPr>
                <w:rFonts w:ascii="Times New Roman" w:eastAsiaTheme="minorHAnsi" w:hAnsi="Times New Roman" w:cs="Times New Roman"/>
                <w:lang w:val="sr-Cyrl-BA"/>
              </w:rPr>
              <w:t xml:space="preserve"> континуитету</w:t>
            </w:r>
          </w:p>
        </w:tc>
      </w:tr>
      <w:tr w:rsidR="00D55CC8" w:rsidRPr="00741D73" w:rsidTr="00262571">
        <w:trPr>
          <w:trHeight w:val="540"/>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t>Очување земљишта високих бонитетних класа</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ГО Обреновац</w:t>
            </w:r>
          </w:p>
          <w:p w:rsidR="00D55CC8" w:rsidRPr="000A1B3F" w:rsidRDefault="00D55CC8" w:rsidP="00262571">
            <w:pPr>
              <w:rPr>
                <w:rFonts w:ascii="Times New Roman" w:hAnsi="Times New Roman" w:cs="Times New Roman"/>
                <w:b/>
                <w:lang w:val="sr-Cyrl-CS"/>
              </w:rPr>
            </w:pPr>
            <w:r w:rsidRPr="000A1B3F">
              <w:rPr>
                <w:rFonts w:ascii="Times New Roman" w:hAnsi="Times New Roman" w:cs="Times New Roman"/>
                <w:lang w:val="ru-RU"/>
              </w:rPr>
              <w:t>ЈП ЗЖС Обреновац</w:t>
            </w: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BA"/>
              </w:rPr>
            </w:pPr>
            <w:r>
              <w:rPr>
                <w:rFonts w:ascii="Times New Roman" w:eastAsiaTheme="minorHAnsi" w:hAnsi="Times New Roman" w:cs="Times New Roman"/>
                <w:lang w:val="sr-Cyrl-BA"/>
              </w:rPr>
              <w:t>у</w:t>
            </w:r>
            <w:r w:rsidRPr="000A1B3F">
              <w:rPr>
                <w:rFonts w:ascii="Times New Roman" w:eastAsiaTheme="minorHAnsi" w:hAnsi="Times New Roman" w:cs="Times New Roman"/>
                <w:lang w:val="sr-Cyrl-BA"/>
              </w:rPr>
              <w:t xml:space="preserve"> континуитету</w:t>
            </w:r>
          </w:p>
        </w:tc>
      </w:tr>
      <w:tr w:rsidR="00D55CC8" w:rsidRPr="00741D73" w:rsidTr="00262571">
        <w:trPr>
          <w:trHeight w:val="825"/>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lastRenderedPageBreak/>
              <w:t>Смањење коришћења квалитетног земљишта за непољопривредне сврхе</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ГО Обреновац</w:t>
            </w:r>
          </w:p>
          <w:p w:rsidR="00D55CC8" w:rsidRPr="000A1B3F" w:rsidRDefault="00D55CC8" w:rsidP="00262571">
            <w:pPr>
              <w:rPr>
                <w:rFonts w:ascii="Times New Roman" w:hAnsi="Times New Roman" w:cs="Times New Roman"/>
                <w:b/>
                <w:lang w:val="sr-Cyrl-CS"/>
              </w:rPr>
            </w:pP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BA"/>
              </w:rPr>
            </w:pPr>
            <w:r>
              <w:rPr>
                <w:rFonts w:ascii="Times New Roman" w:eastAsiaTheme="minorHAnsi" w:hAnsi="Times New Roman" w:cs="Times New Roman"/>
                <w:lang w:val="sr-Cyrl-BA"/>
              </w:rPr>
              <w:t>у</w:t>
            </w:r>
            <w:r w:rsidRPr="000A1B3F">
              <w:rPr>
                <w:rFonts w:ascii="Times New Roman" w:eastAsiaTheme="minorHAnsi" w:hAnsi="Times New Roman" w:cs="Times New Roman"/>
                <w:lang w:val="sr-Cyrl-BA"/>
              </w:rPr>
              <w:t xml:space="preserve"> континуитету</w:t>
            </w:r>
          </w:p>
        </w:tc>
      </w:tr>
      <w:tr w:rsidR="00D55CC8" w:rsidRPr="00741D73" w:rsidTr="00262571">
        <w:trPr>
          <w:trHeight w:val="540"/>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sr-Cyrl-BA"/>
              </w:rPr>
              <w:t>У</w:t>
            </w:r>
            <w:r w:rsidRPr="000A1B3F">
              <w:rPr>
                <w:rFonts w:ascii="Times New Roman" w:eastAsiaTheme="minorHAnsi" w:hAnsi="Times New Roman" w:cs="Times New Roman"/>
              </w:rPr>
              <w:t>крупњавање поседа</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b/>
                <w:lang w:val="sr-Cyrl-CS"/>
              </w:rPr>
            </w:pPr>
            <w:r w:rsidRPr="000A1B3F">
              <w:rPr>
                <w:rFonts w:ascii="Times New Roman" w:hAnsi="Times New Roman" w:cs="Times New Roman"/>
                <w:lang w:val="ru-RU"/>
              </w:rPr>
              <w:t>ГО Обреновац</w:t>
            </w:r>
          </w:p>
        </w:tc>
        <w:tc>
          <w:tcPr>
            <w:tcW w:w="2835"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BA"/>
              </w:rPr>
            </w:pPr>
            <w:r>
              <w:rPr>
                <w:rFonts w:ascii="Times New Roman" w:eastAsiaTheme="minorHAnsi" w:hAnsi="Times New Roman" w:cs="Times New Roman"/>
                <w:lang w:val="sr-Cyrl-BA"/>
              </w:rPr>
              <w:t>у</w:t>
            </w:r>
            <w:r w:rsidRPr="000A1B3F">
              <w:rPr>
                <w:rFonts w:ascii="Times New Roman" w:eastAsiaTheme="minorHAnsi" w:hAnsi="Times New Roman" w:cs="Times New Roman"/>
                <w:lang w:val="sr-Cyrl-BA"/>
              </w:rPr>
              <w:t xml:space="preserve"> континуитету</w:t>
            </w:r>
          </w:p>
        </w:tc>
      </w:tr>
      <w:tr w:rsidR="00D55CC8" w:rsidRPr="00741D73" w:rsidTr="00262571">
        <w:trPr>
          <w:trHeight w:val="996"/>
        </w:trPr>
        <w:tc>
          <w:tcPr>
            <w:tcW w:w="5220" w:type="dxa"/>
          </w:tcPr>
          <w:p w:rsidR="00D55CC8" w:rsidRPr="000A1B3F" w:rsidRDefault="00D55CC8" w:rsidP="00262571">
            <w:pPr>
              <w:widowControl/>
              <w:adjustRightInd w:val="0"/>
              <w:spacing w:after="200" w:line="276" w:lineRule="auto"/>
              <w:jc w:val="both"/>
              <w:rPr>
                <w:rFonts w:ascii="Times New Roman" w:eastAsiaTheme="minorHAnsi" w:hAnsi="Times New Roman" w:cs="Times New Roman"/>
                <w:b/>
                <w:lang w:val="sr-Cyrl-CS"/>
              </w:rPr>
            </w:pPr>
            <w:r w:rsidRPr="000A1B3F">
              <w:rPr>
                <w:rFonts w:ascii="Times New Roman" w:eastAsia="TimesNewRoman" w:hAnsi="Times New Roman" w:cs="Times New Roman"/>
                <w:lang w:val="ru-RU"/>
              </w:rPr>
              <w:t>Прим</w:t>
            </w:r>
            <w:r w:rsidRPr="000A1B3F">
              <w:rPr>
                <w:rFonts w:ascii="Times New Roman" w:eastAsia="TimesNewRoman" w:hAnsi="Times New Roman" w:cs="Times New Roman"/>
                <w:lang w:val="sr-Cyrl-CS"/>
              </w:rPr>
              <w:t>е</w:t>
            </w:r>
            <w:r w:rsidRPr="000A1B3F">
              <w:rPr>
                <w:rFonts w:ascii="Times New Roman" w:eastAsia="TimesNewRoman" w:hAnsi="Times New Roman" w:cs="Times New Roman"/>
                <w:lang w:val="ru-RU"/>
              </w:rPr>
              <w:t>ном савремених агротехничких мера, где год је то могуће, проширивањем</w:t>
            </w:r>
            <w:r w:rsidR="00501263">
              <w:rPr>
                <w:rFonts w:ascii="Times New Roman" w:eastAsia="TimesNewRoman" w:hAnsi="Times New Roman" w:cs="Times New Roman"/>
                <w:lang w:val="ru-RU"/>
              </w:rPr>
              <w:t xml:space="preserve"> </w:t>
            </w:r>
            <w:r w:rsidRPr="000A1B3F">
              <w:rPr>
                <w:rFonts w:ascii="Times New Roman" w:eastAsia="TimesNewRoman" w:hAnsi="Times New Roman" w:cs="Times New Roman"/>
                <w:lang w:val="ru-RU"/>
              </w:rPr>
              <w:t>пољопривредних површина повећати интензитет њиховог кориштења.</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b/>
                <w:lang w:val="sr-Cyrl-CS"/>
              </w:rPr>
            </w:pPr>
            <w:r w:rsidRPr="000A1B3F">
              <w:rPr>
                <w:rFonts w:ascii="Times New Roman" w:hAnsi="Times New Roman" w:cs="Times New Roman"/>
                <w:lang w:val="ru-RU"/>
              </w:rPr>
              <w:t>ГО Обреновац</w:t>
            </w: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sidRPr="000A1B3F">
              <w:rPr>
                <w:rFonts w:ascii="Times New Roman" w:eastAsiaTheme="minorHAnsi" w:hAnsi="Times New Roman" w:cs="Times New Roman"/>
                <w:bCs/>
                <w:lang w:val="sr-Cyrl-CS"/>
              </w:rPr>
              <w:t xml:space="preserve">   </w:t>
            </w: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 xml:space="preserve">године </w:t>
            </w:r>
          </w:p>
        </w:tc>
      </w:tr>
      <w:tr w:rsidR="00D55CC8" w:rsidRPr="00741D73" w:rsidTr="00262571">
        <w:trPr>
          <w:trHeight w:val="540"/>
        </w:trPr>
        <w:tc>
          <w:tcPr>
            <w:tcW w:w="5220" w:type="dxa"/>
          </w:tcPr>
          <w:p w:rsidR="00D55CC8" w:rsidRPr="000A1B3F" w:rsidRDefault="00D55CC8" w:rsidP="00262571">
            <w:pPr>
              <w:widowControl/>
              <w:adjustRightInd w:val="0"/>
              <w:spacing w:after="200" w:line="276" w:lineRule="auto"/>
              <w:jc w:val="both"/>
              <w:rPr>
                <w:rFonts w:ascii="Times New Roman" w:eastAsia="TimesNewRoman" w:hAnsi="Times New Roman" w:cs="Times New Roman"/>
                <w:b/>
                <w:lang w:val="sr-Cyrl-CS"/>
              </w:rPr>
            </w:pPr>
            <w:r w:rsidRPr="000A1B3F">
              <w:rPr>
                <w:rFonts w:ascii="Times New Roman" w:eastAsiaTheme="minorHAnsi" w:hAnsi="Times New Roman" w:cs="Times New Roman"/>
                <w:lang w:val="ru-RU"/>
              </w:rPr>
              <w:t>Контрола коришћења вештачких ђубрива, пестицида и депоновања пољопривредног отпада</w:t>
            </w:r>
          </w:p>
        </w:tc>
        <w:tc>
          <w:tcPr>
            <w:tcW w:w="3402" w:type="dxa"/>
          </w:tcPr>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Министарство пољопривреде, водопривреде и шумарства</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ГО Обреновац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ЈП ЗЖС Обреновац  </w:t>
            </w: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bCs/>
                <w:lang w:val="sr-Cyrl-CS"/>
              </w:rPr>
            </w:pPr>
            <w:r w:rsidRPr="000A1B3F">
              <w:rPr>
                <w:rFonts w:ascii="Times New Roman" w:eastAsiaTheme="minorHAnsi" w:hAnsi="Times New Roman" w:cs="Times New Roman"/>
                <w:bCs/>
                <w:lang w:val="sr-Cyrl-CS"/>
              </w:rPr>
              <w:t xml:space="preserve">   </w:t>
            </w: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године</w:t>
            </w:r>
          </w:p>
        </w:tc>
      </w:tr>
      <w:tr w:rsidR="00D55CC8" w:rsidRPr="00741D73" w:rsidTr="00262571">
        <w:trPr>
          <w:trHeight w:val="540"/>
        </w:trPr>
        <w:tc>
          <w:tcPr>
            <w:tcW w:w="5220" w:type="dxa"/>
          </w:tcPr>
          <w:p w:rsidR="00D55CC8" w:rsidRPr="000A1B3F" w:rsidRDefault="00D55CC8" w:rsidP="00262571">
            <w:pPr>
              <w:widowControl/>
              <w:adjustRightInd w:val="0"/>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t xml:space="preserve">Ограничавање ширења насеља и привредних делатности на квалитетна пољопривредна земљишта - забрана изградње на пољоривредном земљишту од </w:t>
            </w:r>
            <w:r w:rsidRPr="000A1B3F">
              <w:rPr>
                <w:rFonts w:ascii="Times New Roman" w:eastAsiaTheme="minorHAnsi" w:hAnsi="Times New Roman" w:cs="Times New Roman"/>
              </w:rPr>
              <w:t>I</w:t>
            </w:r>
            <w:r w:rsidRPr="000A1B3F">
              <w:rPr>
                <w:rFonts w:ascii="Times New Roman" w:eastAsiaTheme="minorHAnsi" w:hAnsi="Times New Roman" w:cs="Times New Roman"/>
                <w:lang w:val="ru-RU"/>
              </w:rPr>
              <w:t xml:space="preserve"> до </w:t>
            </w:r>
            <w:r w:rsidRPr="000A1B3F">
              <w:rPr>
                <w:rFonts w:ascii="Times New Roman" w:eastAsiaTheme="minorHAnsi" w:hAnsi="Times New Roman" w:cs="Times New Roman"/>
              </w:rPr>
              <w:t>IV</w:t>
            </w:r>
            <w:r w:rsidRPr="000A1B3F">
              <w:rPr>
                <w:rFonts w:ascii="Times New Roman" w:eastAsiaTheme="minorHAnsi" w:hAnsi="Times New Roman" w:cs="Times New Roman"/>
                <w:lang w:val="ru-RU"/>
              </w:rPr>
              <w:t xml:space="preserve"> катастарске класе и пренамена у шумско земљиште пољопривредног земљишта </w:t>
            </w:r>
            <w:r w:rsidRPr="000A1B3F">
              <w:rPr>
                <w:rFonts w:ascii="Times New Roman" w:eastAsiaTheme="minorHAnsi" w:hAnsi="Times New Roman" w:cs="Times New Roman"/>
              </w:rPr>
              <w:t>VII</w:t>
            </w:r>
            <w:r w:rsidRPr="000A1B3F">
              <w:rPr>
                <w:rFonts w:ascii="Times New Roman" w:eastAsiaTheme="minorHAnsi" w:hAnsi="Times New Roman" w:cs="Times New Roman"/>
                <w:lang w:val="ru-RU"/>
              </w:rPr>
              <w:t xml:space="preserve"> и </w:t>
            </w:r>
            <w:r w:rsidRPr="000A1B3F">
              <w:rPr>
                <w:rFonts w:ascii="Times New Roman" w:eastAsiaTheme="minorHAnsi" w:hAnsi="Times New Roman" w:cs="Times New Roman"/>
              </w:rPr>
              <w:t>VIII</w:t>
            </w:r>
            <w:r w:rsidRPr="000A1B3F">
              <w:rPr>
                <w:rFonts w:ascii="Times New Roman" w:eastAsiaTheme="minorHAnsi" w:hAnsi="Times New Roman" w:cs="Times New Roman"/>
                <w:lang w:val="ru-RU"/>
              </w:rPr>
              <w:t xml:space="preserve"> катастарске класе</w:t>
            </w:r>
          </w:p>
        </w:tc>
        <w:tc>
          <w:tcPr>
            <w:tcW w:w="3402" w:type="dxa"/>
          </w:tcPr>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ГО Обреновац,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Министарство пољопривреде, водопривреде и шумарства</w:t>
            </w: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bCs/>
                <w:lang w:val="sr-Cyrl-CS"/>
              </w:rPr>
            </w:pPr>
            <w:r>
              <w:rPr>
                <w:rFonts w:ascii="Times New Roman" w:eastAsiaTheme="minorHAnsi" w:hAnsi="Times New Roman" w:cs="Times New Roman"/>
                <w:bCs/>
                <w:lang w:val="sr-Cyrl-CS"/>
              </w:rPr>
              <w:t xml:space="preserve">  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године</w:t>
            </w:r>
          </w:p>
        </w:tc>
      </w:tr>
      <w:tr w:rsidR="00D55CC8" w:rsidRPr="00741D73" w:rsidTr="00262571">
        <w:trPr>
          <w:trHeight w:val="897"/>
        </w:trPr>
        <w:tc>
          <w:tcPr>
            <w:tcW w:w="5220" w:type="dxa"/>
          </w:tcPr>
          <w:p w:rsidR="00D55CC8" w:rsidRPr="000A1B3F" w:rsidRDefault="00D55CC8" w:rsidP="00262571">
            <w:pPr>
              <w:widowControl/>
              <w:adjustRightInd w:val="0"/>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sr-Cyrl-BA"/>
              </w:rPr>
              <w:t>У</w:t>
            </w:r>
            <w:r w:rsidRPr="000A1B3F">
              <w:rPr>
                <w:rFonts w:ascii="Times New Roman" w:eastAsiaTheme="minorHAnsi" w:hAnsi="Times New Roman" w:cs="Times New Roman"/>
                <w:lang w:val="ru-RU"/>
              </w:rPr>
              <w:t xml:space="preserve">ређење постојеће депоније Гребача и избор локација за привремено депоновање отпада по насељима; </w:t>
            </w:r>
          </w:p>
        </w:tc>
        <w:tc>
          <w:tcPr>
            <w:tcW w:w="3402" w:type="dxa"/>
          </w:tcPr>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ГО Обреновац,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ЈКП Обреновац </w:t>
            </w: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bCs/>
                <w:lang w:val="sr-Cyrl-CS"/>
              </w:rPr>
            </w:pP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године</w:t>
            </w:r>
          </w:p>
        </w:tc>
      </w:tr>
      <w:tr w:rsidR="00D55CC8" w:rsidRPr="00741D73" w:rsidTr="00262571">
        <w:trPr>
          <w:trHeight w:val="618"/>
        </w:trPr>
        <w:tc>
          <w:tcPr>
            <w:tcW w:w="5220" w:type="dxa"/>
          </w:tcPr>
          <w:p w:rsidR="00D55CC8" w:rsidRPr="000A1B3F" w:rsidRDefault="00D55CC8" w:rsidP="00262571">
            <w:pPr>
              <w:widowControl/>
              <w:adjustRightInd w:val="0"/>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sr-Cyrl-CS"/>
              </w:rPr>
              <w:t xml:space="preserve">Одређивање </w:t>
            </w:r>
            <w:r w:rsidRPr="000A1B3F">
              <w:rPr>
                <w:rFonts w:ascii="Times New Roman" w:eastAsiaTheme="minorHAnsi" w:hAnsi="Times New Roman" w:cs="Times New Roman"/>
                <w:lang w:val="ru-RU"/>
              </w:rPr>
              <w:t>локације за депоновање индустријског отпада</w:t>
            </w:r>
          </w:p>
        </w:tc>
        <w:tc>
          <w:tcPr>
            <w:tcW w:w="3402" w:type="dxa"/>
          </w:tcPr>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ГО Обреновац,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 xml:space="preserve">ЈКП Обреновац </w:t>
            </w:r>
          </w:p>
          <w:p w:rsidR="00D55CC8" w:rsidRPr="000A1B3F" w:rsidRDefault="00D55CC8" w:rsidP="00262571">
            <w:pPr>
              <w:rPr>
                <w:rFonts w:ascii="Times New Roman" w:hAnsi="Times New Roman" w:cs="Times New Roman"/>
                <w:lang w:val="sr-Cyrl-CS"/>
              </w:rPr>
            </w:pP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bCs/>
                <w:lang w:val="sr-Cyrl-CS"/>
              </w:rPr>
            </w:pP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године</w:t>
            </w:r>
          </w:p>
        </w:tc>
      </w:tr>
      <w:tr w:rsidR="00D55CC8" w:rsidRPr="00741D73" w:rsidTr="00262571">
        <w:trPr>
          <w:trHeight w:val="540"/>
        </w:trPr>
        <w:tc>
          <w:tcPr>
            <w:tcW w:w="5220" w:type="dxa"/>
          </w:tcPr>
          <w:p w:rsidR="00D55CC8" w:rsidRPr="000A1B3F" w:rsidRDefault="00D55CC8" w:rsidP="00262571">
            <w:pPr>
              <w:widowControl/>
              <w:adjustRightInd w:val="0"/>
              <w:spacing w:after="200" w:line="276" w:lineRule="auto"/>
              <w:rPr>
                <w:rFonts w:ascii="Times New Roman" w:eastAsiaTheme="minorHAnsi" w:hAnsi="Times New Roman" w:cs="Times New Roman"/>
                <w:b/>
                <w:lang w:val="ru-RU"/>
              </w:rPr>
            </w:pPr>
            <w:r w:rsidRPr="000A1B3F">
              <w:rPr>
                <w:rFonts w:ascii="Times New Roman" w:eastAsiaTheme="minorHAnsi" w:hAnsi="Times New Roman" w:cs="Times New Roman"/>
                <w:b/>
                <w:lang w:val="ru-RU"/>
              </w:rPr>
              <w:t xml:space="preserve">Реализација стратегије одрживог руралног развоја </w:t>
            </w:r>
          </w:p>
          <w:p w:rsidR="00D55CC8" w:rsidRPr="000A1B3F" w:rsidRDefault="00D55CC8" w:rsidP="00262571">
            <w:pPr>
              <w:widowControl/>
              <w:adjustRightInd w:val="0"/>
              <w:spacing w:after="200" w:line="276" w:lineRule="auto"/>
              <w:jc w:val="both"/>
              <w:rPr>
                <w:rFonts w:ascii="Times New Roman" w:eastAsiaTheme="minorHAnsi" w:hAnsi="Times New Roman" w:cs="Times New Roman"/>
              </w:rPr>
            </w:pPr>
            <w:r w:rsidRPr="000A1B3F">
              <w:rPr>
                <w:rFonts w:ascii="Times New Roman" w:eastAsiaTheme="minorHAnsi" w:hAnsi="Times New Roman" w:cs="Times New Roman"/>
                <w:lang w:val="ru-RU"/>
              </w:rPr>
              <w:t>Унапређење</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постојећег</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фонда</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и</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квалитета</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земљишта</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који</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омогућавају</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прехрамбену</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сигурност</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становништву</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општине</w:t>
            </w:r>
            <w:r w:rsidRPr="000A1B3F">
              <w:rPr>
                <w:rFonts w:ascii="Times New Roman" w:eastAsiaTheme="minorHAnsi" w:hAnsi="Times New Roman" w:cs="Times New Roman"/>
              </w:rPr>
              <w:t xml:space="preserve">, </w:t>
            </w:r>
            <w:r w:rsidRPr="000A1B3F">
              <w:rPr>
                <w:rFonts w:ascii="Times New Roman" w:eastAsiaTheme="minorHAnsi" w:hAnsi="Times New Roman" w:cs="Times New Roman"/>
                <w:lang w:val="ru-RU"/>
              </w:rPr>
              <w:t>као</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и</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повољне</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природне</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услове</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за</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развој</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савремене</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t>пољопривредне</w:t>
            </w:r>
            <w:r w:rsidR="00501263">
              <w:rPr>
                <w:rFonts w:ascii="Times New Roman" w:eastAsiaTheme="minorHAnsi" w:hAnsi="Times New Roman" w:cs="Times New Roman"/>
                <w:lang w:val="ru-RU"/>
              </w:rPr>
              <w:t xml:space="preserve"> </w:t>
            </w:r>
            <w:r w:rsidRPr="000A1B3F">
              <w:rPr>
                <w:rFonts w:ascii="Times New Roman" w:eastAsiaTheme="minorHAnsi" w:hAnsi="Times New Roman" w:cs="Times New Roman"/>
                <w:lang w:val="ru-RU"/>
              </w:rPr>
              <w:lastRenderedPageBreak/>
              <w:t>производње</w:t>
            </w:r>
            <w:r w:rsidRPr="000A1B3F">
              <w:rPr>
                <w:rFonts w:ascii="Times New Roman" w:eastAsiaTheme="minorHAnsi" w:hAnsi="Times New Roman" w:cs="Times New Roman"/>
              </w:rPr>
              <w:t>:</w:t>
            </w:r>
          </w:p>
          <w:p w:rsidR="00D55CC8" w:rsidRPr="000A1B3F" w:rsidRDefault="00D55CC8" w:rsidP="00262571">
            <w:pPr>
              <w:rPr>
                <w:rFonts w:ascii="Times New Roman" w:hAnsi="Times New Roman" w:cs="Times New Roman"/>
                <w:lang w:val="ru-RU"/>
              </w:rPr>
            </w:pPr>
            <w:r w:rsidRPr="000A1B3F">
              <w:rPr>
                <w:lang w:val="ru-RU"/>
              </w:rPr>
              <w:t xml:space="preserve">- </w:t>
            </w:r>
            <w:r w:rsidRPr="000A1B3F">
              <w:rPr>
                <w:rFonts w:ascii="Times New Roman" w:hAnsi="Times New Roman" w:cs="Times New Roman"/>
                <w:lang w:val="ru-RU"/>
              </w:rPr>
              <w:t>Мини фарме,</w:t>
            </w:r>
          </w:p>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 - Нове плантаже воћа,</w:t>
            </w:r>
          </w:p>
          <w:p w:rsidR="00D55CC8" w:rsidRPr="000A1B3F" w:rsidRDefault="00D55CC8" w:rsidP="00262571">
            <w:pPr>
              <w:rPr>
                <w:lang w:val="ru-RU"/>
              </w:rPr>
            </w:pPr>
            <w:r w:rsidRPr="000A1B3F">
              <w:rPr>
                <w:rFonts w:ascii="Times New Roman" w:hAnsi="Times New Roman" w:cs="Times New Roman"/>
                <w:lang w:val="ru-RU"/>
              </w:rPr>
              <w:t xml:space="preserve"> - Нови  пластеници  и стакленици;</w:t>
            </w:r>
          </w:p>
        </w:tc>
        <w:tc>
          <w:tcPr>
            <w:tcW w:w="3402" w:type="dxa"/>
          </w:tcPr>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lastRenderedPageBreak/>
              <w:t xml:space="preserve">ГО Обреновац, </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Министарство пољопривреде, водопривреде и шумарства</w:t>
            </w: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bCs/>
                <w:lang w:val="sr-Cyrl-CS"/>
              </w:rPr>
            </w:pPr>
            <w:r w:rsidRPr="000A1B3F">
              <w:rPr>
                <w:rFonts w:ascii="Times New Roman" w:eastAsiaTheme="minorHAnsi" w:hAnsi="Times New Roman" w:cs="Times New Roman"/>
                <w:bCs/>
                <w:lang w:val="sr-Cyrl-CS"/>
              </w:rPr>
              <w:t>У континуитету</w:t>
            </w:r>
          </w:p>
        </w:tc>
      </w:tr>
      <w:tr w:rsidR="00D55CC8" w:rsidRPr="00741D73" w:rsidTr="00262571">
        <w:trPr>
          <w:trHeight w:val="540"/>
        </w:trPr>
        <w:tc>
          <w:tcPr>
            <w:tcW w:w="5220" w:type="dxa"/>
          </w:tcPr>
          <w:p w:rsidR="00D55CC8" w:rsidRPr="000A1B3F" w:rsidRDefault="00D55CC8" w:rsidP="00262571">
            <w:pPr>
              <w:widowControl/>
              <w:adjustRightInd w:val="0"/>
              <w:spacing w:after="200" w:line="276" w:lineRule="auto"/>
              <w:jc w:val="both"/>
              <w:rPr>
                <w:rFonts w:ascii="Times New Roman" w:eastAsia="TimesNewRoman" w:hAnsi="Times New Roman" w:cs="Times New Roman"/>
                <w:lang w:val="sr-Cyrl-CS"/>
              </w:rPr>
            </w:pPr>
            <w:r w:rsidRPr="000A1B3F">
              <w:rPr>
                <w:rFonts w:ascii="Times New Roman" w:eastAsia="TimesNewRoman" w:hAnsi="Times New Roman" w:cs="Times New Roman"/>
                <w:lang w:val="sr-Cyrl-CS"/>
              </w:rPr>
              <w:lastRenderedPageBreak/>
              <w:t>Израда програма за сузбијање амброзије на основу акционог плана града Београда</w:t>
            </w:r>
          </w:p>
        </w:tc>
        <w:tc>
          <w:tcPr>
            <w:tcW w:w="3402" w:type="dxa"/>
          </w:tcPr>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sidRPr="000A1B3F">
              <w:rPr>
                <w:rFonts w:ascii="Times New Roman" w:eastAsiaTheme="minorHAnsi" w:hAnsi="Times New Roman" w:cs="Times New Roman"/>
                <w:lang w:val="sr-Cyrl-CS"/>
              </w:rPr>
              <w:t xml:space="preserve">ЈП ЗЖС Обреновац </w:t>
            </w:r>
          </w:p>
        </w:tc>
        <w:tc>
          <w:tcPr>
            <w:tcW w:w="2835" w:type="dxa"/>
            <w:vAlign w:val="center"/>
          </w:tcPr>
          <w:p w:rsidR="00D55CC8" w:rsidRPr="000A1B3F" w:rsidRDefault="00D55CC8" w:rsidP="00262571">
            <w:pPr>
              <w:widowControl/>
              <w:autoSpaceDE/>
              <w:autoSpaceDN/>
              <w:spacing w:after="200" w:line="276" w:lineRule="auto"/>
              <w:rPr>
                <w:rFonts w:ascii="Times New Roman" w:eastAsiaTheme="minorHAnsi" w:hAnsi="Times New Roman" w:cs="Times New Roman"/>
                <w:bCs/>
                <w:lang w:val="sr-Cyrl-CS"/>
              </w:rPr>
            </w:pP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године</w:t>
            </w:r>
          </w:p>
        </w:tc>
      </w:tr>
      <w:tr w:rsidR="00D55CC8" w:rsidRPr="00741D73" w:rsidTr="00262571">
        <w:trPr>
          <w:trHeight w:val="540"/>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lang w:val="sr-Cyrl-CS"/>
              </w:rPr>
              <w:t>Сузбијање амброзије на основу израђеног програма</w:t>
            </w:r>
          </w:p>
        </w:tc>
        <w:tc>
          <w:tcPr>
            <w:tcW w:w="3402" w:type="dxa"/>
          </w:tcPr>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sidRPr="000A1B3F">
              <w:rPr>
                <w:rFonts w:ascii="Times New Roman" w:eastAsiaTheme="minorHAnsi" w:hAnsi="Times New Roman" w:cs="Times New Roman"/>
                <w:lang w:val="sr-Cyrl-CS"/>
              </w:rPr>
              <w:t xml:space="preserve">ЈП ЗЖС Обреновац, ЈКП Обреновац </w:t>
            </w:r>
          </w:p>
        </w:tc>
        <w:tc>
          <w:tcPr>
            <w:tcW w:w="2835" w:type="dxa"/>
          </w:tcPr>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2026.</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 xml:space="preserve">године </w:t>
            </w:r>
          </w:p>
        </w:tc>
      </w:tr>
      <w:tr w:rsidR="00D55CC8" w:rsidRPr="00741D73" w:rsidTr="00262571">
        <w:trPr>
          <w:trHeight w:val="1142"/>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lang w:val="sr-Cyrl-CS"/>
              </w:rPr>
              <w:t>Доношење опшинске одлуке  о сузбијању амброзије на приватним парцелама, као и примена законских мера</w:t>
            </w:r>
          </w:p>
        </w:tc>
        <w:tc>
          <w:tcPr>
            <w:tcW w:w="3402" w:type="dxa"/>
          </w:tcPr>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sidRPr="000A1B3F">
              <w:rPr>
                <w:rFonts w:ascii="Times New Roman" w:eastAsiaTheme="minorHAnsi" w:hAnsi="Times New Roman" w:cs="Times New Roman"/>
                <w:lang w:val="sr-Cyrl-CS"/>
              </w:rPr>
              <w:t>ГО Обреновац</w:t>
            </w:r>
          </w:p>
        </w:tc>
        <w:tc>
          <w:tcPr>
            <w:tcW w:w="2835" w:type="dxa"/>
          </w:tcPr>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Pr>
                <w:rFonts w:ascii="Times New Roman" w:eastAsiaTheme="minorHAnsi" w:hAnsi="Times New Roman" w:cs="Times New Roman"/>
                <w:bCs/>
                <w:lang w:val="sr-Cyrl-CS"/>
              </w:rPr>
              <w:t>д</w:t>
            </w:r>
            <w:r w:rsidRPr="000A1B3F">
              <w:rPr>
                <w:rFonts w:ascii="Times New Roman" w:eastAsiaTheme="minorHAnsi" w:hAnsi="Times New Roman" w:cs="Times New Roman"/>
                <w:bCs/>
                <w:lang w:val="sr-Cyrl-CS"/>
              </w:rPr>
              <w:t>о 2022.</w:t>
            </w:r>
            <w:r>
              <w:rPr>
                <w:rFonts w:ascii="Times New Roman" w:eastAsiaTheme="minorHAnsi" w:hAnsi="Times New Roman" w:cs="Times New Roman"/>
                <w:bCs/>
                <w:lang w:val="sr-Cyrl-CS"/>
              </w:rPr>
              <w:t xml:space="preserve"> </w:t>
            </w:r>
            <w:r w:rsidRPr="000A1B3F">
              <w:rPr>
                <w:rFonts w:ascii="Times New Roman" w:eastAsiaTheme="minorHAnsi" w:hAnsi="Times New Roman" w:cs="Times New Roman"/>
                <w:bCs/>
                <w:lang w:val="sr-Cyrl-CS"/>
              </w:rPr>
              <w:t>године</w:t>
            </w:r>
          </w:p>
        </w:tc>
      </w:tr>
    </w:tbl>
    <w:p w:rsidR="00D55CC8" w:rsidRPr="00741D73" w:rsidRDefault="00D55CC8" w:rsidP="00D55CC8">
      <w:pPr>
        <w:widowControl/>
        <w:autoSpaceDE/>
        <w:autoSpaceDN/>
        <w:spacing w:after="200" w:line="276" w:lineRule="auto"/>
        <w:rPr>
          <w:rFonts w:eastAsiaTheme="minorHAnsi"/>
          <w:b/>
          <w:lang w:val="sr-Cyrl-CS"/>
        </w:rPr>
      </w:pPr>
    </w:p>
    <w:p w:rsidR="00D55CC8" w:rsidRPr="000A1B3F" w:rsidRDefault="00D55CC8" w:rsidP="00D55CC8">
      <w:pPr>
        <w:widowControl/>
        <w:autoSpaceDE/>
        <w:autoSpaceDN/>
        <w:spacing w:after="200" w:line="276" w:lineRule="auto"/>
        <w:rPr>
          <w:rFonts w:ascii="Times New Roman" w:eastAsiaTheme="minorHAnsi" w:hAnsi="Times New Roman" w:cs="Times New Roman"/>
          <w:b/>
          <w:lang w:val="sr-Cyrl-CS"/>
        </w:rPr>
      </w:pPr>
    </w:p>
    <w:p w:rsidR="00D55CC8" w:rsidRPr="000A1B3F" w:rsidRDefault="00D55CC8" w:rsidP="00D55CC8">
      <w:pPr>
        <w:widowControl/>
        <w:autoSpaceDE/>
        <w:autoSpaceDN/>
        <w:spacing w:after="200" w:line="276" w:lineRule="auto"/>
        <w:rPr>
          <w:rFonts w:ascii="Times New Roman" w:eastAsiaTheme="minorHAnsi" w:hAnsi="Times New Roman" w:cs="Times New Roman"/>
          <w:b/>
          <w:bCs/>
          <w:lang w:val="sr-Cyrl-CS"/>
        </w:rPr>
      </w:pPr>
      <w:r w:rsidRPr="000A1B3F">
        <w:rPr>
          <w:rFonts w:ascii="Times New Roman" w:eastAsiaTheme="minorHAnsi" w:hAnsi="Times New Roman" w:cs="Times New Roman"/>
          <w:b/>
          <w:lang w:val="sr-Cyrl-CS"/>
        </w:rPr>
        <w:t>Специфичан циљ : Развијање  система Мониторинга квалитета земљишта</w:t>
      </w:r>
    </w:p>
    <w:tbl>
      <w:tblPr>
        <w:tblW w:w="1131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20"/>
        <w:gridCol w:w="3402"/>
        <w:gridCol w:w="2693"/>
      </w:tblGrid>
      <w:tr w:rsidR="00D55CC8" w:rsidRPr="00741D73" w:rsidTr="00262571">
        <w:trPr>
          <w:trHeight w:val="492"/>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Активности</w:t>
            </w:r>
          </w:p>
        </w:tc>
        <w:tc>
          <w:tcPr>
            <w:tcW w:w="3402"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Надлежна институција</w:t>
            </w:r>
          </w:p>
        </w:tc>
        <w:tc>
          <w:tcPr>
            <w:tcW w:w="2693"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BA"/>
              </w:rPr>
              <w:t>Рок имплементације</w:t>
            </w:r>
          </w:p>
        </w:tc>
      </w:tr>
      <w:tr w:rsidR="00D55CC8" w:rsidRPr="00741D73" w:rsidTr="00262571">
        <w:trPr>
          <w:trHeight w:val="1752"/>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 xml:space="preserve">Израда програма мониторинга:  </w:t>
            </w:r>
          </w:p>
          <w:p w:rsidR="00D55CC8" w:rsidRPr="000A1B3F" w:rsidRDefault="00D55CC8" w:rsidP="00D55CC8">
            <w:pPr>
              <w:widowControl/>
              <w:numPr>
                <w:ilvl w:val="0"/>
                <w:numId w:val="64"/>
              </w:numPr>
              <w:autoSpaceDE/>
              <w:autoSpaceDN/>
              <w:spacing w:after="160" w:line="259" w:lineRule="auto"/>
              <w:contextualSpacing/>
              <w:jc w:val="both"/>
              <w:rPr>
                <w:rFonts w:ascii="Times New Roman" w:eastAsiaTheme="minorHAnsi" w:hAnsi="Times New Roman" w:cs="Times New Roman"/>
                <w:lang w:val="sr-Cyrl-CS"/>
              </w:rPr>
            </w:pPr>
            <w:r w:rsidRPr="000A1B3F">
              <w:rPr>
                <w:rFonts w:ascii="Times New Roman" w:eastAsiaTheme="minorHAnsi" w:hAnsi="Times New Roman" w:cs="Times New Roman"/>
                <w:lang w:val="sr-Cyrl-CS"/>
              </w:rPr>
              <w:t>Загађеност земљишта</w:t>
            </w:r>
          </w:p>
          <w:p w:rsidR="00D55CC8" w:rsidRPr="000A1B3F" w:rsidRDefault="00D55CC8" w:rsidP="00D55CC8">
            <w:pPr>
              <w:widowControl/>
              <w:numPr>
                <w:ilvl w:val="0"/>
                <w:numId w:val="64"/>
              </w:numPr>
              <w:autoSpaceDE/>
              <w:autoSpaceDN/>
              <w:spacing w:after="160" w:line="259" w:lineRule="auto"/>
              <w:contextualSpacing/>
              <w:jc w:val="both"/>
              <w:rPr>
                <w:rFonts w:ascii="Times New Roman" w:eastAsiaTheme="minorHAnsi" w:hAnsi="Times New Roman" w:cs="Times New Roman"/>
                <w:lang w:val="sr-Cyrl-CS"/>
              </w:rPr>
            </w:pPr>
            <w:r w:rsidRPr="000A1B3F">
              <w:rPr>
                <w:rFonts w:ascii="Times New Roman" w:eastAsiaTheme="minorHAnsi" w:hAnsi="Times New Roman" w:cs="Times New Roman"/>
                <w:lang w:val="sr-Cyrl-CS"/>
              </w:rPr>
              <w:t>Плодност  земљишта</w:t>
            </w:r>
          </w:p>
          <w:p w:rsidR="00D55CC8" w:rsidRPr="000A1B3F" w:rsidRDefault="00D55CC8" w:rsidP="00D55CC8">
            <w:pPr>
              <w:widowControl/>
              <w:numPr>
                <w:ilvl w:val="0"/>
                <w:numId w:val="64"/>
              </w:numPr>
              <w:autoSpaceDE/>
              <w:autoSpaceDN/>
              <w:spacing w:after="160" w:line="259" w:lineRule="auto"/>
              <w:contextualSpacing/>
              <w:jc w:val="both"/>
              <w:rPr>
                <w:rFonts w:ascii="Times New Roman" w:eastAsiaTheme="minorHAnsi" w:hAnsi="Times New Roman" w:cs="Times New Roman"/>
                <w:b/>
                <w:lang w:val="sr-Cyrl-CS"/>
              </w:rPr>
            </w:pPr>
            <w:r w:rsidRPr="000A1B3F">
              <w:rPr>
                <w:rFonts w:ascii="Times New Roman" w:eastAsiaTheme="minorHAnsi" w:hAnsi="Times New Roman" w:cs="Times New Roman"/>
                <w:lang w:val="sr-Cyrl-CS"/>
              </w:rPr>
              <w:t>Промена намене земљишта</w:t>
            </w:r>
          </w:p>
        </w:tc>
        <w:tc>
          <w:tcPr>
            <w:tcW w:w="3402" w:type="dxa"/>
          </w:tcPr>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 xml:space="preserve">Министарство пољопривреде, водопривреде и шумарства </w:t>
            </w:r>
          </w:p>
          <w:p w:rsidR="00D55CC8" w:rsidRPr="000A1B3F" w:rsidRDefault="00D55CC8" w:rsidP="00262571">
            <w:pPr>
              <w:rPr>
                <w:rFonts w:ascii="Times New Roman" w:hAnsi="Times New Roman" w:cs="Times New Roman"/>
                <w:lang w:val="ru-RU"/>
              </w:rPr>
            </w:pPr>
            <w:r w:rsidRPr="000A1B3F">
              <w:rPr>
                <w:rFonts w:ascii="Times New Roman" w:hAnsi="Times New Roman" w:cs="Times New Roman"/>
                <w:lang w:val="ru-RU"/>
              </w:rPr>
              <w:t>Секретаријат за заштиту животне средине</w:t>
            </w:r>
          </w:p>
          <w:p w:rsidR="00D55CC8" w:rsidRPr="000A1B3F" w:rsidRDefault="00D55CC8" w:rsidP="00262571">
            <w:pPr>
              <w:rPr>
                <w:rFonts w:ascii="Times New Roman" w:hAnsi="Times New Roman" w:cs="Times New Roman"/>
                <w:lang w:val="sr-Cyrl-CS"/>
              </w:rPr>
            </w:pPr>
            <w:r w:rsidRPr="000A1B3F">
              <w:rPr>
                <w:rFonts w:ascii="Times New Roman" w:hAnsi="Times New Roman" w:cs="Times New Roman"/>
                <w:lang w:val="sr-Cyrl-CS"/>
              </w:rPr>
              <w:t>ЈП ЗЖС</w:t>
            </w:r>
          </w:p>
          <w:p w:rsidR="00D55CC8" w:rsidRPr="000A1B3F" w:rsidRDefault="00D55CC8" w:rsidP="00262571">
            <w:pPr>
              <w:rPr>
                <w:lang w:val="sr-Cyrl-CS"/>
              </w:rPr>
            </w:pPr>
            <w:r w:rsidRPr="000A1B3F">
              <w:rPr>
                <w:rFonts w:ascii="Times New Roman" w:hAnsi="Times New Roman" w:cs="Times New Roman"/>
                <w:lang w:val="sr-Cyrl-CS"/>
              </w:rPr>
              <w:t xml:space="preserve"> ГО Обреновац,</w:t>
            </w:r>
          </w:p>
        </w:tc>
        <w:tc>
          <w:tcPr>
            <w:tcW w:w="2693"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 xml:space="preserve">о </w:t>
            </w:r>
            <w:r w:rsidRPr="000A1B3F">
              <w:rPr>
                <w:rFonts w:ascii="Times New Roman" w:eastAsiaTheme="minorHAnsi" w:hAnsi="Times New Roman" w:cs="Times New Roman"/>
              </w:rPr>
              <w:t>2022.</w:t>
            </w:r>
            <w:r>
              <w:rPr>
                <w:rFonts w:ascii="Times New Roman" w:eastAsiaTheme="minorHAnsi" w:hAnsi="Times New Roman" w:cs="Times New Roman"/>
              </w:rPr>
              <w:t xml:space="preserve"> </w:t>
            </w:r>
            <w:r w:rsidRPr="000A1B3F">
              <w:rPr>
                <w:rFonts w:ascii="Times New Roman" w:eastAsiaTheme="minorHAnsi" w:hAnsi="Times New Roman" w:cs="Times New Roman"/>
                <w:lang w:val="sr-Cyrl-BA"/>
              </w:rPr>
              <w:t>годин</w:t>
            </w:r>
            <w:r>
              <w:rPr>
                <w:rFonts w:ascii="Times New Roman" w:eastAsiaTheme="minorHAnsi" w:hAnsi="Times New Roman" w:cs="Times New Roman"/>
                <w:lang w:val="sr-Cyrl-BA"/>
              </w:rPr>
              <w:t>е</w:t>
            </w:r>
          </w:p>
        </w:tc>
      </w:tr>
      <w:tr w:rsidR="00D55CC8" w:rsidRPr="00741D73" w:rsidTr="00262571">
        <w:trPr>
          <w:trHeight w:val="1158"/>
        </w:trPr>
        <w:tc>
          <w:tcPr>
            <w:tcW w:w="5220"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Израда програма биомониторинга</w:t>
            </w:r>
            <w:r>
              <w:rPr>
                <w:rFonts w:ascii="Times New Roman" w:eastAsiaTheme="minorHAnsi" w:hAnsi="Times New Roman" w:cs="Times New Roman"/>
                <w:b/>
                <w:lang w:val="sr-Cyrl-CS"/>
              </w:rPr>
              <w:t xml:space="preserve"> </w:t>
            </w:r>
            <w:r w:rsidRPr="000A1B3F">
              <w:rPr>
                <w:rFonts w:ascii="Times New Roman" w:eastAsiaTheme="minorHAnsi" w:hAnsi="Times New Roman" w:cs="Times New Roman"/>
                <w:b/>
                <w:lang w:val="sr-Cyrl-CS"/>
              </w:rPr>
              <w:t>земљишта:</w:t>
            </w:r>
          </w:p>
          <w:p w:rsidR="00D55CC8" w:rsidRPr="000A1B3F" w:rsidRDefault="00D55CC8" w:rsidP="00D55CC8">
            <w:pPr>
              <w:widowControl/>
              <w:numPr>
                <w:ilvl w:val="0"/>
                <w:numId w:val="63"/>
              </w:numPr>
              <w:autoSpaceDE/>
              <w:autoSpaceDN/>
              <w:spacing w:after="160" w:line="259" w:lineRule="auto"/>
              <w:contextualSpacing/>
              <w:jc w:val="both"/>
              <w:rPr>
                <w:rFonts w:ascii="Times New Roman" w:eastAsiaTheme="minorHAnsi" w:hAnsi="Times New Roman" w:cs="Times New Roman"/>
                <w:lang w:val="sr-Cyrl-CS"/>
              </w:rPr>
            </w:pPr>
            <w:r w:rsidRPr="000A1B3F">
              <w:rPr>
                <w:rFonts w:ascii="Times New Roman" w:eastAsiaTheme="minorHAnsi" w:hAnsi="Times New Roman" w:cs="Times New Roman"/>
                <w:lang w:val="sr-Cyrl-CS"/>
              </w:rPr>
              <w:t>Анализа остатака пестицида и тешких метала у биљном материјалу.</w:t>
            </w:r>
          </w:p>
        </w:tc>
        <w:tc>
          <w:tcPr>
            <w:tcW w:w="3402" w:type="dxa"/>
          </w:tcPr>
          <w:p w:rsidR="00D55CC8" w:rsidRDefault="00D55CC8" w:rsidP="00262571">
            <w:pPr>
              <w:rPr>
                <w:rFonts w:ascii="Times New Roman" w:hAnsi="Times New Roman" w:cs="Times New Roman"/>
                <w:lang w:val="sr-Cyrl-CS"/>
              </w:rPr>
            </w:pPr>
          </w:p>
          <w:p w:rsidR="00D55CC8" w:rsidRPr="00DE6EC1" w:rsidRDefault="00D55CC8" w:rsidP="00262571">
            <w:pPr>
              <w:rPr>
                <w:rFonts w:ascii="Times New Roman" w:hAnsi="Times New Roman" w:cs="Times New Roman"/>
                <w:lang w:val="sr-Cyrl-CS"/>
              </w:rPr>
            </w:pPr>
          </w:p>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ЈП ЗЖС ОБреновац</w:t>
            </w:r>
          </w:p>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ГО Обреновац,</w:t>
            </w:r>
          </w:p>
        </w:tc>
        <w:tc>
          <w:tcPr>
            <w:tcW w:w="2693"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sr-Cyrl-BA"/>
              </w:rPr>
            </w:pPr>
            <w:r>
              <w:rPr>
                <w:rFonts w:ascii="Times New Roman" w:eastAsiaTheme="minorHAnsi" w:hAnsi="Times New Roman" w:cs="Times New Roman"/>
                <w:lang w:val="sr-Cyrl-BA"/>
              </w:rPr>
              <w:t>д</w:t>
            </w:r>
            <w:r w:rsidRPr="000A1B3F">
              <w:rPr>
                <w:rFonts w:ascii="Times New Roman" w:eastAsiaTheme="minorHAnsi" w:hAnsi="Times New Roman" w:cs="Times New Roman"/>
                <w:lang w:val="sr-Cyrl-BA"/>
              </w:rPr>
              <w:t xml:space="preserve">о </w:t>
            </w:r>
            <w:r w:rsidRPr="000A1B3F">
              <w:rPr>
                <w:rFonts w:ascii="Times New Roman" w:eastAsiaTheme="minorHAnsi" w:hAnsi="Times New Roman" w:cs="Times New Roman"/>
              </w:rPr>
              <w:t>2022.</w:t>
            </w:r>
            <w:r>
              <w:rPr>
                <w:rFonts w:ascii="Times New Roman" w:eastAsiaTheme="minorHAnsi" w:hAnsi="Times New Roman" w:cs="Times New Roman"/>
              </w:rPr>
              <w:t xml:space="preserve"> </w:t>
            </w:r>
            <w:r w:rsidRPr="000A1B3F">
              <w:rPr>
                <w:rFonts w:ascii="Times New Roman" w:eastAsiaTheme="minorHAnsi" w:hAnsi="Times New Roman" w:cs="Times New Roman"/>
                <w:lang w:val="sr-Cyrl-BA"/>
              </w:rPr>
              <w:t>годин</w:t>
            </w:r>
            <w:r>
              <w:rPr>
                <w:rFonts w:ascii="Times New Roman" w:eastAsiaTheme="minorHAnsi" w:hAnsi="Times New Roman" w:cs="Times New Roman"/>
                <w:lang w:val="sr-Cyrl-BA"/>
              </w:rPr>
              <w:t>е</w:t>
            </w:r>
          </w:p>
        </w:tc>
      </w:tr>
      <w:tr w:rsidR="00D55CC8" w:rsidRPr="00741D73" w:rsidTr="00262571">
        <w:trPr>
          <w:trHeight w:val="975"/>
        </w:trPr>
        <w:tc>
          <w:tcPr>
            <w:tcW w:w="5220" w:type="dxa"/>
          </w:tcPr>
          <w:p w:rsidR="00D55CC8"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Реализација програма мониторинга  и</w:t>
            </w:r>
          </w:p>
          <w:p w:rsidR="00D55CC8" w:rsidRPr="000A1B3F"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0A1B3F">
              <w:rPr>
                <w:rFonts w:ascii="Times New Roman" w:eastAsiaTheme="minorHAnsi" w:hAnsi="Times New Roman" w:cs="Times New Roman"/>
                <w:b/>
                <w:lang w:val="sr-Cyrl-CS"/>
              </w:rPr>
              <w:t xml:space="preserve"> биомониторинга земљишта.</w:t>
            </w:r>
          </w:p>
        </w:tc>
        <w:tc>
          <w:tcPr>
            <w:tcW w:w="3402"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lang w:val="ru-RU"/>
              </w:rPr>
            </w:pPr>
            <w:r w:rsidRPr="000A1B3F">
              <w:rPr>
                <w:rFonts w:ascii="Times New Roman" w:eastAsiaTheme="minorHAnsi" w:hAnsi="Times New Roman" w:cs="Times New Roman"/>
                <w:lang w:val="ru-RU"/>
              </w:rPr>
              <w:t>Секретаријат за заштиту животне средине</w:t>
            </w:r>
          </w:p>
          <w:p w:rsidR="00D55CC8" w:rsidRPr="000A1B3F" w:rsidRDefault="00D55CC8" w:rsidP="00262571">
            <w:pPr>
              <w:widowControl/>
              <w:autoSpaceDE/>
              <w:autoSpaceDN/>
              <w:spacing w:after="200" w:line="276" w:lineRule="auto"/>
              <w:rPr>
                <w:rFonts w:ascii="Times New Roman" w:eastAsiaTheme="minorHAnsi" w:hAnsi="Times New Roman" w:cs="Times New Roman"/>
                <w:lang w:val="sr-Cyrl-CS"/>
              </w:rPr>
            </w:pPr>
            <w:r w:rsidRPr="000A1B3F">
              <w:rPr>
                <w:rFonts w:ascii="Times New Roman" w:eastAsiaTheme="minorHAnsi" w:hAnsi="Times New Roman" w:cs="Times New Roman"/>
                <w:lang w:val="sr-Cyrl-CS"/>
              </w:rPr>
              <w:lastRenderedPageBreak/>
              <w:t>ЈП ЗЖС ГО Обреновац,</w:t>
            </w:r>
          </w:p>
        </w:tc>
        <w:tc>
          <w:tcPr>
            <w:tcW w:w="2693" w:type="dxa"/>
          </w:tcPr>
          <w:p w:rsidR="00D55CC8" w:rsidRPr="000A1B3F" w:rsidRDefault="00D55CC8" w:rsidP="00262571">
            <w:pPr>
              <w:widowControl/>
              <w:autoSpaceDE/>
              <w:autoSpaceDN/>
              <w:spacing w:after="200" w:line="276" w:lineRule="auto"/>
              <w:jc w:val="both"/>
              <w:rPr>
                <w:rFonts w:ascii="Times New Roman" w:eastAsiaTheme="minorHAnsi" w:hAnsi="Times New Roman" w:cs="Times New Roman"/>
              </w:rPr>
            </w:pPr>
            <w:r>
              <w:rPr>
                <w:rFonts w:ascii="Times New Roman" w:eastAsiaTheme="minorHAnsi" w:hAnsi="Times New Roman" w:cs="Times New Roman"/>
                <w:lang w:val="sr-Cyrl-CS"/>
              </w:rPr>
              <w:lastRenderedPageBreak/>
              <w:t>у</w:t>
            </w:r>
            <w:r w:rsidRPr="000A1B3F">
              <w:rPr>
                <w:rFonts w:ascii="Times New Roman" w:eastAsiaTheme="minorHAnsi" w:hAnsi="Times New Roman" w:cs="Times New Roman"/>
                <w:lang w:val="sr-Cyrl-CS"/>
              </w:rPr>
              <w:t xml:space="preserve"> континуитету</w:t>
            </w:r>
          </w:p>
        </w:tc>
      </w:tr>
    </w:tbl>
    <w:p w:rsidR="00D55CC8" w:rsidRDefault="00D55CC8" w:rsidP="00D55CC8">
      <w:pPr>
        <w:widowControl/>
        <w:autoSpaceDE/>
        <w:autoSpaceDN/>
        <w:spacing w:after="200" w:line="276" w:lineRule="auto"/>
        <w:ind w:right="-279"/>
        <w:rPr>
          <w:rFonts w:eastAsiaTheme="minorHAnsi"/>
          <w:b/>
          <w:lang w:val="sr-Cyrl-CS"/>
        </w:rPr>
      </w:pPr>
    </w:p>
    <w:p w:rsidR="00D55CC8" w:rsidRPr="00DE6EC1" w:rsidRDefault="00D55CC8" w:rsidP="00D55CC8">
      <w:pPr>
        <w:widowControl/>
        <w:autoSpaceDE/>
        <w:autoSpaceDN/>
        <w:spacing w:after="200" w:line="276" w:lineRule="auto"/>
        <w:ind w:right="-279"/>
        <w:rPr>
          <w:rFonts w:ascii="Times New Roman" w:eastAsiaTheme="minorHAnsi" w:hAnsi="Times New Roman" w:cs="Times New Roman"/>
          <w:lang w:val="sr-Cyrl-CS"/>
        </w:rPr>
      </w:pPr>
      <w:r w:rsidRPr="00DE6EC1">
        <w:rPr>
          <w:rFonts w:ascii="Times New Roman" w:eastAsiaTheme="minorHAnsi" w:hAnsi="Times New Roman" w:cs="Times New Roman"/>
          <w:b/>
          <w:lang w:val="sr-Cyrl-CS"/>
        </w:rPr>
        <w:t>Општи  циљ:  Подизање нивоа свести пољопривредног становништа</w:t>
      </w:r>
    </w:p>
    <w:tbl>
      <w:tblPr>
        <w:tblW w:w="1131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20"/>
        <w:gridCol w:w="3402"/>
        <w:gridCol w:w="2693"/>
      </w:tblGrid>
      <w:tr w:rsidR="00D55CC8" w:rsidRPr="00741D73" w:rsidTr="00262571">
        <w:trPr>
          <w:trHeight w:val="465"/>
        </w:trPr>
        <w:tc>
          <w:tcPr>
            <w:tcW w:w="11315" w:type="dxa"/>
            <w:gridSpan w:val="3"/>
          </w:tcPr>
          <w:p w:rsidR="00D55CC8" w:rsidRPr="00DE6EC1" w:rsidRDefault="00D55CC8" w:rsidP="00262571">
            <w:pPr>
              <w:widowControl/>
              <w:autoSpaceDE/>
              <w:autoSpaceDN/>
              <w:spacing w:after="200" w:line="276" w:lineRule="auto"/>
              <w:rPr>
                <w:rFonts w:ascii="Times New Roman" w:eastAsiaTheme="minorHAnsi" w:hAnsi="Times New Roman" w:cs="Times New Roman"/>
                <w:lang w:val="sr-Cyrl-BA"/>
              </w:rPr>
            </w:pPr>
            <w:r w:rsidRPr="00DE6EC1">
              <w:rPr>
                <w:rFonts w:ascii="Times New Roman" w:eastAsiaTheme="minorHAnsi" w:hAnsi="Times New Roman" w:cs="Times New Roman"/>
                <w:b/>
                <w:lang w:val="sr-Cyrl-CS"/>
              </w:rPr>
              <w:t>Мера:</w:t>
            </w:r>
            <w:r w:rsidRPr="00DE6EC1">
              <w:rPr>
                <w:rFonts w:ascii="Times New Roman" w:eastAsiaTheme="minorHAnsi" w:hAnsi="Times New Roman" w:cs="Times New Roman"/>
                <w:b/>
                <w:lang w:val="sr-Cyrl-BA"/>
              </w:rPr>
              <w:t>Подизање квалитета информисаности грађана</w:t>
            </w:r>
          </w:p>
        </w:tc>
      </w:tr>
      <w:tr w:rsidR="00D55CC8" w:rsidRPr="00741D73" w:rsidTr="00262571">
        <w:trPr>
          <w:trHeight w:val="541"/>
        </w:trPr>
        <w:tc>
          <w:tcPr>
            <w:tcW w:w="5220" w:type="dxa"/>
          </w:tcPr>
          <w:p w:rsidR="00D55CC8" w:rsidRPr="00DE6EC1"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DE6EC1">
              <w:rPr>
                <w:rFonts w:ascii="Times New Roman" w:eastAsiaTheme="minorHAnsi" w:hAnsi="Times New Roman" w:cs="Times New Roman"/>
                <w:b/>
                <w:lang w:val="sr-Cyrl-CS"/>
              </w:rPr>
              <w:t>Активности</w:t>
            </w:r>
          </w:p>
        </w:tc>
        <w:tc>
          <w:tcPr>
            <w:tcW w:w="3402" w:type="dxa"/>
          </w:tcPr>
          <w:p w:rsidR="00D55CC8" w:rsidRPr="00DE6EC1"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DE6EC1">
              <w:rPr>
                <w:rFonts w:ascii="Times New Roman" w:eastAsiaTheme="minorHAnsi" w:hAnsi="Times New Roman" w:cs="Times New Roman"/>
                <w:b/>
                <w:lang w:val="sr-Cyrl-CS"/>
              </w:rPr>
              <w:t>Надлежна институција</w:t>
            </w:r>
          </w:p>
        </w:tc>
        <w:tc>
          <w:tcPr>
            <w:tcW w:w="2693" w:type="dxa"/>
          </w:tcPr>
          <w:p w:rsidR="00D55CC8" w:rsidRPr="00DE6EC1"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DE6EC1">
              <w:rPr>
                <w:rFonts w:ascii="Times New Roman" w:eastAsiaTheme="minorHAnsi" w:hAnsi="Times New Roman" w:cs="Times New Roman"/>
                <w:b/>
                <w:lang w:val="sr-Cyrl-BA"/>
              </w:rPr>
              <w:t>Рок имплементације</w:t>
            </w:r>
          </w:p>
        </w:tc>
      </w:tr>
      <w:tr w:rsidR="00D55CC8" w:rsidRPr="00741D73" w:rsidTr="00262571">
        <w:trPr>
          <w:trHeight w:val="810"/>
        </w:trPr>
        <w:tc>
          <w:tcPr>
            <w:tcW w:w="5220" w:type="dxa"/>
          </w:tcPr>
          <w:p w:rsidR="00D55CC8" w:rsidRPr="00DE6EC1" w:rsidRDefault="00D55CC8" w:rsidP="00262571">
            <w:pPr>
              <w:widowControl/>
              <w:autoSpaceDE/>
              <w:autoSpaceDN/>
              <w:spacing w:after="200" w:line="276" w:lineRule="auto"/>
              <w:rPr>
                <w:rFonts w:ascii="Times New Roman" w:eastAsiaTheme="minorHAnsi" w:hAnsi="Times New Roman" w:cs="Times New Roman"/>
                <w:b/>
                <w:lang w:val="sr-Cyrl-CS"/>
              </w:rPr>
            </w:pPr>
            <w:r w:rsidRPr="00DE6EC1">
              <w:rPr>
                <w:rFonts w:ascii="Times New Roman" w:eastAsiaTheme="minorHAnsi" w:hAnsi="Times New Roman" w:cs="Times New Roman"/>
                <w:b/>
                <w:lang w:val="sr-Cyrl-CS"/>
              </w:rPr>
              <w:t xml:space="preserve">Едукација и тренинг пољопривредних произвођача,  </w:t>
            </w:r>
          </w:p>
        </w:tc>
        <w:tc>
          <w:tcPr>
            <w:tcW w:w="3402" w:type="dxa"/>
          </w:tcPr>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 xml:space="preserve">ЈП ЗЖС ГО </w:t>
            </w:r>
          </w:p>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Обреновац,</w:t>
            </w:r>
          </w:p>
        </w:tc>
        <w:tc>
          <w:tcPr>
            <w:tcW w:w="2693" w:type="dxa"/>
            <w:vAlign w:val="center"/>
          </w:tcPr>
          <w:p w:rsidR="00D55CC8" w:rsidRPr="00DE6EC1" w:rsidRDefault="00D55CC8" w:rsidP="00262571">
            <w:pPr>
              <w:widowControl/>
              <w:autoSpaceDE/>
              <w:autoSpaceDN/>
              <w:spacing w:after="200" w:line="276" w:lineRule="auto"/>
              <w:rPr>
                <w:rFonts w:ascii="Times New Roman" w:eastAsiaTheme="minorHAnsi" w:hAnsi="Times New Roman" w:cs="Times New Roman"/>
                <w:lang w:val="sr-Cyrl-CS"/>
              </w:rPr>
            </w:pPr>
            <w:r w:rsidRPr="00DE6EC1">
              <w:rPr>
                <w:rFonts w:ascii="Times New Roman" w:eastAsiaTheme="minorHAnsi" w:hAnsi="Times New Roman" w:cs="Times New Roman"/>
                <w:lang w:val="sr-Cyrl-CS"/>
              </w:rPr>
              <w:t>У континуитету</w:t>
            </w:r>
          </w:p>
        </w:tc>
      </w:tr>
      <w:tr w:rsidR="00D55CC8" w:rsidRPr="00741D73" w:rsidTr="00262571">
        <w:trPr>
          <w:trHeight w:val="735"/>
        </w:trPr>
        <w:tc>
          <w:tcPr>
            <w:tcW w:w="5220" w:type="dxa"/>
          </w:tcPr>
          <w:p w:rsidR="00D55CC8" w:rsidRPr="00DE6EC1" w:rsidRDefault="00D55CC8" w:rsidP="00262571">
            <w:pPr>
              <w:widowControl/>
              <w:autoSpaceDE/>
              <w:autoSpaceDN/>
              <w:spacing w:after="200" w:line="276" w:lineRule="auto"/>
              <w:rPr>
                <w:rFonts w:ascii="Times New Roman" w:eastAsiaTheme="minorHAnsi" w:hAnsi="Times New Roman" w:cs="Times New Roman"/>
                <w:b/>
                <w:lang w:val="sr-Cyrl-CS"/>
              </w:rPr>
            </w:pPr>
            <w:r w:rsidRPr="00DE6EC1">
              <w:rPr>
                <w:rFonts w:ascii="Times New Roman" w:eastAsiaTheme="minorHAnsi" w:hAnsi="Times New Roman" w:cs="Times New Roman"/>
                <w:b/>
                <w:lang w:val="sr-Cyrl-CS"/>
              </w:rPr>
              <w:t>Стална сарадња са локалним медијским кућама</w:t>
            </w:r>
          </w:p>
        </w:tc>
        <w:tc>
          <w:tcPr>
            <w:tcW w:w="3402" w:type="dxa"/>
          </w:tcPr>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 xml:space="preserve">ЈП ЗЖС ГО </w:t>
            </w:r>
          </w:p>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Обреновац,</w:t>
            </w:r>
          </w:p>
        </w:tc>
        <w:tc>
          <w:tcPr>
            <w:tcW w:w="2693" w:type="dxa"/>
            <w:vAlign w:val="center"/>
          </w:tcPr>
          <w:p w:rsidR="00D55CC8" w:rsidRPr="00DE6EC1" w:rsidRDefault="00D55CC8" w:rsidP="00262571">
            <w:pPr>
              <w:widowControl/>
              <w:autoSpaceDE/>
              <w:autoSpaceDN/>
              <w:spacing w:after="200" w:line="276" w:lineRule="auto"/>
              <w:rPr>
                <w:rFonts w:ascii="Times New Roman" w:eastAsiaTheme="minorHAnsi" w:hAnsi="Times New Roman" w:cs="Times New Roman"/>
                <w:lang w:val="sr-Cyrl-CS"/>
              </w:rPr>
            </w:pPr>
            <w:r w:rsidRPr="00DE6EC1">
              <w:rPr>
                <w:rFonts w:ascii="Times New Roman" w:eastAsiaTheme="minorHAnsi" w:hAnsi="Times New Roman" w:cs="Times New Roman"/>
                <w:lang w:val="sr-Cyrl-CS"/>
              </w:rPr>
              <w:t>У континуитету</w:t>
            </w:r>
          </w:p>
        </w:tc>
      </w:tr>
      <w:tr w:rsidR="00D55CC8" w:rsidRPr="00741D73" w:rsidTr="00262571">
        <w:trPr>
          <w:trHeight w:val="541"/>
        </w:trPr>
        <w:tc>
          <w:tcPr>
            <w:tcW w:w="5220" w:type="dxa"/>
          </w:tcPr>
          <w:p w:rsidR="00D55CC8" w:rsidRPr="00DE6EC1" w:rsidRDefault="00D55CC8" w:rsidP="00262571">
            <w:pPr>
              <w:widowControl/>
              <w:autoSpaceDE/>
              <w:autoSpaceDN/>
              <w:spacing w:after="200" w:line="276" w:lineRule="auto"/>
              <w:rPr>
                <w:rFonts w:ascii="Times New Roman" w:eastAsiaTheme="minorHAnsi" w:hAnsi="Times New Roman" w:cs="Times New Roman"/>
                <w:b/>
                <w:lang w:val="sr-Cyrl-CS"/>
              </w:rPr>
            </w:pPr>
            <w:r w:rsidRPr="00DE6EC1">
              <w:rPr>
                <w:rFonts w:ascii="Times New Roman" w:eastAsiaTheme="minorHAnsi" w:hAnsi="Times New Roman" w:cs="Times New Roman"/>
                <w:b/>
                <w:lang w:val="sr-Cyrl-CS"/>
              </w:rPr>
              <w:t>Организовање предавања, јавних трибина,</w:t>
            </w:r>
          </w:p>
          <w:p w:rsidR="00D55CC8" w:rsidRPr="00DE6EC1"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DE6EC1">
              <w:rPr>
                <w:rFonts w:ascii="Times New Roman" w:eastAsiaTheme="minorHAnsi" w:hAnsi="Times New Roman" w:cs="Times New Roman"/>
                <w:lang w:val="ru-RU"/>
              </w:rPr>
              <w:t>Информисање и образовање пољопривредних произвођача о принципима органске пољопривреде и утицајима пољопривреде на заштиту живвотне средине.</w:t>
            </w:r>
          </w:p>
          <w:p w:rsidR="00D55CC8" w:rsidRPr="00DE6EC1" w:rsidRDefault="00D55CC8" w:rsidP="00262571">
            <w:pPr>
              <w:widowControl/>
              <w:autoSpaceDE/>
              <w:autoSpaceDN/>
              <w:spacing w:after="200" w:line="276" w:lineRule="auto"/>
              <w:jc w:val="both"/>
              <w:rPr>
                <w:rFonts w:ascii="Times New Roman" w:eastAsiaTheme="minorHAnsi" w:hAnsi="Times New Roman" w:cs="Times New Roman"/>
                <w:b/>
                <w:lang w:val="sr-Cyrl-CS"/>
              </w:rPr>
            </w:pPr>
            <w:r w:rsidRPr="00DE6EC1">
              <w:rPr>
                <w:rFonts w:ascii="Times New Roman" w:eastAsiaTheme="minorHAnsi" w:hAnsi="Times New Roman" w:cs="Times New Roman"/>
                <w:lang w:val="sr-Cyrl-BA"/>
              </w:rPr>
              <w:t>И</w:t>
            </w:r>
            <w:r w:rsidRPr="00DE6EC1">
              <w:rPr>
                <w:rFonts w:ascii="Times New Roman" w:eastAsiaTheme="minorHAnsi" w:hAnsi="Times New Roman" w:cs="Times New Roman"/>
                <w:lang w:val="ru-RU"/>
              </w:rPr>
              <w:t>нформисање јавности о квалитету земљишта</w:t>
            </w:r>
          </w:p>
        </w:tc>
        <w:tc>
          <w:tcPr>
            <w:tcW w:w="3402" w:type="dxa"/>
          </w:tcPr>
          <w:p w:rsidR="00D55CC8" w:rsidRPr="00DE6EC1" w:rsidRDefault="00D55CC8" w:rsidP="00262571">
            <w:pPr>
              <w:rPr>
                <w:rFonts w:ascii="Times New Roman" w:hAnsi="Times New Roman" w:cs="Times New Roman"/>
                <w:lang w:val="sr-Cyrl-CS"/>
              </w:rPr>
            </w:pPr>
          </w:p>
          <w:p w:rsidR="00D55CC8" w:rsidRDefault="00D55CC8" w:rsidP="00262571">
            <w:pPr>
              <w:rPr>
                <w:rFonts w:ascii="Times New Roman" w:hAnsi="Times New Roman" w:cs="Times New Roman"/>
                <w:lang w:val="sr-Cyrl-CS"/>
              </w:rPr>
            </w:pPr>
          </w:p>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 xml:space="preserve">ЈП ЗЖС ГО </w:t>
            </w:r>
          </w:p>
          <w:p w:rsidR="00D55CC8" w:rsidRPr="00DE6EC1" w:rsidRDefault="00D55CC8" w:rsidP="00262571">
            <w:pPr>
              <w:rPr>
                <w:rFonts w:ascii="Times New Roman" w:hAnsi="Times New Roman" w:cs="Times New Roman"/>
                <w:lang w:val="sr-Cyrl-CS"/>
              </w:rPr>
            </w:pPr>
            <w:r w:rsidRPr="00DE6EC1">
              <w:rPr>
                <w:rFonts w:ascii="Times New Roman" w:hAnsi="Times New Roman" w:cs="Times New Roman"/>
                <w:lang w:val="sr-Cyrl-CS"/>
              </w:rPr>
              <w:t>Обреновац,</w:t>
            </w:r>
          </w:p>
          <w:p w:rsidR="00D55CC8" w:rsidRPr="00DE6EC1" w:rsidRDefault="00D55CC8" w:rsidP="00262571">
            <w:pPr>
              <w:widowControl/>
              <w:autoSpaceDE/>
              <w:autoSpaceDN/>
              <w:spacing w:after="200" w:line="276" w:lineRule="auto"/>
              <w:rPr>
                <w:rFonts w:ascii="Times New Roman" w:eastAsiaTheme="minorHAnsi" w:hAnsi="Times New Roman" w:cs="Times New Roman"/>
                <w:lang w:val="sr-Cyrl-CS"/>
              </w:rPr>
            </w:pPr>
          </w:p>
        </w:tc>
        <w:tc>
          <w:tcPr>
            <w:tcW w:w="2693" w:type="dxa"/>
            <w:vAlign w:val="center"/>
          </w:tcPr>
          <w:p w:rsidR="00D55CC8" w:rsidRPr="00DE6EC1" w:rsidRDefault="00D55CC8" w:rsidP="00262571">
            <w:pPr>
              <w:widowControl/>
              <w:autoSpaceDE/>
              <w:autoSpaceDN/>
              <w:spacing w:after="200" w:line="276" w:lineRule="auto"/>
              <w:rPr>
                <w:rFonts w:ascii="Times New Roman" w:eastAsiaTheme="minorHAnsi" w:hAnsi="Times New Roman" w:cs="Times New Roman"/>
                <w:lang w:val="sr-Cyrl-CS"/>
              </w:rPr>
            </w:pPr>
            <w:r w:rsidRPr="00DE6EC1">
              <w:rPr>
                <w:rFonts w:ascii="Times New Roman" w:eastAsiaTheme="minorHAnsi" w:hAnsi="Times New Roman" w:cs="Times New Roman"/>
                <w:lang w:val="sr-Cyrl-CS"/>
              </w:rPr>
              <w:t>У континуитету</w:t>
            </w:r>
          </w:p>
        </w:tc>
      </w:tr>
    </w:tbl>
    <w:p w:rsidR="00D55CC8" w:rsidRPr="00741D73" w:rsidRDefault="00D55CC8" w:rsidP="00D55CC8">
      <w:pPr>
        <w:widowControl/>
        <w:autoSpaceDE/>
        <w:autoSpaceDN/>
        <w:spacing w:after="200" w:line="276" w:lineRule="auto"/>
        <w:rPr>
          <w:rFonts w:eastAsiaTheme="minorHAnsi"/>
          <w:color w:val="FF0000"/>
          <w:lang w:val="sr-Cyrl-CS"/>
        </w:rPr>
      </w:pPr>
    </w:p>
    <w:p w:rsidR="00D55CC8" w:rsidRDefault="00D55CC8" w:rsidP="00D55CC8">
      <w:pPr>
        <w:widowControl/>
        <w:autoSpaceDE/>
        <w:autoSpaceDN/>
        <w:spacing w:after="200" w:line="276" w:lineRule="auto"/>
        <w:rPr>
          <w:rFonts w:eastAsiaTheme="minorHAnsi"/>
          <w:color w:val="FF0000"/>
          <w:lang w:val="sr-Cyrl-CS"/>
        </w:rPr>
      </w:pPr>
    </w:p>
    <w:p w:rsidR="00D55CC8" w:rsidRDefault="00D55CC8" w:rsidP="00D55CC8">
      <w:pPr>
        <w:widowControl/>
        <w:autoSpaceDE/>
        <w:autoSpaceDN/>
        <w:spacing w:after="200" w:line="276" w:lineRule="auto"/>
        <w:rPr>
          <w:rFonts w:eastAsiaTheme="minorHAnsi"/>
          <w:color w:val="FF0000"/>
          <w:lang w:val="sr-Cyrl-CS"/>
        </w:rPr>
      </w:pPr>
    </w:p>
    <w:p w:rsidR="00D55CC8" w:rsidRDefault="00D55CC8" w:rsidP="00D55CC8">
      <w:pPr>
        <w:widowControl/>
        <w:autoSpaceDE/>
        <w:autoSpaceDN/>
        <w:spacing w:after="200" w:line="276" w:lineRule="auto"/>
        <w:rPr>
          <w:rFonts w:eastAsiaTheme="minorHAnsi"/>
          <w:color w:val="FF0000"/>
          <w:lang w:val="sr-Cyrl-CS"/>
        </w:rPr>
      </w:pPr>
    </w:p>
    <w:p w:rsidR="00D55CC8" w:rsidRPr="00741D73" w:rsidRDefault="00D55CC8" w:rsidP="00D55CC8">
      <w:pPr>
        <w:widowControl/>
        <w:autoSpaceDE/>
        <w:autoSpaceDN/>
        <w:spacing w:after="200" w:line="276" w:lineRule="auto"/>
        <w:rPr>
          <w:rFonts w:eastAsiaTheme="minorHAnsi"/>
          <w:color w:val="FF0000"/>
          <w:lang w:val="sr-Cyrl-CS"/>
        </w:rPr>
      </w:pPr>
    </w:p>
    <w:p w:rsidR="00D55CC8" w:rsidRPr="00741D73" w:rsidRDefault="00D55CC8" w:rsidP="00D55CC8">
      <w:pPr>
        <w:widowControl/>
        <w:autoSpaceDE/>
        <w:autoSpaceDN/>
        <w:spacing w:after="200" w:line="276" w:lineRule="auto"/>
        <w:rPr>
          <w:rFonts w:eastAsiaTheme="minorHAnsi"/>
          <w:sz w:val="24"/>
          <w:szCs w:val="24"/>
        </w:rPr>
      </w:pPr>
    </w:p>
    <w:p w:rsidR="00D55CC8" w:rsidRPr="00DE6EC1" w:rsidRDefault="00D55CC8" w:rsidP="00D55CC8">
      <w:pPr>
        <w:widowControl/>
        <w:autoSpaceDE/>
        <w:autoSpaceDN/>
        <w:spacing w:after="200" w:line="276" w:lineRule="auto"/>
        <w:jc w:val="center"/>
        <w:rPr>
          <w:rFonts w:ascii="Times New Roman" w:eastAsiaTheme="minorHAnsi" w:hAnsi="Times New Roman" w:cs="Times New Roman"/>
          <w:b/>
          <w:sz w:val="44"/>
          <w:szCs w:val="44"/>
          <w:lang w:val="sr-Cyrl-CS"/>
        </w:rPr>
      </w:pPr>
      <w:r w:rsidRPr="00DE6EC1">
        <w:rPr>
          <w:rFonts w:ascii="Times New Roman" w:eastAsiaTheme="minorHAnsi" w:hAnsi="Times New Roman" w:cs="Times New Roman"/>
          <w:b/>
          <w:sz w:val="44"/>
          <w:szCs w:val="44"/>
          <w:lang w:val="sr-Cyrl-CS"/>
        </w:rPr>
        <w:lastRenderedPageBreak/>
        <w:t>Управљање отпадом</w:t>
      </w:r>
    </w:p>
    <w:p w:rsidR="00D55CC8" w:rsidRPr="00741D73" w:rsidRDefault="00D55CC8" w:rsidP="00D55CC8">
      <w:pPr>
        <w:widowControl/>
        <w:autoSpaceDE/>
        <w:autoSpaceDN/>
        <w:spacing w:after="200" w:line="276" w:lineRule="auto"/>
        <w:jc w:val="center"/>
        <w:rPr>
          <w:rFonts w:eastAsiaTheme="minorHAnsi"/>
          <w:sz w:val="28"/>
          <w:szCs w:val="28"/>
          <w:lang w:val="sr-Cyrl-CS"/>
        </w:rPr>
      </w:pPr>
    </w:p>
    <w:tbl>
      <w:tblPr>
        <w:tblStyle w:val="TableGrid7"/>
        <w:tblW w:w="0" w:type="auto"/>
        <w:tblLayout w:type="fixed"/>
        <w:tblLook w:val="04A0"/>
      </w:tblPr>
      <w:tblGrid>
        <w:gridCol w:w="7196"/>
        <w:gridCol w:w="3203"/>
        <w:gridCol w:w="2198"/>
      </w:tblGrid>
      <w:tr w:rsidR="00D55CC8" w:rsidRPr="00741D73" w:rsidTr="00262571">
        <w:trPr>
          <w:trHeight w:val="582"/>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Активности</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Надлежа институција</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Pr>
                <w:rFonts w:ascii="Times New Roman" w:eastAsiaTheme="minorHAnsi" w:hAnsi="Times New Roman" w:cs="Times New Roman"/>
                <w:lang w:val="sr-Cyrl-CS"/>
              </w:rPr>
              <w:t>Рок  импле</w:t>
            </w:r>
            <w:r w:rsidRPr="00DE6EC1">
              <w:rPr>
                <w:rFonts w:ascii="Times New Roman" w:eastAsiaTheme="minorHAnsi" w:hAnsi="Times New Roman" w:cs="Times New Roman"/>
                <w:lang w:val="sr-Cyrl-CS"/>
              </w:rPr>
              <w:t>ментације</w:t>
            </w:r>
          </w:p>
        </w:tc>
      </w:tr>
      <w:tr w:rsidR="00D55CC8" w:rsidRPr="00741D73" w:rsidTr="00262571">
        <w:trPr>
          <w:trHeight w:val="865"/>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Израда Локалног плана управљања отпадом за ГО Обреновац усклађеног са Регионалним планом управљања отпадом</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ГО Обреновац </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w:t>
            </w:r>
            <w:r>
              <w:rPr>
                <w:rFonts w:ascii="Times New Roman" w:eastAsiaTheme="minorHAnsi" w:hAnsi="Times New Roman" w:cs="Times New Roman"/>
                <w:lang w:val="sr-Cyrl-CS"/>
              </w:rPr>
              <w:t>.</w:t>
            </w:r>
          </w:p>
        </w:tc>
      </w:tr>
      <w:tr w:rsidR="00D55CC8" w:rsidRPr="00741D73" w:rsidTr="00262571">
        <w:trPr>
          <w:trHeight w:val="865"/>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Затварање , санација  и рекултивација депоније  Гребача</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ЕКО Тамнава</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ГО Обреновац</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2021-2026</w:t>
            </w:r>
            <w:r>
              <w:rPr>
                <w:rFonts w:ascii="Times New Roman" w:eastAsiaTheme="minorHAnsi" w:hAnsi="Times New Roman" w:cs="Times New Roman"/>
                <w:lang w:val="sr-Cyrl-CS"/>
              </w:rPr>
              <w:t>.</w:t>
            </w:r>
          </w:p>
        </w:tc>
      </w:tr>
      <w:tr w:rsidR="00D55CC8" w:rsidRPr="00741D73" w:rsidTr="00262571">
        <w:trPr>
          <w:trHeight w:val="865"/>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Изградња и опремање рециклажних дворишта </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ЕКО Тамнава</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ГО Обреновац </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2021- 2026</w:t>
            </w:r>
            <w:r>
              <w:rPr>
                <w:rFonts w:ascii="Times New Roman" w:eastAsiaTheme="minorHAnsi" w:hAnsi="Times New Roman" w:cs="Times New Roman"/>
                <w:lang w:val="sr-Cyrl-CS"/>
              </w:rPr>
              <w:t>.</w:t>
            </w:r>
          </w:p>
        </w:tc>
      </w:tr>
      <w:tr w:rsidR="00D55CC8" w:rsidRPr="00741D73" w:rsidTr="00262571">
        <w:trPr>
          <w:trHeight w:val="849"/>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Изградња трансфер станице на депонији Гребача </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ЕКО Тамнава</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Г О Обреновац</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2021-2026</w:t>
            </w:r>
            <w:r>
              <w:rPr>
                <w:rFonts w:ascii="Times New Roman" w:eastAsiaTheme="minorHAnsi" w:hAnsi="Times New Roman" w:cs="Times New Roman"/>
                <w:lang w:val="sr-Cyrl-CS"/>
              </w:rPr>
              <w:t>.</w:t>
            </w:r>
          </w:p>
        </w:tc>
      </w:tr>
      <w:tr w:rsidR="00D55CC8" w:rsidRPr="00741D73" w:rsidTr="00262571">
        <w:trPr>
          <w:trHeight w:val="681"/>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Набавка камиона за транспорт отпада</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ЕКО Тамнава  ГО Обреновац</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2021-2026</w:t>
            </w:r>
            <w:r>
              <w:rPr>
                <w:rFonts w:ascii="Times New Roman" w:eastAsiaTheme="minorHAnsi" w:hAnsi="Times New Roman" w:cs="Times New Roman"/>
                <w:lang w:val="sr-Cyrl-CS"/>
              </w:rPr>
              <w:t>.</w:t>
            </w:r>
          </w:p>
        </w:tc>
      </w:tr>
      <w:tr w:rsidR="00D55CC8" w:rsidRPr="00741D73" w:rsidTr="00262571">
        <w:trPr>
          <w:trHeight w:val="865"/>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Набавка посуда за сакупљање отпада за примарну сепарацију</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ЕКО Тамнава </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ГО Обреновац </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2021-2026</w:t>
            </w:r>
            <w:r>
              <w:rPr>
                <w:rFonts w:ascii="Times New Roman" w:eastAsiaTheme="minorHAnsi" w:hAnsi="Times New Roman" w:cs="Times New Roman"/>
                <w:lang w:val="sr-Cyrl-CS"/>
              </w:rPr>
              <w:t>.</w:t>
            </w:r>
          </w:p>
        </w:tc>
      </w:tr>
      <w:tr w:rsidR="00D55CC8" w:rsidRPr="00741D73" w:rsidTr="00262571">
        <w:trPr>
          <w:trHeight w:val="865"/>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Проширење обима рада ЈКП Обреновац -</w:t>
            </w:r>
            <w:r>
              <w:rPr>
                <w:rFonts w:ascii="Times New Roman" w:eastAsiaTheme="minorHAnsi" w:hAnsi="Times New Roman" w:cs="Times New Roman"/>
                <w:lang w:val="sr-Cyrl-CS"/>
              </w:rPr>
              <w:t xml:space="preserve"> </w:t>
            </w:r>
            <w:r w:rsidRPr="00DE6EC1">
              <w:rPr>
                <w:rFonts w:ascii="Times New Roman" w:eastAsiaTheme="minorHAnsi" w:hAnsi="Times New Roman" w:cs="Times New Roman"/>
                <w:lang w:val="sr-Cyrl-CS"/>
              </w:rPr>
              <w:t>изношење отпада на целој територији ГО Обреновац</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ГО Обреновац</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2021-2026</w:t>
            </w:r>
            <w:r>
              <w:rPr>
                <w:rFonts w:ascii="Times New Roman" w:eastAsiaTheme="minorHAnsi" w:hAnsi="Times New Roman" w:cs="Times New Roman"/>
                <w:lang w:val="sr-Cyrl-CS"/>
              </w:rPr>
              <w:t>.</w:t>
            </w:r>
          </w:p>
        </w:tc>
      </w:tr>
      <w:tr w:rsidR="00D55CC8" w:rsidRPr="00741D73" w:rsidTr="00262571">
        <w:trPr>
          <w:trHeight w:val="865"/>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Повећање примарне сепарације отпада </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-изградња већег броја рециклажних острва </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-едукација становништва</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ГО Обреновац</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2021-2026</w:t>
            </w:r>
            <w:r>
              <w:rPr>
                <w:rFonts w:ascii="Times New Roman" w:eastAsiaTheme="minorHAnsi" w:hAnsi="Times New Roman" w:cs="Times New Roman"/>
                <w:lang w:val="sr-Cyrl-CS"/>
              </w:rPr>
              <w:t>.</w:t>
            </w:r>
          </w:p>
        </w:tc>
      </w:tr>
      <w:tr w:rsidR="00D55CC8" w:rsidRPr="00741D73" w:rsidTr="00262571">
        <w:trPr>
          <w:trHeight w:val="1148"/>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Повећање капацитета  постројења за секундарну сепарацију (већи број радника на линији за сепарацију отпада и издвајање већих количина секундарних сировина )</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2021-2022</w:t>
            </w:r>
            <w:r>
              <w:rPr>
                <w:rFonts w:ascii="Times New Roman" w:eastAsiaTheme="minorHAnsi" w:hAnsi="Times New Roman" w:cs="Times New Roman"/>
                <w:lang w:val="sr-Cyrl-CS"/>
              </w:rPr>
              <w:t>.</w:t>
            </w:r>
          </w:p>
        </w:tc>
      </w:tr>
      <w:tr w:rsidR="00D55CC8" w:rsidRPr="00741D73" w:rsidTr="00262571">
        <w:trPr>
          <w:trHeight w:val="299"/>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lastRenderedPageBreak/>
              <w:t>Изградња биотрнова -</w:t>
            </w:r>
            <w:r>
              <w:rPr>
                <w:rFonts w:ascii="Times New Roman" w:eastAsiaTheme="minorHAnsi" w:hAnsi="Times New Roman" w:cs="Times New Roman"/>
                <w:lang w:val="sr-Cyrl-CS"/>
              </w:rPr>
              <w:t xml:space="preserve"> </w:t>
            </w:r>
            <w:r w:rsidRPr="00DE6EC1">
              <w:rPr>
                <w:rFonts w:ascii="Times New Roman" w:eastAsiaTheme="minorHAnsi" w:hAnsi="Times New Roman" w:cs="Times New Roman"/>
                <w:lang w:val="sr-Cyrl-CS"/>
              </w:rPr>
              <w:t>дегазационих бунара</w:t>
            </w:r>
          </w:p>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предвиђено планом за 2021. годину )</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 xml:space="preserve"> 2021</w:t>
            </w:r>
            <w:r>
              <w:rPr>
                <w:rFonts w:ascii="Times New Roman" w:eastAsiaTheme="minorHAnsi" w:hAnsi="Times New Roman" w:cs="Times New Roman"/>
                <w:lang w:val="sr-Cyrl-CS"/>
              </w:rPr>
              <w:t>.</w:t>
            </w:r>
          </w:p>
        </w:tc>
      </w:tr>
      <w:tr w:rsidR="00D55CC8" w:rsidRPr="00741D73" w:rsidTr="00262571">
        <w:trPr>
          <w:trHeight w:val="151"/>
        </w:trPr>
        <w:tc>
          <w:tcPr>
            <w:tcW w:w="7196"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Успостављање посебних токова отпада ( сакупљање отпадних гума,</w:t>
            </w:r>
            <w:r>
              <w:rPr>
                <w:rFonts w:ascii="Times New Roman" w:eastAsiaTheme="minorHAnsi" w:hAnsi="Times New Roman" w:cs="Times New Roman"/>
                <w:lang w:val="sr-Cyrl-CS"/>
              </w:rPr>
              <w:t xml:space="preserve"> </w:t>
            </w:r>
            <w:r w:rsidRPr="00DE6EC1">
              <w:rPr>
                <w:rFonts w:ascii="Times New Roman" w:eastAsiaTheme="minorHAnsi" w:hAnsi="Times New Roman" w:cs="Times New Roman"/>
                <w:lang w:val="sr-Cyrl-CS"/>
              </w:rPr>
              <w:t>отпадних уља и филтера и електричног и електронског отпада )</w:t>
            </w:r>
          </w:p>
        </w:tc>
        <w:tc>
          <w:tcPr>
            <w:tcW w:w="3203"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ЈКП Обреновац</w:t>
            </w:r>
          </w:p>
        </w:tc>
        <w:tc>
          <w:tcPr>
            <w:tcW w:w="2198" w:type="dxa"/>
          </w:tcPr>
          <w:p w:rsidR="00D55CC8" w:rsidRPr="00DE6EC1" w:rsidRDefault="00D55CC8" w:rsidP="00262571">
            <w:pPr>
              <w:widowControl/>
              <w:autoSpaceDE/>
              <w:autoSpaceDN/>
              <w:rPr>
                <w:rFonts w:ascii="Times New Roman" w:eastAsiaTheme="minorHAnsi" w:hAnsi="Times New Roman" w:cs="Times New Roman"/>
                <w:lang w:val="sr-Cyrl-CS"/>
              </w:rPr>
            </w:pPr>
            <w:r w:rsidRPr="00DE6EC1">
              <w:rPr>
                <w:rFonts w:ascii="Times New Roman" w:eastAsiaTheme="minorHAnsi" w:hAnsi="Times New Roman" w:cs="Times New Roman"/>
                <w:lang w:val="sr-Cyrl-CS"/>
              </w:rPr>
              <w:t>2021-2022</w:t>
            </w:r>
          </w:p>
        </w:tc>
      </w:tr>
    </w:tbl>
    <w:p w:rsidR="00D55CC8" w:rsidRPr="00741D73" w:rsidRDefault="00D55CC8" w:rsidP="00D55CC8">
      <w:pPr>
        <w:widowControl/>
        <w:autoSpaceDE/>
        <w:autoSpaceDN/>
        <w:spacing w:after="200" w:line="276" w:lineRule="auto"/>
        <w:rPr>
          <w:rFonts w:eastAsiaTheme="minorHAnsi"/>
          <w:sz w:val="24"/>
          <w:szCs w:val="24"/>
          <w:lang w:val="sr-Cyrl-CS"/>
        </w:rPr>
      </w:pPr>
    </w:p>
    <w:p w:rsidR="00D55CC8" w:rsidRPr="00741D73" w:rsidRDefault="00D55CC8" w:rsidP="00D55CC8">
      <w:pPr>
        <w:widowControl/>
        <w:autoSpaceDE/>
        <w:autoSpaceDN/>
        <w:jc w:val="center"/>
        <w:rPr>
          <w:rFonts w:eastAsia="MS Mincho"/>
          <w:b/>
          <w:sz w:val="24"/>
          <w:szCs w:val="24"/>
          <w:lang w:eastAsia="ja-JP"/>
        </w:rPr>
      </w:pPr>
    </w:p>
    <w:p w:rsidR="00D55CC8" w:rsidRPr="00741D73" w:rsidRDefault="00D55CC8" w:rsidP="00D55CC8">
      <w:pPr>
        <w:widowControl/>
        <w:autoSpaceDE/>
        <w:autoSpaceDN/>
        <w:jc w:val="center"/>
        <w:rPr>
          <w:rFonts w:eastAsia="MS Mincho"/>
          <w:b/>
          <w:sz w:val="24"/>
          <w:szCs w:val="24"/>
          <w:lang w:eastAsia="ja-JP"/>
        </w:rPr>
      </w:pPr>
    </w:p>
    <w:p w:rsidR="00D55CC8" w:rsidRPr="00DE6EC1" w:rsidRDefault="00D55CC8" w:rsidP="00D55CC8">
      <w:pPr>
        <w:widowControl/>
        <w:autoSpaceDE/>
        <w:autoSpaceDN/>
        <w:jc w:val="center"/>
        <w:rPr>
          <w:rFonts w:ascii="Times New Roman" w:eastAsia="MS Mincho" w:hAnsi="Times New Roman" w:cs="Times New Roman"/>
          <w:b/>
          <w:sz w:val="44"/>
          <w:szCs w:val="44"/>
          <w:lang w:val="sr-Cyrl-CS" w:eastAsia="ja-JP"/>
        </w:rPr>
      </w:pPr>
      <w:r w:rsidRPr="00DE6EC1">
        <w:rPr>
          <w:rFonts w:ascii="Times New Roman" w:eastAsia="MS Mincho" w:hAnsi="Times New Roman" w:cs="Times New Roman"/>
          <w:b/>
          <w:sz w:val="44"/>
          <w:szCs w:val="44"/>
          <w:lang w:val="sr-Cyrl-CS" w:eastAsia="ja-JP"/>
        </w:rPr>
        <w:t>БИОДИВЕРЗИТЕТ</w:t>
      </w:r>
    </w:p>
    <w:p w:rsidR="00D55CC8" w:rsidRPr="00DE6EC1" w:rsidRDefault="00D55CC8" w:rsidP="00D55CC8">
      <w:pPr>
        <w:widowControl/>
        <w:autoSpaceDE/>
        <w:autoSpaceDN/>
        <w:rPr>
          <w:rFonts w:ascii="Times New Roman" w:eastAsia="MS Mincho" w:hAnsi="Times New Roman" w:cs="Times New Roman"/>
          <w:b/>
          <w:sz w:val="24"/>
          <w:szCs w:val="24"/>
          <w:lang w:val="sr-Cyrl-CS" w:eastAsia="ja-JP"/>
        </w:rPr>
      </w:pPr>
    </w:p>
    <w:p w:rsidR="00D55CC8" w:rsidRPr="00DE6EC1" w:rsidRDefault="00D55CC8" w:rsidP="00D55CC8">
      <w:pPr>
        <w:widowControl/>
        <w:autoSpaceDE/>
        <w:autoSpaceDN/>
        <w:rPr>
          <w:rFonts w:ascii="Times New Roman" w:eastAsia="MS Mincho" w:hAnsi="Times New Roman" w:cs="Times New Roman"/>
          <w:sz w:val="24"/>
          <w:szCs w:val="24"/>
          <w:lang w:val="sr-Cyrl-CS" w:eastAsia="ja-JP"/>
        </w:rPr>
      </w:pPr>
      <w:r w:rsidRPr="00DE6EC1">
        <w:rPr>
          <w:rFonts w:ascii="Times New Roman" w:eastAsia="MS Mincho" w:hAnsi="Times New Roman" w:cs="Times New Roman"/>
          <w:b/>
          <w:bCs/>
          <w:sz w:val="24"/>
          <w:szCs w:val="24"/>
          <w:lang w:eastAsia="ja-JP"/>
        </w:rPr>
        <w:t>Крат</w:t>
      </w:r>
      <w:r w:rsidRPr="00DE6EC1">
        <w:rPr>
          <w:rFonts w:ascii="Times New Roman" w:eastAsia="MS Mincho" w:hAnsi="Times New Roman" w:cs="Times New Roman"/>
          <w:b/>
          <w:bCs/>
          <w:sz w:val="24"/>
          <w:szCs w:val="24"/>
          <w:lang w:val="sr-Cyrl-CS" w:eastAsia="ja-JP"/>
        </w:rPr>
        <w:t>а</w:t>
      </w:r>
      <w:r w:rsidRPr="00DE6EC1">
        <w:rPr>
          <w:rFonts w:ascii="Times New Roman" w:eastAsia="MS Mincho" w:hAnsi="Times New Roman" w:cs="Times New Roman"/>
          <w:b/>
          <w:bCs/>
          <w:sz w:val="24"/>
          <w:szCs w:val="24"/>
          <w:lang w:eastAsia="ja-JP"/>
        </w:rPr>
        <w:t>к резиме циља:</w:t>
      </w:r>
      <w:r>
        <w:rPr>
          <w:rFonts w:ascii="Times New Roman" w:eastAsia="MS Mincho" w:hAnsi="Times New Roman" w:cs="Times New Roman"/>
          <w:b/>
          <w:bCs/>
          <w:sz w:val="24"/>
          <w:szCs w:val="24"/>
          <w:lang w:eastAsia="ja-JP"/>
        </w:rPr>
        <w:t xml:space="preserve"> </w:t>
      </w:r>
      <w:r w:rsidRPr="00DE6EC1">
        <w:rPr>
          <w:rFonts w:ascii="Times New Roman" w:eastAsia="MS Mincho" w:hAnsi="Times New Roman" w:cs="Times New Roman"/>
          <w:sz w:val="24"/>
          <w:szCs w:val="24"/>
          <w:lang w:val="sr-Cyrl-CS" w:eastAsia="ja-JP"/>
        </w:rPr>
        <w:t>Повећање површине уређених јавних зелених површина и  унапређење стања постојећих  јавних зелених површина</w:t>
      </w:r>
    </w:p>
    <w:p w:rsidR="00D55CC8" w:rsidRPr="00741D73" w:rsidRDefault="00D55CC8" w:rsidP="00D55CC8">
      <w:pPr>
        <w:widowControl/>
        <w:autoSpaceDE/>
        <w:autoSpaceDN/>
        <w:rPr>
          <w:rFonts w:eastAsia="MS Mincho"/>
          <w:sz w:val="24"/>
          <w:szCs w:val="24"/>
          <w:lang w:val="sr-Cyrl-CS" w:eastAsia="ja-JP"/>
        </w:rPr>
      </w:pPr>
    </w:p>
    <w:p w:rsidR="00D55CC8" w:rsidRPr="00741D73" w:rsidRDefault="00D55CC8" w:rsidP="00D55CC8">
      <w:pPr>
        <w:widowControl/>
        <w:autoSpaceDE/>
        <w:autoSpaceDN/>
        <w:rPr>
          <w:rFonts w:eastAsia="MS Mincho"/>
          <w:b/>
          <w:bCs/>
          <w:sz w:val="24"/>
          <w:szCs w:val="24"/>
          <w:lang w:eastAsia="ja-JP"/>
        </w:rPr>
      </w:pPr>
    </w:p>
    <w:tbl>
      <w:tblPr>
        <w:tblW w:w="12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18"/>
        <w:gridCol w:w="2684"/>
        <w:gridCol w:w="2716"/>
      </w:tblGrid>
      <w:tr w:rsidR="00D55CC8" w:rsidRPr="00741D73" w:rsidTr="00262571">
        <w:trPr>
          <w:trHeight w:val="470"/>
        </w:trPr>
        <w:tc>
          <w:tcPr>
            <w:tcW w:w="12618" w:type="dxa"/>
            <w:gridSpan w:val="3"/>
            <w:shd w:val="clear" w:color="auto" w:fill="CCCCCC"/>
          </w:tcPr>
          <w:p w:rsidR="00D55CC8" w:rsidRPr="00DE6EC1" w:rsidRDefault="00D55CC8" w:rsidP="00262571">
            <w:pPr>
              <w:widowControl/>
              <w:autoSpaceDE/>
              <w:autoSpaceDN/>
              <w:rPr>
                <w:rFonts w:ascii="Times New Roman" w:eastAsia="MS Mincho" w:hAnsi="Times New Roman" w:cs="Times New Roman"/>
                <w:bCs/>
                <w:lang w:val="sr-Latn-CS" w:eastAsia="ja-JP"/>
              </w:rPr>
            </w:pPr>
            <w:r w:rsidRPr="00DE6EC1">
              <w:rPr>
                <w:rFonts w:ascii="Times New Roman" w:eastAsia="MS Mincho" w:hAnsi="Times New Roman" w:cs="Times New Roman"/>
                <w:bCs/>
                <w:lang w:val="sr-Cyrl-CS" w:eastAsia="ja-JP"/>
              </w:rPr>
              <w:t>МЕРА:    ОДРЖАВАЊЕ ПОСТОЈЕЋИХ и НОВИХ ЈАВНИХ ЗЕЛЕНИХ ПОВРШИНА</w:t>
            </w:r>
          </w:p>
        </w:tc>
      </w:tr>
      <w:tr w:rsidR="00D55CC8" w:rsidRPr="00741D73" w:rsidTr="00262571">
        <w:trPr>
          <w:trHeight w:val="470"/>
        </w:trPr>
        <w:tc>
          <w:tcPr>
            <w:tcW w:w="7218" w:type="dxa"/>
            <w:shd w:val="clear" w:color="auto" w:fill="CCCCCC"/>
          </w:tcPr>
          <w:p w:rsidR="00D55CC8" w:rsidRPr="00DE6EC1" w:rsidRDefault="00D55CC8" w:rsidP="00262571">
            <w:pPr>
              <w:widowControl/>
              <w:autoSpaceDE/>
              <w:autoSpaceDN/>
              <w:spacing w:before="120"/>
              <w:rPr>
                <w:rFonts w:ascii="Times New Roman" w:eastAsia="MS Mincho" w:hAnsi="Times New Roman" w:cs="Times New Roman"/>
                <w:b/>
                <w:bCs/>
                <w:lang w:eastAsia="ja-JP"/>
              </w:rPr>
            </w:pPr>
            <w:r w:rsidRPr="00DE6EC1">
              <w:rPr>
                <w:rFonts w:ascii="Times New Roman" w:eastAsia="MS Mincho" w:hAnsi="Times New Roman" w:cs="Times New Roman"/>
                <w:b/>
                <w:bCs/>
                <w:lang w:eastAsia="ja-JP"/>
              </w:rPr>
              <w:t xml:space="preserve">АКТИВНОСТИ </w:t>
            </w:r>
          </w:p>
        </w:tc>
        <w:tc>
          <w:tcPr>
            <w:tcW w:w="2684" w:type="dxa"/>
            <w:shd w:val="clear" w:color="auto" w:fill="CCCCCC"/>
          </w:tcPr>
          <w:p w:rsidR="00D55CC8" w:rsidRPr="00DE6EC1" w:rsidRDefault="00D55CC8" w:rsidP="00262571">
            <w:pPr>
              <w:widowControl/>
              <w:autoSpaceDE/>
              <w:autoSpaceDN/>
              <w:spacing w:before="120"/>
              <w:rPr>
                <w:rFonts w:ascii="Times New Roman" w:eastAsia="MS Mincho" w:hAnsi="Times New Roman" w:cs="Times New Roman"/>
                <w:b/>
                <w:bCs/>
                <w:lang w:eastAsia="ja-JP"/>
              </w:rPr>
            </w:pPr>
            <w:r w:rsidRPr="00DE6EC1">
              <w:rPr>
                <w:rFonts w:ascii="Times New Roman" w:eastAsia="MS Mincho" w:hAnsi="Times New Roman" w:cs="Times New Roman"/>
                <w:b/>
                <w:bCs/>
                <w:lang w:eastAsia="ja-JP"/>
              </w:rPr>
              <w:t>Надлежна институција</w:t>
            </w:r>
          </w:p>
        </w:tc>
        <w:tc>
          <w:tcPr>
            <w:tcW w:w="2716" w:type="dxa"/>
            <w:shd w:val="clear" w:color="auto" w:fill="CCCCCC"/>
          </w:tcPr>
          <w:p w:rsidR="00D55CC8" w:rsidRPr="00DE6EC1" w:rsidRDefault="00D55CC8" w:rsidP="00262571">
            <w:pPr>
              <w:widowControl/>
              <w:autoSpaceDE/>
              <w:autoSpaceDN/>
              <w:rPr>
                <w:rFonts w:ascii="Times New Roman" w:eastAsia="MS Mincho" w:hAnsi="Times New Roman" w:cs="Times New Roman"/>
                <w:b/>
                <w:bCs/>
                <w:lang w:val="pl-PL" w:eastAsia="ja-JP"/>
              </w:rPr>
            </w:pPr>
            <w:r w:rsidRPr="00DE6EC1">
              <w:rPr>
                <w:rFonts w:ascii="Times New Roman" w:eastAsia="MS Mincho" w:hAnsi="Times New Roman" w:cs="Times New Roman"/>
                <w:b/>
                <w:bCs/>
                <w:lang w:val="sr-Cyrl-CS" w:eastAsia="ja-JP"/>
              </w:rPr>
              <w:t>Р</w:t>
            </w:r>
            <w:r w:rsidRPr="00DE6EC1">
              <w:rPr>
                <w:rFonts w:ascii="Times New Roman" w:eastAsia="MS Mincho" w:hAnsi="Times New Roman" w:cs="Times New Roman"/>
                <w:b/>
                <w:bCs/>
                <w:lang w:val="pl-PL" w:eastAsia="ja-JP"/>
              </w:rPr>
              <w:t>ок имплементације</w:t>
            </w:r>
          </w:p>
        </w:tc>
      </w:tr>
      <w:tr w:rsidR="00D55CC8" w:rsidRPr="00741D73" w:rsidTr="00262571">
        <w:trPr>
          <w:trHeight w:val="314"/>
        </w:trPr>
        <w:tc>
          <w:tcPr>
            <w:tcW w:w="7218"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Интензивирање одржавања јавних зелених површина</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xml:space="preserve">- израда Програма заштите и одржавања дрвореда и осталих јавних зелених површина </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спровођење мера неге и заштите по урађеним Програмима</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опремање механизацијом за одржавање јавних зелених површина</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xml:space="preserve">- опремање јавних зелених површина урбаним </w:t>
            </w:r>
            <w:r w:rsidRPr="00DE6EC1">
              <w:rPr>
                <w:rFonts w:ascii="Times New Roman" w:eastAsia="MS Mincho" w:hAnsi="Times New Roman" w:cs="Times New Roman"/>
                <w:lang w:eastAsia="ja-JP"/>
              </w:rPr>
              <w:t xml:space="preserve"> и дечијим </w:t>
            </w:r>
            <w:r w:rsidRPr="00DE6EC1">
              <w:rPr>
                <w:rFonts w:ascii="Times New Roman" w:eastAsia="MS Mincho" w:hAnsi="Times New Roman" w:cs="Times New Roman"/>
                <w:lang w:val="sr-Cyrl-CS" w:eastAsia="ja-JP"/>
              </w:rPr>
              <w:t>мобилијаром</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опремање механизацијом за орезивање стабала и уситњавање исечених грана</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val="sr-Cyrl-CS" w:eastAsia="ja-JP"/>
              </w:rPr>
              <w:t>- опремање механизацијом за прављење компоста</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eastAsia="ja-JP"/>
              </w:rPr>
              <w:t>- опремање механизацијом за третирање дрвореда</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eastAsia="ja-JP"/>
              </w:rPr>
              <w:t>- опремање механизацијом за вађење пањева и остатака жила- иверач пањева</w:t>
            </w:r>
          </w:p>
          <w:p w:rsidR="00D55CC8" w:rsidRPr="00DE6EC1" w:rsidRDefault="00D55CC8" w:rsidP="00262571">
            <w:pPr>
              <w:widowControl/>
              <w:autoSpaceDE/>
              <w:autoSpaceDN/>
              <w:rPr>
                <w:rFonts w:ascii="Times New Roman" w:eastAsia="MS Mincho" w:hAnsi="Times New Roman" w:cs="Times New Roman"/>
                <w:lang w:eastAsia="ja-JP"/>
              </w:rPr>
            </w:pPr>
            <w:r>
              <w:rPr>
                <w:rFonts w:ascii="Times New Roman" w:eastAsia="MS Mincho" w:hAnsi="Times New Roman" w:cs="Times New Roman"/>
                <w:lang w:eastAsia="ja-JP"/>
              </w:rPr>
              <w:t>-</w:t>
            </w:r>
            <w:r w:rsidRPr="00DE6EC1">
              <w:rPr>
                <w:rFonts w:ascii="Times New Roman" w:eastAsia="MS Mincho" w:hAnsi="Times New Roman" w:cs="Times New Roman"/>
                <w:lang w:eastAsia="ja-JP"/>
              </w:rPr>
              <w:t xml:space="preserve"> одржавање површина поред некатегорисаних путева (путни појас)</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eastAsia="ja-JP"/>
              </w:rPr>
              <w:t>-</w:t>
            </w:r>
            <w:r>
              <w:rPr>
                <w:rFonts w:ascii="Times New Roman" w:eastAsia="MS Mincho" w:hAnsi="Times New Roman" w:cs="Times New Roman"/>
                <w:lang w:eastAsia="ja-JP"/>
              </w:rPr>
              <w:t xml:space="preserve"> н</w:t>
            </w:r>
            <w:r w:rsidRPr="00DE6EC1">
              <w:rPr>
                <w:rFonts w:ascii="Times New Roman" w:eastAsia="MS Mincho" w:hAnsi="Times New Roman" w:cs="Times New Roman"/>
                <w:lang w:eastAsia="ja-JP"/>
              </w:rPr>
              <w:t>абавка механизације за одржавање путних појасева</w:t>
            </w:r>
          </w:p>
          <w:p w:rsidR="00D55CC8" w:rsidRPr="00DE6EC1" w:rsidRDefault="00D55CC8" w:rsidP="00262571">
            <w:pPr>
              <w:widowControl/>
              <w:autoSpaceDE/>
              <w:autoSpaceDN/>
              <w:rPr>
                <w:rFonts w:ascii="Times New Roman" w:eastAsia="MS Mincho" w:hAnsi="Times New Roman" w:cs="Times New Roman"/>
                <w:color w:val="FF0000"/>
                <w:lang w:eastAsia="ja-JP"/>
              </w:rPr>
            </w:pPr>
          </w:p>
        </w:tc>
        <w:tc>
          <w:tcPr>
            <w:tcW w:w="2684"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ГО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val="sr-Cyrl-CS" w:eastAsia="ja-JP"/>
              </w:rPr>
              <w:t>ЈКП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ЗЖС,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за изградњу Обреновца</w:t>
            </w:r>
          </w:p>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eastAsia="ja-JP"/>
              </w:rPr>
            </w:pPr>
          </w:p>
          <w:p w:rsidR="00D55CC8" w:rsidRPr="00DE6EC1" w:rsidRDefault="00D55CC8" w:rsidP="00262571">
            <w:pPr>
              <w:widowControl/>
              <w:autoSpaceDE/>
              <w:autoSpaceDN/>
              <w:rPr>
                <w:rFonts w:ascii="Times New Roman" w:eastAsia="MS Mincho" w:hAnsi="Times New Roman" w:cs="Times New Roman"/>
                <w:lang w:eastAsia="ja-JP"/>
              </w:rPr>
            </w:pPr>
          </w:p>
        </w:tc>
        <w:tc>
          <w:tcPr>
            <w:tcW w:w="2716" w:type="dxa"/>
          </w:tcPr>
          <w:p w:rsidR="00D55CC8" w:rsidRPr="00DE6EC1" w:rsidRDefault="00D55CC8" w:rsidP="00262571">
            <w:pPr>
              <w:widowControl/>
              <w:autoSpaceDE/>
              <w:autoSpaceDN/>
              <w:rPr>
                <w:rFonts w:ascii="Times New Roman" w:eastAsia="MS Mincho" w:hAnsi="Times New Roman" w:cs="Times New Roman"/>
                <w:lang w:eastAsia="ja-JP"/>
              </w:rPr>
            </w:pPr>
          </w:p>
          <w:p w:rsidR="00D55CC8" w:rsidRPr="00DE6EC1" w:rsidRDefault="00D55CC8" w:rsidP="00262571">
            <w:pPr>
              <w:widowControl/>
              <w:autoSpaceDE/>
              <w:autoSpaceDN/>
              <w:rPr>
                <w:rFonts w:ascii="Times New Roman" w:eastAsia="MS Mincho" w:hAnsi="Times New Roman" w:cs="Times New Roman"/>
                <w:b/>
                <w:bCs/>
                <w:lang w:eastAsia="ja-JP"/>
              </w:rPr>
            </w:pPr>
            <w:r>
              <w:rPr>
                <w:rFonts w:ascii="Times New Roman" w:eastAsia="MS Mincho" w:hAnsi="Times New Roman" w:cs="Times New Roman"/>
                <w:lang w:val="sr-Cyrl-CS" w:eastAsia="ja-JP"/>
              </w:rPr>
              <w:t>о</w:t>
            </w:r>
            <w:r w:rsidRPr="00DE6EC1">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DE6EC1">
              <w:rPr>
                <w:rFonts w:ascii="Times New Roman" w:eastAsia="MS Mincho" w:hAnsi="Times New Roman" w:cs="Times New Roman"/>
                <w:lang w:val="sr-Cyrl-CS" w:eastAsia="ja-JP"/>
              </w:rPr>
              <w:t xml:space="preserve"> у  континуитету</w:t>
            </w:r>
          </w:p>
        </w:tc>
      </w:tr>
      <w:tr w:rsidR="00D55CC8" w:rsidRPr="00741D73" w:rsidTr="00262571">
        <w:trPr>
          <w:trHeight w:val="314"/>
        </w:trPr>
        <w:tc>
          <w:tcPr>
            <w:tcW w:w="7218"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Катастар јавних зелених површина</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val="sr-Cyrl-CS" w:eastAsia="ja-JP"/>
              </w:rPr>
              <w:t xml:space="preserve">- Aжурирање постојећег Катастра </w:t>
            </w:r>
            <w:r w:rsidRPr="00DE6EC1">
              <w:rPr>
                <w:rFonts w:ascii="Times New Roman" w:eastAsia="MS Mincho" w:hAnsi="Times New Roman" w:cs="Times New Roman"/>
                <w:lang w:eastAsia="ja-JP"/>
              </w:rPr>
              <w:t xml:space="preserve">зелених површинајавног карактера градског подручја ГО Обреновац, укључујући и   дечија игралишта на </w:t>
            </w:r>
            <w:r w:rsidRPr="00DE6EC1">
              <w:rPr>
                <w:rFonts w:ascii="Times New Roman" w:eastAsia="MS Mincho" w:hAnsi="Times New Roman" w:cs="Times New Roman"/>
                <w:lang w:eastAsia="ja-JP"/>
              </w:rPr>
              <w:lastRenderedPageBreak/>
              <w:t>јавним зеленим површинама</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eastAsia="ja-JP"/>
              </w:rPr>
              <w:t>-  Имплементација урађених катастара у GIS, који ће бити јавно доступан</w:t>
            </w:r>
          </w:p>
        </w:tc>
        <w:tc>
          <w:tcPr>
            <w:tcW w:w="2684"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lastRenderedPageBreak/>
              <w:t>ГО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ЗЖС,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p>
        </w:tc>
        <w:tc>
          <w:tcPr>
            <w:tcW w:w="2716" w:type="dxa"/>
          </w:tcPr>
          <w:p w:rsidR="00D55CC8" w:rsidRPr="00DE6EC1" w:rsidRDefault="00D55CC8" w:rsidP="00262571">
            <w:pPr>
              <w:widowControl/>
              <w:autoSpaceDE/>
              <w:autoSpaceDN/>
              <w:rPr>
                <w:rFonts w:ascii="Times New Roman" w:eastAsia="MS Mincho" w:hAnsi="Times New Roman" w:cs="Times New Roman"/>
                <w:lang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Pr>
                <w:rFonts w:ascii="Times New Roman" w:eastAsia="MS Mincho" w:hAnsi="Times New Roman" w:cs="Times New Roman"/>
                <w:lang w:val="sr-Cyrl-CS" w:eastAsia="ja-JP"/>
              </w:rPr>
              <w:t>о</w:t>
            </w:r>
            <w:r w:rsidRPr="00DE6EC1">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DE6EC1">
              <w:rPr>
                <w:rFonts w:ascii="Times New Roman" w:eastAsia="MS Mincho" w:hAnsi="Times New Roman" w:cs="Times New Roman"/>
                <w:lang w:val="sr-Cyrl-CS" w:eastAsia="ja-JP"/>
              </w:rPr>
              <w:t xml:space="preserve"> у континуитету</w:t>
            </w:r>
          </w:p>
        </w:tc>
      </w:tr>
      <w:tr w:rsidR="00D55CC8" w:rsidRPr="00741D73" w:rsidTr="00262571">
        <w:trPr>
          <w:trHeight w:val="314"/>
        </w:trPr>
        <w:tc>
          <w:tcPr>
            <w:tcW w:w="7218"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lastRenderedPageBreak/>
              <w:t xml:space="preserve"> Управљање јавним зеленим површинама</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утврђивање надлежност у одржавању  новоподигнутих зелених површина у сеоским МЗ</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недостатак кадрова везан и за одржавање и за планирање јавних зелених површина</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eastAsia="ja-JP"/>
              </w:rPr>
              <w:t xml:space="preserve">- утврђивање надлежности и одржавања новозасађених садница кроз разне донације, обележавања еколошких датума и сл. </w:t>
            </w:r>
          </w:p>
        </w:tc>
        <w:tc>
          <w:tcPr>
            <w:tcW w:w="2684" w:type="dxa"/>
          </w:tcPr>
          <w:p w:rsidR="00D55CC8" w:rsidRPr="00DE6EC1" w:rsidRDefault="00D55CC8" w:rsidP="00262571">
            <w:pPr>
              <w:widowControl/>
              <w:autoSpaceDE/>
              <w:autoSpaceDN/>
              <w:rPr>
                <w:rFonts w:ascii="Times New Roman" w:eastAsia="MS Mincho" w:hAnsi="Times New Roman" w:cs="Times New Roman"/>
                <w:lang w:eastAsia="ja-JP"/>
              </w:rPr>
            </w:pPr>
          </w:p>
          <w:p w:rsidR="00D55CC8" w:rsidRPr="00DE6EC1" w:rsidRDefault="00D55CC8" w:rsidP="00262571">
            <w:pPr>
              <w:widowControl/>
              <w:autoSpaceDE/>
              <w:autoSpaceDN/>
              <w:rPr>
                <w:rFonts w:ascii="Times New Roman" w:eastAsia="MS Mincho" w:hAnsi="Times New Roman" w:cs="Times New Roman"/>
                <w:b/>
                <w:bCs/>
                <w:lang w:eastAsia="ja-JP"/>
              </w:rPr>
            </w:pPr>
            <w:r w:rsidRPr="00DE6EC1">
              <w:rPr>
                <w:rFonts w:ascii="Times New Roman" w:eastAsia="MS Mincho" w:hAnsi="Times New Roman" w:cs="Times New Roman"/>
                <w:lang w:val="sr-Cyrl-CS" w:eastAsia="ja-JP"/>
              </w:rPr>
              <w:t>ГО Обреновац</w:t>
            </w:r>
          </w:p>
        </w:tc>
        <w:tc>
          <w:tcPr>
            <w:tcW w:w="2716" w:type="dxa"/>
          </w:tcPr>
          <w:p w:rsidR="00D55CC8" w:rsidRPr="00DE6EC1" w:rsidRDefault="00D55CC8" w:rsidP="00262571">
            <w:pPr>
              <w:widowControl/>
              <w:autoSpaceDE/>
              <w:autoSpaceDN/>
              <w:rPr>
                <w:rFonts w:ascii="Times New Roman" w:eastAsia="MS Mincho" w:hAnsi="Times New Roman" w:cs="Times New Roman"/>
                <w:lang w:eastAsia="ja-JP"/>
              </w:rPr>
            </w:pPr>
          </w:p>
          <w:p w:rsidR="00D55CC8" w:rsidRPr="00DE6EC1" w:rsidRDefault="00D55CC8" w:rsidP="00262571">
            <w:pPr>
              <w:widowControl/>
              <w:autoSpaceDE/>
              <w:autoSpaceDN/>
              <w:rPr>
                <w:rFonts w:ascii="Times New Roman" w:eastAsia="MS Mincho" w:hAnsi="Times New Roman" w:cs="Times New Roman"/>
                <w:b/>
                <w:bCs/>
                <w:lang w:eastAsia="ja-JP"/>
              </w:rPr>
            </w:pPr>
            <w:r w:rsidRPr="00DE6EC1">
              <w:rPr>
                <w:rFonts w:ascii="Times New Roman" w:eastAsia="MS Mincho" w:hAnsi="Times New Roman" w:cs="Times New Roman"/>
                <w:lang w:val="sr-Cyrl-CS" w:eastAsia="ja-JP"/>
              </w:rPr>
              <w:t>Нема података</w:t>
            </w:r>
          </w:p>
        </w:tc>
      </w:tr>
      <w:tr w:rsidR="00D55CC8" w:rsidRPr="00741D73" w:rsidTr="00262571">
        <w:trPr>
          <w:trHeight w:val="470"/>
        </w:trPr>
        <w:tc>
          <w:tcPr>
            <w:tcW w:w="12618" w:type="dxa"/>
            <w:gridSpan w:val="3"/>
            <w:shd w:val="clear" w:color="auto" w:fill="CCCCCC"/>
          </w:tcPr>
          <w:p w:rsidR="00D55CC8" w:rsidRPr="00DE6EC1" w:rsidRDefault="00D55CC8" w:rsidP="00262571">
            <w:pPr>
              <w:widowControl/>
              <w:autoSpaceDE/>
              <w:autoSpaceDN/>
              <w:rPr>
                <w:rFonts w:ascii="Times New Roman" w:eastAsia="MS Mincho" w:hAnsi="Times New Roman" w:cs="Times New Roman"/>
                <w:b/>
                <w:bCs/>
                <w:lang w:val="sr-Latn-CS" w:eastAsia="ja-JP"/>
              </w:rPr>
            </w:pPr>
            <w:r w:rsidRPr="00DE6EC1">
              <w:rPr>
                <w:rFonts w:ascii="Times New Roman" w:eastAsia="MS Mincho" w:hAnsi="Times New Roman" w:cs="Times New Roman"/>
                <w:b/>
                <w:bCs/>
                <w:lang w:val="sr-Cyrl-CS" w:eastAsia="ja-JP"/>
              </w:rPr>
              <w:t>МЕРА:    ИЗГРАДЊА НОВИХ ЈАВНИХ ЗЕЛЕНИХ ПОВРШИНА</w:t>
            </w:r>
          </w:p>
        </w:tc>
      </w:tr>
      <w:tr w:rsidR="00D55CC8" w:rsidRPr="00741D73" w:rsidTr="00262571">
        <w:trPr>
          <w:trHeight w:val="470"/>
        </w:trPr>
        <w:tc>
          <w:tcPr>
            <w:tcW w:w="7218" w:type="dxa"/>
            <w:shd w:val="clear" w:color="auto" w:fill="CCCCCC"/>
          </w:tcPr>
          <w:p w:rsidR="00D55CC8" w:rsidRPr="00DE6EC1" w:rsidRDefault="00D55CC8" w:rsidP="00262571">
            <w:pPr>
              <w:widowControl/>
              <w:autoSpaceDE/>
              <w:autoSpaceDN/>
              <w:spacing w:before="120"/>
              <w:rPr>
                <w:rFonts w:ascii="Times New Roman" w:eastAsia="MS Mincho" w:hAnsi="Times New Roman" w:cs="Times New Roman"/>
                <w:b/>
                <w:bCs/>
                <w:lang w:eastAsia="ja-JP"/>
              </w:rPr>
            </w:pPr>
            <w:r w:rsidRPr="00DE6EC1">
              <w:rPr>
                <w:rFonts w:ascii="Times New Roman" w:eastAsia="MS Mincho" w:hAnsi="Times New Roman" w:cs="Times New Roman"/>
                <w:b/>
                <w:bCs/>
                <w:lang w:eastAsia="ja-JP"/>
              </w:rPr>
              <w:t xml:space="preserve">АКТИВНОСТИ </w:t>
            </w:r>
          </w:p>
        </w:tc>
        <w:tc>
          <w:tcPr>
            <w:tcW w:w="2684" w:type="dxa"/>
            <w:shd w:val="clear" w:color="auto" w:fill="CCCCCC"/>
          </w:tcPr>
          <w:p w:rsidR="00D55CC8" w:rsidRPr="00DE6EC1" w:rsidRDefault="00D55CC8" w:rsidP="00262571">
            <w:pPr>
              <w:widowControl/>
              <w:autoSpaceDE/>
              <w:autoSpaceDN/>
              <w:spacing w:before="120"/>
              <w:rPr>
                <w:rFonts w:ascii="Times New Roman" w:eastAsia="MS Mincho" w:hAnsi="Times New Roman" w:cs="Times New Roman"/>
                <w:b/>
                <w:bCs/>
                <w:lang w:eastAsia="ja-JP"/>
              </w:rPr>
            </w:pPr>
            <w:r w:rsidRPr="00DE6EC1">
              <w:rPr>
                <w:rFonts w:ascii="Times New Roman" w:eastAsia="MS Mincho" w:hAnsi="Times New Roman" w:cs="Times New Roman"/>
                <w:b/>
                <w:bCs/>
                <w:lang w:eastAsia="ja-JP"/>
              </w:rPr>
              <w:t>Надлежна институција</w:t>
            </w:r>
          </w:p>
        </w:tc>
        <w:tc>
          <w:tcPr>
            <w:tcW w:w="2716" w:type="dxa"/>
            <w:shd w:val="clear" w:color="auto" w:fill="CCCCCC"/>
          </w:tcPr>
          <w:p w:rsidR="00D55CC8" w:rsidRPr="00DE6EC1" w:rsidRDefault="00D55CC8" w:rsidP="00262571">
            <w:pPr>
              <w:widowControl/>
              <w:autoSpaceDE/>
              <w:autoSpaceDN/>
              <w:rPr>
                <w:rFonts w:ascii="Times New Roman" w:eastAsia="MS Mincho" w:hAnsi="Times New Roman" w:cs="Times New Roman"/>
                <w:b/>
                <w:bCs/>
                <w:lang w:val="pl-PL" w:eastAsia="ja-JP"/>
              </w:rPr>
            </w:pPr>
            <w:r w:rsidRPr="00DE6EC1">
              <w:rPr>
                <w:rFonts w:ascii="Times New Roman" w:eastAsia="MS Mincho" w:hAnsi="Times New Roman" w:cs="Times New Roman"/>
                <w:b/>
                <w:bCs/>
                <w:lang w:val="pl-PL" w:eastAsia="ja-JP"/>
              </w:rPr>
              <w:t>рок имплементације</w:t>
            </w:r>
          </w:p>
        </w:tc>
      </w:tr>
      <w:tr w:rsidR="00D55CC8" w:rsidRPr="00741D73" w:rsidTr="00262571">
        <w:trPr>
          <w:trHeight w:val="314"/>
        </w:trPr>
        <w:tc>
          <w:tcPr>
            <w:tcW w:w="7218" w:type="dxa"/>
          </w:tcPr>
          <w:p w:rsidR="00D55CC8"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Планирање и пројектовање јавних зелених површина на дугорочном нивоу</w:t>
            </w:r>
          </w:p>
          <w:p w:rsidR="00D55CC8" w:rsidRDefault="00D55CC8" w:rsidP="00D55CC8">
            <w:pPr>
              <w:pStyle w:val="ListParagraph"/>
              <w:widowControl/>
              <w:numPr>
                <w:ilvl w:val="0"/>
                <w:numId w:val="165"/>
              </w:numPr>
              <w:autoSpaceDE/>
              <w:autoSpaceDN/>
              <w:ind w:left="270" w:hanging="180"/>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идентификација потенцијално вредних локција за уређење простора и подизање јавних зелених површина</w:t>
            </w:r>
          </w:p>
          <w:p w:rsidR="00D55CC8" w:rsidRDefault="00D55CC8" w:rsidP="00D55CC8">
            <w:pPr>
              <w:pStyle w:val="ListParagraph"/>
              <w:widowControl/>
              <w:numPr>
                <w:ilvl w:val="0"/>
                <w:numId w:val="165"/>
              </w:numPr>
              <w:autoSpaceDE/>
              <w:autoSpaceDN/>
              <w:ind w:left="270" w:hanging="180"/>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 xml:space="preserve">решавање правно-имовинских односа </w:t>
            </w:r>
          </w:p>
          <w:p w:rsidR="00D55CC8" w:rsidRDefault="00D55CC8" w:rsidP="00D55CC8">
            <w:pPr>
              <w:pStyle w:val="ListParagraph"/>
              <w:widowControl/>
              <w:numPr>
                <w:ilvl w:val="0"/>
                <w:numId w:val="165"/>
              </w:numPr>
              <w:autoSpaceDE/>
              <w:autoSpaceDN/>
              <w:ind w:left="270" w:hanging="180"/>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израда пројектне документације за уређење простора</w:t>
            </w:r>
          </w:p>
          <w:p w:rsidR="00D55CC8" w:rsidRDefault="00D55CC8" w:rsidP="00D55CC8">
            <w:pPr>
              <w:pStyle w:val="ListParagraph"/>
              <w:widowControl/>
              <w:numPr>
                <w:ilvl w:val="0"/>
                <w:numId w:val="165"/>
              </w:numPr>
              <w:autoSpaceDE/>
              <w:autoSpaceDN/>
              <w:ind w:left="270" w:hanging="180"/>
              <w:rPr>
                <w:rFonts w:ascii="Times New Roman" w:eastAsia="MS Mincho" w:hAnsi="Times New Roman" w:cs="Times New Roman"/>
                <w:lang w:val="sr-Cyrl-CS" w:eastAsia="ja-JP"/>
              </w:rPr>
            </w:pPr>
            <w:r>
              <w:rPr>
                <w:rFonts w:ascii="Times New Roman" w:eastAsia="MS Mincho" w:hAnsi="Times New Roman" w:cs="Times New Roman"/>
                <w:lang w:val="sr-Cyrl-CS" w:eastAsia="ja-JP"/>
              </w:rPr>
              <w:t>и</w:t>
            </w:r>
            <w:r w:rsidRPr="0059400D">
              <w:rPr>
                <w:rFonts w:ascii="Times New Roman" w:eastAsia="MS Mincho" w:hAnsi="Times New Roman" w:cs="Times New Roman"/>
                <w:lang w:val="sr-Cyrl-CS" w:eastAsia="ja-JP"/>
              </w:rPr>
              <w:t>зрада Програма озелењавања зелених површина специјалне намене</w:t>
            </w:r>
          </w:p>
          <w:p w:rsidR="00D55CC8" w:rsidRDefault="00D55CC8" w:rsidP="00D55CC8">
            <w:pPr>
              <w:pStyle w:val="ListParagraph"/>
              <w:widowControl/>
              <w:numPr>
                <w:ilvl w:val="0"/>
                <w:numId w:val="165"/>
              </w:numPr>
              <w:autoSpaceDE/>
              <w:autoSpaceDN/>
              <w:ind w:left="270" w:hanging="180"/>
              <w:rPr>
                <w:rFonts w:ascii="Times New Roman" w:eastAsia="MS Mincho" w:hAnsi="Times New Roman" w:cs="Times New Roman"/>
                <w:lang w:val="sr-Cyrl-CS" w:eastAsia="ja-JP"/>
              </w:rPr>
            </w:pPr>
            <w:r>
              <w:rPr>
                <w:rFonts w:ascii="Times New Roman" w:eastAsia="MS Mincho" w:hAnsi="Times New Roman" w:cs="Times New Roman"/>
                <w:lang w:val="sr-Cyrl-CS" w:eastAsia="ja-JP"/>
              </w:rPr>
              <w:t>и</w:t>
            </w:r>
            <w:r w:rsidRPr="0059400D">
              <w:rPr>
                <w:rFonts w:ascii="Times New Roman" w:eastAsia="MS Mincho" w:hAnsi="Times New Roman" w:cs="Times New Roman"/>
                <w:lang w:val="sr-Cyrl-CS" w:eastAsia="ja-JP"/>
              </w:rPr>
              <w:t>зрада пројектне документације и подизање ветрозаштитних појасева</w:t>
            </w:r>
          </w:p>
          <w:p w:rsidR="00D55CC8" w:rsidRPr="0059400D" w:rsidRDefault="00D55CC8" w:rsidP="00D55CC8">
            <w:pPr>
              <w:pStyle w:val="ListParagraph"/>
              <w:widowControl/>
              <w:numPr>
                <w:ilvl w:val="0"/>
                <w:numId w:val="165"/>
              </w:numPr>
              <w:autoSpaceDE/>
              <w:autoSpaceDN/>
              <w:ind w:left="270" w:hanging="180"/>
              <w:rPr>
                <w:rFonts w:ascii="Times New Roman" w:eastAsia="MS Mincho" w:hAnsi="Times New Roman" w:cs="Times New Roman"/>
                <w:lang w:val="sr-Cyrl-CS" w:eastAsia="ja-JP"/>
              </w:rPr>
            </w:pPr>
            <w:r>
              <w:rPr>
                <w:rFonts w:ascii="Times New Roman" w:eastAsia="Times New Roman" w:hAnsi="Times New Roman" w:cs="Times New Roman"/>
              </w:rPr>
              <w:t>и</w:t>
            </w:r>
            <w:r w:rsidRPr="0059400D">
              <w:rPr>
                <w:rFonts w:ascii="Times New Roman" w:eastAsia="Times New Roman" w:hAnsi="Times New Roman" w:cs="Times New Roman"/>
              </w:rPr>
              <w:t>зрада студије оправданости и техничких могућности за увођење концепта „зелених кровова”, пројектовање и реализација</w:t>
            </w:r>
          </w:p>
        </w:tc>
        <w:tc>
          <w:tcPr>
            <w:tcW w:w="2684"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ГО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ЈКП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ЗЖС, Обреновац</w:t>
            </w:r>
          </w:p>
        </w:tc>
        <w:tc>
          <w:tcPr>
            <w:tcW w:w="2716"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Pr>
                <w:rFonts w:ascii="Times New Roman" w:eastAsia="MS Mincho" w:hAnsi="Times New Roman" w:cs="Times New Roman"/>
                <w:lang w:val="sr-Cyrl-CS" w:eastAsia="ja-JP"/>
              </w:rPr>
              <w:t>о</w:t>
            </w:r>
            <w:r w:rsidRPr="00DE6EC1">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DE6EC1">
              <w:rPr>
                <w:rFonts w:ascii="Times New Roman" w:eastAsia="MS Mincho" w:hAnsi="Times New Roman" w:cs="Times New Roman"/>
                <w:lang w:val="sr-Cyrl-CS" w:eastAsia="ja-JP"/>
              </w:rPr>
              <w:t xml:space="preserve"> у  континуитету</w:t>
            </w:r>
          </w:p>
        </w:tc>
      </w:tr>
      <w:tr w:rsidR="00D55CC8" w:rsidRPr="00741D73" w:rsidTr="00262571">
        <w:trPr>
          <w:trHeight w:val="314"/>
        </w:trPr>
        <w:tc>
          <w:tcPr>
            <w:tcW w:w="7218"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Изградња јавних зелених површина</w:t>
            </w:r>
          </w:p>
          <w:p w:rsidR="00D55CC8" w:rsidRDefault="00D55CC8" w:rsidP="00D55CC8">
            <w:pPr>
              <w:pStyle w:val="ListParagraph"/>
              <w:widowControl/>
              <w:numPr>
                <w:ilvl w:val="0"/>
                <w:numId w:val="166"/>
              </w:numPr>
              <w:autoSpaceDE/>
              <w:autoSpaceDN/>
              <w:ind w:left="270" w:hanging="180"/>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изградња   јавних зелених површина по постојећим и новим пројектима</w:t>
            </w:r>
          </w:p>
          <w:p w:rsidR="00D55CC8" w:rsidRPr="0059400D" w:rsidRDefault="00D55CC8" w:rsidP="00D55CC8">
            <w:pPr>
              <w:pStyle w:val="ListParagraph"/>
              <w:widowControl/>
              <w:numPr>
                <w:ilvl w:val="0"/>
                <w:numId w:val="166"/>
              </w:numPr>
              <w:autoSpaceDE/>
              <w:autoSpaceDN/>
              <w:ind w:left="270" w:hanging="180"/>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реализација Програма озелењавања зелених површина специјалне намене</w:t>
            </w:r>
          </w:p>
          <w:p w:rsidR="00D55CC8" w:rsidRPr="00DE6EC1" w:rsidRDefault="00D55CC8" w:rsidP="00262571">
            <w:pPr>
              <w:widowControl/>
              <w:autoSpaceDE/>
              <w:autoSpaceDN/>
              <w:rPr>
                <w:rFonts w:ascii="Times New Roman" w:eastAsia="MS Mincho" w:hAnsi="Times New Roman" w:cs="Times New Roman"/>
                <w:lang w:val="sr-Cyrl-CS" w:eastAsia="ja-JP"/>
              </w:rPr>
            </w:pPr>
          </w:p>
        </w:tc>
        <w:tc>
          <w:tcPr>
            <w:tcW w:w="2684"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ГО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ЈКП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ЗЖС, Обреновац</w:t>
            </w:r>
          </w:p>
        </w:tc>
        <w:tc>
          <w:tcPr>
            <w:tcW w:w="2716"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eastAsia="ja-JP"/>
              </w:rPr>
            </w:pPr>
            <w:r>
              <w:rPr>
                <w:rFonts w:ascii="Times New Roman" w:eastAsia="MS Mincho" w:hAnsi="Times New Roman" w:cs="Times New Roman"/>
                <w:lang w:val="sr-Cyrl-CS" w:eastAsia="ja-JP"/>
              </w:rPr>
              <w:t>о</w:t>
            </w:r>
            <w:r w:rsidRPr="00DE6EC1">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DE6EC1">
              <w:rPr>
                <w:rFonts w:ascii="Times New Roman" w:eastAsia="MS Mincho" w:hAnsi="Times New Roman" w:cs="Times New Roman"/>
                <w:lang w:val="sr-Cyrl-CS" w:eastAsia="ja-JP"/>
              </w:rPr>
              <w:t xml:space="preserve"> у  континуитету</w:t>
            </w:r>
          </w:p>
        </w:tc>
      </w:tr>
      <w:tr w:rsidR="00D55CC8" w:rsidRPr="00741D73" w:rsidTr="00262571">
        <w:trPr>
          <w:trHeight w:val="314"/>
        </w:trPr>
        <w:tc>
          <w:tcPr>
            <w:tcW w:w="7218"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 xml:space="preserve">Уређење девастираних површина </w:t>
            </w:r>
          </w:p>
          <w:p w:rsidR="00D55CC8" w:rsidRDefault="00D55CC8" w:rsidP="00D55CC8">
            <w:pPr>
              <w:pStyle w:val="ListParagraph"/>
              <w:widowControl/>
              <w:numPr>
                <w:ilvl w:val="0"/>
                <w:numId w:val="167"/>
              </w:numPr>
              <w:autoSpaceDE/>
              <w:autoSpaceDN/>
              <w:ind w:left="270" w:hanging="180"/>
              <w:jc w:val="both"/>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истраживање могућности и перспективе коришћења запуштених излетишта и осталих девастираних површина</w:t>
            </w:r>
          </w:p>
          <w:p w:rsidR="00D55CC8" w:rsidRDefault="00D55CC8" w:rsidP="00D55CC8">
            <w:pPr>
              <w:pStyle w:val="ListParagraph"/>
              <w:widowControl/>
              <w:numPr>
                <w:ilvl w:val="0"/>
                <w:numId w:val="167"/>
              </w:numPr>
              <w:autoSpaceDE/>
              <w:autoSpaceDN/>
              <w:ind w:left="270" w:hanging="180"/>
              <w:jc w:val="both"/>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решавање правно-имовинских односа</w:t>
            </w:r>
          </w:p>
          <w:p w:rsidR="00D55CC8" w:rsidRDefault="00D55CC8" w:rsidP="00D55CC8">
            <w:pPr>
              <w:pStyle w:val="ListParagraph"/>
              <w:widowControl/>
              <w:numPr>
                <w:ilvl w:val="0"/>
                <w:numId w:val="167"/>
              </w:numPr>
              <w:autoSpaceDE/>
              <w:autoSpaceDN/>
              <w:ind w:left="270" w:hanging="180"/>
              <w:jc w:val="both"/>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израда Пројектне документације</w:t>
            </w:r>
          </w:p>
          <w:p w:rsidR="00D55CC8" w:rsidRDefault="00D55CC8" w:rsidP="00D55CC8">
            <w:pPr>
              <w:pStyle w:val="ListParagraph"/>
              <w:widowControl/>
              <w:numPr>
                <w:ilvl w:val="0"/>
                <w:numId w:val="167"/>
              </w:numPr>
              <w:autoSpaceDE/>
              <w:autoSpaceDN/>
              <w:ind w:left="270" w:hanging="180"/>
              <w:jc w:val="both"/>
              <w:rPr>
                <w:rFonts w:ascii="Times New Roman" w:eastAsia="MS Mincho" w:hAnsi="Times New Roman" w:cs="Times New Roman"/>
                <w:lang w:val="sr-Cyrl-CS" w:eastAsia="ja-JP"/>
              </w:rPr>
            </w:pPr>
            <w:r w:rsidRPr="0059400D">
              <w:rPr>
                <w:rFonts w:ascii="Times New Roman" w:eastAsia="MS Mincho" w:hAnsi="Times New Roman" w:cs="Times New Roman"/>
                <w:lang w:val="sr-Cyrl-CS" w:eastAsia="ja-JP"/>
              </w:rPr>
              <w:t xml:space="preserve">уређење и привођење намени ових површина </w:t>
            </w:r>
          </w:p>
          <w:p w:rsidR="00D55CC8" w:rsidRPr="004D0759" w:rsidRDefault="00D55CC8" w:rsidP="00D55CC8">
            <w:pPr>
              <w:pStyle w:val="ListParagraph"/>
              <w:widowControl/>
              <w:numPr>
                <w:ilvl w:val="0"/>
                <w:numId w:val="167"/>
              </w:numPr>
              <w:autoSpaceDE/>
              <w:autoSpaceDN/>
              <w:ind w:left="270" w:hanging="180"/>
              <w:jc w:val="both"/>
              <w:rPr>
                <w:rFonts w:ascii="Times New Roman" w:eastAsia="MS Mincho" w:hAnsi="Times New Roman" w:cs="Times New Roman"/>
                <w:lang w:val="sr-Cyrl-CS" w:eastAsia="ja-JP"/>
              </w:rPr>
            </w:pPr>
            <w:r w:rsidRPr="0059400D">
              <w:rPr>
                <w:rFonts w:ascii="Times New Roman" w:eastAsia="Times New Roman" w:hAnsi="Times New Roman" w:cs="Times New Roman"/>
              </w:rPr>
              <w:t xml:space="preserve">укључивање локалног становништва у акције уређења зелених површина кроз подршку пројектима </w:t>
            </w:r>
          </w:p>
          <w:p w:rsidR="004D0759" w:rsidRPr="0059400D" w:rsidRDefault="004D0759" w:rsidP="004D0759">
            <w:pPr>
              <w:pStyle w:val="ListParagraph"/>
              <w:widowControl/>
              <w:autoSpaceDE/>
              <w:autoSpaceDN/>
              <w:ind w:left="270" w:firstLine="0"/>
              <w:jc w:val="both"/>
              <w:rPr>
                <w:rFonts w:ascii="Times New Roman" w:eastAsia="MS Mincho" w:hAnsi="Times New Roman" w:cs="Times New Roman"/>
                <w:lang w:val="sr-Cyrl-CS" w:eastAsia="ja-JP"/>
              </w:rPr>
            </w:pPr>
          </w:p>
        </w:tc>
        <w:tc>
          <w:tcPr>
            <w:tcW w:w="2684"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ГО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ЗЖС, Обреновац</w:t>
            </w:r>
          </w:p>
        </w:tc>
        <w:tc>
          <w:tcPr>
            <w:tcW w:w="2716"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lang w:val="sr-Cyrl-CS" w:eastAsia="ja-JP"/>
              </w:rPr>
            </w:pPr>
            <w:r>
              <w:rPr>
                <w:rFonts w:ascii="Times New Roman" w:eastAsia="MS Mincho" w:hAnsi="Times New Roman" w:cs="Times New Roman"/>
                <w:lang w:val="sr-Cyrl-CS" w:eastAsia="ja-JP"/>
              </w:rPr>
              <w:t>о</w:t>
            </w:r>
            <w:r w:rsidRPr="00DE6EC1">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 xml:space="preserve">. </w:t>
            </w:r>
            <w:r w:rsidRPr="00DE6EC1">
              <w:rPr>
                <w:rFonts w:ascii="Times New Roman" w:eastAsia="MS Mincho" w:hAnsi="Times New Roman" w:cs="Times New Roman"/>
                <w:lang w:val="sr-Cyrl-CS" w:eastAsia="ja-JP"/>
              </w:rPr>
              <w:t>у континуитету</w:t>
            </w:r>
          </w:p>
        </w:tc>
      </w:tr>
      <w:tr w:rsidR="00D55CC8" w:rsidRPr="00741D73" w:rsidTr="00262571">
        <w:trPr>
          <w:trHeight w:val="314"/>
        </w:trPr>
        <w:tc>
          <w:tcPr>
            <w:tcW w:w="7218"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lastRenderedPageBreak/>
              <w:t>Уређе</w:t>
            </w:r>
            <w:r w:rsidRPr="00DE6EC1">
              <w:rPr>
                <w:rFonts w:ascii="Times New Roman" w:eastAsia="MS Mincho" w:hAnsi="Times New Roman" w:cs="Times New Roman"/>
                <w:lang w:eastAsia="ja-JP"/>
              </w:rPr>
              <w:t>ње</w:t>
            </w:r>
            <w:r w:rsidRPr="00DE6EC1">
              <w:rPr>
                <w:rFonts w:ascii="Times New Roman" w:eastAsia="MS Mincho" w:hAnsi="Times New Roman" w:cs="Times New Roman"/>
                <w:lang w:val="sr-Cyrl-CS" w:eastAsia="ja-JP"/>
              </w:rPr>
              <w:t xml:space="preserve"> приобаља обала </w:t>
            </w:r>
          </w:p>
          <w:p w:rsidR="00D55CC8" w:rsidRPr="00DE6EC1" w:rsidRDefault="00D55CC8" w:rsidP="00262571">
            <w:pPr>
              <w:widowControl/>
              <w:autoSpaceDE/>
              <w:autoSpaceDN/>
              <w:rPr>
                <w:rFonts w:ascii="Times New Roman" w:eastAsia="MS Mincho" w:hAnsi="Times New Roman" w:cs="Times New Roman"/>
                <w:lang w:eastAsia="ja-JP"/>
              </w:rPr>
            </w:pPr>
            <w:r w:rsidRPr="00DE6EC1">
              <w:rPr>
                <w:rFonts w:ascii="Times New Roman" w:eastAsia="MS Mincho" w:hAnsi="Times New Roman" w:cs="Times New Roman"/>
                <w:lang w:val="sr-Cyrl-CS" w:eastAsia="ja-JP"/>
              </w:rPr>
              <w:t>- решавање правно-имовинских односа</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eastAsia="ja-JP"/>
              </w:rPr>
              <w:t xml:space="preserve">- </w:t>
            </w:r>
            <w:r w:rsidRPr="00DE6EC1">
              <w:rPr>
                <w:rFonts w:ascii="Times New Roman" w:eastAsia="MS Mincho" w:hAnsi="Times New Roman" w:cs="Times New Roman"/>
                <w:lang w:val="sr-Cyrl-CS" w:eastAsia="ja-JP"/>
              </w:rPr>
              <w:t>пројектна</w:t>
            </w:r>
            <w:r w:rsidRPr="00DE6EC1">
              <w:rPr>
                <w:rFonts w:ascii="Times New Roman" w:eastAsia="MS Mincho" w:hAnsi="Times New Roman" w:cs="Times New Roman"/>
                <w:lang w:eastAsia="ja-JP"/>
              </w:rPr>
              <w:t xml:space="preserve"> документација</w:t>
            </w:r>
          </w:p>
          <w:p w:rsidR="00D55CC8" w:rsidRPr="00DE6EC1" w:rsidRDefault="00D55CC8" w:rsidP="00262571">
            <w:pPr>
              <w:widowControl/>
              <w:autoSpaceDE/>
              <w:autoSpaceDN/>
              <w:rPr>
                <w:rFonts w:ascii="Times New Roman" w:eastAsia="MS Mincho" w:hAnsi="Times New Roman" w:cs="Times New Roman"/>
                <w:b/>
                <w:lang w:eastAsia="ja-JP"/>
              </w:rPr>
            </w:pPr>
            <w:r w:rsidRPr="00DE6EC1">
              <w:rPr>
                <w:rFonts w:ascii="Times New Roman" w:eastAsia="MS Mincho" w:hAnsi="Times New Roman" w:cs="Times New Roman"/>
                <w:lang w:eastAsia="ja-JP"/>
              </w:rPr>
              <w:t xml:space="preserve">- </w:t>
            </w:r>
            <w:r w:rsidRPr="00DE6EC1">
              <w:rPr>
                <w:rFonts w:ascii="Times New Roman" w:eastAsia="MS Mincho" w:hAnsi="Times New Roman" w:cs="Times New Roman"/>
                <w:lang w:val="sr-Cyrl-CS" w:eastAsia="ja-JP"/>
              </w:rPr>
              <w:t>извођење радова</w:t>
            </w:r>
          </w:p>
        </w:tc>
        <w:tc>
          <w:tcPr>
            <w:tcW w:w="2684" w:type="dxa"/>
          </w:tcPr>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ГО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ЈКП Обреновац</w:t>
            </w:r>
          </w:p>
          <w:p w:rsidR="00D55CC8" w:rsidRPr="00DE6EC1" w:rsidRDefault="00D55CC8" w:rsidP="00262571">
            <w:pPr>
              <w:widowControl/>
              <w:autoSpaceDE/>
              <w:autoSpaceDN/>
              <w:rPr>
                <w:rFonts w:ascii="Times New Roman" w:eastAsia="MS Mincho" w:hAnsi="Times New Roman" w:cs="Times New Roman"/>
                <w:lang w:val="sr-Cyrl-CS" w:eastAsia="ja-JP"/>
              </w:rPr>
            </w:pPr>
            <w:r w:rsidRPr="00DE6EC1">
              <w:rPr>
                <w:rFonts w:ascii="Times New Roman" w:eastAsia="MS Mincho" w:hAnsi="Times New Roman" w:cs="Times New Roman"/>
                <w:lang w:val="sr-Cyrl-CS" w:eastAsia="ja-JP"/>
              </w:rPr>
              <w:t>ЈП ЗЖС, Обреновац</w:t>
            </w:r>
          </w:p>
          <w:p w:rsidR="00D55CC8" w:rsidRPr="00DE6EC1" w:rsidRDefault="00D55CC8" w:rsidP="00262571">
            <w:pPr>
              <w:widowControl/>
              <w:autoSpaceDE/>
              <w:autoSpaceDN/>
              <w:rPr>
                <w:rFonts w:ascii="Times New Roman" w:eastAsia="MS Mincho" w:hAnsi="Times New Roman" w:cs="Times New Roman"/>
                <w:b/>
                <w:lang w:val="sr-Cyrl-CS" w:eastAsia="ja-JP"/>
              </w:rPr>
            </w:pPr>
            <w:r w:rsidRPr="00DE6EC1">
              <w:rPr>
                <w:rFonts w:ascii="Times New Roman" w:eastAsia="MS Mincho" w:hAnsi="Times New Roman" w:cs="Times New Roman"/>
                <w:lang w:val="sr-Cyrl-CS" w:eastAsia="ja-JP"/>
              </w:rPr>
              <w:t>ЈВП „Србијаводе“</w:t>
            </w:r>
          </w:p>
        </w:tc>
        <w:tc>
          <w:tcPr>
            <w:tcW w:w="2716" w:type="dxa"/>
          </w:tcPr>
          <w:p w:rsidR="00D55CC8" w:rsidRPr="00DE6EC1" w:rsidRDefault="00D55CC8" w:rsidP="00262571">
            <w:pPr>
              <w:widowControl/>
              <w:autoSpaceDE/>
              <w:autoSpaceDN/>
              <w:rPr>
                <w:rFonts w:ascii="Times New Roman" w:eastAsia="MS Mincho" w:hAnsi="Times New Roman" w:cs="Times New Roman"/>
                <w:lang w:val="sr-Cyrl-CS" w:eastAsia="ja-JP"/>
              </w:rPr>
            </w:pPr>
          </w:p>
          <w:p w:rsidR="00D55CC8" w:rsidRPr="00DE6EC1" w:rsidRDefault="00D55CC8" w:rsidP="00262571">
            <w:pPr>
              <w:widowControl/>
              <w:autoSpaceDE/>
              <w:autoSpaceDN/>
              <w:rPr>
                <w:rFonts w:ascii="Times New Roman" w:eastAsia="MS Mincho" w:hAnsi="Times New Roman" w:cs="Times New Roman"/>
                <w:b/>
                <w:bCs/>
                <w:lang w:eastAsia="ja-JP"/>
              </w:rPr>
            </w:pPr>
            <w:r>
              <w:rPr>
                <w:rFonts w:ascii="Times New Roman" w:eastAsia="MS Mincho" w:hAnsi="Times New Roman" w:cs="Times New Roman"/>
                <w:lang w:val="sr-Cyrl-CS" w:eastAsia="ja-JP"/>
              </w:rPr>
              <w:t>о</w:t>
            </w:r>
            <w:r w:rsidRPr="00DE6EC1">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DE6EC1">
              <w:rPr>
                <w:rFonts w:ascii="Times New Roman" w:eastAsia="MS Mincho" w:hAnsi="Times New Roman" w:cs="Times New Roman"/>
                <w:lang w:val="sr-Cyrl-CS" w:eastAsia="ja-JP"/>
              </w:rPr>
              <w:t xml:space="preserve"> у  континуитету</w:t>
            </w:r>
          </w:p>
        </w:tc>
      </w:tr>
    </w:tbl>
    <w:p w:rsidR="00D55CC8" w:rsidRPr="00741D73" w:rsidRDefault="00D55CC8" w:rsidP="00D55CC8">
      <w:pPr>
        <w:widowControl/>
        <w:autoSpaceDE/>
        <w:autoSpaceDN/>
        <w:rPr>
          <w:rFonts w:eastAsia="MS Mincho"/>
          <w:b/>
          <w:lang w:val="sr-Latn-CS" w:eastAsia="ja-JP"/>
        </w:rPr>
      </w:pPr>
    </w:p>
    <w:p w:rsidR="00D55CC8" w:rsidRPr="0045511E" w:rsidRDefault="00D55CC8" w:rsidP="00D55CC8">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b/>
          <w:bCs/>
          <w:lang w:eastAsia="ja-JP"/>
        </w:rPr>
        <w:t>Кратка резиме циља:</w:t>
      </w:r>
      <w:r w:rsidRPr="0045511E">
        <w:rPr>
          <w:rFonts w:ascii="Times New Roman" w:eastAsia="MS Mincho" w:hAnsi="Times New Roman" w:cs="Times New Roman"/>
          <w:lang w:val="sr-Cyrl-CS" w:eastAsia="ja-JP"/>
        </w:rPr>
        <w:t>Повећање површина под шумом</w:t>
      </w:r>
    </w:p>
    <w:p w:rsidR="00D55CC8" w:rsidRPr="00741D73" w:rsidRDefault="00D55CC8" w:rsidP="00D55CC8">
      <w:pPr>
        <w:widowControl/>
        <w:autoSpaceDE/>
        <w:autoSpaceDN/>
        <w:rPr>
          <w:rFonts w:eastAsia="MS Mincho"/>
          <w:b/>
          <w:bCs/>
          <w:lang w:eastAsia="ja-JP"/>
        </w:rPr>
      </w:pPr>
    </w:p>
    <w:tbl>
      <w:tblPr>
        <w:tblW w:w="12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18"/>
        <w:gridCol w:w="2724"/>
        <w:gridCol w:w="2676"/>
      </w:tblGrid>
      <w:tr w:rsidR="00D55CC8" w:rsidRPr="00741D73" w:rsidTr="00262571">
        <w:trPr>
          <w:trHeight w:val="470"/>
        </w:trPr>
        <w:tc>
          <w:tcPr>
            <w:tcW w:w="12618" w:type="dxa"/>
            <w:gridSpan w:val="3"/>
            <w:tcBorders>
              <w:right w:val="nil"/>
            </w:tcBorders>
            <w:shd w:val="clear" w:color="auto" w:fill="CCCCCC"/>
          </w:tcPr>
          <w:p w:rsidR="00D55CC8" w:rsidRPr="0045511E" w:rsidRDefault="00D55CC8" w:rsidP="00262571">
            <w:pPr>
              <w:widowControl/>
              <w:autoSpaceDE/>
              <w:autoSpaceDN/>
              <w:rPr>
                <w:rFonts w:ascii="Times New Roman" w:eastAsia="MS Mincho" w:hAnsi="Times New Roman" w:cs="Times New Roman"/>
                <w:b/>
                <w:bCs/>
                <w:lang w:val="sr-Cyrl-CS" w:eastAsia="ja-JP"/>
              </w:rPr>
            </w:pPr>
            <w:r w:rsidRPr="0045511E">
              <w:rPr>
                <w:rFonts w:ascii="Times New Roman" w:eastAsia="MS Mincho" w:hAnsi="Times New Roman" w:cs="Times New Roman"/>
                <w:b/>
                <w:bCs/>
                <w:lang w:val="sr-Cyrl-CS" w:eastAsia="ja-JP"/>
              </w:rPr>
              <w:t>МЕРА:</w:t>
            </w:r>
            <w:r w:rsidRPr="0045511E">
              <w:rPr>
                <w:rFonts w:ascii="Times New Roman" w:eastAsia="MS Mincho" w:hAnsi="Times New Roman" w:cs="Times New Roman"/>
                <w:b/>
                <w:lang w:val="sr-Cyrl-CS" w:eastAsia="ja-JP"/>
              </w:rPr>
              <w:t xml:space="preserve"> ПОВЕЋАЊЕ ПОВРШИНЕ ПОД ШУМОМ</w:t>
            </w:r>
          </w:p>
        </w:tc>
      </w:tr>
      <w:tr w:rsidR="00D55CC8" w:rsidRPr="00741D73" w:rsidTr="00262571">
        <w:trPr>
          <w:trHeight w:val="470"/>
        </w:trPr>
        <w:tc>
          <w:tcPr>
            <w:tcW w:w="7218" w:type="dxa"/>
            <w:shd w:val="clear" w:color="auto" w:fill="CCCCCC"/>
          </w:tcPr>
          <w:p w:rsidR="00D55CC8" w:rsidRPr="0045511E" w:rsidRDefault="00D55CC8" w:rsidP="00262571">
            <w:pPr>
              <w:widowControl/>
              <w:autoSpaceDE/>
              <w:autoSpaceDN/>
              <w:spacing w:before="120"/>
              <w:rPr>
                <w:rFonts w:ascii="Times New Roman" w:eastAsia="MS Mincho" w:hAnsi="Times New Roman" w:cs="Times New Roman"/>
                <w:b/>
                <w:bCs/>
                <w:lang w:eastAsia="ja-JP"/>
              </w:rPr>
            </w:pPr>
            <w:r w:rsidRPr="0045511E">
              <w:rPr>
                <w:rFonts w:ascii="Times New Roman" w:eastAsia="MS Mincho" w:hAnsi="Times New Roman" w:cs="Times New Roman"/>
                <w:b/>
                <w:bCs/>
                <w:lang w:eastAsia="ja-JP"/>
              </w:rPr>
              <w:t xml:space="preserve">КРАТАК ОПИС АКТИВНОСТИ </w:t>
            </w:r>
          </w:p>
        </w:tc>
        <w:tc>
          <w:tcPr>
            <w:tcW w:w="2724" w:type="dxa"/>
            <w:shd w:val="clear" w:color="auto" w:fill="CCCCCC"/>
          </w:tcPr>
          <w:p w:rsidR="00D55CC8" w:rsidRPr="0045511E" w:rsidRDefault="00D55CC8" w:rsidP="00262571">
            <w:pPr>
              <w:widowControl/>
              <w:autoSpaceDE/>
              <w:autoSpaceDN/>
              <w:spacing w:before="120"/>
              <w:rPr>
                <w:rFonts w:ascii="Times New Roman" w:eastAsia="MS Mincho" w:hAnsi="Times New Roman" w:cs="Times New Roman"/>
                <w:b/>
                <w:bCs/>
                <w:lang w:eastAsia="ja-JP"/>
              </w:rPr>
            </w:pPr>
            <w:r w:rsidRPr="0045511E">
              <w:rPr>
                <w:rFonts w:ascii="Times New Roman" w:eastAsia="MS Mincho" w:hAnsi="Times New Roman" w:cs="Times New Roman"/>
                <w:b/>
                <w:bCs/>
                <w:lang w:eastAsia="ja-JP"/>
              </w:rPr>
              <w:t>Надлежна институција</w:t>
            </w:r>
          </w:p>
        </w:tc>
        <w:tc>
          <w:tcPr>
            <w:tcW w:w="2676" w:type="dxa"/>
            <w:shd w:val="clear" w:color="auto" w:fill="CCCCCC"/>
          </w:tcPr>
          <w:p w:rsidR="00D55CC8" w:rsidRPr="0045511E" w:rsidRDefault="00D55CC8" w:rsidP="00262571">
            <w:pPr>
              <w:widowControl/>
              <w:autoSpaceDE/>
              <w:autoSpaceDN/>
              <w:rPr>
                <w:rFonts w:ascii="Times New Roman" w:eastAsia="MS Mincho" w:hAnsi="Times New Roman" w:cs="Times New Roman"/>
                <w:b/>
                <w:bCs/>
                <w:lang w:val="pl-PL" w:eastAsia="ja-JP"/>
              </w:rPr>
            </w:pPr>
            <w:r w:rsidRPr="0045511E">
              <w:rPr>
                <w:rFonts w:ascii="Times New Roman" w:eastAsia="MS Mincho" w:hAnsi="Times New Roman" w:cs="Times New Roman"/>
                <w:b/>
                <w:bCs/>
                <w:lang w:val="sr-Cyrl-CS" w:eastAsia="ja-JP"/>
              </w:rPr>
              <w:t>Р</w:t>
            </w:r>
            <w:r w:rsidRPr="0045511E">
              <w:rPr>
                <w:rFonts w:ascii="Times New Roman" w:eastAsia="MS Mincho" w:hAnsi="Times New Roman" w:cs="Times New Roman"/>
                <w:b/>
                <w:bCs/>
                <w:lang w:val="pl-PL" w:eastAsia="ja-JP"/>
              </w:rPr>
              <w:t>ок имплементације</w:t>
            </w:r>
          </w:p>
        </w:tc>
      </w:tr>
      <w:tr w:rsidR="00D55CC8" w:rsidRPr="00741D73" w:rsidTr="00262571">
        <w:trPr>
          <w:trHeight w:val="314"/>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jc w:val="both"/>
              <w:rPr>
                <w:rFonts w:ascii="Times New Roman" w:eastAsia="MinionProSrpski" w:hAnsi="Times New Roman" w:cs="Times New Roman"/>
                <w:lang w:eastAsia="ja-JP"/>
              </w:rPr>
            </w:pPr>
            <w:r w:rsidRPr="0045511E">
              <w:rPr>
                <w:rFonts w:ascii="Times New Roman" w:eastAsia="MS Mincho" w:hAnsi="Times New Roman" w:cs="Times New Roman"/>
                <w:lang w:val="sr-Cyrl-CS" w:eastAsia="ja-JP"/>
              </w:rPr>
              <w:t xml:space="preserve">Пошумљавање према урађеној </w:t>
            </w:r>
            <w:r w:rsidRPr="0045511E">
              <w:rPr>
                <w:rFonts w:ascii="Times New Roman" w:eastAsia="MinionProSrpski" w:hAnsi="Times New Roman" w:cs="Times New Roman"/>
                <w:lang w:val="sr-Cyrl-CS" w:eastAsia="ja-JP"/>
              </w:rPr>
              <w:t>Студији о вештачком подизању шума на ТЦ1 излетишта Забран у Обреновцу</w:t>
            </w:r>
          </w:p>
          <w:p w:rsidR="00D55CC8" w:rsidRPr="0045511E" w:rsidRDefault="00D55CC8" w:rsidP="00262571">
            <w:pPr>
              <w:widowControl/>
              <w:autoSpaceDE/>
              <w:autoSpaceDN/>
              <w:jc w:val="both"/>
              <w:rPr>
                <w:rFonts w:ascii="Times New Roman" w:eastAsia="MinionProSrpski" w:hAnsi="Times New Roman" w:cs="Times New Roman"/>
                <w:lang w:val="sr-Cyrl-CS" w:eastAsia="ja-JP"/>
              </w:rPr>
            </w:pPr>
            <w:r>
              <w:rPr>
                <w:rFonts w:ascii="Times New Roman" w:eastAsia="MS Mincho" w:hAnsi="Times New Roman" w:cs="Times New Roman"/>
                <w:lang w:val="sr-Cyrl-CS" w:eastAsia="ja-JP"/>
              </w:rPr>
              <w:t>- Решавање правно-</w:t>
            </w:r>
            <w:r w:rsidRPr="0045511E">
              <w:rPr>
                <w:rFonts w:ascii="Times New Roman" w:eastAsia="MS Mincho" w:hAnsi="Times New Roman" w:cs="Times New Roman"/>
                <w:lang w:val="sr-Cyrl-CS" w:eastAsia="ja-JP"/>
              </w:rPr>
              <w:t>имовинских односа за ТЦ 1</w:t>
            </w:r>
            <w:r w:rsidRPr="0045511E">
              <w:rPr>
                <w:rFonts w:ascii="Times New Roman" w:eastAsia="MinionProSrpski" w:hAnsi="Times New Roman" w:cs="Times New Roman"/>
                <w:lang w:val="sr-Cyrl-CS" w:eastAsia="ja-JP"/>
              </w:rPr>
              <w:t xml:space="preserve"> излетишта Забран у Обреновцу</w:t>
            </w:r>
          </w:p>
          <w:p w:rsidR="00D55CC8" w:rsidRPr="0045511E" w:rsidRDefault="00D55CC8" w:rsidP="00262571">
            <w:pPr>
              <w:widowControl/>
              <w:autoSpaceDE/>
              <w:autoSpaceDN/>
              <w:rPr>
                <w:rFonts w:ascii="Times New Roman" w:eastAsia="MinionProSrpski" w:hAnsi="Times New Roman" w:cs="Times New Roman"/>
                <w:lang w:eastAsia="ja-JP"/>
              </w:rPr>
            </w:pPr>
            <w:r w:rsidRPr="0045511E">
              <w:rPr>
                <w:rFonts w:ascii="Times New Roman" w:eastAsia="MinionProSrpski" w:hAnsi="Times New Roman" w:cs="Times New Roman"/>
                <w:lang w:eastAsia="ja-JP"/>
              </w:rPr>
              <w:t>- Откуп парцела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b/>
                <w:lang w:val="sr-Cyrl-CS" w:eastAsia="ja-JP"/>
              </w:rPr>
              <w:t xml:space="preserve">- </w:t>
            </w:r>
            <w:r w:rsidRPr="0045511E">
              <w:rPr>
                <w:rFonts w:ascii="Times New Roman" w:eastAsia="MS Mincho" w:hAnsi="Times New Roman" w:cs="Times New Roman"/>
                <w:lang w:val="sr-Cyrl-CS" w:eastAsia="ja-JP"/>
              </w:rPr>
              <w:t>Реализација</w:t>
            </w:r>
            <w:r w:rsidR="00FB333B">
              <w:rPr>
                <w:rFonts w:ascii="Times New Roman" w:eastAsia="MS Mincho" w:hAnsi="Times New Roman" w:cs="Times New Roman"/>
                <w:lang w:val="sr-Cyrl-CS" w:eastAsia="ja-JP"/>
              </w:rPr>
              <w:t xml:space="preserve"> </w:t>
            </w:r>
            <w:r w:rsidRPr="0045511E">
              <w:rPr>
                <w:rFonts w:ascii="Times New Roman" w:eastAsia="MS Mincho" w:hAnsi="Times New Roman" w:cs="Times New Roman"/>
                <w:lang w:val="sr-Cyrl-CS" w:eastAsia="ja-JP"/>
              </w:rPr>
              <w:t>плана садње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Одржавање пошумљених површина</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Град Београд</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Секретаријат за заштиту животне средине</w:t>
            </w:r>
          </w:p>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ГО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ЗЖС, Обреновац</w:t>
            </w:r>
          </w:p>
        </w:tc>
        <w:tc>
          <w:tcPr>
            <w:tcW w:w="2676"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eastAsia="ja-JP"/>
              </w:rPr>
            </w:pPr>
            <w:r>
              <w:rPr>
                <w:rFonts w:ascii="Times New Roman" w:eastAsia="MS Mincho" w:hAnsi="Times New Roman" w:cs="Times New Roman"/>
                <w:lang w:val="sr-Cyrl-CS" w:eastAsia="ja-JP"/>
              </w:rPr>
              <w:t>о</w:t>
            </w:r>
            <w:r w:rsidRPr="0045511E">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p w:rsidR="00D55CC8" w:rsidRPr="0045511E" w:rsidRDefault="00D55CC8" w:rsidP="00262571">
            <w:pPr>
              <w:widowControl/>
              <w:autoSpaceDE/>
              <w:autoSpaceDN/>
              <w:rPr>
                <w:rFonts w:ascii="Times New Roman" w:eastAsia="MS Mincho" w:hAnsi="Times New Roman" w:cs="Times New Roman"/>
                <w:lang w:eastAsia="ja-JP"/>
              </w:rPr>
            </w:pP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Стратегији пошумљавања града Београда</w:t>
            </w:r>
          </w:p>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D55CC8">
            <w:pPr>
              <w:pStyle w:val="ListParagraph"/>
              <w:widowControl/>
              <w:numPr>
                <w:ilvl w:val="0"/>
                <w:numId w:val="168"/>
              </w:numPr>
              <w:autoSpaceDE/>
              <w:autoSpaceDN/>
              <w:ind w:left="180" w:hanging="180"/>
              <w:rPr>
                <w:rFonts w:ascii="Times New Roman" w:eastAsia="MS Mincho" w:hAnsi="Times New Roman" w:cs="Times New Roman"/>
                <w:lang w:eastAsia="ja-JP"/>
              </w:rPr>
            </w:pPr>
            <w:r>
              <w:rPr>
                <w:rFonts w:ascii="Times New Roman" w:eastAsia="MS Mincho" w:hAnsi="Times New Roman" w:cs="Times New Roman"/>
                <w:lang w:val="sr-Cyrl-CS" w:eastAsia="ja-JP"/>
              </w:rPr>
              <w:t>р</w:t>
            </w:r>
            <w:r w:rsidRPr="0045511E">
              <w:rPr>
                <w:rFonts w:ascii="Times New Roman" w:eastAsia="MS Mincho" w:hAnsi="Times New Roman" w:cs="Times New Roman"/>
                <w:lang w:val="sr-Cyrl-CS" w:eastAsia="ja-JP"/>
              </w:rPr>
              <w:t>еализација Плана пошумљавања Београда (општине Чукарица и Обреновац)</w:t>
            </w:r>
          </w:p>
          <w:p w:rsidR="00D55CC8" w:rsidRPr="0045511E" w:rsidRDefault="00D55CC8" w:rsidP="00D55CC8">
            <w:pPr>
              <w:pStyle w:val="ListParagraph"/>
              <w:widowControl/>
              <w:numPr>
                <w:ilvl w:val="0"/>
                <w:numId w:val="168"/>
              </w:numPr>
              <w:autoSpaceDE/>
              <w:autoSpaceDN/>
              <w:ind w:left="180" w:hanging="180"/>
              <w:jc w:val="both"/>
              <w:rPr>
                <w:rFonts w:ascii="Times New Roman" w:eastAsia="MS Mincho" w:hAnsi="Times New Roman" w:cs="Times New Roman"/>
                <w:lang w:eastAsia="ja-JP"/>
              </w:rPr>
            </w:pPr>
            <w:r>
              <w:rPr>
                <w:rFonts w:ascii="Times New Roman" w:eastAsia="MS Mincho" w:hAnsi="Times New Roman" w:cs="Times New Roman"/>
                <w:lang w:val="sr-Cyrl-CS" w:eastAsia="ja-JP"/>
              </w:rPr>
              <w:t>и</w:t>
            </w:r>
            <w:r w:rsidRPr="0045511E">
              <w:rPr>
                <w:rFonts w:ascii="Times New Roman" w:eastAsia="MS Mincho" w:hAnsi="Times New Roman" w:cs="Times New Roman"/>
                <w:lang w:val="sr-Cyrl-CS" w:eastAsia="ja-JP"/>
              </w:rPr>
              <w:t>дентификациј</w:t>
            </w:r>
            <w:r w:rsidRPr="0045511E">
              <w:rPr>
                <w:rFonts w:ascii="Times New Roman" w:eastAsia="MS Mincho" w:hAnsi="Times New Roman" w:cs="Times New Roman"/>
                <w:lang w:eastAsia="ja-JP"/>
              </w:rPr>
              <w:t>a</w:t>
            </w:r>
            <w:r w:rsidRPr="0045511E">
              <w:rPr>
                <w:rFonts w:ascii="Times New Roman" w:eastAsia="MS Mincho" w:hAnsi="Times New Roman" w:cs="Times New Roman"/>
                <w:lang w:val="sr-Cyrl-CS" w:eastAsia="ja-JP"/>
              </w:rPr>
              <w:t xml:space="preserve"> и разматр</w:t>
            </w:r>
            <w:r w:rsidRPr="0045511E">
              <w:rPr>
                <w:rFonts w:ascii="Times New Roman" w:eastAsia="MS Mincho" w:hAnsi="Times New Roman" w:cs="Times New Roman"/>
                <w:lang w:eastAsia="ja-JP"/>
              </w:rPr>
              <w:t>a</w:t>
            </w:r>
            <w:r w:rsidRPr="0045511E">
              <w:rPr>
                <w:rFonts w:ascii="Times New Roman" w:eastAsia="MS Mincho" w:hAnsi="Times New Roman" w:cs="Times New Roman"/>
                <w:lang w:val="sr-Cyrl-CS" w:eastAsia="ja-JP"/>
              </w:rPr>
              <w:t>ње могућности  пошумљавања на предложеним катастарским парцелама, решавање правно-имовинских односа,  реализација Плана пошумљавања</w:t>
            </w:r>
          </w:p>
          <w:p w:rsidR="00D55CC8" w:rsidRPr="0045511E" w:rsidRDefault="00D55CC8" w:rsidP="00D55CC8">
            <w:pPr>
              <w:pStyle w:val="ListParagraph"/>
              <w:widowControl/>
              <w:numPr>
                <w:ilvl w:val="0"/>
                <w:numId w:val="168"/>
              </w:numPr>
              <w:autoSpaceDE/>
              <w:autoSpaceDN/>
              <w:ind w:left="180" w:hanging="180"/>
              <w:jc w:val="both"/>
              <w:rPr>
                <w:rFonts w:ascii="Times New Roman" w:eastAsia="MS Mincho" w:hAnsi="Times New Roman" w:cs="Times New Roman"/>
                <w:lang w:eastAsia="ja-JP"/>
              </w:rPr>
            </w:pPr>
            <w:r>
              <w:rPr>
                <w:rFonts w:ascii="Times New Roman" w:eastAsia="MS Mincho" w:hAnsi="Times New Roman" w:cs="Times New Roman"/>
                <w:lang w:val="sr-Cyrl-CS" w:eastAsia="ja-JP"/>
              </w:rPr>
              <w:t>и</w:t>
            </w:r>
            <w:r w:rsidRPr="0045511E">
              <w:rPr>
                <w:rFonts w:ascii="Times New Roman" w:eastAsia="MS Mincho" w:hAnsi="Times New Roman" w:cs="Times New Roman"/>
                <w:lang w:val="sr-Cyrl-CS" w:eastAsia="ja-JP"/>
              </w:rPr>
              <w:t>дентификациј</w:t>
            </w:r>
            <w:r w:rsidRPr="0045511E">
              <w:rPr>
                <w:rFonts w:ascii="Times New Roman" w:eastAsia="MS Mincho" w:hAnsi="Times New Roman" w:cs="Times New Roman"/>
                <w:lang w:eastAsia="ja-JP"/>
              </w:rPr>
              <w:t>a</w:t>
            </w:r>
            <w:r w:rsidRPr="0045511E">
              <w:rPr>
                <w:rFonts w:ascii="Times New Roman" w:eastAsia="MS Mincho" w:hAnsi="Times New Roman" w:cs="Times New Roman"/>
                <w:lang w:val="sr-Cyrl-CS" w:eastAsia="ja-JP"/>
              </w:rPr>
              <w:t xml:space="preserve"> слободних јавних површина на територији ГО Обреновац погодних за пошумљавање, решавање правно – имовинских односа, откуп парцела</w:t>
            </w:r>
          </w:p>
          <w:p w:rsidR="00D55CC8" w:rsidRPr="0045511E" w:rsidRDefault="00D55CC8" w:rsidP="00D55CC8">
            <w:pPr>
              <w:pStyle w:val="ListParagraph"/>
              <w:widowControl/>
              <w:numPr>
                <w:ilvl w:val="0"/>
                <w:numId w:val="168"/>
              </w:numPr>
              <w:autoSpaceDE/>
              <w:autoSpaceDN/>
              <w:ind w:left="180" w:hanging="180"/>
              <w:jc w:val="both"/>
              <w:rPr>
                <w:rFonts w:ascii="Times New Roman" w:eastAsia="MS Mincho" w:hAnsi="Times New Roman" w:cs="Times New Roman"/>
                <w:lang w:eastAsia="ja-JP"/>
              </w:rPr>
            </w:pPr>
            <w:r>
              <w:rPr>
                <w:rFonts w:ascii="Times New Roman" w:eastAsia="MS Mincho" w:hAnsi="Times New Roman" w:cs="Times New Roman"/>
                <w:lang w:val="sr-Cyrl-CS" w:eastAsia="ja-JP"/>
              </w:rPr>
              <w:t>и</w:t>
            </w:r>
            <w:r w:rsidRPr="0045511E">
              <w:rPr>
                <w:rFonts w:ascii="Times New Roman" w:eastAsia="MS Mincho" w:hAnsi="Times New Roman" w:cs="Times New Roman"/>
                <w:lang w:val="sr-Cyrl-CS" w:eastAsia="ja-JP"/>
              </w:rPr>
              <w:t>зрада и реализација  Планова пошумљавања</w:t>
            </w:r>
          </w:p>
          <w:p w:rsidR="00D55CC8" w:rsidRPr="0045511E" w:rsidRDefault="00D55CC8" w:rsidP="00D55CC8">
            <w:pPr>
              <w:pStyle w:val="ListParagraph"/>
              <w:widowControl/>
              <w:numPr>
                <w:ilvl w:val="0"/>
                <w:numId w:val="168"/>
              </w:numPr>
              <w:autoSpaceDE/>
              <w:autoSpaceDN/>
              <w:ind w:left="180" w:hanging="180"/>
              <w:jc w:val="both"/>
              <w:rPr>
                <w:rFonts w:ascii="Times New Roman" w:eastAsia="MS Mincho" w:hAnsi="Times New Roman" w:cs="Times New Roman"/>
                <w:lang w:eastAsia="ja-JP"/>
              </w:rPr>
            </w:pPr>
            <w:r>
              <w:rPr>
                <w:rFonts w:ascii="Times New Roman" w:eastAsia="MS Mincho" w:hAnsi="Times New Roman" w:cs="Times New Roman"/>
                <w:lang w:val="sr-Cyrl-CS" w:eastAsia="ja-JP"/>
              </w:rPr>
              <w:t>о</w:t>
            </w:r>
            <w:r w:rsidRPr="0045511E">
              <w:rPr>
                <w:rFonts w:ascii="Times New Roman" w:eastAsia="MS Mincho" w:hAnsi="Times New Roman" w:cs="Times New Roman"/>
                <w:lang w:val="sr-Cyrl-CS" w:eastAsia="ja-JP"/>
              </w:rPr>
              <w:t>државање пошумљених површина</w:t>
            </w:r>
          </w:p>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eastAsia="ja-JP"/>
              </w:rPr>
            </w:pP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Град Београд</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Секретаријат за заштиту животне средине</w:t>
            </w:r>
          </w:p>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Имаоци права на парцелама</w:t>
            </w:r>
          </w:p>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ГО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ЗЖС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Србијашуме</w:t>
            </w:r>
          </w:p>
        </w:tc>
        <w:tc>
          <w:tcPr>
            <w:tcW w:w="2676"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Latn-CS" w:eastAsia="ja-JP"/>
              </w:rPr>
            </w:pPr>
            <w:r>
              <w:rPr>
                <w:rFonts w:ascii="Times New Roman" w:eastAsia="MS Mincho" w:hAnsi="Times New Roman" w:cs="Times New Roman"/>
                <w:lang w:val="sr-Cyrl-CS" w:eastAsia="ja-JP"/>
              </w:rPr>
              <w:t>о</w:t>
            </w:r>
            <w:r w:rsidRPr="0045511E">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bl>
    <w:p w:rsidR="00D55CC8" w:rsidRDefault="00D55CC8" w:rsidP="00D55CC8">
      <w:pPr>
        <w:widowControl/>
        <w:autoSpaceDE/>
        <w:autoSpaceDN/>
        <w:rPr>
          <w:rFonts w:eastAsia="MS Mincho"/>
          <w:b/>
          <w:lang w:val="sr-Cyrl-CS" w:eastAsia="ja-JP"/>
        </w:rPr>
      </w:pPr>
    </w:p>
    <w:p w:rsidR="00D55CC8" w:rsidRDefault="00D55CC8" w:rsidP="00D55CC8">
      <w:pPr>
        <w:widowControl/>
        <w:autoSpaceDE/>
        <w:autoSpaceDN/>
        <w:rPr>
          <w:rFonts w:eastAsia="MS Mincho"/>
          <w:b/>
          <w:lang w:val="sr-Cyrl-CS" w:eastAsia="ja-JP"/>
        </w:rPr>
      </w:pPr>
    </w:p>
    <w:p w:rsidR="00D55CC8" w:rsidRPr="00741D73" w:rsidRDefault="00D55CC8" w:rsidP="00D55CC8">
      <w:pPr>
        <w:widowControl/>
        <w:autoSpaceDE/>
        <w:autoSpaceDN/>
        <w:rPr>
          <w:rFonts w:eastAsia="MS Mincho"/>
          <w:b/>
          <w:lang w:val="sr-Cyrl-CS" w:eastAsia="ja-JP"/>
        </w:rPr>
      </w:pPr>
    </w:p>
    <w:p w:rsidR="00D55CC8" w:rsidRPr="0045511E" w:rsidRDefault="00D55CC8" w:rsidP="00D55CC8">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b/>
          <w:bCs/>
          <w:lang w:eastAsia="ja-JP"/>
        </w:rPr>
        <w:t>Крат</w:t>
      </w:r>
      <w:r w:rsidRPr="0045511E">
        <w:rPr>
          <w:rFonts w:ascii="Times New Roman" w:eastAsia="MS Mincho" w:hAnsi="Times New Roman" w:cs="Times New Roman"/>
          <w:b/>
          <w:bCs/>
          <w:lang w:val="sr-Cyrl-CS" w:eastAsia="ja-JP"/>
        </w:rPr>
        <w:t>а</w:t>
      </w:r>
      <w:r w:rsidRPr="0045511E">
        <w:rPr>
          <w:rFonts w:ascii="Times New Roman" w:eastAsia="MS Mincho" w:hAnsi="Times New Roman" w:cs="Times New Roman"/>
          <w:b/>
          <w:bCs/>
          <w:lang w:eastAsia="ja-JP"/>
        </w:rPr>
        <w:t>к резиме циља:</w:t>
      </w:r>
      <w:r w:rsidRPr="0045511E">
        <w:rPr>
          <w:rFonts w:ascii="Times New Roman" w:eastAsia="MS Mincho" w:hAnsi="Times New Roman" w:cs="Times New Roman"/>
          <w:lang w:val="sr-Cyrl-CS" w:eastAsia="ja-JP"/>
        </w:rPr>
        <w:t xml:space="preserve">Повећање заштићених природних добара, заштита биодиверзитета </w:t>
      </w:r>
    </w:p>
    <w:p w:rsidR="00D55CC8" w:rsidRPr="00741D73" w:rsidRDefault="00D55CC8" w:rsidP="00D55CC8">
      <w:pPr>
        <w:widowControl/>
        <w:autoSpaceDE/>
        <w:autoSpaceDN/>
        <w:rPr>
          <w:rFonts w:eastAsia="MS Mincho"/>
          <w:b/>
          <w:bCs/>
          <w:lang w:eastAsia="ja-JP"/>
        </w:rPr>
      </w:pPr>
    </w:p>
    <w:tbl>
      <w:tblPr>
        <w:tblW w:w="12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18"/>
        <w:gridCol w:w="2724"/>
        <w:gridCol w:w="2796"/>
      </w:tblGrid>
      <w:tr w:rsidR="00D55CC8" w:rsidRPr="00741D73" w:rsidTr="00262571">
        <w:trPr>
          <w:trHeight w:val="470"/>
        </w:trPr>
        <w:tc>
          <w:tcPr>
            <w:tcW w:w="12738" w:type="dxa"/>
            <w:gridSpan w:val="3"/>
            <w:shd w:val="clear" w:color="auto" w:fill="CCCCCC"/>
          </w:tcPr>
          <w:p w:rsidR="00D55CC8" w:rsidRPr="0045511E" w:rsidRDefault="00D55CC8" w:rsidP="00262571">
            <w:pPr>
              <w:widowControl/>
              <w:autoSpaceDE/>
              <w:autoSpaceDN/>
              <w:rPr>
                <w:rFonts w:ascii="Times New Roman" w:eastAsia="MS Mincho" w:hAnsi="Times New Roman" w:cs="Times New Roman"/>
                <w:b/>
                <w:bCs/>
                <w:lang w:val="sr-Cyrl-CS" w:eastAsia="ja-JP"/>
              </w:rPr>
            </w:pPr>
            <w:r w:rsidRPr="0045511E">
              <w:rPr>
                <w:rFonts w:ascii="Times New Roman" w:eastAsia="MS Mincho" w:hAnsi="Times New Roman" w:cs="Times New Roman"/>
                <w:b/>
                <w:bCs/>
                <w:lang w:val="sr-Cyrl-CS" w:eastAsia="ja-JP"/>
              </w:rPr>
              <w:lastRenderedPageBreak/>
              <w:t>МЕРЕ : СТАРАЊЕ И УПРАВЉАЊЕ ЗАШТИЋЕНИМ ПРИРОДНИМ ДОБРИМА</w:t>
            </w:r>
          </w:p>
        </w:tc>
      </w:tr>
      <w:tr w:rsidR="00D55CC8" w:rsidRPr="00741D73" w:rsidTr="00262571">
        <w:trPr>
          <w:trHeight w:val="470"/>
        </w:trPr>
        <w:tc>
          <w:tcPr>
            <w:tcW w:w="7218" w:type="dxa"/>
            <w:shd w:val="clear" w:color="auto" w:fill="CCCCCC"/>
          </w:tcPr>
          <w:p w:rsidR="00D55CC8" w:rsidRPr="0045511E" w:rsidRDefault="00D55CC8" w:rsidP="00262571">
            <w:pPr>
              <w:widowControl/>
              <w:autoSpaceDE/>
              <w:autoSpaceDN/>
              <w:spacing w:before="120"/>
              <w:rPr>
                <w:rFonts w:ascii="Times New Roman" w:eastAsia="MS Mincho" w:hAnsi="Times New Roman" w:cs="Times New Roman"/>
                <w:b/>
                <w:bCs/>
                <w:lang w:eastAsia="ja-JP"/>
              </w:rPr>
            </w:pPr>
            <w:r w:rsidRPr="0045511E">
              <w:rPr>
                <w:rFonts w:ascii="Times New Roman" w:eastAsia="MS Mincho" w:hAnsi="Times New Roman" w:cs="Times New Roman"/>
                <w:b/>
                <w:bCs/>
                <w:lang w:eastAsia="ja-JP"/>
              </w:rPr>
              <w:t>КРАTАК ОПИ</w:t>
            </w:r>
            <w:r w:rsidRPr="0045511E">
              <w:rPr>
                <w:rFonts w:ascii="Times New Roman" w:eastAsia="MS Mincho" w:hAnsi="Times New Roman" w:cs="Times New Roman"/>
                <w:b/>
                <w:bCs/>
                <w:lang w:val="sr-Cyrl-CS" w:eastAsia="ja-JP"/>
              </w:rPr>
              <w:t>С</w:t>
            </w:r>
            <w:r w:rsidRPr="0045511E">
              <w:rPr>
                <w:rFonts w:ascii="Times New Roman" w:eastAsia="MS Mincho" w:hAnsi="Times New Roman" w:cs="Times New Roman"/>
                <w:b/>
                <w:bCs/>
                <w:lang w:eastAsia="ja-JP"/>
              </w:rPr>
              <w:t xml:space="preserve"> АКTИВНО</w:t>
            </w:r>
            <w:r w:rsidRPr="0045511E">
              <w:rPr>
                <w:rFonts w:ascii="Times New Roman" w:eastAsia="MS Mincho" w:hAnsi="Times New Roman" w:cs="Times New Roman"/>
                <w:b/>
                <w:bCs/>
                <w:lang w:val="sr-Cyrl-CS" w:eastAsia="ja-JP"/>
              </w:rPr>
              <w:t>С</w:t>
            </w:r>
            <w:r w:rsidRPr="0045511E">
              <w:rPr>
                <w:rFonts w:ascii="Times New Roman" w:eastAsia="MS Mincho" w:hAnsi="Times New Roman" w:cs="Times New Roman"/>
                <w:b/>
                <w:bCs/>
                <w:lang w:eastAsia="ja-JP"/>
              </w:rPr>
              <w:t xml:space="preserve">TИ </w:t>
            </w:r>
          </w:p>
        </w:tc>
        <w:tc>
          <w:tcPr>
            <w:tcW w:w="2724" w:type="dxa"/>
            <w:shd w:val="clear" w:color="auto" w:fill="CCCCCC"/>
          </w:tcPr>
          <w:p w:rsidR="00D55CC8" w:rsidRPr="0045511E" w:rsidRDefault="00D55CC8" w:rsidP="00262571">
            <w:pPr>
              <w:widowControl/>
              <w:autoSpaceDE/>
              <w:autoSpaceDN/>
              <w:spacing w:before="120"/>
              <w:rPr>
                <w:rFonts w:ascii="Times New Roman" w:eastAsia="MS Mincho" w:hAnsi="Times New Roman" w:cs="Times New Roman"/>
                <w:b/>
                <w:bCs/>
                <w:lang w:eastAsia="ja-JP"/>
              </w:rPr>
            </w:pPr>
            <w:r w:rsidRPr="0045511E">
              <w:rPr>
                <w:rFonts w:ascii="Times New Roman" w:eastAsia="MS Mincho" w:hAnsi="Times New Roman" w:cs="Times New Roman"/>
                <w:b/>
                <w:bCs/>
                <w:lang w:eastAsia="ja-JP"/>
              </w:rPr>
              <w:t>Надлежна институција</w:t>
            </w:r>
          </w:p>
        </w:tc>
        <w:tc>
          <w:tcPr>
            <w:tcW w:w="2796" w:type="dxa"/>
            <w:shd w:val="clear" w:color="auto" w:fill="CCCCCC"/>
          </w:tcPr>
          <w:p w:rsidR="00D55CC8" w:rsidRPr="0045511E" w:rsidRDefault="00D55CC8" w:rsidP="00262571">
            <w:pPr>
              <w:widowControl/>
              <w:autoSpaceDE/>
              <w:autoSpaceDN/>
              <w:rPr>
                <w:rFonts w:ascii="Times New Roman" w:eastAsia="MS Mincho" w:hAnsi="Times New Roman" w:cs="Times New Roman"/>
                <w:b/>
                <w:bCs/>
                <w:lang w:val="pl-PL" w:eastAsia="ja-JP"/>
              </w:rPr>
            </w:pPr>
            <w:r w:rsidRPr="0045511E">
              <w:rPr>
                <w:rFonts w:ascii="Times New Roman" w:eastAsia="MS Mincho" w:hAnsi="Times New Roman" w:cs="Times New Roman"/>
                <w:b/>
                <w:bCs/>
                <w:lang w:val="sr-Cyrl-CS" w:eastAsia="ja-JP"/>
              </w:rPr>
              <w:t>Р</w:t>
            </w:r>
            <w:r w:rsidRPr="0045511E">
              <w:rPr>
                <w:rFonts w:ascii="Times New Roman" w:eastAsia="MS Mincho" w:hAnsi="Times New Roman" w:cs="Times New Roman"/>
                <w:b/>
                <w:bCs/>
                <w:lang w:val="pl-PL" w:eastAsia="ja-JP"/>
              </w:rPr>
              <w:t>ок имплементације</w:t>
            </w: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Заштита и унапређење ЗП „Група стабала храста лужњака – Јозића колиба“ </w:t>
            </w: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lang w:val="sr-Cyrl-CS" w:eastAsia="ja-JP"/>
              </w:rPr>
              <w:t>-Израда и  р</w:t>
            </w:r>
            <w:r w:rsidRPr="0045511E">
              <w:rPr>
                <w:rFonts w:ascii="Times New Roman" w:eastAsia="MS Mincho" w:hAnsi="Times New Roman" w:cs="Times New Roman"/>
                <w:lang w:eastAsia="ja-JP"/>
              </w:rPr>
              <w:t>еализа</w:t>
            </w:r>
            <w:r w:rsidR="00FB333B">
              <w:rPr>
                <w:rFonts w:ascii="Times New Roman" w:eastAsia="MS Mincho" w:hAnsi="Times New Roman" w:cs="Times New Roman"/>
                <w:lang w:eastAsia="ja-JP"/>
              </w:rPr>
              <w:t>ц</w:t>
            </w:r>
            <w:r w:rsidRPr="0045511E">
              <w:rPr>
                <w:rFonts w:ascii="Times New Roman" w:eastAsia="MS Mincho" w:hAnsi="Times New Roman" w:cs="Times New Roman"/>
                <w:lang w:eastAsia="ja-JP"/>
              </w:rPr>
              <w:t>ија</w:t>
            </w:r>
            <w:r w:rsidR="00FB333B">
              <w:rPr>
                <w:rFonts w:ascii="Times New Roman" w:eastAsia="MS Mincho" w:hAnsi="Times New Roman" w:cs="Times New Roman"/>
                <w:lang w:eastAsia="ja-JP"/>
              </w:rPr>
              <w:t xml:space="preserve"> </w:t>
            </w:r>
            <w:r w:rsidRPr="0045511E">
              <w:rPr>
                <w:rFonts w:ascii="Times New Roman" w:eastAsia="MS Mincho" w:hAnsi="Times New Roman" w:cs="Times New Roman"/>
                <w:lang w:eastAsia="ja-JP"/>
              </w:rPr>
              <w:t>Плана управљања спомеником природе за период 2021-2025 године</w:t>
            </w: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lang w:eastAsia="ja-JP"/>
              </w:rPr>
              <w:t>-Израда и реализација Годишњих програма управљања</w:t>
            </w: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lang w:eastAsia="ja-JP"/>
              </w:rPr>
              <w:t>-Ревизија  границе заштићеног природног добра</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Завод за заштиту природе Србије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Секретаријат за заштиту животне средине града Београда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Управљач-ЈП ЗЖС,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ГО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p>
        </w:tc>
        <w:tc>
          <w:tcPr>
            <w:tcW w:w="2796" w:type="dxa"/>
          </w:tcPr>
          <w:p w:rsidR="00D55CC8" w:rsidRPr="0045511E" w:rsidRDefault="00D55CC8" w:rsidP="00262571">
            <w:pPr>
              <w:widowControl/>
              <w:autoSpaceDE/>
              <w:autoSpaceDN/>
              <w:rPr>
                <w:rFonts w:ascii="Times New Roman" w:eastAsia="MS Mincho" w:hAnsi="Times New Roman" w:cs="Times New Roman"/>
                <w:lang w:eastAsia="ja-JP"/>
              </w:rPr>
            </w:pPr>
          </w:p>
          <w:p w:rsidR="00D55CC8" w:rsidRPr="0045511E" w:rsidRDefault="00D55CC8" w:rsidP="00262571">
            <w:pPr>
              <w:widowControl/>
              <w:autoSpaceDE/>
              <w:autoSpaceDN/>
              <w:rPr>
                <w:rFonts w:ascii="Times New Roman" w:eastAsia="MS Mincho" w:hAnsi="Times New Roman" w:cs="Times New Roman"/>
                <w:lang w:eastAsia="ja-JP"/>
              </w:rPr>
            </w:pPr>
            <w:r>
              <w:rPr>
                <w:rFonts w:ascii="Times New Roman" w:eastAsia="MS Mincho" w:hAnsi="Times New Roman" w:cs="Times New Roman"/>
                <w:lang w:val="sr-Cyrl-CS" w:eastAsia="ja-JP"/>
              </w:rPr>
              <w:t>о</w:t>
            </w:r>
            <w:r w:rsidRPr="0045511E">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p w:rsidR="00D55CC8" w:rsidRPr="0045511E" w:rsidRDefault="00D55CC8" w:rsidP="00262571">
            <w:pPr>
              <w:widowControl/>
              <w:autoSpaceDE/>
              <w:autoSpaceDN/>
              <w:rPr>
                <w:rFonts w:ascii="Times New Roman" w:eastAsia="MS Mincho" w:hAnsi="Times New Roman" w:cs="Times New Roman"/>
                <w:b/>
                <w:bCs/>
                <w:lang w:eastAsia="ja-JP"/>
              </w:rPr>
            </w:pP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eastAsia="ja-JP"/>
              </w:rPr>
            </w:pP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lang w:val="sr-Cyrl-CS" w:eastAsia="ja-JP"/>
              </w:rPr>
              <w:t xml:space="preserve">Заштита и унапређење ЗП“Обреновачки Забран“ </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 Израда и реализација </w:t>
            </w:r>
            <w:r w:rsidRPr="0045511E">
              <w:rPr>
                <w:rFonts w:ascii="Times New Roman" w:eastAsia="MS Mincho" w:hAnsi="Times New Roman" w:cs="Times New Roman"/>
                <w:lang w:eastAsia="ja-JP"/>
              </w:rPr>
              <w:t>Плана управљања спомеником природе</w:t>
            </w:r>
            <w:r w:rsidRPr="0045511E">
              <w:rPr>
                <w:rFonts w:ascii="Times New Roman" w:eastAsia="MS Mincho" w:hAnsi="Times New Roman" w:cs="Times New Roman"/>
                <w:lang w:val="sr-Cyrl-CS" w:eastAsia="ja-JP"/>
              </w:rPr>
              <w:t xml:space="preserve"> за период од 10.година (2014-2023.г и 2024-2034.г.)</w:t>
            </w: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lang w:val="sr-Cyrl-CS" w:eastAsia="ja-JP"/>
              </w:rPr>
              <w:t>Израда и реализација Годишњих програма управљања -</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Завод за заштиту природе Србије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Секретаријат за заштиту животне средине града Београда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Управљач -ЈП ЗЖС, Обреновац, </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ГО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Србијашуме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ЈКП“Обреновац“</w:t>
            </w:r>
          </w:p>
          <w:p w:rsidR="00D55CC8" w:rsidRPr="0045511E" w:rsidRDefault="00D55CC8" w:rsidP="00262571">
            <w:pPr>
              <w:widowControl/>
              <w:autoSpaceDE/>
              <w:autoSpaceDN/>
              <w:rPr>
                <w:rFonts w:ascii="Times New Roman" w:eastAsia="MS Mincho" w:hAnsi="Times New Roman" w:cs="Times New Roman"/>
                <w:b/>
                <w:lang w:val="sr-Cyrl-CS" w:eastAsia="ja-JP"/>
              </w:rPr>
            </w:pPr>
            <w:r w:rsidRPr="0045511E">
              <w:rPr>
                <w:rFonts w:ascii="Times New Roman" w:eastAsia="MS Mincho" w:hAnsi="Times New Roman" w:cs="Times New Roman"/>
                <w:lang w:val="sr-Cyrl-CS" w:eastAsia="ja-JP"/>
              </w:rPr>
              <w:t>ЈП“Србијаводе“</w:t>
            </w:r>
          </w:p>
        </w:tc>
        <w:tc>
          <w:tcPr>
            <w:tcW w:w="2796" w:type="dxa"/>
          </w:tcPr>
          <w:p w:rsidR="00D55CC8" w:rsidRPr="0045511E" w:rsidRDefault="00D55CC8" w:rsidP="00262571">
            <w:pPr>
              <w:widowControl/>
              <w:autoSpaceDE/>
              <w:autoSpaceDN/>
              <w:jc w:val="center"/>
              <w:rPr>
                <w:rFonts w:ascii="Times New Roman" w:eastAsia="MS Mincho" w:hAnsi="Times New Roman" w:cs="Times New Roman"/>
                <w:lang w:eastAsia="ja-JP"/>
              </w:rPr>
            </w:pPr>
          </w:p>
          <w:p w:rsidR="00D55CC8" w:rsidRPr="0045511E" w:rsidRDefault="00D55CC8" w:rsidP="00262571">
            <w:pPr>
              <w:widowControl/>
              <w:autoSpaceDE/>
              <w:autoSpaceDN/>
              <w:rPr>
                <w:rFonts w:ascii="Times New Roman" w:eastAsia="MS Mincho" w:hAnsi="Times New Roman" w:cs="Times New Roman"/>
                <w:b/>
                <w:bCs/>
                <w:lang w:eastAsia="ja-JP"/>
              </w:rPr>
            </w:pPr>
            <w:r>
              <w:rPr>
                <w:rFonts w:ascii="Times New Roman" w:eastAsia="MS Mincho" w:hAnsi="Times New Roman" w:cs="Times New Roman"/>
                <w:lang w:val="sr-Cyrl-CS" w:eastAsia="ja-JP"/>
              </w:rPr>
              <w:t>о</w:t>
            </w:r>
            <w:r w:rsidRPr="0045511E">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Times New Roman" w:hAnsi="Times New Roman" w:cs="Times New Roman"/>
              </w:rPr>
            </w:pP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Times New Roman" w:hAnsi="Times New Roman" w:cs="Times New Roman"/>
              </w:rPr>
              <w:t>Подизање и јачање капацитета управљача заштићеним подручјима (програми стручног усавршавања, повећање броја извршиоца, рад на популаризацији итд.)</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Министарство за заштиту животне средине</w:t>
            </w:r>
          </w:p>
          <w:p w:rsidR="00D55CC8" w:rsidRPr="0045511E" w:rsidRDefault="00D55CC8" w:rsidP="00262571">
            <w:pPr>
              <w:widowControl/>
              <w:autoSpaceDE/>
              <w:autoSpaceDN/>
              <w:ind w:right="-138"/>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Секретаријат за заштиту животне средине града Београда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ЗЖС,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p>
        </w:tc>
        <w:tc>
          <w:tcPr>
            <w:tcW w:w="2796" w:type="dxa"/>
          </w:tcPr>
          <w:p w:rsidR="00D55CC8" w:rsidRPr="0045511E" w:rsidRDefault="00D55CC8" w:rsidP="00262571">
            <w:pPr>
              <w:widowControl/>
              <w:autoSpaceDE/>
              <w:autoSpaceDN/>
              <w:jc w:val="center"/>
              <w:rPr>
                <w:rFonts w:ascii="Times New Roman" w:eastAsia="MS Mincho" w:hAnsi="Times New Roman" w:cs="Times New Roman"/>
                <w:lang w:eastAsia="ja-JP"/>
              </w:rPr>
            </w:pP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Times New Roman" w:hAnsi="Times New Roman" w:cs="Times New Roman"/>
              </w:rPr>
              <w:t xml:space="preserve">Идентификовање подручја и </w:t>
            </w:r>
            <w:r w:rsidRPr="0045511E">
              <w:rPr>
                <w:rFonts w:ascii="Times New Roman" w:eastAsia="MS Mincho" w:hAnsi="Times New Roman" w:cs="Times New Roman"/>
                <w:lang w:val="sr-Cyrl-CS" w:eastAsia="ja-JP"/>
              </w:rPr>
              <w:t>покретање иницијативе за  стављање под заштиту нових површина као заштићених природних добара</w:t>
            </w:r>
          </w:p>
          <w:p w:rsidR="00D55CC8" w:rsidRPr="0045511E" w:rsidRDefault="00D55CC8" w:rsidP="00262571">
            <w:pPr>
              <w:widowControl/>
              <w:autoSpaceDE/>
              <w:autoSpaceDN/>
              <w:rPr>
                <w:rFonts w:ascii="Times New Roman" w:eastAsia="MS Mincho" w:hAnsi="Times New Roman" w:cs="Times New Roman"/>
                <w:lang w:val="sr-Cyrl-CS" w:eastAsia="ja-JP"/>
              </w:rPr>
            </w:pP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ЗЖС,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ГО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Завод за заштиту природе Србије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Секретаријат за заштиту животне средине града </w:t>
            </w:r>
            <w:r w:rsidRPr="0045511E">
              <w:rPr>
                <w:rFonts w:ascii="Times New Roman" w:eastAsia="MS Mincho" w:hAnsi="Times New Roman" w:cs="Times New Roman"/>
                <w:lang w:val="sr-Cyrl-CS" w:eastAsia="ja-JP"/>
              </w:rPr>
              <w:lastRenderedPageBreak/>
              <w:t>Београда</w:t>
            </w:r>
          </w:p>
          <w:p w:rsidR="00D55CC8" w:rsidRPr="0045511E" w:rsidRDefault="00D55CC8" w:rsidP="00262571">
            <w:pPr>
              <w:widowControl/>
              <w:autoSpaceDE/>
              <w:autoSpaceDN/>
              <w:ind w:right="-138"/>
              <w:rPr>
                <w:rFonts w:ascii="Times New Roman" w:eastAsia="MS Mincho" w:hAnsi="Times New Roman" w:cs="Times New Roman"/>
                <w:lang w:eastAsia="ja-JP"/>
              </w:rPr>
            </w:pPr>
            <w:r w:rsidRPr="0045511E">
              <w:rPr>
                <w:rFonts w:ascii="Times New Roman" w:eastAsia="Times New Roman" w:hAnsi="Times New Roman" w:cs="Times New Roman"/>
              </w:rPr>
              <w:t>Све заинтересоване стране (појединци, удружења, организације итд.)</w:t>
            </w:r>
          </w:p>
        </w:tc>
        <w:tc>
          <w:tcPr>
            <w:tcW w:w="2796"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jc w:val="center"/>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eastAsia="ja-JP"/>
              </w:rPr>
            </w:pPr>
            <w:r w:rsidRPr="0045511E">
              <w:rPr>
                <w:rFonts w:ascii="Times New Roman" w:eastAsia="MS Mincho" w:hAnsi="Times New Roman" w:cs="Times New Roman"/>
                <w:lang w:val="sr-Cyrl-CS" w:eastAsia="ja-JP"/>
              </w:rPr>
              <w:t>од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Times New Roman" w:hAnsi="Times New Roman" w:cs="Times New Roman"/>
              </w:rPr>
              <w:lastRenderedPageBreak/>
              <w:t>Израда студија и доношење аката о заштити природних добара</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Завод за заштиту природе Србије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Секретаријат за заштиту животне средине града Београда</w:t>
            </w:r>
          </w:p>
          <w:p w:rsidR="00D55CC8" w:rsidRPr="0045511E" w:rsidRDefault="00D55CC8" w:rsidP="00262571">
            <w:pPr>
              <w:widowControl/>
              <w:autoSpaceDE/>
              <w:autoSpaceDN/>
              <w:rPr>
                <w:rFonts w:ascii="Times New Roman" w:eastAsia="MS Mincho" w:hAnsi="Times New Roman" w:cs="Times New Roman"/>
                <w:lang w:val="sr-Cyrl-CS" w:eastAsia="ja-JP"/>
              </w:rPr>
            </w:pPr>
          </w:p>
        </w:tc>
        <w:tc>
          <w:tcPr>
            <w:tcW w:w="2796"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од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470"/>
        </w:trPr>
        <w:tc>
          <w:tcPr>
            <w:tcW w:w="12738" w:type="dxa"/>
            <w:gridSpan w:val="3"/>
            <w:shd w:val="clear" w:color="auto" w:fill="CCCCCC"/>
          </w:tcPr>
          <w:p w:rsidR="00D55CC8" w:rsidRPr="0045511E" w:rsidRDefault="00D55CC8" w:rsidP="00262571">
            <w:pPr>
              <w:widowControl/>
              <w:autoSpaceDE/>
              <w:autoSpaceDN/>
              <w:rPr>
                <w:rFonts w:ascii="Times New Roman" w:eastAsia="MS Mincho" w:hAnsi="Times New Roman" w:cs="Times New Roman"/>
                <w:b/>
                <w:bCs/>
                <w:lang w:val="sr-Cyrl-CS" w:eastAsia="ja-JP"/>
              </w:rPr>
            </w:pPr>
            <w:r w:rsidRPr="0045511E">
              <w:rPr>
                <w:rFonts w:ascii="Times New Roman" w:eastAsia="MS Mincho" w:hAnsi="Times New Roman" w:cs="Times New Roman"/>
                <w:b/>
                <w:bCs/>
                <w:lang w:val="sr-Cyrl-CS" w:eastAsia="ja-JP"/>
              </w:rPr>
              <w:t xml:space="preserve">МЕРЕ : ЗАШТИТА И УНАПРЕЂЕЊЕ БИОДИВЕРЗИТЕТА </w:t>
            </w:r>
          </w:p>
        </w:tc>
      </w:tr>
      <w:tr w:rsidR="00D55CC8" w:rsidRPr="00741D73" w:rsidTr="00262571">
        <w:trPr>
          <w:trHeight w:val="470"/>
        </w:trPr>
        <w:tc>
          <w:tcPr>
            <w:tcW w:w="7218" w:type="dxa"/>
            <w:shd w:val="clear" w:color="auto" w:fill="CCCCCC"/>
          </w:tcPr>
          <w:p w:rsidR="00D55CC8" w:rsidRPr="0045511E" w:rsidRDefault="00D55CC8" w:rsidP="00262571">
            <w:pPr>
              <w:widowControl/>
              <w:autoSpaceDE/>
              <w:autoSpaceDN/>
              <w:spacing w:before="120"/>
              <w:rPr>
                <w:rFonts w:ascii="Times New Roman" w:eastAsia="MS Mincho" w:hAnsi="Times New Roman" w:cs="Times New Roman"/>
                <w:b/>
                <w:bCs/>
                <w:lang w:eastAsia="ja-JP"/>
              </w:rPr>
            </w:pPr>
            <w:r w:rsidRPr="0045511E">
              <w:rPr>
                <w:rFonts w:ascii="Times New Roman" w:eastAsia="MS Mincho" w:hAnsi="Times New Roman" w:cs="Times New Roman"/>
                <w:b/>
                <w:bCs/>
                <w:lang w:eastAsia="ja-JP"/>
              </w:rPr>
              <w:t xml:space="preserve">КРАТАК ОПИС АКТИВНОСТИ </w:t>
            </w:r>
          </w:p>
        </w:tc>
        <w:tc>
          <w:tcPr>
            <w:tcW w:w="2724" w:type="dxa"/>
            <w:shd w:val="clear" w:color="auto" w:fill="CCCCCC"/>
          </w:tcPr>
          <w:p w:rsidR="00D55CC8" w:rsidRPr="0045511E" w:rsidRDefault="00D55CC8" w:rsidP="00262571">
            <w:pPr>
              <w:widowControl/>
              <w:autoSpaceDE/>
              <w:autoSpaceDN/>
              <w:spacing w:before="120"/>
              <w:rPr>
                <w:rFonts w:ascii="Times New Roman" w:eastAsia="MS Mincho" w:hAnsi="Times New Roman" w:cs="Times New Roman"/>
                <w:b/>
                <w:bCs/>
                <w:lang w:eastAsia="ja-JP"/>
              </w:rPr>
            </w:pPr>
            <w:r w:rsidRPr="0045511E">
              <w:rPr>
                <w:rFonts w:ascii="Times New Roman" w:eastAsia="MS Mincho" w:hAnsi="Times New Roman" w:cs="Times New Roman"/>
                <w:b/>
                <w:bCs/>
                <w:lang w:eastAsia="ja-JP"/>
              </w:rPr>
              <w:t>Надлежна институција</w:t>
            </w:r>
          </w:p>
        </w:tc>
        <w:tc>
          <w:tcPr>
            <w:tcW w:w="2796" w:type="dxa"/>
            <w:shd w:val="clear" w:color="auto" w:fill="CCCCCC"/>
          </w:tcPr>
          <w:p w:rsidR="00D55CC8" w:rsidRPr="0045511E" w:rsidRDefault="00D55CC8" w:rsidP="00262571">
            <w:pPr>
              <w:widowControl/>
              <w:autoSpaceDE/>
              <w:autoSpaceDN/>
              <w:rPr>
                <w:rFonts w:ascii="Times New Roman" w:eastAsia="MS Mincho" w:hAnsi="Times New Roman" w:cs="Times New Roman"/>
                <w:b/>
                <w:bCs/>
                <w:lang w:val="pl-PL" w:eastAsia="ja-JP"/>
              </w:rPr>
            </w:pPr>
            <w:r w:rsidRPr="0045511E">
              <w:rPr>
                <w:rFonts w:ascii="Times New Roman" w:eastAsia="MS Mincho" w:hAnsi="Times New Roman" w:cs="Times New Roman"/>
                <w:b/>
                <w:bCs/>
                <w:lang w:val="sr-Cyrl-CS" w:eastAsia="ja-JP"/>
              </w:rPr>
              <w:t>Р</w:t>
            </w:r>
            <w:r w:rsidRPr="0045511E">
              <w:rPr>
                <w:rFonts w:ascii="Times New Roman" w:eastAsia="MS Mincho" w:hAnsi="Times New Roman" w:cs="Times New Roman"/>
                <w:b/>
                <w:bCs/>
                <w:lang w:val="pl-PL" w:eastAsia="ja-JP"/>
              </w:rPr>
              <w:t>ок имплементације</w:t>
            </w:r>
          </w:p>
        </w:tc>
      </w:tr>
      <w:tr w:rsidR="00D55CC8" w:rsidRPr="00741D73" w:rsidTr="00262571">
        <w:trPr>
          <w:trHeight w:val="314"/>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Израда Катастра биодиверзитета за подручје ГО Обреновац</w:t>
            </w:r>
          </w:p>
          <w:p w:rsidR="00D55CC8" w:rsidRPr="00223C79" w:rsidRDefault="00D55CC8" w:rsidP="00D55CC8">
            <w:pPr>
              <w:pStyle w:val="ListParagraph"/>
              <w:widowControl/>
              <w:numPr>
                <w:ilvl w:val="0"/>
                <w:numId w:val="169"/>
              </w:numPr>
              <w:autoSpaceDE/>
              <w:autoSpaceDN/>
              <w:ind w:left="270" w:hanging="180"/>
              <w:jc w:val="both"/>
              <w:rPr>
                <w:rFonts w:ascii="Times New Roman" w:eastAsia="Times New Roman" w:hAnsi="Times New Roman" w:cs="Times New Roman"/>
              </w:rPr>
            </w:pPr>
            <w:r w:rsidRPr="00223C79">
              <w:rPr>
                <w:rFonts w:ascii="Times New Roman" w:eastAsia="Times New Roman" w:hAnsi="Times New Roman" w:cs="Times New Roman"/>
              </w:rPr>
              <w:t>Израда катастра влажних станишта и подручја (баре, ливадски појасеви, примерци очуване или ретке вегетације, ретких животињских врста) који имају заначаја за очување био и геодиверзитета на територији ГО Обреновац</w:t>
            </w:r>
          </w:p>
          <w:p w:rsidR="00D55CC8" w:rsidRPr="00223C79" w:rsidRDefault="00D55CC8" w:rsidP="00D55CC8">
            <w:pPr>
              <w:pStyle w:val="ListParagraph"/>
              <w:widowControl/>
              <w:numPr>
                <w:ilvl w:val="0"/>
                <w:numId w:val="169"/>
              </w:numPr>
              <w:autoSpaceDE/>
              <w:autoSpaceDN/>
              <w:ind w:left="270" w:hanging="180"/>
              <w:jc w:val="both"/>
              <w:rPr>
                <w:rFonts w:ascii="Times New Roman" w:eastAsia="Times New Roman" w:hAnsi="Times New Roman" w:cs="Times New Roman"/>
              </w:rPr>
            </w:pPr>
            <w:r w:rsidRPr="00223C79">
              <w:rPr>
                <w:rFonts w:ascii="Times New Roman" w:eastAsia="Times New Roman" w:hAnsi="Times New Roman" w:cs="Times New Roman"/>
              </w:rPr>
              <w:t xml:space="preserve">Мониторинг, заштита станишта и унапређење стања заштићених врста фауне по урађеним Студијама за шире подручје Забранске шуме </w:t>
            </w:r>
          </w:p>
          <w:p w:rsidR="00D55CC8" w:rsidRPr="0045511E" w:rsidRDefault="00D55CC8" w:rsidP="00262571">
            <w:pPr>
              <w:widowControl/>
              <w:autoSpaceDE/>
              <w:autoSpaceDN/>
              <w:rPr>
                <w:rFonts w:ascii="Times New Roman" w:eastAsia="Times New Roman" w:hAnsi="Times New Roman" w:cs="Times New Roman"/>
              </w:rPr>
            </w:pPr>
            <w:r w:rsidRPr="0045511E">
              <w:rPr>
                <w:rFonts w:ascii="Times New Roman" w:eastAsia="Times New Roman" w:hAnsi="Times New Roman" w:cs="Times New Roman"/>
              </w:rPr>
              <w:t xml:space="preserve">реда сисара – Chiroptera, </w:t>
            </w:r>
          </w:p>
          <w:p w:rsidR="00D55CC8" w:rsidRPr="0045511E" w:rsidRDefault="00D55CC8" w:rsidP="00262571">
            <w:pPr>
              <w:widowControl/>
              <w:autoSpaceDE/>
              <w:autoSpaceDN/>
              <w:rPr>
                <w:rFonts w:ascii="Times New Roman" w:eastAsia="Times New Roman" w:hAnsi="Times New Roman" w:cs="Times New Roman"/>
              </w:rPr>
            </w:pPr>
            <w:r w:rsidRPr="0045511E">
              <w:rPr>
                <w:rFonts w:ascii="Times New Roman" w:eastAsia="Times New Roman" w:hAnsi="Times New Roman" w:cs="Times New Roman"/>
              </w:rPr>
              <w:t xml:space="preserve">реда сова - Strigoformis, </w:t>
            </w:r>
          </w:p>
          <w:p w:rsidR="00D55CC8" w:rsidRPr="0045511E" w:rsidRDefault="00D55CC8" w:rsidP="00262571">
            <w:pPr>
              <w:widowControl/>
              <w:autoSpaceDE/>
              <w:autoSpaceDN/>
              <w:rPr>
                <w:rFonts w:ascii="Times New Roman" w:eastAsia="Times New Roman" w:hAnsi="Times New Roman" w:cs="Times New Roman"/>
              </w:rPr>
            </w:pPr>
            <w:r w:rsidRPr="0045511E">
              <w:rPr>
                <w:rFonts w:ascii="Times New Roman" w:eastAsia="Times New Roman" w:hAnsi="Times New Roman" w:cs="Times New Roman"/>
              </w:rPr>
              <w:t xml:space="preserve">ред лептира - Lepidoptera, </w:t>
            </w:r>
          </w:p>
          <w:p w:rsidR="00D55CC8" w:rsidRPr="0045511E" w:rsidRDefault="00D55CC8" w:rsidP="00262571">
            <w:pPr>
              <w:widowControl/>
              <w:autoSpaceDE/>
              <w:autoSpaceDN/>
              <w:rPr>
                <w:rFonts w:ascii="Times New Roman" w:eastAsia="Times New Roman" w:hAnsi="Times New Roman" w:cs="Times New Roman"/>
              </w:rPr>
            </w:pPr>
            <w:r w:rsidRPr="0045511E">
              <w:rPr>
                <w:rFonts w:ascii="Times New Roman" w:eastAsia="Times New Roman" w:hAnsi="Times New Roman" w:cs="Times New Roman"/>
              </w:rPr>
              <w:t>редвилиних коњица- Odonata,</w:t>
            </w:r>
          </w:p>
          <w:p w:rsidR="00D55CC8" w:rsidRPr="0045511E" w:rsidRDefault="00D55CC8" w:rsidP="00262571">
            <w:pPr>
              <w:widowControl/>
              <w:autoSpaceDE/>
              <w:autoSpaceDN/>
              <w:rPr>
                <w:rFonts w:ascii="Times New Roman" w:eastAsia="Times New Roman" w:hAnsi="Times New Roman" w:cs="Times New Roman"/>
              </w:rPr>
            </w:pPr>
            <w:r w:rsidRPr="0045511E">
              <w:rPr>
                <w:rFonts w:ascii="Times New Roman" w:eastAsia="Times New Roman" w:hAnsi="Times New Roman" w:cs="Times New Roman"/>
              </w:rPr>
              <w:t xml:space="preserve">ред тврдокрилаца- </w:t>
            </w:r>
            <w:r w:rsidRPr="0045511E">
              <w:rPr>
                <w:rFonts w:ascii="Times New Roman" w:eastAsia="Times New Roman" w:hAnsi="Times New Roman" w:cs="Times New Roman"/>
                <w:bCs/>
                <w:shd w:val="clear" w:color="auto" w:fill="FFFFFF"/>
              </w:rPr>
              <w:t>Coleoptera</w:t>
            </w:r>
            <w:r w:rsidRPr="0045511E">
              <w:rPr>
                <w:rFonts w:ascii="Times New Roman" w:eastAsia="Times New Roman" w:hAnsi="Times New Roman" w:cs="Times New Roman"/>
              </w:rPr>
              <w:t xml:space="preserve"> (fam:Carabidae i fam:</w:t>
            </w:r>
            <w:r w:rsidRPr="0045511E">
              <w:rPr>
                <w:rFonts w:ascii="Times New Roman" w:eastAsia="Times New Roman" w:hAnsi="Times New Roman" w:cs="Times New Roman"/>
                <w:color w:val="202122"/>
                <w:shd w:val="clear" w:color="auto" w:fill="FFFFFF"/>
              </w:rPr>
              <w:t xml:space="preserve"> Cerambycidae</w:t>
            </w:r>
            <w:r w:rsidRPr="0045511E">
              <w:rPr>
                <w:rFonts w:ascii="Times New Roman" w:eastAsia="Times New Roman" w:hAnsi="Times New Roman" w:cs="Times New Roman"/>
              </w:rPr>
              <w:t xml:space="preserve"> )</w:t>
            </w:r>
          </w:p>
          <w:p w:rsidR="00D55CC8" w:rsidRPr="00223C79" w:rsidRDefault="00D55CC8" w:rsidP="00D55CC8">
            <w:pPr>
              <w:pStyle w:val="ListParagraph"/>
              <w:widowControl/>
              <w:numPr>
                <w:ilvl w:val="0"/>
                <w:numId w:val="170"/>
              </w:numPr>
              <w:adjustRightInd w:val="0"/>
              <w:ind w:left="270" w:hanging="180"/>
              <w:jc w:val="both"/>
              <w:rPr>
                <w:rFonts w:ascii="Times New Roman" w:eastAsia="Times New Roman" w:hAnsi="Times New Roman" w:cs="Times New Roman"/>
                <w:color w:val="000000"/>
                <w:lang w:val="sr-Cyrl-CS"/>
              </w:rPr>
            </w:pPr>
            <w:r w:rsidRPr="00223C79">
              <w:rPr>
                <w:rFonts w:ascii="Times New Roman" w:eastAsia="Times New Roman" w:hAnsi="Times New Roman" w:cs="Times New Roman"/>
                <w:bCs/>
                <w:color w:val="000000"/>
                <w:lang w:val="ru-RU"/>
              </w:rPr>
              <w:t xml:space="preserve">Наставак истраживање и праћења стања </w:t>
            </w:r>
            <w:r w:rsidRPr="00223C79">
              <w:rPr>
                <w:rFonts w:ascii="Times New Roman" w:eastAsia="Times New Roman" w:hAnsi="Times New Roman" w:cs="Times New Roman"/>
                <w:bCs/>
                <w:color w:val="000000"/>
                <w:lang w:val="sr-Cyrl-CS"/>
              </w:rPr>
              <w:t xml:space="preserve">фауне и израда Студија стања (сисари, птице, инсекати, рибе, гмизаваци) за шире подручје Забрана </w:t>
            </w:r>
          </w:p>
          <w:p w:rsidR="00D55CC8" w:rsidRPr="00223C79" w:rsidRDefault="00D55CC8" w:rsidP="00D55CC8">
            <w:pPr>
              <w:pStyle w:val="ListParagraph"/>
              <w:widowControl/>
              <w:numPr>
                <w:ilvl w:val="0"/>
                <w:numId w:val="170"/>
              </w:numPr>
              <w:adjustRightInd w:val="0"/>
              <w:ind w:left="270" w:hanging="180"/>
              <w:jc w:val="both"/>
              <w:rPr>
                <w:rFonts w:ascii="Times New Roman" w:eastAsia="Times New Roman" w:hAnsi="Times New Roman" w:cs="Times New Roman"/>
                <w:color w:val="000000"/>
                <w:lang w:val="sr-Cyrl-CS"/>
              </w:rPr>
            </w:pPr>
            <w:r w:rsidRPr="00223C79">
              <w:rPr>
                <w:rFonts w:ascii="Times New Roman" w:eastAsia="Times New Roman" w:hAnsi="Times New Roman" w:cs="Times New Roman"/>
              </w:rPr>
              <w:t>Мониторинг, заштита станишта и унапређење стања заштићених врста флоре по урађеој Студији стања вегетације и њеној угрожености  у ЗП „Обреновачки Забран“</w:t>
            </w:r>
          </w:p>
          <w:p w:rsidR="00D55CC8" w:rsidRPr="00223C79" w:rsidRDefault="00D55CC8" w:rsidP="00D55CC8">
            <w:pPr>
              <w:pStyle w:val="ListParagraph"/>
              <w:widowControl/>
              <w:numPr>
                <w:ilvl w:val="0"/>
                <w:numId w:val="170"/>
              </w:numPr>
              <w:adjustRightInd w:val="0"/>
              <w:ind w:left="270" w:hanging="180"/>
              <w:jc w:val="both"/>
              <w:rPr>
                <w:rFonts w:ascii="Times New Roman" w:eastAsia="Times New Roman" w:hAnsi="Times New Roman" w:cs="Times New Roman"/>
                <w:color w:val="000000"/>
                <w:lang w:val="sr-Cyrl-CS"/>
              </w:rPr>
            </w:pPr>
            <w:r w:rsidRPr="00223C79">
              <w:rPr>
                <w:rFonts w:ascii="Times New Roman" w:eastAsia="Times New Roman" w:hAnsi="Times New Roman" w:cs="Times New Roman"/>
              </w:rPr>
              <w:t>Израда Пројекта “ Снимање и валоризација солитарних стабала у ЗП "Обреновачки Забран" са предлогом спровођења потребних мера на очувању највреднијих стабала у шуми са  обележавање истих.</w:t>
            </w:r>
          </w:p>
          <w:p w:rsidR="00D55CC8" w:rsidRPr="00223C79" w:rsidRDefault="00D55CC8" w:rsidP="00D55CC8">
            <w:pPr>
              <w:pStyle w:val="ListParagraph"/>
              <w:widowControl/>
              <w:numPr>
                <w:ilvl w:val="0"/>
                <w:numId w:val="170"/>
              </w:numPr>
              <w:adjustRightInd w:val="0"/>
              <w:ind w:left="270" w:hanging="180"/>
              <w:jc w:val="both"/>
              <w:rPr>
                <w:rFonts w:ascii="Times New Roman" w:eastAsia="Times New Roman" w:hAnsi="Times New Roman" w:cs="Times New Roman"/>
                <w:color w:val="000000"/>
                <w:lang w:val="sr-Cyrl-CS"/>
              </w:rPr>
            </w:pPr>
            <w:r w:rsidRPr="00223C79">
              <w:rPr>
                <w:rFonts w:ascii="Times New Roman" w:eastAsia="Times New Roman" w:hAnsi="Times New Roman" w:cs="Times New Roman"/>
                <w:lang w:val="sr-Cyrl-CS"/>
              </w:rPr>
              <w:t>Истраживање фауне локалитета Јозића колиба (осим штетне ентомофауне  и ноћних лептира, до сада на локалитету  никада нису вршена истраживања остале фауне).</w:t>
            </w:r>
          </w:p>
          <w:p w:rsidR="00D55CC8" w:rsidRPr="00223C79" w:rsidRDefault="00D55CC8" w:rsidP="00D55CC8">
            <w:pPr>
              <w:pStyle w:val="ListParagraph"/>
              <w:widowControl/>
              <w:numPr>
                <w:ilvl w:val="0"/>
                <w:numId w:val="170"/>
              </w:numPr>
              <w:adjustRightInd w:val="0"/>
              <w:ind w:left="270" w:hanging="180"/>
              <w:jc w:val="both"/>
              <w:rPr>
                <w:rFonts w:ascii="Times New Roman" w:eastAsia="Times New Roman" w:hAnsi="Times New Roman" w:cs="Times New Roman"/>
                <w:color w:val="000000"/>
                <w:lang w:val="sr-Cyrl-CS"/>
              </w:rPr>
            </w:pPr>
            <w:r w:rsidRPr="00223C79">
              <w:rPr>
                <w:rFonts w:ascii="Times New Roman" w:eastAsia="Times New Roman" w:hAnsi="Times New Roman" w:cs="Times New Roman"/>
              </w:rPr>
              <w:lastRenderedPageBreak/>
              <w:t>Мониторинг, заштита станишта аутохтоне ливадске вегетације на локалитету Јозића колибе по урађеној</w:t>
            </w:r>
            <w:r w:rsidRPr="00223C79">
              <w:rPr>
                <w:rFonts w:ascii="Times New Roman" w:eastAsia="Times New Roman" w:hAnsi="Times New Roman" w:cs="Times New Roman"/>
                <w:lang w:val="sr-Cyrl-CS"/>
              </w:rPr>
              <w:t xml:space="preserve">Студији стања вегетације и њене угрожености на локалитету Јозића колибе. </w:t>
            </w:r>
          </w:p>
          <w:p w:rsidR="00D55CC8" w:rsidRPr="00223C79" w:rsidRDefault="00D55CC8" w:rsidP="00D55CC8">
            <w:pPr>
              <w:pStyle w:val="ListParagraph"/>
              <w:widowControl/>
              <w:numPr>
                <w:ilvl w:val="0"/>
                <w:numId w:val="170"/>
              </w:numPr>
              <w:adjustRightInd w:val="0"/>
              <w:ind w:left="270" w:hanging="180"/>
              <w:jc w:val="both"/>
              <w:rPr>
                <w:rFonts w:ascii="Times New Roman" w:eastAsia="Times New Roman" w:hAnsi="Times New Roman" w:cs="Times New Roman"/>
                <w:color w:val="000000"/>
                <w:lang w:val="sr-Cyrl-CS"/>
              </w:rPr>
            </w:pPr>
            <w:r w:rsidRPr="00223C79">
              <w:rPr>
                <w:rFonts w:ascii="Times New Roman" w:eastAsia="Times New Roman" w:hAnsi="Times New Roman" w:cs="Times New Roman"/>
                <w:lang w:val="sr-Cyrl-CS"/>
              </w:rPr>
              <w:t>Имплементацију прикупљених података у постојећу ГИС</w:t>
            </w:r>
            <w:r>
              <w:rPr>
                <w:rFonts w:ascii="Times New Roman" w:eastAsia="Times New Roman" w:hAnsi="Times New Roman" w:cs="Times New Roman"/>
                <w:lang w:val="sr-Cyrl-CS"/>
              </w:rPr>
              <w:t xml:space="preserve"> </w:t>
            </w:r>
            <w:r w:rsidRPr="00223C79">
              <w:rPr>
                <w:rFonts w:ascii="Times New Roman" w:eastAsia="Times New Roman" w:hAnsi="Times New Roman" w:cs="Times New Roman"/>
                <w:lang w:val="sr-Cyrl-CS"/>
              </w:rPr>
              <w:t>базу</w:t>
            </w:r>
          </w:p>
        </w:tc>
        <w:tc>
          <w:tcPr>
            <w:tcW w:w="2724" w:type="dxa"/>
          </w:tcPr>
          <w:p w:rsidR="00D55CC8" w:rsidRPr="0045511E" w:rsidRDefault="00D55CC8" w:rsidP="00262571">
            <w:pPr>
              <w:widowControl/>
              <w:autoSpaceDE/>
              <w:autoSpaceDN/>
              <w:rPr>
                <w:rFonts w:ascii="Times New Roman" w:eastAsia="MS Mincho" w:hAnsi="Times New Roman" w:cs="Times New Roman"/>
                <w:lang w:val="sr-Latn-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ГО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ЗЖС, Обреновац</w:t>
            </w:r>
          </w:p>
          <w:p w:rsidR="00D55CC8" w:rsidRPr="0045511E" w:rsidRDefault="00D55CC8" w:rsidP="00262571">
            <w:pPr>
              <w:widowControl/>
              <w:autoSpaceDE/>
              <w:autoSpaceDN/>
              <w:rPr>
                <w:rFonts w:ascii="Times New Roman" w:eastAsia="Times New Roman" w:hAnsi="Times New Roman" w:cs="Times New Roman"/>
              </w:rPr>
            </w:pPr>
            <w:r w:rsidRPr="0045511E">
              <w:rPr>
                <w:rFonts w:ascii="Times New Roman" w:eastAsia="Times New Roman" w:hAnsi="Times New Roman" w:cs="Times New Roman"/>
              </w:rPr>
              <w:t>Релевантни институти</w:t>
            </w:r>
          </w:p>
          <w:p w:rsidR="00D55CC8" w:rsidRPr="0045511E" w:rsidRDefault="00D55CC8" w:rsidP="00262571">
            <w:pPr>
              <w:widowControl/>
              <w:autoSpaceDE/>
              <w:autoSpaceDN/>
              <w:rPr>
                <w:rFonts w:ascii="Times New Roman" w:eastAsia="MS Mincho" w:hAnsi="Times New Roman" w:cs="Times New Roman"/>
                <w:b/>
                <w:lang w:eastAsia="ja-JP"/>
              </w:rPr>
            </w:pPr>
            <w:r w:rsidRPr="0045511E">
              <w:rPr>
                <w:rFonts w:ascii="Times New Roman" w:eastAsia="Times New Roman" w:hAnsi="Times New Roman" w:cs="Times New Roman"/>
              </w:rPr>
              <w:t xml:space="preserve"> Релевантни факултети Универзитета у Београду и друге стручне установе и организације  чија је делатност заштита природних станишта</w:t>
            </w:r>
          </w:p>
        </w:tc>
        <w:tc>
          <w:tcPr>
            <w:tcW w:w="2796" w:type="dxa"/>
          </w:tcPr>
          <w:p w:rsidR="00D55CC8" w:rsidRPr="0045511E" w:rsidRDefault="00D55CC8" w:rsidP="00262571">
            <w:pPr>
              <w:widowControl/>
              <w:autoSpaceDE/>
              <w:autoSpaceDN/>
              <w:jc w:val="center"/>
              <w:rPr>
                <w:rFonts w:ascii="Times New Roman" w:eastAsia="MS Mincho" w:hAnsi="Times New Roman" w:cs="Times New Roman"/>
                <w:b/>
                <w:lang w:val="sr-Cyrl-CS" w:eastAsia="ja-JP"/>
              </w:rPr>
            </w:pPr>
          </w:p>
          <w:p w:rsidR="00D55CC8" w:rsidRPr="0045511E" w:rsidRDefault="00D55CC8" w:rsidP="00262571">
            <w:pPr>
              <w:widowControl/>
              <w:autoSpaceDE/>
              <w:autoSpaceDN/>
              <w:rPr>
                <w:rFonts w:ascii="Times New Roman" w:eastAsia="MS Mincho" w:hAnsi="Times New Roman" w:cs="Times New Roman"/>
                <w:b/>
                <w:lang w:eastAsia="ja-JP"/>
              </w:rPr>
            </w:pPr>
            <w:r>
              <w:rPr>
                <w:rFonts w:ascii="Times New Roman" w:eastAsia="MS Mincho" w:hAnsi="Times New Roman" w:cs="Times New Roman"/>
                <w:lang w:val="sr-Cyrl-CS" w:eastAsia="ja-JP"/>
              </w:rPr>
              <w:t>о</w:t>
            </w:r>
            <w:r w:rsidRPr="0045511E">
              <w:rPr>
                <w:rFonts w:ascii="Times New Roman" w:eastAsia="MS Mincho" w:hAnsi="Times New Roman" w:cs="Times New Roman"/>
                <w:lang w:val="sr-Cyrl-CS" w:eastAsia="ja-JP"/>
              </w:rPr>
              <w:t>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299"/>
        </w:trPr>
        <w:tc>
          <w:tcPr>
            <w:tcW w:w="7218" w:type="dxa"/>
          </w:tcPr>
          <w:p w:rsidR="00D55CC8" w:rsidRPr="0045511E" w:rsidRDefault="00D55CC8" w:rsidP="00262571">
            <w:pPr>
              <w:widowControl/>
              <w:autoSpaceDE/>
              <w:autoSpaceDN/>
              <w:jc w:val="both"/>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bCs/>
                <w:lang w:val="sr-Cyrl-CS" w:eastAsia="ja-JP"/>
              </w:rPr>
            </w:pPr>
            <w:r w:rsidRPr="0045511E">
              <w:rPr>
                <w:rFonts w:ascii="Times New Roman" w:eastAsia="MS Mincho" w:hAnsi="Times New Roman" w:cs="Times New Roman"/>
                <w:lang w:val="sr-Cyrl-CS" w:eastAsia="ja-JP"/>
              </w:rPr>
              <w:t xml:space="preserve"> Контрола промета </w:t>
            </w:r>
            <w:r w:rsidRPr="0045511E">
              <w:rPr>
                <w:rFonts w:ascii="Times New Roman" w:eastAsia="MS Mincho" w:hAnsi="Times New Roman" w:cs="Times New Roman"/>
                <w:bCs/>
                <w:lang w:val="sr-Cyrl-CS" w:eastAsia="ja-JP"/>
              </w:rPr>
              <w:t>дивље флоре и фауне</w:t>
            </w:r>
          </w:p>
          <w:p w:rsidR="00D55CC8" w:rsidRPr="0045511E" w:rsidRDefault="00D55CC8" w:rsidP="00262571">
            <w:pPr>
              <w:widowControl/>
              <w:autoSpaceDE/>
              <w:autoSpaceDN/>
              <w:rPr>
                <w:rFonts w:ascii="Times New Roman" w:eastAsia="Times New Roman" w:hAnsi="Times New Roman" w:cs="Times New Roman"/>
                <w:bCs/>
                <w:color w:val="333333"/>
              </w:rPr>
            </w:pPr>
            <w:r w:rsidRPr="0045511E">
              <w:rPr>
                <w:rFonts w:ascii="Times New Roman" w:eastAsia="Times New Roman" w:hAnsi="Times New Roman" w:cs="Times New Roman"/>
                <w:bCs/>
                <w:color w:val="333333"/>
              </w:rPr>
              <w:t>-Заштита</w:t>
            </w:r>
            <w:r w:rsidRPr="0045511E">
              <w:rPr>
                <w:rFonts w:ascii="Times New Roman" w:eastAsia="Times New Roman" w:hAnsi="Times New Roman" w:cs="Times New Roman"/>
                <w:color w:val="333333"/>
                <w:shd w:val="clear" w:color="auto" w:fill="FFFFFF"/>
                <w:lang w:val="sr-Cyrl-CS"/>
              </w:rPr>
              <w:t>дивљих врста биљака, животиња и гљива</w:t>
            </w:r>
            <w:r w:rsidRPr="0045511E">
              <w:rPr>
                <w:rFonts w:ascii="Times New Roman" w:eastAsia="Times New Roman" w:hAnsi="Times New Roman" w:cs="Times New Roman"/>
                <w:color w:val="333333"/>
                <w:shd w:val="clear" w:color="auto" w:fill="FFFFFF"/>
              </w:rPr>
              <w:t xml:space="preserve"> које се јављају на територији ГО Обреновац  према </w:t>
            </w:r>
            <w:r w:rsidRPr="0045511E">
              <w:rPr>
                <w:rFonts w:ascii="Times New Roman" w:eastAsia="Times New Roman" w:hAnsi="Times New Roman" w:cs="Times New Roman"/>
                <w:bCs/>
                <w:color w:val="333333"/>
                <w:lang w:val="sr-Cyrl-CS"/>
              </w:rPr>
              <w:t>Правилникуо проглашењу и заштити строго заштићених и заштићених дивљих врста биљака, животиња и гљив</w:t>
            </w:r>
            <w:r w:rsidRPr="0045511E">
              <w:rPr>
                <w:rFonts w:ascii="Times New Roman" w:eastAsia="Times New Roman" w:hAnsi="Times New Roman" w:cs="Times New Roman"/>
                <w:bCs/>
                <w:color w:val="333333"/>
              </w:rPr>
              <w:t>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Times New Roman" w:hAnsi="Times New Roman" w:cs="Times New Roman"/>
                <w:lang w:val="sr-Cyrl-CS"/>
              </w:rPr>
              <w:t xml:space="preserve">-Заштита дивље врсте флоре  и фауне </w:t>
            </w:r>
            <w:r w:rsidRPr="0045511E">
              <w:rPr>
                <w:rFonts w:ascii="Times New Roman" w:eastAsia="Times New Roman" w:hAnsi="Times New Roman" w:cs="Times New Roman"/>
                <w:shd w:val="clear" w:color="auto" w:fill="FFFFFF"/>
              </w:rPr>
              <w:t xml:space="preserve">које се јављају на територији ГО Обреновац  </w:t>
            </w:r>
            <w:r w:rsidRPr="0045511E">
              <w:rPr>
                <w:rFonts w:ascii="Times New Roman" w:eastAsia="Times New Roman" w:hAnsi="Times New Roman" w:cs="Times New Roman"/>
                <w:lang w:val="sr-Cyrl-CS"/>
              </w:rPr>
              <w:t xml:space="preserve">које су третиране Уредбом о стављању у промет </w:t>
            </w:r>
            <w:r w:rsidRPr="0045511E">
              <w:rPr>
                <w:rFonts w:ascii="Times New Roman" w:eastAsia="Times New Roman" w:hAnsi="Times New Roman" w:cs="Times New Roman"/>
                <w:bCs/>
                <w:shd w:val="clear" w:color="auto" w:fill="FFFFFF"/>
                <w:lang w:val="sr-Cyrl-CS"/>
              </w:rPr>
              <w:t>коришћења и промета дивље флоре и фауне</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Министарство за заштиту животне средине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Министарство пољопривреде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Републичка инспекција за заштиту природе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ЈП ЗЖС, Обреновац на простору заштићених природних добара</w:t>
            </w:r>
          </w:p>
          <w:p w:rsidR="00D55CC8" w:rsidRPr="0045511E" w:rsidRDefault="00D55CC8" w:rsidP="00262571">
            <w:pPr>
              <w:widowControl/>
              <w:autoSpaceDE/>
              <w:autoSpaceDN/>
              <w:rPr>
                <w:rFonts w:ascii="Times New Roman" w:eastAsia="MS Mincho" w:hAnsi="Times New Roman" w:cs="Times New Roman"/>
                <w:b/>
                <w:lang w:val="sr-Cyrl-CS" w:eastAsia="ja-JP"/>
              </w:rPr>
            </w:pPr>
          </w:p>
        </w:tc>
        <w:tc>
          <w:tcPr>
            <w:tcW w:w="2796"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b/>
                <w:lang w:eastAsia="ja-JP"/>
              </w:rPr>
            </w:pPr>
            <w:r w:rsidRPr="0045511E">
              <w:rPr>
                <w:rFonts w:ascii="Times New Roman" w:eastAsia="MS Mincho" w:hAnsi="Times New Roman" w:cs="Times New Roman"/>
                <w:lang w:val="sr-Cyrl-CS" w:eastAsia="ja-JP"/>
              </w:rPr>
              <w:t>од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Заштита дивљачи и унапређење ловишта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 - Константна контрола ловишта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Убацивање дивљачи у ловиште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 Одржавање постојећих и израда додатних хранилишта и појилишта за дивљач </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Формирање пољозаштитних појасева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Контрола примене агротехничких мера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Контрола спаљивања стрњишта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развој ловног туризма</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Ловачко удружење „Обреновац“</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Ловачко друштво Србије</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Министарство пољопривреде, шумарства и водопривреде </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Надлежна Републичка инспекција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 ЈП ЗЖС, Обреновац</w:t>
            </w:r>
          </w:p>
        </w:tc>
        <w:tc>
          <w:tcPr>
            <w:tcW w:w="2796"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b/>
                <w:lang w:eastAsia="ja-JP"/>
              </w:rPr>
            </w:pPr>
            <w:r w:rsidRPr="0045511E">
              <w:rPr>
                <w:rFonts w:ascii="Times New Roman" w:eastAsia="MS Mincho" w:hAnsi="Times New Roman" w:cs="Times New Roman"/>
                <w:lang w:val="sr-Cyrl-CS" w:eastAsia="ja-JP"/>
              </w:rPr>
              <w:t>од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Заштита и унапређење рибљег фонда( аутохтоних врста) </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и  развој рибарства</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Риболовачка удружења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Надлежна министарства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Надлежна инспекција</w:t>
            </w:r>
          </w:p>
        </w:tc>
        <w:tc>
          <w:tcPr>
            <w:tcW w:w="2796" w:type="dxa"/>
          </w:tcPr>
          <w:p w:rsidR="00D55CC8" w:rsidRPr="0045511E" w:rsidRDefault="00D55CC8" w:rsidP="00262571">
            <w:pPr>
              <w:widowControl/>
              <w:autoSpaceDE/>
              <w:autoSpaceDN/>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b/>
                <w:lang w:eastAsia="ja-JP"/>
              </w:rPr>
            </w:pPr>
            <w:r w:rsidRPr="0045511E">
              <w:rPr>
                <w:rFonts w:ascii="Times New Roman" w:eastAsia="MS Mincho" w:hAnsi="Times New Roman" w:cs="Times New Roman"/>
                <w:lang w:val="sr-Cyrl-CS" w:eastAsia="ja-JP"/>
              </w:rPr>
              <w:t>од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r w:rsidR="00D55CC8" w:rsidRPr="00741D73" w:rsidTr="00262571">
        <w:trPr>
          <w:trHeight w:val="299"/>
        </w:trPr>
        <w:tc>
          <w:tcPr>
            <w:tcW w:w="7218"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 xml:space="preserve">Заштита пчеле као еколошког индикатора  и унапређење  пчеларстава </w:t>
            </w:r>
          </w:p>
        </w:tc>
        <w:tc>
          <w:tcPr>
            <w:tcW w:w="2724" w:type="dxa"/>
          </w:tcPr>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Пчеларска удружења</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Комисија за пољопривреду</w:t>
            </w:r>
          </w:p>
          <w:p w:rsidR="00D55CC8" w:rsidRPr="0045511E" w:rsidRDefault="00D55CC8" w:rsidP="00262571">
            <w:pPr>
              <w:widowControl/>
              <w:autoSpaceDE/>
              <w:autoSpaceDN/>
              <w:rPr>
                <w:rFonts w:ascii="Times New Roman" w:eastAsia="MS Mincho" w:hAnsi="Times New Roman" w:cs="Times New Roman"/>
                <w:lang w:val="sr-Cyrl-CS" w:eastAsia="ja-JP"/>
              </w:rPr>
            </w:pPr>
            <w:r w:rsidRPr="0045511E">
              <w:rPr>
                <w:rFonts w:ascii="Times New Roman" w:eastAsia="MS Mincho" w:hAnsi="Times New Roman" w:cs="Times New Roman"/>
                <w:lang w:val="sr-Cyrl-CS" w:eastAsia="ja-JP"/>
              </w:rPr>
              <w:t>Министарство за пољопривреду</w:t>
            </w:r>
          </w:p>
        </w:tc>
        <w:tc>
          <w:tcPr>
            <w:tcW w:w="2796" w:type="dxa"/>
          </w:tcPr>
          <w:p w:rsidR="00D55CC8" w:rsidRPr="0045511E" w:rsidRDefault="00D55CC8" w:rsidP="00262571">
            <w:pPr>
              <w:widowControl/>
              <w:autoSpaceDE/>
              <w:autoSpaceDN/>
              <w:jc w:val="center"/>
              <w:rPr>
                <w:rFonts w:ascii="Times New Roman" w:eastAsia="MS Mincho" w:hAnsi="Times New Roman" w:cs="Times New Roman"/>
                <w:lang w:val="sr-Cyrl-CS" w:eastAsia="ja-JP"/>
              </w:rPr>
            </w:pPr>
          </w:p>
          <w:p w:rsidR="00D55CC8" w:rsidRPr="0045511E" w:rsidRDefault="00D55CC8" w:rsidP="00262571">
            <w:pPr>
              <w:widowControl/>
              <w:autoSpaceDE/>
              <w:autoSpaceDN/>
              <w:rPr>
                <w:rFonts w:ascii="Times New Roman" w:eastAsia="MS Mincho" w:hAnsi="Times New Roman" w:cs="Times New Roman"/>
                <w:b/>
                <w:lang w:eastAsia="ja-JP"/>
              </w:rPr>
            </w:pPr>
            <w:r w:rsidRPr="0045511E">
              <w:rPr>
                <w:rFonts w:ascii="Times New Roman" w:eastAsia="MS Mincho" w:hAnsi="Times New Roman" w:cs="Times New Roman"/>
                <w:lang w:val="sr-Cyrl-CS" w:eastAsia="ja-JP"/>
              </w:rPr>
              <w:t>Од 2021</w:t>
            </w:r>
            <w:r>
              <w:rPr>
                <w:rFonts w:ascii="Times New Roman" w:eastAsia="MS Mincho" w:hAnsi="Times New Roman" w:cs="Times New Roman"/>
                <w:lang w:val="sr-Cyrl-CS" w:eastAsia="ja-JP"/>
              </w:rPr>
              <w:t>.</w:t>
            </w:r>
            <w:r w:rsidRPr="0045511E">
              <w:rPr>
                <w:rFonts w:ascii="Times New Roman" w:eastAsia="MS Mincho" w:hAnsi="Times New Roman" w:cs="Times New Roman"/>
                <w:lang w:val="sr-Cyrl-CS" w:eastAsia="ja-JP"/>
              </w:rPr>
              <w:t xml:space="preserve"> у  континуитету</w:t>
            </w:r>
          </w:p>
        </w:tc>
      </w:tr>
    </w:tbl>
    <w:p w:rsidR="00D55CC8" w:rsidRPr="00741D73" w:rsidRDefault="00D55CC8" w:rsidP="00D55CC8">
      <w:pPr>
        <w:widowControl/>
        <w:autoSpaceDE/>
        <w:autoSpaceDN/>
        <w:jc w:val="center"/>
        <w:rPr>
          <w:rFonts w:eastAsia="MS Mincho"/>
          <w:b/>
          <w:sz w:val="24"/>
          <w:szCs w:val="24"/>
          <w:lang w:val="sr-Cyrl-CS" w:eastAsia="ja-JP"/>
        </w:rPr>
      </w:pPr>
    </w:p>
    <w:p w:rsidR="00D55CC8" w:rsidRDefault="00D55CC8" w:rsidP="00D55CC8">
      <w:pPr>
        <w:widowControl/>
        <w:autoSpaceDE/>
        <w:autoSpaceDN/>
        <w:jc w:val="center"/>
        <w:rPr>
          <w:rFonts w:eastAsia="MS Mincho"/>
          <w:b/>
          <w:sz w:val="24"/>
          <w:szCs w:val="24"/>
          <w:lang w:val="sr-Cyrl-CS" w:eastAsia="ja-JP"/>
        </w:rPr>
      </w:pPr>
    </w:p>
    <w:p w:rsidR="00D55CC8" w:rsidRPr="00741D73" w:rsidRDefault="00D55CC8" w:rsidP="00D55CC8">
      <w:pPr>
        <w:widowControl/>
        <w:autoSpaceDE/>
        <w:autoSpaceDN/>
        <w:jc w:val="center"/>
        <w:rPr>
          <w:rFonts w:eastAsia="MS Mincho"/>
          <w:b/>
          <w:sz w:val="24"/>
          <w:szCs w:val="24"/>
          <w:lang w:val="sr-Cyrl-CS" w:eastAsia="ja-JP"/>
        </w:rPr>
      </w:pPr>
    </w:p>
    <w:p w:rsidR="00D55CC8" w:rsidRPr="00741D73" w:rsidRDefault="00D55CC8" w:rsidP="00D55CC8">
      <w:pPr>
        <w:widowControl/>
        <w:tabs>
          <w:tab w:val="left" w:pos="935"/>
        </w:tabs>
        <w:autoSpaceDE/>
        <w:autoSpaceDN/>
        <w:ind w:right="561"/>
        <w:jc w:val="both"/>
        <w:rPr>
          <w:rFonts w:eastAsia="ArialMT"/>
          <w:sz w:val="24"/>
          <w:szCs w:val="24"/>
          <w:lang w:val="ru-RU"/>
        </w:rPr>
      </w:pPr>
    </w:p>
    <w:p w:rsidR="00D55CC8" w:rsidRPr="00223C79" w:rsidRDefault="00D55CC8" w:rsidP="00D55CC8">
      <w:pPr>
        <w:widowControl/>
        <w:autoSpaceDE/>
        <w:autoSpaceDN/>
        <w:jc w:val="center"/>
        <w:rPr>
          <w:rFonts w:ascii="Times New Roman" w:eastAsia="MS Mincho" w:hAnsi="Times New Roman" w:cs="Times New Roman"/>
          <w:b/>
          <w:sz w:val="44"/>
          <w:szCs w:val="44"/>
          <w:lang w:val="sr-Cyrl-CS" w:eastAsia="ja-JP"/>
        </w:rPr>
      </w:pPr>
      <w:r w:rsidRPr="00223C79">
        <w:rPr>
          <w:rFonts w:ascii="Times New Roman" w:eastAsia="MS Mincho" w:hAnsi="Times New Roman" w:cs="Times New Roman"/>
          <w:b/>
          <w:sz w:val="44"/>
          <w:szCs w:val="44"/>
          <w:lang w:val="sr-Cyrl-CS" w:eastAsia="ja-JP"/>
        </w:rPr>
        <w:lastRenderedPageBreak/>
        <w:t>ЗООХИГИЈЕНА</w:t>
      </w:r>
    </w:p>
    <w:p w:rsidR="00D55CC8" w:rsidRPr="00223C79" w:rsidRDefault="00D55CC8" w:rsidP="00D55CC8">
      <w:pPr>
        <w:widowControl/>
        <w:autoSpaceDE/>
        <w:autoSpaceDN/>
        <w:jc w:val="center"/>
        <w:rPr>
          <w:rFonts w:ascii="Times New Roman" w:eastAsia="MS Mincho" w:hAnsi="Times New Roman" w:cs="Times New Roman"/>
          <w:b/>
          <w:sz w:val="24"/>
          <w:szCs w:val="24"/>
          <w:lang w:val="sr-Cyrl-CS" w:eastAsia="ja-JP"/>
        </w:rPr>
      </w:pPr>
    </w:p>
    <w:p w:rsidR="00D55CC8" w:rsidRPr="00223C79" w:rsidRDefault="00D55CC8" w:rsidP="00D55CC8">
      <w:pPr>
        <w:widowControl/>
        <w:autoSpaceDE/>
        <w:autoSpaceDN/>
        <w:rPr>
          <w:rFonts w:ascii="Times New Roman" w:eastAsia="MS Mincho" w:hAnsi="Times New Roman" w:cs="Times New Roman"/>
          <w:b/>
          <w:sz w:val="24"/>
          <w:szCs w:val="24"/>
          <w:lang w:eastAsia="ja-JP"/>
        </w:rPr>
      </w:pPr>
      <w:r w:rsidRPr="00223C79">
        <w:rPr>
          <w:rFonts w:ascii="Times New Roman" w:eastAsia="MS Mincho" w:hAnsi="Times New Roman" w:cs="Times New Roman"/>
          <w:b/>
          <w:sz w:val="24"/>
          <w:szCs w:val="24"/>
          <w:lang w:val="sr-Cyrl-CS" w:eastAsia="ja-JP"/>
        </w:rPr>
        <w:t xml:space="preserve">     Кратак резиме циља</w:t>
      </w:r>
      <w:r w:rsidRPr="00223C79">
        <w:rPr>
          <w:rFonts w:ascii="Times New Roman" w:eastAsia="MS Mincho" w:hAnsi="Times New Roman" w:cs="Times New Roman"/>
          <w:b/>
          <w:sz w:val="24"/>
          <w:szCs w:val="24"/>
          <w:lang w:eastAsia="ja-JP"/>
        </w:rPr>
        <w:t>:</w:t>
      </w:r>
    </w:p>
    <w:p w:rsidR="00D55CC8" w:rsidRPr="00223C79" w:rsidRDefault="00D55CC8" w:rsidP="00D55CC8">
      <w:pPr>
        <w:widowControl/>
        <w:autoSpaceDE/>
        <w:autoSpaceDN/>
        <w:rPr>
          <w:rFonts w:ascii="Times New Roman" w:eastAsia="MS Mincho" w:hAnsi="Times New Roman" w:cs="Times New Roman"/>
          <w:sz w:val="24"/>
          <w:szCs w:val="24"/>
          <w:lang w:eastAsia="ja-JP"/>
        </w:rPr>
      </w:pPr>
      <w:r w:rsidRPr="00223C79">
        <w:rPr>
          <w:rFonts w:ascii="Times New Roman" w:eastAsia="MS Mincho" w:hAnsi="Times New Roman" w:cs="Times New Roman"/>
          <w:b/>
          <w:sz w:val="24"/>
          <w:szCs w:val="24"/>
          <w:lang w:val="ru-RU" w:eastAsia="ja-JP"/>
        </w:rPr>
        <w:t xml:space="preserve">     Специфичан </w:t>
      </w:r>
      <w:r w:rsidRPr="00223C79">
        <w:rPr>
          <w:rFonts w:ascii="Times New Roman" w:eastAsia="MS Mincho" w:hAnsi="Times New Roman" w:cs="Times New Roman"/>
          <w:b/>
          <w:sz w:val="24"/>
          <w:szCs w:val="24"/>
          <w:lang w:eastAsia="ja-JP"/>
        </w:rPr>
        <w:t>циљ</w:t>
      </w:r>
      <w:r w:rsidRPr="00223C79">
        <w:rPr>
          <w:rFonts w:ascii="Times New Roman" w:eastAsia="MS Mincho" w:hAnsi="Times New Roman" w:cs="Times New Roman"/>
          <w:sz w:val="24"/>
          <w:szCs w:val="24"/>
          <w:lang w:eastAsia="ja-JP"/>
        </w:rPr>
        <w:t>: Смањење бројности штетних организама ( глодара, крпеља, комараца...) на подручју</w:t>
      </w:r>
    </w:p>
    <w:p w:rsidR="00D55CC8" w:rsidRPr="00223C79" w:rsidRDefault="00D55CC8" w:rsidP="00D55CC8">
      <w:pPr>
        <w:widowControl/>
        <w:autoSpaceDE/>
        <w:autoSpaceDN/>
        <w:rPr>
          <w:rFonts w:ascii="Times New Roman" w:eastAsia="MS Mincho" w:hAnsi="Times New Roman" w:cs="Times New Roman"/>
          <w:sz w:val="24"/>
          <w:szCs w:val="24"/>
          <w:lang w:eastAsia="ja-JP"/>
        </w:rPr>
      </w:pPr>
      <w:r w:rsidRPr="00223C79">
        <w:rPr>
          <w:rFonts w:ascii="Times New Roman" w:eastAsia="MS Mincho" w:hAnsi="Times New Roman" w:cs="Times New Roman"/>
          <w:sz w:val="24"/>
          <w:szCs w:val="24"/>
          <w:lang w:eastAsia="ja-JP"/>
        </w:rPr>
        <w:t xml:space="preserve"> ГО Обреновац</w:t>
      </w:r>
    </w:p>
    <w:p w:rsidR="00D55CC8" w:rsidRPr="00223C79" w:rsidRDefault="00D55CC8" w:rsidP="00D55CC8">
      <w:pPr>
        <w:widowControl/>
        <w:autoSpaceDE/>
        <w:autoSpaceDN/>
        <w:rPr>
          <w:rFonts w:ascii="Times New Roman" w:eastAsia="MS Mincho" w:hAnsi="Times New Roman" w:cs="Times New Roman"/>
          <w:sz w:val="24"/>
          <w:szCs w:val="24"/>
          <w:lang w:eastAsia="ja-JP"/>
        </w:rPr>
      </w:pPr>
    </w:p>
    <w:tbl>
      <w:tblPr>
        <w:tblW w:w="12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03"/>
        <w:gridCol w:w="2835"/>
        <w:gridCol w:w="4253"/>
      </w:tblGrid>
      <w:tr w:rsidR="00D55CC8" w:rsidRPr="00741D73" w:rsidTr="00262571">
        <w:trPr>
          <w:trHeight w:val="20"/>
          <w:tblHeader/>
        </w:trPr>
        <w:tc>
          <w:tcPr>
            <w:tcW w:w="12191" w:type="dxa"/>
            <w:gridSpan w:val="3"/>
            <w:shd w:val="pct10" w:color="auto" w:fill="auto"/>
            <w:vAlign w:val="center"/>
          </w:tcPr>
          <w:p w:rsidR="00D55CC8" w:rsidRPr="00223C79" w:rsidRDefault="00D55CC8" w:rsidP="00262571">
            <w:pPr>
              <w:widowControl/>
              <w:autoSpaceDE/>
              <w:autoSpaceDN/>
              <w:rPr>
                <w:rFonts w:ascii="Times New Roman" w:eastAsia="MS Mincho" w:hAnsi="Times New Roman" w:cs="Times New Roman"/>
                <w:b/>
                <w:sz w:val="20"/>
                <w:szCs w:val="20"/>
                <w:lang w:eastAsia="ja-JP"/>
              </w:rPr>
            </w:pPr>
            <w:r w:rsidRPr="00223C79">
              <w:rPr>
                <w:rFonts w:ascii="Times New Roman" w:eastAsia="MS Mincho" w:hAnsi="Times New Roman" w:cs="Times New Roman"/>
                <w:b/>
                <w:sz w:val="20"/>
                <w:szCs w:val="20"/>
                <w:lang w:eastAsia="ja-JP"/>
              </w:rPr>
              <w:t xml:space="preserve">Мера: Вршење годишње систематске дератизације на подручју </w:t>
            </w:r>
            <w:r>
              <w:rPr>
                <w:rFonts w:ascii="Times New Roman" w:eastAsia="MS Mincho" w:hAnsi="Times New Roman" w:cs="Times New Roman"/>
                <w:b/>
                <w:sz w:val="20"/>
                <w:szCs w:val="20"/>
                <w:lang w:eastAsia="ja-JP"/>
              </w:rPr>
              <w:t>градске општине</w:t>
            </w:r>
            <w:r w:rsidRPr="00223C79">
              <w:rPr>
                <w:rFonts w:ascii="Times New Roman" w:eastAsia="MS Mincho" w:hAnsi="Times New Roman" w:cs="Times New Roman"/>
                <w:b/>
                <w:sz w:val="20"/>
                <w:szCs w:val="20"/>
                <w:lang w:eastAsia="ja-JP"/>
              </w:rPr>
              <w:t xml:space="preserve"> Обреновац </w:t>
            </w:r>
          </w:p>
          <w:p w:rsidR="00D55CC8" w:rsidRPr="00223C79" w:rsidRDefault="00D55CC8" w:rsidP="00262571">
            <w:pPr>
              <w:widowControl/>
              <w:autoSpaceDE/>
              <w:autoSpaceDN/>
              <w:rPr>
                <w:rFonts w:ascii="Times New Roman" w:eastAsia="MS Mincho" w:hAnsi="Times New Roman" w:cs="Times New Roman"/>
                <w:b/>
                <w:sz w:val="20"/>
                <w:szCs w:val="20"/>
                <w:lang w:eastAsia="ja-JP"/>
              </w:rPr>
            </w:pPr>
          </w:p>
        </w:tc>
      </w:tr>
      <w:tr w:rsidR="00D55CC8" w:rsidRPr="00741D73" w:rsidTr="00262571">
        <w:trPr>
          <w:trHeight w:val="20"/>
          <w:tblHeader/>
        </w:trPr>
        <w:tc>
          <w:tcPr>
            <w:tcW w:w="5103" w:type="dxa"/>
            <w:tcBorders>
              <w:top w:val="nil"/>
            </w:tcBorders>
            <w:vAlign w:val="center"/>
          </w:tcPr>
          <w:p w:rsidR="00D55CC8" w:rsidRPr="00223C79" w:rsidRDefault="00D55CC8" w:rsidP="00262571">
            <w:pPr>
              <w:widowControl/>
              <w:autoSpaceDE/>
              <w:autoSpaceDN/>
              <w:jc w:val="center"/>
              <w:rPr>
                <w:rFonts w:ascii="Times New Roman" w:eastAsia="MS Mincho" w:hAnsi="Times New Roman" w:cs="Times New Roman"/>
                <w:b/>
                <w:sz w:val="20"/>
                <w:szCs w:val="20"/>
                <w:lang w:eastAsia="ja-JP"/>
              </w:rPr>
            </w:pPr>
            <w:r w:rsidRPr="00223C79">
              <w:rPr>
                <w:rFonts w:ascii="Times New Roman" w:eastAsia="MS Mincho" w:hAnsi="Times New Roman" w:cs="Times New Roman"/>
                <w:b/>
                <w:sz w:val="20"/>
                <w:szCs w:val="20"/>
                <w:lang w:eastAsia="ja-JP"/>
              </w:rPr>
              <w:t>АКТИВНОСТ</w:t>
            </w:r>
          </w:p>
          <w:p w:rsidR="00D55CC8" w:rsidRPr="00223C79" w:rsidRDefault="00D55CC8" w:rsidP="00262571">
            <w:pPr>
              <w:widowControl/>
              <w:autoSpaceDE/>
              <w:autoSpaceDN/>
              <w:jc w:val="center"/>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 кратак опис активности )</w:t>
            </w:r>
          </w:p>
        </w:tc>
        <w:tc>
          <w:tcPr>
            <w:tcW w:w="2835" w:type="dxa"/>
            <w:tcBorders>
              <w:top w:val="nil"/>
            </w:tcBorders>
            <w:vAlign w:val="center"/>
          </w:tcPr>
          <w:p w:rsidR="00D55CC8" w:rsidRPr="00223C79" w:rsidRDefault="00D55CC8" w:rsidP="00262571">
            <w:pPr>
              <w:widowControl/>
              <w:autoSpaceDE/>
              <w:autoSpaceDN/>
              <w:jc w:val="center"/>
              <w:rPr>
                <w:rFonts w:ascii="Times New Roman" w:eastAsia="MS Mincho" w:hAnsi="Times New Roman" w:cs="Times New Roman"/>
                <w:b/>
                <w:sz w:val="20"/>
                <w:szCs w:val="20"/>
                <w:lang w:eastAsia="ja-JP"/>
              </w:rPr>
            </w:pPr>
            <w:r w:rsidRPr="00223C79">
              <w:rPr>
                <w:rFonts w:ascii="Times New Roman" w:eastAsia="MS Mincho" w:hAnsi="Times New Roman" w:cs="Times New Roman"/>
                <w:b/>
                <w:sz w:val="20"/>
                <w:szCs w:val="20"/>
                <w:lang w:eastAsia="ja-JP"/>
              </w:rPr>
              <w:t>Надлежне</w:t>
            </w:r>
          </w:p>
          <w:p w:rsidR="00D55CC8" w:rsidRPr="00223C79" w:rsidRDefault="00D55CC8" w:rsidP="00262571">
            <w:pPr>
              <w:widowControl/>
              <w:autoSpaceDE/>
              <w:autoSpaceDN/>
              <w:jc w:val="center"/>
              <w:rPr>
                <w:rFonts w:ascii="Times New Roman" w:eastAsia="MS Mincho" w:hAnsi="Times New Roman" w:cs="Times New Roman"/>
                <w:b/>
                <w:sz w:val="20"/>
                <w:szCs w:val="20"/>
                <w:lang w:eastAsia="ja-JP"/>
              </w:rPr>
            </w:pPr>
            <w:r w:rsidRPr="00223C79">
              <w:rPr>
                <w:rFonts w:ascii="Times New Roman" w:eastAsia="MS Mincho" w:hAnsi="Times New Roman" w:cs="Times New Roman"/>
                <w:b/>
                <w:sz w:val="20"/>
                <w:szCs w:val="20"/>
                <w:lang w:eastAsia="ja-JP"/>
              </w:rPr>
              <w:t>институције</w:t>
            </w:r>
          </w:p>
        </w:tc>
        <w:tc>
          <w:tcPr>
            <w:tcW w:w="4253" w:type="dxa"/>
            <w:vAlign w:val="center"/>
          </w:tcPr>
          <w:p w:rsidR="00D55CC8" w:rsidRPr="00223C79" w:rsidRDefault="00D55CC8" w:rsidP="00262571">
            <w:pPr>
              <w:widowControl/>
              <w:autoSpaceDE/>
              <w:autoSpaceDN/>
              <w:rPr>
                <w:rFonts w:ascii="Times New Roman" w:eastAsia="MS Mincho" w:hAnsi="Times New Roman" w:cs="Times New Roman"/>
                <w:b/>
                <w:sz w:val="20"/>
                <w:szCs w:val="20"/>
                <w:lang w:eastAsia="ja-JP"/>
              </w:rPr>
            </w:pPr>
            <w:r w:rsidRPr="00223C79">
              <w:rPr>
                <w:rFonts w:ascii="Times New Roman" w:eastAsia="MS Mincho" w:hAnsi="Times New Roman" w:cs="Times New Roman"/>
                <w:b/>
                <w:sz w:val="20"/>
                <w:szCs w:val="20"/>
                <w:lang w:eastAsia="ja-JP"/>
              </w:rPr>
              <w:t>Рок за</w:t>
            </w:r>
          </w:p>
          <w:p w:rsidR="00D55CC8" w:rsidRPr="00223C79" w:rsidRDefault="00D55CC8" w:rsidP="00262571">
            <w:pPr>
              <w:widowControl/>
              <w:autoSpaceDE/>
              <w:autoSpaceDN/>
              <w:rPr>
                <w:rFonts w:ascii="Times New Roman" w:eastAsia="MS Mincho" w:hAnsi="Times New Roman" w:cs="Times New Roman"/>
                <w:b/>
                <w:sz w:val="20"/>
                <w:szCs w:val="20"/>
                <w:lang w:eastAsia="ja-JP"/>
              </w:rPr>
            </w:pPr>
            <w:r w:rsidRPr="00223C79">
              <w:rPr>
                <w:rFonts w:ascii="Times New Roman" w:eastAsia="MS Mincho" w:hAnsi="Times New Roman" w:cs="Times New Roman"/>
                <w:b/>
                <w:sz w:val="20"/>
                <w:szCs w:val="20"/>
                <w:lang w:eastAsia="ja-JP"/>
              </w:rPr>
              <w:t>имплементацију</w:t>
            </w:r>
          </w:p>
        </w:tc>
      </w:tr>
      <w:tr w:rsidR="00D55CC8" w:rsidRPr="00741D73" w:rsidTr="00262571">
        <w:trPr>
          <w:trHeight w:val="20"/>
        </w:trPr>
        <w:tc>
          <w:tcPr>
            <w:tcW w:w="5103" w:type="dxa"/>
            <w:vAlign w:val="center"/>
          </w:tcPr>
          <w:p w:rsidR="00D55CC8" w:rsidRPr="00223C79" w:rsidRDefault="00D55CC8" w:rsidP="00262571">
            <w:pPr>
              <w:widowControl/>
              <w:autoSpaceDE/>
              <w:autoSpaceDN/>
              <w:spacing w:after="120"/>
              <w:rPr>
                <w:rFonts w:ascii="Times New Roman" w:eastAsia="MS Mincho" w:hAnsi="Times New Roman" w:cs="Times New Roman"/>
                <w:b/>
                <w:sz w:val="20"/>
                <w:szCs w:val="20"/>
                <w:lang w:eastAsia="ja-JP"/>
              </w:rPr>
            </w:pPr>
            <w:r w:rsidRPr="00223C79">
              <w:rPr>
                <w:rFonts w:ascii="Times New Roman" w:eastAsia="MS Mincho" w:hAnsi="Times New Roman" w:cs="Times New Roman"/>
                <w:sz w:val="20"/>
                <w:szCs w:val="20"/>
                <w:lang w:eastAsia="ja-JP"/>
              </w:rPr>
              <w:t>1.</w:t>
            </w:r>
            <w:r w:rsidRPr="00223C79">
              <w:rPr>
                <w:rFonts w:ascii="Times New Roman" w:eastAsia="MS Mincho" w:hAnsi="Times New Roman" w:cs="Times New Roman"/>
                <w:b/>
                <w:sz w:val="20"/>
                <w:szCs w:val="20"/>
                <w:lang w:eastAsia="ja-JP"/>
              </w:rPr>
              <w:t>Доношење, развој и имплементација програма дератизације на локалном нивоу</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1.1.Доношење програма дератизације</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1.2.Утврђивање модела тендера и одабир сертификованог пружаоца услуга</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1.3.Утврђивање степена инвадираности штетним глодарима</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1.4.Утврђивање објеката, простора и уређеја на којима ће се вршити дератизација</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1.5.Утврђивање количине средства за дератизацију као  и врсте мамаца</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1.6.Одредити потребе у радној снази и носиоце послова</w:t>
            </w:r>
          </w:p>
          <w:p w:rsidR="00D55CC8" w:rsidRPr="00223C79" w:rsidRDefault="00D55CC8" w:rsidP="00262571">
            <w:pPr>
              <w:widowControl/>
              <w:autoSpaceDE/>
              <w:autoSpaceDN/>
              <w:spacing w:after="120"/>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1.7.Одређивање лица везаних за контролу и надзор дератизације</w:t>
            </w:r>
          </w:p>
        </w:tc>
        <w:tc>
          <w:tcPr>
            <w:tcW w:w="2835" w:type="dxa"/>
            <w:vAlign w:val="center"/>
          </w:tcPr>
          <w:p w:rsidR="00D55CC8" w:rsidRPr="00223C79" w:rsidRDefault="00D55CC8" w:rsidP="00262571">
            <w:pPr>
              <w:widowControl/>
              <w:autoSpaceDE/>
              <w:autoSpaceDN/>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ЈП ЗЖС ГО Обреновац, Сертификован пружалац услуга, Омладинске задруге, Представници месних заједница</w:t>
            </w:r>
          </w:p>
        </w:tc>
        <w:tc>
          <w:tcPr>
            <w:tcW w:w="4253" w:type="dxa"/>
            <w:vAlign w:val="center"/>
          </w:tcPr>
          <w:p w:rsidR="00D55CC8" w:rsidRPr="00223C79" w:rsidRDefault="00D55CC8" w:rsidP="00262571">
            <w:pPr>
              <w:widowControl/>
              <w:autoSpaceDE/>
              <w:autoSpaceDN/>
              <w:rPr>
                <w:rFonts w:ascii="Times New Roman" w:eastAsia="MS Mincho" w:hAnsi="Times New Roman" w:cs="Times New Roman"/>
                <w:sz w:val="20"/>
                <w:szCs w:val="20"/>
                <w:lang w:eastAsia="ja-JP"/>
              </w:rPr>
            </w:pPr>
            <w:r w:rsidRPr="00223C79">
              <w:rPr>
                <w:rFonts w:ascii="Times New Roman" w:eastAsia="MS Mincho" w:hAnsi="Times New Roman" w:cs="Times New Roman"/>
                <w:sz w:val="20"/>
                <w:szCs w:val="20"/>
                <w:lang w:eastAsia="ja-JP"/>
              </w:rPr>
              <w:t>Сталан процес</w:t>
            </w:r>
          </w:p>
        </w:tc>
      </w:tr>
    </w:tbl>
    <w:p w:rsidR="00D55CC8" w:rsidRPr="00741D73" w:rsidRDefault="00D55CC8" w:rsidP="00D55CC8">
      <w:pPr>
        <w:widowControl/>
        <w:autoSpaceDE/>
        <w:autoSpaceDN/>
        <w:rPr>
          <w:rFonts w:eastAsia="MS Mincho"/>
          <w:b/>
          <w:sz w:val="24"/>
          <w:szCs w:val="24"/>
          <w:lang w:eastAsia="ja-JP"/>
        </w:rPr>
      </w:pPr>
    </w:p>
    <w:p w:rsidR="00D55CC8" w:rsidRPr="00741D73" w:rsidRDefault="00D55CC8" w:rsidP="00D55CC8">
      <w:pPr>
        <w:widowControl/>
        <w:autoSpaceDE/>
        <w:autoSpaceDN/>
        <w:rPr>
          <w:rFonts w:eastAsia="MS Mincho"/>
          <w:b/>
          <w:sz w:val="24"/>
          <w:szCs w:val="24"/>
          <w:lang w:eastAsia="ja-JP"/>
        </w:rPr>
      </w:pPr>
    </w:p>
    <w:tbl>
      <w:tblPr>
        <w:tblW w:w="11752" w:type="dxa"/>
        <w:tblInd w:w="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64"/>
        <w:gridCol w:w="2835"/>
        <w:gridCol w:w="4253"/>
      </w:tblGrid>
      <w:tr w:rsidR="00D55CC8" w:rsidRPr="00741D73" w:rsidTr="00262571">
        <w:trPr>
          <w:trHeight w:val="20"/>
        </w:trPr>
        <w:tc>
          <w:tcPr>
            <w:tcW w:w="11752" w:type="dxa"/>
            <w:gridSpan w:val="3"/>
            <w:shd w:val="pct10" w:color="auto" w:fill="auto"/>
            <w:vAlign w:val="center"/>
          </w:tcPr>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 xml:space="preserve">Мера: Вршење годишње систематске дезинсекције на територији </w:t>
            </w:r>
          </w:p>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градске општине Обреновац</w:t>
            </w:r>
          </w:p>
        </w:tc>
      </w:tr>
      <w:tr w:rsidR="00D55CC8" w:rsidRPr="00741D73" w:rsidTr="00262571">
        <w:trPr>
          <w:trHeight w:val="20"/>
        </w:trPr>
        <w:tc>
          <w:tcPr>
            <w:tcW w:w="4664" w:type="dxa"/>
            <w:vAlign w:val="center"/>
          </w:tcPr>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АКТИВНОСТ</w:t>
            </w:r>
          </w:p>
          <w:p w:rsidR="00D55CC8" w:rsidRPr="00971BD7" w:rsidRDefault="00D55CC8" w:rsidP="00262571">
            <w:pPr>
              <w:widowControl/>
              <w:autoSpaceDE/>
              <w:autoSpaceDN/>
              <w:jc w:val="center"/>
              <w:rPr>
                <w:rFonts w:ascii="Times New Roman" w:eastAsia="MS Mincho" w:hAnsi="Times New Roman" w:cs="Times New Roman"/>
                <w:sz w:val="20"/>
                <w:szCs w:val="20"/>
                <w:lang w:eastAsia="ja-JP"/>
              </w:rPr>
            </w:pPr>
            <w:r w:rsidRPr="00971BD7">
              <w:rPr>
                <w:rFonts w:ascii="Times New Roman" w:eastAsia="MS Mincho" w:hAnsi="Times New Roman" w:cs="Times New Roman"/>
                <w:b/>
                <w:sz w:val="20"/>
                <w:szCs w:val="20"/>
                <w:lang w:eastAsia="ja-JP"/>
              </w:rPr>
              <w:t xml:space="preserve">( </w:t>
            </w:r>
            <w:r w:rsidRPr="00971BD7">
              <w:rPr>
                <w:rFonts w:ascii="Times New Roman" w:eastAsia="MS Mincho" w:hAnsi="Times New Roman" w:cs="Times New Roman"/>
                <w:sz w:val="20"/>
                <w:szCs w:val="20"/>
                <w:lang w:eastAsia="ja-JP"/>
              </w:rPr>
              <w:t>кратак опис активности )</w:t>
            </w:r>
          </w:p>
        </w:tc>
        <w:tc>
          <w:tcPr>
            <w:tcW w:w="2835" w:type="dxa"/>
            <w:vAlign w:val="center"/>
          </w:tcPr>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Надлежне</w:t>
            </w:r>
          </w:p>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институције</w:t>
            </w:r>
          </w:p>
        </w:tc>
        <w:tc>
          <w:tcPr>
            <w:tcW w:w="4253" w:type="dxa"/>
            <w:vAlign w:val="center"/>
          </w:tcPr>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Рок за</w:t>
            </w:r>
          </w:p>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имплементацију</w:t>
            </w:r>
          </w:p>
        </w:tc>
      </w:tr>
      <w:tr w:rsidR="00D55CC8" w:rsidRPr="00741D73" w:rsidTr="00262571">
        <w:trPr>
          <w:trHeight w:val="20"/>
        </w:trPr>
        <w:tc>
          <w:tcPr>
            <w:tcW w:w="4664" w:type="dxa"/>
            <w:vAlign w:val="center"/>
          </w:tcPr>
          <w:p w:rsidR="00D55CC8" w:rsidRPr="00971BD7" w:rsidRDefault="00D55CC8" w:rsidP="00262571">
            <w:pPr>
              <w:widowControl/>
              <w:autoSpaceDE/>
              <w:autoSpaceDN/>
              <w:spacing w:after="120"/>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1.Доношење, развој и имплементација програма дезинсекције на локалном нивоу</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1.1.Доношење програма дезинсекције</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 xml:space="preserve">1.2.Утврђивање модела тендера и одабир </w:t>
            </w:r>
            <w:r w:rsidRPr="00971BD7">
              <w:rPr>
                <w:rFonts w:ascii="Times New Roman" w:eastAsia="MS Mincho" w:hAnsi="Times New Roman" w:cs="Times New Roman"/>
                <w:sz w:val="20"/>
                <w:szCs w:val="20"/>
                <w:lang w:eastAsia="ja-JP"/>
              </w:rPr>
              <w:lastRenderedPageBreak/>
              <w:t>сертификованог пружаоца услуга</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1.3. Утврђивање степена инфестације</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1.4. Утврђивање угроженог подручја на којима ће се вршити третман</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1.5. Утврђивање количине средства и начин дезинсекције</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1.6. Одредити потребе у радној снази и носиоце послова</w:t>
            </w:r>
          </w:p>
          <w:p w:rsidR="00D55CC8" w:rsidRPr="00971BD7" w:rsidRDefault="00D55CC8" w:rsidP="00262571">
            <w:pPr>
              <w:widowControl/>
              <w:autoSpaceDE/>
              <w:autoSpaceDN/>
              <w:spacing w:after="120"/>
              <w:rPr>
                <w:rFonts w:ascii="Times New Roman" w:eastAsia="MS Mincho" w:hAnsi="Times New Roman" w:cs="Times New Roman"/>
                <w:b/>
                <w:sz w:val="20"/>
                <w:szCs w:val="20"/>
                <w:lang w:eastAsia="ja-JP"/>
              </w:rPr>
            </w:pPr>
            <w:r w:rsidRPr="00971BD7">
              <w:rPr>
                <w:rFonts w:ascii="Times New Roman" w:eastAsia="MS Mincho" w:hAnsi="Times New Roman" w:cs="Times New Roman"/>
                <w:sz w:val="20"/>
                <w:szCs w:val="20"/>
                <w:lang w:eastAsia="ja-JP"/>
              </w:rPr>
              <w:t>1.7.Одређивање лица везаних за контролу и надзор дезинсекције</w:t>
            </w:r>
          </w:p>
        </w:tc>
        <w:tc>
          <w:tcPr>
            <w:tcW w:w="2835" w:type="dxa"/>
            <w:vAlign w:val="center"/>
          </w:tcPr>
          <w:p w:rsidR="00D55CC8" w:rsidRPr="00971BD7" w:rsidRDefault="00D55CC8" w:rsidP="00262571">
            <w:pPr>
              <w:widowControl/>
              <w:autoSpaceDE/>
              <w:autoSpaceDN/>
              <w:spacing w:after="200" w:line="276" w:lineRule="auto"/>
              <w:rPr>
                <w:rFonts w:ascii="Times New Roman" w:eastAsia="MS Mincho" w:hAnsi="Times New Roman" w:cs="Times New Roman"/>
                <w:lang w:val="ru-RU" w:eastAsia="ja-JP"/>
              </w:rPr>
            </w:pPr>
            <w:r w:rsidRPr="00971BD7">
              <w:rPr>
                <w:rFonts w:ascii="Times New Roman" w:eastAsia="MS Mincho" w:hAnsi="Times New Roman" w:cs="Times New Roman"/>
                <w:sz w:val="20"/>
                <w:szCs w:val="20"/>
                <w:lang w:eastAsia="ja-JP"/>
              </w:rPr>
              <w:lastRenderedPageBreak/>
              <w:t xml:space="preserve">ЈП ЗЖС ГО Обреновац, Сертификован пружалац услуга, Омладинске задруге, Представници месних </w:t>
            </w:r>
            <w:r w:rsidRPr="00971BD7">
              <w:rPr>
                <w:rFonts w:ascii="Times New Roman" w:eastAsia="MS Mincho" w:hAnsi="Times New Roman" w:cs="Times New Roman"/>
                <w:sz w:val="20"/>
                <w:szCs w:val="20"/>
                <w:lang w:eastAsia="ja-JP"/>
              </w:rPr>
              <w:lastRenderedPageBreak/>
              <w:t>заједница</w:t>
            </w:r>
          </w:p>
        </w:tc>
        <w:tc>
          <w:tcPr>
            <w:tcW w:w="4253" w:type="dxa"/>
            <w:vAlign w:val="center"/>
          </w:tcPr>
          <w:p w:rsidR="00D55CC8" w:rsidRPr="00971BD7" w:rsidRDefault="00D55CC8" w:rsidP="00262571">
            <w:pPr>
              <w:widowControl/>
              <w:autoSpaceDE/>
              <w:autoSpaceDN/>
              <w:spacing w:after="200" w:line="276" w:lineRule="auto"/>
              <w:rPr>
                <w:rFonts w:ascii="Times New Roman" w:eastAsia="MS Mincho" w:hAnsi="Times New Roman" w:cs="Times New Roman"/>
                <w:lang w:val="ru-RU" w:eastAsia="ja-JP"/>
              </w:rPr>
            </w:pPr>
            <w:r w:rsidRPr="00971BD7">
              <w:rPr>
                <w:rFonts w:ascii="Times New Roman" w:eastAsia="MS Mincho" w:hAnsi="Times New Roman" w:cs="Times New Roman"/>
                <w:sz w:val="20"/>
                <w:szCs w:val="20"/>
                <w:lang w:eastAsia="ja-JP"/>
              </w:rPr>
              <w:lastRenderedPageBreak/>
              <w:t>Сталан процес</w:t>
            </w:r>
          </w:p>
        </w:tc>
      </w:tr>
    </w:tbl>
    <w:p w:rsidR="00D55CC8" w:rsidRPr="00741D73" w:rsidRDefault="00D55CC8" w:rsidP="00D55CC8">
      <w:pPr>
        <w:widowControl/>
        <w:autoSpaceDE/>
        <w:autoSpaceDN/>
        <w:rPr>
          <w:rFonts w:eastAsia="MS Mincho"/>
          <w:b/>
          <w:sz w:val="24"/>
          <w:szCs w:val="24"/>
          <w:lang w:val="sr-Cyrl-CS" w:eastAsia="ja-JP"/>
        </w:rPr>
      </w:pPr>
    </w:p>
    <w:p w:rsidR="00D55CC8" w:rsidRPr="00741D73" w:rsidRDefault="00D55CC8" w:rsidP="00D55CC8">
      <w:pPr>
        <w:widowControl/>
        <w:autoSpaceDE/>
        <w:autoSpaceDN/>
        <w:jc w:val="center"/>
        <w:rPr>
          <w:rFonts w:eastAsia="MS Mincho"/>
          <w:b/>
          <w:sz w:val="24"/>
          <w:szCs w:val="24"/>
          <w:lang w:eastAsia="ja-JP"/>
        </w:rPr>
      </w:pPr>
    </w:p>
    <w:p w:rsidR="00D55CC8" w:rsidRPr="00971BD7" w:rsidRDefault="00D55CC8" w:rsidP="00D55CC8">
      <w:pPr>
        <w:widowControl/>
        <w:autoSpaceDE/>
        <w:autoSpaceDN/>
        <w:rPr>
          <w:rFonts w:ascii="Times New Roman" w:eastAsia="MS Mincho" w:hAnsi="Times New Roman" w:cs="Times New Roman"/>
          <w:b/>
          <w:sz w:val="24"/>
          <w:szCs w:val="24"/>
          <w:lang w:eastAsia="ja-JP"/>
        </w:rPr>
      </w:pPr>
      <w:r w:rsidRPr="00971BD7">
        <w:rPr>
          <w:rFonts w:ascii="Times New Roman" w:eastAsia="MS Mincho" w:hAnsi="Times New Roman" w:cs="Times New Roman"/>
          <w:b/>
          <w:sz w:val="24"/>
          <w:szCs w:val="24"/>
          <w:lang w:val="sr-Cyrl-CS" w:eastAsia="ja-JP"/>
        </w:rPr>
        <w:t>Кратак резиме циља</w:t>
      </w:r>
      <w:r w:rsidRPr="00971BD7">
        <w:rPr>
          <w:rFonts w:ascii="Times New Roman" w:eastAsia="MS Mincho" w:hAnsi="Times New Roman" w:cs="Times New Roman"/>
          <w:b/>
          <w:sz w:val="24"/>
          <w:szCs w:val="24"/>
          <w:lang w:eastAsia="ja-JP"/>
        </w:rPr>
        <w:t>:</w:t>
      </w:r>
    </w:p>
    <w:p w:rsidR="00D55CC8" w:rsidRPr="00971BD7" w:rsidRDefault="00D55CC8" w:rsidP="00D55CC8">
      <w:pPr>
        <w:widowControl/>
        <w:autoSpaceDE/>
        <w:autoSpaceDN/>
        <w:rPr>
          <w:rFonts w:ascii="Times New Roman" w:eastAsiaTheme="minorHAnsi" w:hAnsi="Times New Roman" w:cs="Times New Roman"/>
          <w:sz w:val="24"/>
          <w:szCs w:val="24"/>
        </w:rPr>
      </w:pPr>
      <w:r w:rsidRPr="00971BD7">
        <w:rPr>
          <w:rFonts w:ascii="Times New Roman" w:eastAsiaTheme="minorHAnsi" w:hAnsi="Times New Roman" w:cs="Times New Roman"/>
          <w:b/>
          <w:sz w:val="24"/>
          <w:szCs w:val="24"/>
        </w:rPr>
        <w:t>Специфичан циљ</w:t>
      </w:r>
      <w:r w:rsidRPr="00971BD7">
        <w:rPr>
          <w:rFonts w:ascii="Times New Roman" w:eastAsiaTheme="minorHAnsi" w:hAnsi="Times New Roman" w:cs="Times New Roman"/>
          <w:sz w:val="24"/>
          <w:szCs w:val="24"/>
        </w:rPr>
        <w:t>: Организовање система управљања кланичним отпадом и уклањање животињских лешева</w:t>
      </w:r>
    </w:p>
    <w:p w:rsidR="00D55CC8" w:rsidRPr="00741D73" w:rsidRDefault="00D55CC8" w:rsidP="00D55CC8">
      <w:pPr>
        <w:widowControl/>
        <w:autoSpaceDE/>
        <w:autoSpaceDN/>
        <w:rPr>
          <w:rFonts w:eastAsiaTheme="minorHAnsi"/>
          <w:sz w:val="24"/>
          <w:szCs w:val="24"/>
        </w:rPr>
      </w:pPr>
    </w:p>
    <w:tbl>
      <w:tblPr>
        <w:tblW w:w="11797" w:type="dxa"/>
        <w:tblInd w:w="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09"/>
        <w:gridCol w:w="2835"/>
        <w:gridCol w:w="4253"/>
      </w:tblGrid>
      <w:tr w:rsidR="00D55CC8" w:rsidRPr="00741D73" w:rsidTr="00262571">
        <w:trPr>
          <w:trHeight w:val="7"/>
          <w:tblHeader/>
        </w:trPr>
        <w:tc>
          <w:tcPr>
            <w:tcW w:w="11797" w:type="dxa"/>
            <w:gridSpan w:val="3"/>
            <w:shd w:val="pct10" w:color="auto" w:fill="auto"/>
            <w:vAlign w:val="center"/>
          </w:tcPr>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Мера: Израда и имплементација плана управљања кланичним отпадом</w:t>
            </w:r>
          </w:p>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 xml:space="preserve"> и уклањање животињских лешева</w:t>
            </w:r>
          </w:p>
        </w:tc>
      </w:tr>
      <w:tr w:rsidR="00D55CC8" w:rsidRPr="00741D73" w:rsidTr="00262571">
        <w:trPr>
          <w:trHeight w:val="7"/>
          <w:tblHeader/>
        </w:trPr>
        <w:tc>
          <w:tcPr>
            <w:tcW w:w="4709" w:type="dxa"/>
            <w:vAlign w:val="center"/>
          </w:tcPr>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 xml:space="preserve">АКТИВНОСТ </w:t>
            </w:r>
          </w:p>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sz w:val="20"/>
                <w:szCs w:val="20"/>
                <w:lang w:eastAsia="ja-JP"/>
              </w:rPr>
              <w:t>( кратак опис активности )</w:t>
            </w:r>
          </w:p>
        </w:tc>
        <w:tc>
          <w:tcPr>
            <w:tcW w:w="2835" w:type="dxa"/>
            <w:vAlign w:val="center"/>
          </w:tcPr>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Надлежне</w:t>
            </w:r>
          </w:p>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институције</w:t>
            </w:r>
          </w:p>
        </w:tc>
        <w:tc>
          <w:tcPr>
            <w:tcW w:w="4253" w:type="dxa"/>
            <w:vAlign w:val="center"/>
          </w:tcPr>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Рок за</w:t>
            </w:r>
            <w:r>
              <w:rPr>
                <w:rFonts w:ascii="Times New Roman" w:eastAsia="MS Mincho" w:hAnsi="Times New Roman" w:cs="Times New Roman"/>
                <w:b/>
                <w:sz w:val="20"/>
                <w:szCs w:val="20"/>
                <w:lang w:eastAsia="ja-JP"/>
              </w:rPr>
              <w:t xml:space="preserve"> </w:t>
            </w:r>
            <w:r w:rsidRPr="00971BD7">
              <w:rPr>
                <w:rFonts w:ascii="Times New Roman" w:eastAsia="MS Mincho" w:hAnsi="Times New Roman" w:cs="Times New Roman"/>
                <w:b/>
                <w:sz w:val="20"/>
                <w:szCs w:val="20"/>
                <w:lang w:eastAsia="ja-JP"/>
              </w:rPr>
              <w:t>имплементацију</w:t>
            </w:r>
          </w:p>
        </w:tc>
      </w:tr>
      <w:tr w:rsidR="00D55CC8" w:rsidRPr="00741D73" w:rsidTr="00262571">
        <w:trPr>
          <w:trHeight w:val="7"/>
        </w:trPr>
        <w:tc>
          <w:tcPr>
            <w:tcW w:w="4709" w:type="dxa"/>
            <w:vAlign w:val="center"/>
          </w:tcPr>
          <w:p w:rsidR="00D55CC8" w:rsidRPr="00971BD7" w:rsidRDefault="00D55CC8" w:rsidP="00262571">
            <w:pPr>
              <w:widowControl/>
              <w:autoSpaceDE/>
              <w:autoSpaceDN/>
              <w:spacing w:after="120"/>
              <w:rPr>
                <w:rFonts w:ascii="Times New Roman" w:eastAsia="MS Mincho" w:hAnsi="Times New Roman" w:cs="Times New Roman"/>
                <w:b/>
                <w:sz w:val="20"/>
                <w:szCs w:val="20"/>
                <w:lang w:val="ru-RU" w:eastAsia="ja-JP"/>
              </w:rPr>
            </w:pPr>
            <w:r w:rsidRPr="00971BD7">
              <w:rPr>
                <w:rFonts w:ascii="Times New Roman" w:eastAsia="MS Mincho" w:hAnsi="Times New Roman" w:cs="Times New Roman"/>
                <w:b/>
                <w:sz w:val="20"/>
                <w:szCs w:val="20"/>
                <w:lang w:val="ru-RU" w:eastAsia="ja-JP"/>
              </w:rPr>
              <w:t>1.Усвајање и имплементација стратешких докумената у области управљања кланичним отпадом (закон о управљању отпадом)</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1.1.Израда локалног плана управљања кланичним отпадом</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1.2.Усклађивање регионалног плана са постојећим стањем</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1.3.Ревизија постојећих одлука о комуналним делатностима</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1.4.Ревизија аката које се односе на цене услуга управљања кланичним отпадом</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1.5.Развијање модела тендера и уговора за вршење услуга управљања кланичким отпадом</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p>
        </w:tc>
        <w:tc>
          <w:tcPr>
            <w:tcW w:w="2835" w:type="dxa"/>
            <w:vAlign w:val="center"/>
          </w:tcPr>
          <w:p w:rsidR="00D55CC8"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ГО Обреновац, </w:t>
            </w:r>
          </w:p>
          <w:p w:rsidR="00D55CC8"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ЈКП Обреновац, </w:t>
            </w:r>
          </w:p>
          <w:p w:rsidR="00D55CC8"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ЈП за ЗЖС Обреновац, </w:t>
            </w:r>
          </w:p>
          <w:p w:rsidR="00D55CC8" w:rsidRPr="00971BD7"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ЈКП ''Ветерина Београд''</w:t>
            </w:r>
          </w:p>
        </w:tc>
        <w:tc>
          <w:tcPr>
            <w:tcW w:w="4253" w:type="dxa"/>
            <w:vAlign w:val="center"/>
          </w:tcPr>
          <w:p w:rsidR="00D55CC8" w:rsidRPr="00971BD7"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2021.</w:t>
            </w:r>
          </w:p>
        </w:tc>
      </w:tr>
      <w:tr w:rsidR="00D55CC8" w:rsidRPr="00741D73" w:rsidTr="00262571">
        <w:trPr>
          <w:trHeight w:val="7"/>
        </w:trPr>
        <w:tc>
          <w:tcPr>
            <w:tcW w:w="4709" w:type="dxa"/>
            <w:vAlign w:val="center"/>
          </w:tcPr>
          <w:p w:rsidR="00D55CC8" w:rsidRPr="00971BD7" w:rsidRDefault="00D55CC8" w:rsidP="00262571">
            <w:pPr>
              <w:widowControl/>
              <w:autoSpaceDE/>
              <w:autoSpaceDN/>
              <w:spacing w:after="120"/>
              <w:rPr>
                <w:rFonts w:ascii="Times New Roman" w:eastAsia="MS Mincho" w:hAnsi="Times New Roman" w:cs="Times New Roman"/>
                <w:b/>
                <w:sz w:val="20"/>
                <w:szCs w:val="20"/>
                <w:lang w:val="ru-RU" w:eastAsia="ja-JP"/>
              </w:rPr>
            </w:pPr>
            <w:r w:rsidRPr="00971BD7">
              <w:rPr>
                <w:rFonts w:ascii="Times New Roman" w:eastAsia="MS Mincho" w:hAnsi="Times New Roman" w:cs="Times New Roman"/>
                <w:b/>
                <w:sz w:val="20"/>
                <w:szCs w:val="20"/>
                <w:lang w:val="ru-RU" w:eastAsia="ja-JP"/>
              </w:rPr>
              <w:t xml:space="preserve">2.Проширење и јачање капацитета у локалним службама и јавним предузећима у области </w:t>
            </w:r>
            <w:r w:rsidRPr="00971BD7">
              <w:rPr>
                <w:rFonts w:ascii="Times New Roman" w:eastAsia="MS Mincho" w:hAnsi="Times New Roman" w:cs="Times New Roman"/>
                <w:b/>
                <w:sz w:val="20"/>
                <w:szCs w:val="20"/>
                <w:lang w:val="ru-RU" w:eastAsia="ja-JP"/>
              </w:rPr>
              <w:lastRenderedPageBreak/>
              <w:t>управљања кланичким отпадом</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2.1. Проширење обима рада служби у складу са законским прописима</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2.2.Јачање административних капацитета на нивоу локалне самоуправе задужених за планирање, издавање дозвола, контролу и праћење</w:t>
            </w:r>
          </w:p>
          <w:p w:rsidR="00D55CC8" w:rsidRPr="00971BD7" w:rsidRDefault="00D55CC8" w:rsidP="00262571">
            <w:pPr>
              <w:widowControl/>
              <w:autoSpaceDE/>
              <w:autoSpaceDN/>
              <w:spacing w:after="120"/>
              <w:rPr>
                <w:rFonts w:ascii="Times New Roman" w:eastAsia="MS Mincho" w:hAnsi="Times New Roman" w:cs="Times New Roman"/>
                <w:b/>
                <w:sz w:val="20"/>
                <w:szCs w:val="20"/>
                <w:lang w:val="ru-RU" w:eastAsia="ja-JP"/>
              </w:rPr>
            </w:pPr>
            <w:r w:rsidRPr="00971BD7">
              <w:rPr>
                <w:rFonts w:ascii="Times New Roman" w:eastAsia="MS Mincho" w:hAnsi="Times New Roman" w:cs="Times New Roman"/>
                <w:sz w:val="20"/>
                <w:szCs w:val="20"/>
                <w:lang w:val="ru-RU" w:eastAsia="ja-JP"/>
              </w:rPr>
              <w:t>2.3.Унапређење рада комуналних и ветеринарских инспекцијских служби</w:t>
            </w:r>
          </w:p>
        </w:tc>
        <w:tc>
          <w:tcPr>
            <w:tcW w:w="2835" w:type="dxa"/>
            <w:vAlign w:val="center"/>
          </w:tcPr>
          <w:p w:rsidR="00D55CC8" w:rsidRDefault="00D55CC8" w:rsidP="00262571">
            <w:pPr>
              <w:widowControl/>
              <w:autoSpaceDE/>
              <w:autoSpaceDN/>
              <w:jc w:val="center"/>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lastRenderedPageBreak/>
              <w:t xml:space="preserve">ГО Обреновац, </w:t>
            </w:r>
          </w:p>
          <w:p w:rsidR="00D55CC8" w:rsidRDefault="00D55CC8" w:rsidP="00262571">
            <w:pPr>
              <w:widowControl/>
              <w:autoSpaceDE/>
              <w:autoSpaceDN/>
              <w:jc w:val="center"/>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ЈКП Обреновац, </w:t>
            </w:r>
          </w:p>
          <w:p w:rsidR="00D55CC8" w:rsidRPr="00971BD7" w:rsidRDefault="00D55CC8" w:rsidP="00262571">
            <w:pPr>
              <w:widowControl/>
              <w:autoSpaceDE/>
              <w:autoSpaceDN/>
              <w:jc w:val="center"/>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lastRenderedPageBreak/>
              <w:t>ЈП за ЗЖС Обреновац, Комунална и ветеринарска инспекција</w:t>
            </w:r>
          </w:p>
        </w:tc>
        <w:tc>
          <w:tcPr>
            <w:tcW w:w="4253" w:type="dxa"/>
            <w:vAlign w:val="center"/>
          </w:tcPr>
          <w:p w:rsidR="00D55CC8" w:rsidRPr="00971BD7"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lastRenderedPageBreak/>
              <w:t>2021.</w:t>
            </w:r>
          </w:p>
        </w:tc>
      </w:tr>
      <w:tr w:rsidR="00D55CC8" w:rsidRPr="00741D73" w:rsidTr="00262571">
        <w:trPr>
          <w:trHeight w:val="7"/>
        </w:trPr>
        <w:tc>
          <w:tcPr>
            <w:tcW w:w="4709" w:type="dxa"/>
            <w:vAlign w:val="center"/>
          </w:tcPr>
          <w:p w:rsidR="00D55CC8" w:rsidRPr="00971BD7" w:rsidRDefault="00D55CC8" w:rsidP="00262571">
            <w:pPr>
              <w:widowControl/>
              <w:autoSpaceDE/>
              <w:autoSpaceDN/>
              <w:spacing w:after="120"/>
              <w:rPr>
                <w:rFonts w:ascii="Times New Roman" w:eastAsia="MS Mincho" w:hAnsi="Times New Roman" w:cs="Times New Roman"/>
                <w:b/>
                <w:sz w:val="20"/>
                <w:szCs w:val="20"/>
                <w:lang w:val="ru-RU" w:eastAsia="ja-JP"/>
              </w:rPr>
            </w:pPr>
            <w:r w:rsidRPr="00971BD7">
              <w:rPr>
                <w:rFonts w:ascii="Times New Roman" w:eastAsia="MS Mincho" w:hAnsi="Times New Roman" w:cs="Times New Roman"/>
                <w:b/>
                <w:sz w:val="20"/>
                <w:szCs w:val="20"/>
                <w:lang w:val="ru-RU" w:eastAsia="ja-JP"/>
              </w:rPr>
              <w:lastRenderedPageBreak/>
              <w:t>3. Успостављање система управљања отпадом животињског порекла</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3.1.Израда катастра загађивача на локалном нивоу</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3.2.Успостављање сарадње са заинтересованим фармерима, кланичарима, прерађивачима, ветеринарским станицама, месним заједницама</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3.3. Успостављање сарадње са сертфикованим оператером</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3.4. Наставак изградње пунктова за прихват, привремено складиштење и претовар отпада животињаког порекла</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3.5.Набавка опреме и возила за сакупљање и третман кланичког отпада и лешева животињског порекла</w:t>
            </w:r>
          </w:p>
          <w:p w:rsidR="00D55CC8" w:rsidRPr="00971BD7" w:rsidRDefault="00D55CC8" w:rsidP="00262571">
            <w:pPr>
              <w:widowControl/>
              <w:autoSpaceDE/>
              <w:autoSpaceDN/>
              <w:spacing w:after="120"/>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3.6.Изградња трансфер станице за отпад животињског порекла</w:t>
            </w:r>
          </w:p>
        </w:tc>
        <w:tc>
          <w:tcPr>
            <w:tcW w:w="2835" w:type="dxa"/>
            <w:vAlign w:val="center"/>
          </w:tcPr>
          <w:p w:rsidR="00D55CC8"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ГО Обреновац, </w:t>
            </w:r>
          </w:p>
          <w:p w:rsidR="00D55CC8"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ЈКП Обреновац, </w:t>
            </w:r>
          </w:p>
          <w:p w:rsidR="00D55CC8" w:rsidRPr="00971BD7"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 xml:space="preserve">ЈП за ЗЖС Обреновац, </w:t>
            </w:r>
          </w:p>
          <w:p w:rsidR="00D55CC8" w:rsidRPr="00971BD7" w:rsidRDefault="00D55CC8" w:rsidP="00262571">
            <w:pPr>
              <w:widowControl/>
              <w:autoSpaceDE/>
              <w:autoSpaceDN/>
              <w:rPr>
                <w:rFonts w:ascii="Times New Roman" w:eastAsia="MS Mincho" w:hAnsi="Times New Roman" w:cs="Times New Roman"/>
                <w:sz w:val="20"/>
                <w:szCs w:val="20"/>
                <w:lang w:val="ru-RU" w:eastAsia="ja-JP"/>
              </w:rPr>
            </w:pPr>
          </w:p>
          <w:p w:rsidR="00D55CC8" w:rsidRPr="00971BD7"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ЈКП ''Ветрина Београд''</w:t>
            </w:r>
          </w:p>
        </w:tc>
        <w:tc>
          <w:tcPr>
            <w:tcW w:w="4253" w:type="dxa"/>
            <w:vAlign w:val="center"/>
          </w:tcPr>
          <w:p w:rsidR="00D55CC8" w:rsidRPr="00971BD7" w:rsidRDefault="00D55CC8" w:rsidP="00262571">
            <w:pPr>
              <w:widowControl/>
              <w:autoSpaceDE/>
              <w:autoSpaceDN/>
              <w:rPr>
                <w:rFonts w:ascii="Times New Roman" w:eastAsia="MS Mincho" w:hAnsi="Times New Roman" w:cs="Times New Roman"/>
                <w:sz w:val="20"/>
                <w:szCs w:val="20"/>
                <w:lang w:val="ru-RU" w:eastAsia="ja-JP"/>
              </w:rPr>
            </w:pPr>
            <w:r w:rsidRPr="00971BD7">
              <w:rPr>
                <w:rFonts w:ascii="Times New Roman" w:eastAsia="MS Mincho" w:hAnsi="Times New Roman" w:cs="Times New Roman"/>
                <w:sz w:val="20"/>
                <w:szCs w:val="20"/>
                <w:lang w:val="ru-RU" w:eastAsia="ja-JP"/>
              </w:rPr>
              <w:t>2022.</w:t>
            </w:r>
          </w:p>
        </w:tc>
      </w:tr>
    </w:tbl>
    <w:p w:rsidR="00D55CC8" w:rsidRPr="00741D73" w:rsidRDefault="00D55CC8" w:rsidP="00D55CC8">
      <w:pPr>
        <w:widowControl/>
        <w:autoSpaceDE/>
        <w:autoSpaceDN/>
        <w:jc w:val="center"/>
        <w:rPr>
          <w:rFonts w:eastAsia="MS Mincho"/>
          <w:b/>
          <w:sz w:val="24"/>
          <w:szCs w:val="24"/>
          <w:lang w:eastAsia="ja-JP"/>
        </w:rPr>
      </w:pPr>
    </w:p>
    <w:p w:rsidR="00D55CC8" w:rsidRPr="00971BD7" w:rsidRDefault="00D55CC8" w:rsidP="00D55CC8">
      <w:pPr>
        <w:widowControl/>
        <w:autoSpaceDE/>
        <w:autoSpaceDN/>
        <w:rPr>
          <w:rFonts w:ascii="Times New Roman" w:eastAsia="MS Mincho" w:hAnsi="Times New Roman" w:cs="Times New Roman"/>
          <w:b/>
          <w:sz w:val="24"/>
          <w:szCs w:val="24"/>
          <w:lang w:eastAsia="ja-JP"/>
        </w:rPr>
      </w:pPr>
      <w:r w:rsidRPr="00741D73">
        <w:rPr>
          <w:rFonts w:eastAsia="MS Mincho"/>
          <w:b/>
          <w:sz w:val="24"/>
          <w:szCs w:val="24"/>
          <w:lang w:val="sr-Cyrl-CS" w:eastAsia="ja-JP"/>
        </w:rPr>
        <w:t xml:space="preserve">     </w:t>
      </w:r>
      <w:r w:rsidRPr="00971BD7">
        <w:rPr>
          <w:rFonts w:ascii="Times New Roman" w:eastAsia="MS Mincho" w:hAnsi="Times New Roman" w:cs="Times New Roman"/>
          <w:b/>
          <w:sz w:val="24"/>
          <w:szCs w:val="24"/>
          <w:lang w:val="sr-Cyrl-CS" w:eastAsia="ja-JP"/>
        </w:rPr>
        <w:t>Кратак резиме циља</w:t>
      </w:r>
      <w:r w:rsidRPr="00971BD7">
        <w:rPr>
          <w:rFonts w:ascii="Times New Roman" w:eastAsia="MS Mincho" w:hAnsi="Times New Roman" w:cs="Times New Roman"/>
          <w:b/>
          <w:sz w:val="24"/>
          <w:szCs w:val="24"/>
          <w:lang w:eastAsia="ja-JP"/>
        </w:rPr>
        <w:t>:</w:t>
      </w:r>
    </w:p>
    <w:p w:rsidR="00D55CC8" w:rsidRPr="00971BD7" w:rsidRDefault="00D55CC8" w:rsidP="00D55CC8">
      <w:pPr>
        <w:widowControl/>
        <w:autoSpaceDE/>
        <w:autoSpaceDN/>
        <w:rPr>
          <w:rFonts w:ascii="Times New Roman" w:eastAsia="MS Mincho" w:hAnsi="Times New Roman" w:cs="Times New Roman"/>
          <w:b/>
          <w:sz w:val="24"/>
          <w:szCs w:val="24"/>
          <w:lang w:eastAsia="ja-JP"/>
        </w:rPr>
      </w:pPr>
    </w:p>
    <w:p w:rsidR="00D55CC8" w:rsidRDefault="00D55CC8" w:rsidP="00D55CC8">
      <w:pPr>
        <w:widowControl/>
        <w:autoSpaceDE/>
        <w:autoSpaceDN/>
        <w:rPr>
          <w:rFonts w:ascii="Times New Roman" w:eastAsiaTheme="minorHAnsi" w:hAnsi="Times New Roman" w:cs="Times New Roman"/>
          <w:sz w:val="24"/>
          <w:szCs w:val="24"/>
          <w:lang w:val="ru-RU"/>
        </w:rPr>
      </w:pPr>
      <w:r w:rsidRPr="00971BD7">
        <w:rPr>
          <w:rFonts w:ascii="Times New Roman" w:eastAsiaTheme="minorHAnsi" w:hAnsi="Times New Roman" w:cs="Times New Roman"/>
          <w:b/>
          <w:sz w:val="24"/>
          <w:szCs w:val="24"/>
          <w:lang w:val="ru-RU"/>
        </w:rPr>
        <w:t xml:space="preserve">     Специфичан циљ:</w:t>
      </w:r>
      <w:r w:rsidRPr="00971BD7">
        <w:rPr>
          <w:rFonts w:ascii="Times New Roman" w:eastAsiaTheme="minorHAnsi" w:hAnsi="Times New Roman" w:cs="Times New Roman"/>
          <w:sz w:val="24"/>
          <w:szCs w:val="24"/>
          <w:lang w:val="ru-RU"/>
        </w:rPr>
        <w:t xml:space="preserve">  Смањење популације паса и мачака</w:t>
      </w:r>
    </w:p>
    <w:p w:rsidR="00D55CC8" w:rsidRDefault="00D55CC8" w:rsidP="00D55CC8">
      <w:pPr>
        <w:widowControl/>
        <w:autoSpaceDE/>
        <w:autoSpaceDN/>
        <w:rPr>
          <w:rFonts w:ascii="Times New Roman" w:eastAsiaTheme="minorHAnsi" w:hAnsi="Times New Roman" w:cs="Times New Roman"/>
          <w:sz w:val="24"/>
          <w:szCs w:val="24"/>
          <w:lang w:val="ru-RU"/>
        </w:rPr>
      </w:pPr>
    </w:p>
    <w:p w:rsidR="00D55CC8" w:rsidRPr="00971BD7" w:rsidRDefault="00D55CC8" w:rsidP="00D55CC8">
      <w:pPr>
        <w:widowControl/>
        <w:autoSpaceDE/>
        <w:autoSpaceDN/>
        <w:rPr>
          <w:rFonts w:ascii="Times New Roman" w:eastAsiaTheme="minorHAnsi" w:hAnsi="Times New Roman" w:cs="Times New Roman"/>
          <w:sz w:val="24"/>
          <w:szCs w:val="24"/>
          <w:lang w:val="ru-RU"/>
        </w:rPr>
      </w:pPr>
    </w:p>
    <w:p w:rsidR="00D55CC8" w:rsidRPr="00971BD7" w:rsidRDefault="00D55CC8" w:rsidP="00D55CC8">
      <w:pPr>
        <w:widowControl/>
        <w:autoSpaceDE/>
        <w:autoSpaceDN/>
        <w:rPr>
          <w:rFonts w:ascii="Times New Roman" w:eastAsiaTheme="minorHAnsi" w:hAnsi="Times New Roman" w:cs="Times New Roman"/>
          <w:sz w:val="24"/>
          <w:szCs w:val="24"/>
          <w:lang w:val="ru-RU"/>
        </w:rPr>
      </w:pPr>
    </w:p>
    <w:tbl>
      <w:tblPr>
        <w:tblW w:w="1154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7"/>
        <w:gridCol w:w="3357"/>
        <w:gridCol w:w="3510"/>
      </w:tblGrid>
      <w:tr w:rsidR="00D55CC8" w:rsidRPr="00741D73" w:rsidTr="00262571">
        <w:trPr>
          <w:trHeight w:val="20"/>
          <w:tblHeader/>
        </w:trPr>
        <w:tc>
          <w:tcPr>
            <w:tcW w:w="4677" w:type="dxa"/>
            <w:vAlign w:val="center"/>
          </w:tcPr>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lastRenderedPageBreak/>
              <w:t>АКТИВНОСТ</w:t>
            </w:r>
          </w:p>
          <w:p w:rsidR="00D55CC8" w:rsidRPr="00971BD7" w:rsidRDefault="00D55CC8" w:rsidP="00262571">
            <w:pPr>
              <w:widowControl/>
              <w:autoSpaceDE/>
              <w:autoSpaceDN/>
              <w:jc w:val="center"/>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(Кратак опис активности)</w:t>
            </w:r>
          </w:p>
        </w:tc>
        <w:tc>
          <w:tcPr>
            <w:tcW w:w="3357" w:type="dxa"/>
            <w:vAlign w:val="center"/>
          </w:tcPr>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Надлежне</w:t>
            </w:r>
          </w:p>
          <w:p w:rsidR="00D55CC8" w:rsidRPr="00971BD7" w:rsidRDefault="00D55CC8" w:rsidP="00262571">
            <w:pPr>
              <w:widowControl/>
              <w:autoSpaceDE/>
              <w:autoSpaceDN/>
              <w:jc w:val="center"/>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институције</w:t>
            </w:r>
          </w:p>
        </w:tc>
        <w:tc>
          <w:tcPr>
            <w:tcW w:w="3510" w:type="dxa"/>
            <w:vAlign w:val="center"/>
          </w:tcPr>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Рок за</w:t>
            </w:r>
          </w:p>
          <w:p w:rsidR="00D55CC8" w:rsidRPr="00971BD7" w:rsidRDefault="00D55CC8" w:rsidP="00262571">
            <w:pPr>
              <w:widowControl/>
              <w:autoSpaceDE/>
              <w:autoSpaceDN/>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имплементацију</w:t>
            </w:r>
          </w:p>
        </w:tc>
      </w:tr>
      <w:tr w:rsidR="00D55CC8" w:rsidRPr="00741D73" w:rsidTr="00262571">
        <w:trPr>
          <w:trHeight w:val="20"/>
        </w:trPr>
        <w:tc>
          <w:tcPr>
            <w:tcW w:w="4677" w:type="dxa"/>
            <w:vAlign w:val="center"/>
          </w:tcPr>
          <w:p w:rsidR="00D55CC8" w:rsidRPr="00971BD7" w:rsidRDefault="00D55CC8" w:rsidP="00262571">
            <w:pPr>
              <w:widowControl/>
              <w:autoSpaceDE/>
              <w:autoSpaceDN/>
              <w:spacing w:after="120"/>
              <w:rPr>
                <w:rFonts w:ascii="Times New Roman" w:eastAsia="MS Mincho" w:hAnsi="Times New Roman" w:cs="Times New Roman"/>
                <w:b/>
                <w:sz w:val="20"/>
                <w:szCs w:val="20"/>
                <w:lang w:eastAsia="ja-JP"/>
              </w:rPr>
            </w:pPr>
          </w:p>
          <w:p w:rsidR="00D55CC8" w:rsidRPr="00971BD7" w:rsidRDefault="00D55CC8" w:rsidP="00262571">
            <w:pPr>
              <w:widowControl/>
              <w:autoSpaceDE/>
              <w:autoSpaceDN/>
              <w:spacing w:after="120"/>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1. Доношење развој и имплементација Програма за контролу и  смањење популације паса и мачака на локалном нивоу</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1.1. Израда Програма контроле смањење популације паса и мачака на територији општине</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1.2. Покретање поступка за проширење надлежности ГО Обреновац у области зоохигијене</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1.3. Ревизија постојећих одлука о комуналним делатностима везаних за област зоохигијене (дорегистрација )</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1.4.Ревизија модела тендера и уговора за вршење услуга на пословима смањења популације паса и мачака</w:t>
            </w:r>
          </w:p>
        </w:tc>
        <w:tc>
          <w:tcPr>
            <w:tcW w:w="3357" w:type="dxa"/>
            <w:vAlign w:val="center"/>
          </w:tcPr>
          <w:p w:rsidR="00D55CC8"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 xml:space="preserve">ГО Обреновац, </w:t>
            </w:r>
          </w:p>
          <w:p w:rsidR="00D55CC8"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 xml:space="preserve">ЈКП Обреновац, </w:t>
            </w:r>
          </w:p>
          <w:p w:rsidR="00D55CC8" w:rsidRPr="00971BD7"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ЈКП ''Ветерина Београд''</w:t>
            </w:r>
          </w:p>
        </w:tc>
        <w:tc>
          <w:tcPr>
            <w:tcW w:w="3510" w:type="dxa"/>
            <w:vAlign w:val="center"/>
          </w:tcPr>
          <w:p w:rsidR="00D55CC8" w:rsidRPr="00971BD7"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2022.</w:t>
            </w:r>
          </w:p>
        </w:tc>
      </w:tr>
      <w:tr w:rsidR="00D55CC8" w:rsidRPr="00741D73" w:rsidTr="00262571">
        <w:trPr>
          <w:trHeight w:val="20"/>
        </w:trPr>
        <w:tc>
          <w:tcPr>
            <w:tcW w:w="4677" w:type="dxa"/>
            <w:vAlign w:val="center"/>
          </w:tcPr>
          <w:p w:rsidR="00D55CC8" w:rsidRPr="00971BD7" w:rsidRDefault="00D55CC8" w:rsidP="00262571">
            <w:pPr>
              <w:widowControl/>
              <w:autoSpaceDE/>
              <w:autoSpaceDN/>
              <w:spacing w:after="120"/>
              <w:rPr>
                <w:rFonts w:ascii="Times New Roman" w:eastAsia="MS Mincho" w:hAnsi="Times New Roman" w:cs="Times New Roman"/>
                <w:b/>
                <w:sz w:val="20"/>
                <w:szCs w:val="20"/>
                <w:lang w:eastAsia="ja-JP"/>
              </w:rPr>
            </w:pPr>
            <w:r w:rsidRPr="00971BD7">
              <w:rPr>
                <w:rFonts w:ascii="Times New Roman" w:eastAsia="MS Mincho" w:hAnsi="Times New Roman" w:cs="Times New Roman"/>
                <w:b/>
                <w:sz w:val="20"/>
                <w:szCs w:val="20"/>
                <w:lang w:eastAsia="ja-JP"/>
              </w:rPr>
              <w:t>2. Решавање проблема смањења популације паса и мачака</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2.1. Утврђивање вероватног броја паса на те</w:t>
            </w:r>
            <w:r w:rsidRPr="00971BD7">
              <w:rPr>
                <w:rFonts w:ascii="Times New Roman" w:eastAsia="MS Mincho" w:hAnsi="Times New Roman" w:cs="Times New Roman"/>
                <w:sz w:val="20"/>
                <w:szCs w:val="20"/>
                <w:lang w:val="sr-Cyrl-CS" w:eastAsia="ja-JP"/>
              </w:rPr>
              <w:t>р</w:t>
            </w:r>
            <w:r w:rsidRPr="00971BD7">
              <w:rPr>
                <w:rFonts w:ascii="Times New Roman" w:eastAsia="MS Mincho" w:hAnsi="Times New Roman" w:cs="Times New Roman"/>
                <w:sz w:val="20"/>
                <w:szCs w:val="20"/>
                <w:lang w:eastAsia="ja-JP"/>
              </w:rPr>
              <w:t xml:space="preserve">иторији ГО Обреновац </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2.5. Успостављање сарадње са ветеринарским станицама, МЗ и друштвима за заштиту животиња</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2.6. Побољшавање рада инспекцијских служби</w:t>
            </w:r>
          </w:p>
          <w:p w:rsidR="00D55CC8" w:rsidRPr="00971BD7" w:rsidRDefault="00D55CC8" w:rsidP="00262571">
            <w:pPr>
              <w:widowControl/>
              <w:autoSpaceDE/>
              <w:autoSpaceDN/>
              <w:spacing w:after="120"/>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2.7. Едукација становништва</w:t>
            </w:r>
          </w:p>
        </w:tc>
        <w:tc>
          <w:tcPr>
            <w:tcW w:w="3357" w:type="dxa"/>
            <w:vAlign w:val="center"/>
          </w:tcPr>
          <w:p w:rsidR="00D55CC8"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 xml:space="preserve">ГО Обреновац, </w:t>
            </w:r>
          </w:p>
          <w:p w:rsidR="00D55CC8" w:rsidRPr="00971BD7"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ЈКП Обреновац, МЗ, Ветеринарске станице и амбуланте, Комунална и ветеринарска инспекција, ЈКП'' Ветерина Београд'', Друштва за заштиту животиња</w:t>
            </w:r>
          </w:p>
        </w:tc>
        <w:tc>
          <w:tcPr>
            <w:tcW w:w="3510" w:type="dxa"/>
            <w:vAlign w:val="center"/>
          </w:tcPr>
          <w:p w:rsidR="00D55CC8" w:rsidRPr="00971BD7" w:rsidRDefault="00D55CC8" w:rsidP="00262571">
            <w:pPr>
              <w:widowControl/>
              <w:autoSpaceDE/>
              <w:autoSpaceDN/>
              <w:rPr>
                <w:rFonts w:ascii="Times New Roman" w:eastAsia="MS Mincho" w:hAnsi="Times New Roman" w:cs="Times New Roman"/>
                <w:sz w:val="20"/>
                <w:szCs w:val="20"/>
                <w:lang w:eastAsia="ja-JP"/>
              </w:rPr>
            </w:pPr>
            <w:r w:rsidRPr="00971BD7">
              <w:rPr>
                <w:rFonts w:ascii="Times New Roman" w:eastAsia="MS Mincho" w:hAnsi="Times New Roman" w:cs="Times New Roman"/>
                <w:sz w:val="20"/>
                <w:szCs w:val="20"/>
                <w:lang w:eastAsia="ja-JP"/>
              </w:rPr>
              <w:t>2022.</w:t>
            </w:r>
          </w:p>
        </w:tc>
      </w:tr>
    </w:tbl>
    <w:p w:rsidR="00D55CC8" w:rsidRPr="00741D73" w:rsidRDefault="00D55CC8" w:rsidP="00D55CC8">
      <w:pPr>
        <w:widowControl/>
        <w:autoSpaceDE/>
        <w:autoSpaceDN/>
        <w:spacing w:after="200" w:line="276" w:lineRule="auto"/>
        <w:rPr>
          <w:rFonts w:ascii="Times New Roman" w:eastAsiaTheme="minorHAnsi" w:hAnsi="Times New Roman" w:cstheme="minorBidi"/>
          <w:b/>
          <w:sz w:val="24"/>
          <w:szCs w:val="24"/>
          <w:lang w:val="sr-Cyrl-CS"/>
        </w:rPr>
      </w:pPr>
    </w:p>
    <w:p w:rsidR="00D55CC8" w:rsidRDefault="00D55CC8" w:rsidP="00D55CC8">
      <w:pPr>
        <w:widowControl/>
        <w:tabs>
          <w:tab w:val="left" w:pos="935"/>
        </w:tabs>
        <w:autoSpaceDE/>
        <w:autoSpaceDN/>
        <w:ind w:right="561"/>
        <w:jc w:val="center"/>
        <w:rPr>
          <w:rFonts w:eastAsia="Times New Roman"/>
          <w:b/>
          <w:bCs/>
          <w:sz w:val="44"/>
          <w:szCs w:val="44"/>
        </w:rPr>
      </w:pPr>
    </w:p>
    <w:p w:rsidR="00D55CC8" w:rsidRDefault="00D55CC8" w:rsidP="00D55CC8">
      <w:pPr>
        <w:widowControl/>
        <w:tabs>
          <w:tab w:val="left" w:pos="935"/>
        </w:tabs>
        <w:autoSpaceDE/>
        <w:autoSpaceDN/>
        <w:ind w:right="561"/>
        <w:jc w:val="center"/>
        <w:rPr>
          <w:rFonts w:eastAsia="Times New Roman"/>
          <w:b/>
          <w:bCs/>
          <w:sz w:val="44"/>
          <w:szCs w:val="44"/>
        </w:rPr>
      </w:pPr>
    </w:p>
    <w:p w:rsidR="00D55CC8" w:rsidRDefault="00D55CC8" w:rsidP="00D55CC8">
      <w:pPr>
        <w:widowControl/>
        <w:tabs>
          <w:tab w:val="left" w:pos="935"/>
        </w:tabs>
        <w:autoSpaceDE/>
        <w:autoSpaceDN/>
        <w:ind w:right="561"/>
        <w:jc w:val="center"/>
        <w:rPr>
          <w:rFonts w:eastAsia="Times New Roman"/>
          <w:b/>
          <w:bCs/>
          <w:sz w:val="44"/>
          <w:szCs w:val="44"/>
        </w:rPr>
      </w:pPr>
    </w:p>
    <w:p w:rsidR="00D55CC8" w:rsidRDefault="00D55CC8" w:rsidP="00D55CC8">
      <w:pPr>
        <w:widowControl/>
        <w:tabs>
          <w:tab w:val="left" w:pos="935"/>
        </w:tabs>
        <w:autoSpaceDE/>
        <w:autoSpaceDN/>
        <w:ind w:right="561"/>
        <w:jc w:val="center"/>
        <w:rPr>
          <w:rFonts w:eastAsia="Times New Roman"/>
          <w:b/>
          <w:bCs/>
          <w:sz w:val="44"/>
          <w:szCs w:val="44"/>
        </w:rPr>
      </w:pPr>
    </w:p>
    <w:p w:rsidR="00D55CC8" w:rsidRPr="00971BD7" w:rsidRDefault="00D55CC8" w:rsidP="00D55CC8">
      <w:pPr>
        <w:widowControl/>
        <w:tabs>
          <w:tab w:val="left" w:pos="935"/>
        </w:tabs>
        <w:autoSpaceDE/>
        <w:autoSpaceDN/>
        <w:ind w:right="561"/>
        <w:jc w:val="center"/>
        <w:rPr>
          <w:rFonts w:eastAsia="Times New Roman"/>
          <w:b/>
          <w:bCs/>
          <w:sz w:val="44"/>
          <w:szCs w:val="44"/>
        </w:rPr>
      </w:pPr>
    </w:p>
    <w:p w:rsidR="00D55CC8" w:rsidRPr="00971BD7" w:rsidRDefault="00D55CC8" w:rsidP="00D55CC8">
      <w:pPr>
        <w:widowControl/>
        <w:tabs>
          <w:tab w:val="left" w:pos="935"/>
        </w:tabs>
        <w:autoSpaceDE/>
        <w:autoSpaceDN/>
        <w:ind w:right="561"/>
        <w:jc w:val="center"/>
        <w:rPr>
          <w:rFonts w:ascii="Times New Roman" w:eastAsia="ArialMT" w:hAnsi="Times New Roman" w:cs="Times New Roman"/>
          <w:b/>
          <w:sz w:val="44"/>
          <w:szCs w:val="44"/>
          <w:lang w:val="ru-RU"/>
        </w:rPr>
      </w:pPr>
      <w:r w:rsidRPr="00971BD7">
        <w:rPr>
          <w:rFonts w:ascii="Times New Roman" w:eastAsia="Times New Roman" w:hAnsi="Times New Roman" w:cs="Times New Roman"/>
          <w:b/>
          <w:bCs/>
          <w:sz w:val="44"/>
          <w:szCs w:val="44"/>
        </w:rPr>
        <w:lastRenderedPageBreak/>
        <w:t>Заштита од буке</w:t>
      </w:r>
    </w:p>
    <w:p w:rsidR="00D55CC8" w:rsidRPr="00971BD7" w:rsidRDefault="00D55CC8" w:rsidP="00D55CC8">
      <w:pPr>
        <w:widowControl/>
        <w:autoSpaceDE/>
        <w:autoSpaceDN/>
        <w:spacing w:after="200" w:line="276" w:lineRule="auto"/>
        <w:rPr>
          <w:rFonts w:ascii="Times New Roman" w:eastAsia="Calibri" w:hAnsi="Times New Roman" w:cs="Times New Roman"/>
        </w:rPr>
      </w:pPr>
    </w:p>
    <w:tbl>
      <w:tblPr>
        <w:tblStyle w:val="TableGrid7"/>
        <w:tblW w:w="0" w:type="auto"/>
        <w:tblLook w:val="04A0"/>
      </w:tblPr>
      <w:tblGrid>
        <w:gridCol w:w="5211"/>
        <w:gridCol w:w="2835"/>
        <w:gridCol w:w="4253"/>
      </w:tblGrid>
      <w:tr w:rsidR="00D55CC8" w:rsidRPr="00971BD7" w:rsidTr="00262571">
        <w:tc>
          <w:tcPr>
            <w:tcW w:w="12299" w:type="dxa"/>
            <w:gridSpan w:val="3"/>
          </w:tcPr>
          <w:p w:rsidR="00D55CC8" w:rsidRPr="00971BD7" w:rsidRDefault="00D55CC8" w:rsidP="00262571">
            <w:pPr>
              <w:widowControl/>
              <w:autoSpaceDE/>
              <w:autoSpaceDN/>
              <w:rPr>
                <w:rFonts w:ascii="Times New Roman" w:eastAsia="Calibri" w:hAnsi="Times New Roman" w:cs="Times New Roman"/>
              </w:rPr>
            </w:pPr>
          </w:p>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Calibri" w:hAnsi="Times New Roman" w:cs="Times New Roman"/>
              </w:rPr>
              <w:t>Мониторинг буке</w:t>
            </w:r>
          </w:p>
        </w:tc>
      </w:tr>
      <w:tr w:rsidR="00D55CC8" w:rsidRPr="00971BD7" w:rsidTr="00262571">
        <w:tc>
          <w:tcPr>
            <w:tcW w:w="5211"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Calibri" w:hAnsi="Times New Roman" w:cs="Times New Roman"/>
              </w:rPr>
              <w:t>АКТИВНОСТИ</w:t>
            </w:r>
          </w:p>
        </w:tc>
        <w:tc>
          <w:tcPr>
            <w:tcW w:w="2835"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Calibri" w:hAnsi="Times New Roman" w:cs="Times New Roman"/>
              </w:rPr>
              <w:t>НАДЛЕЖНА ИНСТИТУЦИЈА</w:t>
            </w:r>
          </w:p>
          <w:p w:rsidR="00D55CC8" w:rsidRPr="00971BD7" w:rsidRDefault="00D55CC8" w:rsidP="00262571">
            <w:pPr>
              <w:widowControl/>
              <w:autoSpaceDE/>
              <w:autoSpaceDN/>
              <w:rPr>
                <w:rFonts w:ascii="Times New Roman" w:eastAsia="Calibri" w:hAnsi="Times New Roman" w:cs="Times New Roman"/>
              </w:rPr>
            </w:pPr>
          </w:p>
        </w:tc>
        <w:tc>
          <w:tcPr>
            <w:tcW w:w="4253"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Calibri" w:hAnsi="Times New Roman" w:cs="Times New Roman"/>
              </w:rPr>
              <w:t xml:space="preserve">РОК </w:t>
            </w:r>
          </w:p>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Calibri" w:hAnsi="Times New Roman" w:cs="Times New Roman"/>
              </w:rPr>
              <w:t>ИМПЛЕМЕНТАЦИЈЕ</w:t>
            </w:r>
          </w:p>
        </w:tc>
      </w:tr>
      <w:tr w:rsidR="00D55CC8" w:rsidRPr="00971BD7" w:rsidTr="00262571">
        <w:tc>
          <w:tcPr>
            <w:tcW w:w="5211"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Times New Roman" w:hAnsi="Times New Roman" w:cs="Times New Roman"/>
                <w:lang w:val="sr-Cyrl-CS"/>
              </w:rPr>
              <w:t>Израда програма мониторинга буке</w:t>
            </w:r>
          </w:p>
        </w:tc>
        <w:tc>
          <w:tcPr>
            <w:tcW w:w="2835"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Times New Roman" w:hAnsi="Times New Roman" w:cs="Times New Roman"/>
                <w:lang w:val="sr-Cyrl-CS"/>
              </w:rPr>
              <w:t>ЈПЗЖС</w:t>
            </w:r>
          </w:p>
        </w:tc>
        <w:tc>
          <w:tcPr>
            <w:tcW w:w="4253" w:type="dxa"/>
          </w:tcPr>
          <w:p w:rsidR="00D55CC8" w:rsidRPr="00971BD7" w:rsidRDefault="00D55CC8" w:rsidP="00262571">
            <w:pPr>
              <w:widowControl/>
              <w:autoSpaceDE/>
              <w:autoSpaceDN/>
              <w:rPr>
                <w:rFonts w:ascii="Times New Roman" w:eastAsia="Times New Roman" w:hAnsi="Times New Roman" w:cs="Times New Roman"/>
                <w:bCs/>
              </w:rPr>
            </w:pPr>
            <w:r w:rsidRPr="00971BD7">
              <w:rPr>
                <w:rFonts w:ascii="Times New Roman" w:eastAsia="Times New Roman" w:hAnsi="Times New Roman" w:cs="Times New Roman"/>
                <w:bCs/>
              </w:rPr>
              <w:t>у континуитету</w:t>
            </w:r>
          </w:p>
          <w:p w:rsidR="00D55CC8" w:rsidRPr="00971BD7" w:rsidRDefault="00D55CC8" w:rsidP="00262571">
            <w:pPr>
              <w:widowControl/>
              <w:autoSpaceDE/>
              <w:autoSpaceDN/>
              <w:rPr>
                <w:rFonts w:ascii="Times New Roman" w:eastAsia="Calibri" w:hAnsi="Times New Roman" w:cs="Times New Roman"/>
              </w:rPr>
            </w:pPr>
          </w:p>
        </w:tc>
      </w:tr>
      <w:tr w:rsidR="00D55CC8" w:rsidRPr="00971BD7" w:rsidTr="00262571">
        <w:tc>
          <w:tcPr>
            <w:tcW w:w="5211"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Calibri" w:hAnsi="Times New Roman" w:cs="Times New Roman"/>
              </w:rPr>
              <w:t>Реализација Програма мониторинга буке</w:t>
            </w:r>
          </w:p>
        </w:tc>
        <w:tc>
          <w:tcPr>
            <w:tcW w:w="2835" w:type="dxa"/>
          </w:tcPr>
          <w:p w:rsidR="00D55CC8" w:rsidRPr="00971BD7" w:rsidRDefault="00D55CC8" w:rsidP="00262571">
            <w:pPr>
              <w:widowControl/>
              <w:autoSpaceDE/>
              <w:autoSpaceDN/>
              <w:rPr>
                <w:rFonts w:ascii="Times New Roman" w:eastAsia="Calibri" w:hAnsi="Times New Roman" w:cs="Times New Roman"/>
              </w:rPr>
            </w:pPr>
            <w:r w:rsidRPr="00971BD7">
              <w:rPr>
                <w:rFonts w:ascii="Times New Roman" w:eastAsia="Times New Roman" w:hAnsi="Times New Roman" w:cs="Times New Roman"/>
                <w:lang w:val="sr-Cyrl-CS"/>
              </w:rPr>
              <w:t>ЈПЗЖС</w:t>
            </w:r>
          </w:p>
        </w:tc>
        <w:tc>
          <w:tcPr>
            <w:tcW w:w="4253" w:type="dxa"/>
          </w:tcPr>
          <w:p w:rsidR="00D55CC8" w:rsidRPr="00971BD7" w:rsidRDefault="00D55CC8" w:rsidP="00262571">
            <w:pPr>
              <w:widowControl/>
              <w:autoSpaceDE/>
              <w:autoSpaceDN/>
              <w:rPr>
                <w:rFonts w:ascii="Times New Roman" w:eastAsia="Times New Roman" w:hAnsi="Times New Roman" w:cs="Times New Roman"/>
                <w:bCs/>
              </w:rPr>
            </w:pPr>
            <w:r w:rsidRPr="00971BD7">
              <w:rPr>
                <w:rFonts w:ascii="Times New Roman" w:eastAsia="Times New Roman" w:hAnsi="Times New Roman" w:cs="Times New Roman"/>
                <w:bCs/>
              </w:rPr>
              <w:t>у континуитету</w:t>
            </w:r>
          </w:p>
          <w:p w:rsidR="00D55CC8" w:rsidRPr="00971BD7" w:rsidRDefault="00D55CC8" w:rsidP="00262571">
            <w:pPr>
              <w:widowControl/>
              <w:autoSpaceDE/>
              <w:autoSpaceDN/>
              <w:rPr>
                <w:rFonts w:ascii="Times New Roman" w:eastAsia="Calibri" w:hAnsi="Times New Roman" w:cs="Times New Roman"/>
              </w:rPr>
            </w:pPr>
          </w:p>
        </w:tc>
      </w:tr>
    </w:tbl>
    <w:p w:rsidR="00D55CC8" w:rsidRDefault="00D55CC8" w:rsidP="00D55CC8">
      <w:pPr>
        <w:widowControl/>
        <w:autoSpaceDE/>
        <w:autoSpaceDN/>
        <w:spacing w:after="200" w:line="276" w:lineRule="auto"/>
        <w:rPr>
          <w:rFonts w:ascii="Times New Roman" w:eastAsia="Calibri" w:hAnsi="Times New Roman" w:cs="Times New Roman"/>
          <w:sz w:val="28"/>
          <w:szCs w:val="28"/>
        </w:rPr>
      </w:pPr>
    </w:p>
    <w:p w:rsidR="00D55CC8" w:rsidRPr="00971BD7" w:rsidRDefault="00D55CC8" w:rsidP="00D55CC8">
      <w:pPr>
        <w:widowControl/>
        <w:autoSpaceDE/>
        <w:autoSpaceDN/>
        <w:spacing w:after="200" w:line="276" w:lineRule="auto"/>
        <w:rPr>
          <w:rFonts w:ascii="Times New Roman" w:eastAsia="Calibri" w:hAnsi="Times New Roman" w:cs="Times New Roman"/>
          <w:sz w:val="28"/>
          <w:szCs w:val="28"/>
        </w:rPr>
      </w:pPr>
    </w:p>
    <w:p w:rsidR="00D55CC8" w:rsidRPr="00971BD7" w:rsidRDefault="00D55CC8" w:rsidP="00D55CC8">
      <w:pPr>
        <w:widowControl/>
        <w:autoSpaceDE/>
        <w:autoSpaceDN/>
        <w:spacing w:after="200" w:line="276" w:lineRule="auto"/>
        <w:jc w:val="center"/>
        <w:rPr>
          <w:rFonts w:ascii="Times New Roman" w:eastAsia="Calibri" w:hAnsi="Times New Roman" w:cs="Times New Roman"/>
          <w:b/>
          <w:sz w:val="44"/>
          <w:szCs w:val="44"/>
        </w:rPr>
      </w:pPr>
      <w:r w:rsidRPr="00971BD7">
        <w:rPr>
          <w:rFonts w:ascii="Times New Roman" w:eastAsia="Calibri" w:hAnsi="Times New Roman" w:cs="Times New Roman"/>
          <w:b/>
          <w:sz w:val="44"/>
          <w:szCs w:val="44"/>
        </w:rPr>
        <w:t>Информисање, едукација, промоција животне средине и спорт</w:t>
      </w:r>
    </w:p>
    <w:p w:rsidR="00D55CC8" w:rsidRPr="00741D73" w:rsidRDefault="00D55CC8" w:rsidP="00D55CC8">
      <w:pPr>
        <w:widowControl/>
        <w:tabs>
          <w:tab w:val="left" w:pos="935"/>
        </w:tabs>
        <w:autoSpaceDE/>
        <w:autoSpaceDN/>
        <w:ind w:right="561"/>
        <w:jc w:val="both"/>
        <w:rPr>
          <w:rFonts w:eastAsia="Times New Roman"/>
          <w:bCs/>
          <w:sz w:val="24"/>
          <w:szCs w:val="24"/>
        </w:rPr>
      </w:pPr>
    </w:p>
    <w:tbl>
      <w:tblPr>
        <w:tblStyle w:val="TableGrid7"/>
        <w:tblW w:w="0" w:type="auto"/>
        <w:tblLook w:val="04A0"/>
      </w:tblPr>
      <w:tblGrid>
        <w:gridCol w:w="5238"/>
        <w:gridCol w:w="4395"/>
        <w:gridCol w:w="2715"/>
      </w:tblGrid>
      <w:tr w:rsidR="00D55CC8" w:rsidRPr="00741D73" w:rsidTr="00262571">
        <w:tc>
          <w:tcPr>
            <w:tcW w:w="5238" w:type="dxa"/>
          </w:tcPr>
          <w:p w:rsidR="00D55CC8" w:rsidRPr="00971BD7" w:rsidRDefault="00D55CC8" w:rsidP="00262571">
            <w:pPr>
              <w:widowControl/>
              <w:autoSpaceDE/>
              <w:autoSpaceDN/>
              <w:rPr>
                <w:rFonts w:ascii="Times New Roman" w:eastAsiaTheme="minorHAnsi" w:hAnsi="Times New Roman" w:cs="Times New Roman"/>
                <w:b/>
              </w:rPr>
            </w:pPr>
            <w:r w:rsidRPr="00971BD7">
              <w:rPr>
                <w:rFonts w:ascii="Times New Roman" w:eastAsiaTheme="minorHAnsi" w:hAnsi="Times New Roman" w:cs="Times New Roman"/>
                <w:b/>
              </w:rPr>
              <w:t>Еколошке школе и екокампови</w:t>
            </w:r>
          </w:p>
        </w:tc>
        <w:tc>
          <w:tcPr>
            <w:tcW w:w="4395" w:type="dxa"/>
          </w:tcPr>
          <w:p w:rsidR="00D55CC8" w:rsidRPr="00971BD7" w:rsidRDefault="00D55CC8" w:rsidP="00262571">
            <w:pPr>
              <w:widowControl/>
              <w:autoSpaceDE/>
              <w:autoSpaceDN/>
              <w:rPr>
                <w:rFonts w:ascii="Times New Roman" w:eastAsiaTheme="minorHAnsi" w:hAnsi="Times New Roman" w:cs="Times New Roman"/>
              </w:rPr>
            </w:pPr>
          </w:p>
        </w:tc>
        <w:tc>
          <w:tcPr>
            <w:tcW w:w="2715" w:type="dxa"/>
          </w:tcPr>
          <w:p w:rsidR="00D55CC8" w:rsidRPr="00971BD7" w:rsidRDefault="00D55CC8" w:rsidP="00262571">
            <w:pPr>
              <w:widowControl/>
              <w:autoSpaceDE/>
              <w:autoSpaceDN/>
              <w:rPr>
                <w:rFonts w:ascii="Times New Roman" w:eastAsiaTheme="minorHAnsi" w:hAnsi="Times New Roman" w:cs="Times New Roman"/>
              </w:rPr>
            </w:pPr>
          </w:p>
        </w:tc>
      </w:tr>
      <w:tr w:rsidR="00D55CC8" w:rsidRPr="00741D73" w:rsidTr="00262571">
        <w:tc>
          <w:tcPr>
            <w:tcW w:w="5238"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 xml:space="preserve">Активност </w:t>
            </w:r>
          </w:p>
        </w:tc>
        <w:tc>
          <w:tcPr>
            <w:tcW w:w="4395"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Надлежна институција</w:t>
            </w:r>
          </w:p>
        </w:tc>
        <w:tc>
          <w:tcPr>
            <w:tcW w:w="2715"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Рок имплементације</w:t>
            </w:r>
          </w:p>
        </w:tc>
      </w:tr>
      <w:tr w:rsidR="00D55CC8" w:rsidRPr="00741D73" w:rsidTr="00262571">
        <w:tc>
          <w:tcPr>
            <w:tcW w:w="5238"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Организовање едукативних еколошких програма за децу школског узраста кроз еколошке школе и кампове</w:t>
            </w:r>
          </w:p>
        </w:tc>
        <w:tc>
          <w:tcPr>
            <w:tcW w:w="439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ЈП Спортско културни центар „Обреновац“</w:t>
            </w:r>
          </w:p>
        </w:tc>
        <w:tc>
          <w:tcPr>
            <w:tcW w:w="2715" w:type="dxa"/>
          </w:tcPr>
          <w:p w:rsidR="00D55CC8" w:rsidRPr="00971BD7" w:rsidRDefault="00D55CC8" w:rsidP="00262571">
            <w:pPr>
              <w:widowControl/>
              <w:autoSpaceDE/>
              <w:autoSpaceDN/>
              <w:rPr>
                <w:rFonts w:ascii="Times New Roman" w:eastAsiaTheme="minorHAnsi" w:hAnsi="Times New Roman" w:cs="Times New Roman"/>
              </w:rPr>
            </w:pPr>
          </w:p>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2021-2026.</w:t>
            </w:r>
          </w:p>
        </w:tc>
      </w:tr>
      <w:tr w:rsidR="00D55CC8" w:rsidRPr="00741D73" w:rsidTr="00262571">
        <w:tc>
          <w:tcPr>
            <w:tcW w:w="5238" w:type="dxa"/>
          </w:tcPr>
          <w:p w:rsidR="00D55CC8" w:rsidRPr="00971BD7" w:rsidRDefault="00D55CC8" w:rsidP="00D55CC8">
            <w:pPr>
              <w:widowControl/>
              <w:numPr>
                <w:ilvl w:val="0"/>
                <w:numId w:val="66"/>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Очување природе</w:t>
            </w:r>
          </w:p>
          <w:p w:rsidR="00D55CC8" w:rsidRPr="00971BD7" w:rsidRDefault="00D55CC8" w:rsidP="00D55CC8">
            <w:pPr>
              <w:widowControl/>
              <w:numPr>
                <w:ilvl w:val="0"/>
                <w:numId w:val="66"/>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Еколошке радионице</w:t>
            </w:r>
          </w:p>
          <w:p w:rsidR="00D55CC8" w:rsidRPr="00971BD7" w:rsidRDefault="00D55CC8" w:rsidP="00D55CC8">
            <w:pPr>
              <w:widowControl/>
              <w:numPr>
                <w:ilvl w:val="0"/>
                <w:numId w:val="66"/>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Кампови у дечјим одмаралишта у Србији</w:t>
            </w:r>
          </w:p>
          <w:p w:rsidR="00D55CC8" w:rsidRPr="00971BD7" w:rsidRDefault="00D55CC8" w:rsidP="00D55CC8">
            <w:pPr>
              <w:widowControl/>
              <w:numPr>
                <w:ilvl w:val="0"/>
                <w:numId w:val="66"/>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Основци са територије ГО Обреновац</w:t>
            </w:r>
          </w:p>
        </w:tc>
        <w:tc>
          <w:tcPr>
            <w:tcW w:w="4395" w:type="dxa"/>
          </w:tcPr>
          <w:p w:rsidR="00D55CC8" w:rsidRPr="00971BD7" w:rsidRDefault="00D55CC8" w:rsidP="00262571">
            <w:pPr>
              <w:widowControl/>
              <w:autoSpaceDE/>
              <w:autoSpaceDN/>
              <w:rPr>
                <w:rFonts w:ascii="Times New Roman" w:eastAsiaTheme="minorHAnsi" w:hAnsi="Times New Roman" w:cs="Times New Roman"/>
              </w:rPr>
            </w:pPr>
          </w:p>
        </w:tc>
        <w:tc>
          <w:tcPr>
            <w:tcW w:w="271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2021-2026.</w:t>
            </w:r>
          </w:p>
        </w:tc>
      </w:tr>
    </w:tbl>
    <w:p w:rsidR="00D55CC8" w:rsidRPr="00741D73" w:rsidRDefault="00D55CC8" w:rsidP="00D55CC8">
      <w:pPr>
        <w:widowControl/>
        <w:autoSpaceDE/>
        <w:autoSpaceDN/>
        <w:spacing w:after="200" w:line="276" w:lineRule="auto"/>
        <w:rPr>
          <w:rFonts w:asciiTheme="minorHAnsi" w:eastAsiaTheme="minorHAnsi" w:hAnsiTheme="minorHAnsi" w:cstheme="minorBidi"/>
        </w:rPr>
      </w:pPr>
    </w:p>
    <w:tbl>
      <w:tblPr>
        <w:tblStyle w:val="TableGrid7"/>
        <w:tblW w:w="0" w:type="auto"/>
        <w:tblLook w:val="04A0"/>
      </w:tblPr>
      <w:tblGrid>
        <w:gridCol w:w="5238"/>
        <w:gridCol w:w="4395"/>
        <w:gridCol w:w="2715"/>
      </w:tblGrid>
      <w:tr w:rsidR="00D55CC8" w:rsidRPr="00741D73" w:rsidTr="00262571">
        <w:tc>
          <w:tcPr>
            <w:tcW w:w="5238" w:type="dxa"/>
          </w:tcPr>
          <w:p w:rsidR="00D55CC8" w:rsidRPr="00971BD7" w:rsidRDefault="00D55CC8" w:rsidP="00262571">
            <w:pPr>
              <w:widowControl/>
              <w:autoSpaceDE/>
              <w:autoSpaceDN/>
              <w:rPr>
                <w:rFonts w:ascii="Times New Roman" w:eastAsiaTheme="minorHAnsi" w:hAnsi="Times New Roman" w:cs="Times New Roman"/>
                <w:b/>
              </w:rPr>
            </w:pPr>
            <w:r w:rsidRPr="00971BD7">
              <w:rPr>
                <w:rFonts w:ascii="Times New Roman" w:eastAsiaTheme="minorHAnsi" w:hAnsi="Times New Roman" w:cs="Times New Roman"/>
                <w:b/>
              </w:rPr>
              <w:t>Еко динар</w:t>
            </w:r>
          </w:p>
        </w:tc>
        <w:tc>
          <w:tcPr>
            <w:tcW w:w="4395" w:type="dxa"/>
          </w:tcPr>
          <w:p w:rsidR="00D55CC8" w:rsidRPr="00971BD7" w:rsidRDefault="00D55CC8" w:rsidP="00262571">
            <w:pPr>
              <w:widowControl/>
              <w:autoSpaceDE/>
              <w:autoSpaceDN/>
              <w:rPr>
                <w:rFonts w:ascii="Times New Roman" w:eastAsiaTheme="minorHAnsi" w:hAnsi="Times New Roman" w:cs="Times New Roman"/>
              </w:rPr>
            </w:pPr>
          </w:p>
        </w:tc>
        <w:tc>
          <w:tcPr>
            <w:tcW w:w="2715" w:type="dxa"/>
          </w:tcPr>
          <w:p w:rsidR="00D55CC8" w:rsidRPr="00971BD7" w:rsidRDefault="00D55CC8" w:rsidP="00262571">
            <w:pPr>
              <w:widowControl/>
              <w:autoSpaceDE/>
              <w:autoSpaceDN/>
              <w:rPr>
                <w:rFonts w:ascii="Times New Roman" w:eastAsiaTheme="minorHAnsi" w:hAnsi="Times New Roman" w:cs="Times New Roman"/>
              </w:rPr>
            </w:pPr>
          </w:p>
        </w:tc>
      </w:tr>
      <w:tr w:rsidR="00D55CC8" w:rsidRPr="00741D73" w:rsidTr="00262571">
        <w:tc>
          <w:tcPr>
            <w:tcW w:w="5238" w:type="dxa"/>
          </w:tcPr>
          <w:p w:rsidR="00D55CC8" w:rsidRPr="00971BD7" w:rsidRDefault="00D55CC8" w:rsidP="00262571">
            <w:pPr>
              <w:widowControl/>
              <w:autoSpaceDE/>
              <w:autoSpaceDN/>
              <w:jc w:val="center"/>
              <w:rPr>
                <w:rFonts w:ascii="Times New Roman" w:eastAsiaTheme="minorHAnsi" w:hAnsi="Times New Roman" w:cs="Times New Roman"/>
              </w:rPr>
            </w:pPr>
            <w:r w:rsidRPr="00971BD7">
              <w:rPr>
                <w:rFonts w:ascii="Times New Roman" w:eastAsiaTheme="minorHAnsi" w:hAnsi="Times New Roman" w:cs="Times New Roman"/>
                <w:b/>
              </w:rPr>
              <w:t>Активност</w:t>
            </w:r>
          </w:p>
        </w:tc>
        <w:tc>
          <w:tcPr>
            <w:tcW w:w="4395"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Надлежна институција</w:t>
            </w:r>
          </w:p>
        </w:tc>
        <w:tc>
          <w:tcPr>
            <w:tcW w:w="2715"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Рок имплементације</w:t>
            </w:r>
          </w:p>
        </w:tc>
      </w:tr>
      <w:tr w:rsidR="00D55CC8" w:rsidRPr="00741D73" w:rsidTr="00262571">
        <w:tc>
          <w:tcPr>
            <w:tcW w:w="5238" w:type="dxa"/>
          </w:tcPr>
          <w:p w:rsidR="00D55CC8" w:rsidRPr="00971BD7" w:rsidRDefault="00D55CC8" w:rsidP="00D55CC8">
            <w:pPr>
              <w:widowControl/>
              <w:numPr>
                <w:ilvl w:val="0"/>
                <w:numId w:val="69"/>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Годишњи програми бављења физичким активностима за децу и младе.</w:t>
            </w:r>
          </w:p>
        </w:tc>
        <w:tc>
          <w:tcPr>
            <w:tcW w:w="439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ЈП Спортско културни центар „Обреновац“</w:t>
            </w:r>
          </w:p>
        </w:tc>
        <w:tc>
          <w:tcPr>
            <w:tcW w:w="271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2021-2026.</w:t>
            </w:r>
          </w:p>
        </w:tc>
      </w:tr>
      <w:tr w:rsidR="00D55CC8" w:rsidRPr="00741D73" w:rsidTr="00262571">
        <w:tc>
          <w:tcPr>
            <w:tcW w:w="5238" w:type="dxa"/>
          </w:tcPr>
          <w:p w:rsidR="00D55CC8" w:rsidRPr="00971BD7" w:rsidRDefault="00D55CC8" w:rsidP="00D55CC8">
            <w:pPr>
              <w:widowControl/>
              <w:numPr>
                <w:ilvl w:val="0"/>
                <w:numId w:val="67"/>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 xml:space="preserve">Промовисање спорта и здравих стилова </w:t>
            </w:r>
            <w:r w:rsidRPr="00971BD7">
              <w:rPr>
                <w:rFonts w:ascii="Times New Roman" w:eastAsiaTheme="minorHAnsi" w:hAnsi="Times New Roman" w:cs="Times New Roman"/>
              </w:rPr>
              <w:lastRenderedPageBreak/>
              <w:t>живота</w:t>
            </w:r>
          </w:p>
          <w:p w:rsidR="00D55CC8" w:rsidRPr="00971BD7" w:rsidRDefault="00D55CC8" w:rsidP="00D55CC8">
            <w:pPr>
              <w:widowControl/>
              <w:numPr>
                <w:ilvl w:val="0"/>
                <w:numId w:val="67"/>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Здравствени развој</w:t>
            </w:r>
          </w:p>
          <w:p w:rsidR="00D55CC8" w:rsidRPr="00971BD7" w:rsidRDefault="00D55CC8" w:rsidP="00D55CC8">
            <w:pPr>
              <w:widowControl/>
              <w:numPr>
                <w:ilvl w:val="0"/>
                <w:numId w:val="67"/>
              </w:numPr>
              <w:autoSpaceDE/>
              <w:autoSpaceDN/>
              <w:contextualSpacing/>
              <w:rPr>
                <w:rFonts w:ascii="Times New Roman" w:eastAsiaTheme="minorHAnsi" w:hAnsi="Times New Roman" w:cs="Times New Roman"/>
              </w:rPr>
            </w:pPr>
            <w:r w:rsidRPr="00971BD7">
              <w:rPr>
                <w:rFonts w:ascii="Times New Roman" w:eastAsiaTheme="minorHAnsi" w:hAnsi="Times New Roman" w:cs="Times New Roman"/>
              </w:rPr>
              <w:t>Плаћање чланарина регистрованим спортским клубовима са територије ГО Обреновац</w:t>
            </w:r>
          </w:p>
        </w:tc>
        <w:tc>
          <w:tcPr>
            <w:tcW w:w="4395" w:type="dxa"/>
          </w:tcPr>
          <w:p w:rsidR="00D55CC8" w:rsidRPr="00971BD7" w:rsidRDefault="00D55CC8" w:rsidP="00262571">
            <w:pPr>
              <w:widowControl/>
              <w:autoSpaceDE/>
              <w:autoSpaceDN/>
              <w:rPr>
                <w:rFonts w:ascii="Times New Roman" w:eastAsiaTheme="minorHAnsi" w:hAnsi="Times New Roman" w:cs="Times New Roman"/>
              </w:rPr>
            </w:pPr>
          </w:p>
        </w:tc>
        <w:tc>
          <w:tcPr>
            <w:tcW w:w="271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2021-2026.</w:t>
            </w:r>
          </w:p>
        </w:tc>
      </w:tr>
      <w:tr w:rsidR="00D55CC8" w:rsidRPr="00741D73" w:rsidTr="00262571">
        <w:tc>
          <w:tcPr>
            <w:tcW w:w="5238" w:type="dxa"/>
          </w:tcPr>
          <w:p w:rsidR="00D55CC8" w:rsidRPr="00971BD7" w:rsidRDefault="00D55CC8" w:rsidP="00262571">
            <w:pPr>
              <w:widowControl/>
              <w:autoSpaceDE/>
              <w:autoSpaceDN/>
              <w:rPr>
                <w:rFonts w:ascii="Times New Roman" w:eastAsiaTheme="minorHAnsi" w:hAnsi="Times New Roman" w:cs="Times New Roman"/>
                <w:b/>
              </w:rPr>
            </w:pPr>
            <w:r>
              <w:rPr>
                <w:rFonts w:ascii="Times New Roman" w:eastAsiaTheme="minorHAnsi" w:hAnsi="Times New Roman" w:cs="Times New Roman"/>
                <w:b/>
              </w:rPr>
              <w:lastRenderedPageBreak/>
              <w:t xml:space="preserve">Илустраторска ликовна </w:t>
            </w:r>
            <w:r w:rsidRPr="00971BD7">
              <w:rPr>
                <w:rFonts w:ascii="Times New Roman" w:eastAsiaTheme="minorHAnsi" w:hAnsi="Times New Roman" w:cs="Times New Roman"/>
                <w:b/>
              </w:rPr>
              <w:t>колонија</w:t>
            </w:r>
            <w:r>
              <w:rPr>
                <w:rFonts w:ascii="Times New Roman" w:eastAsiaTheme="minorHAnsi" w:hAnsi="Times New Roman" w:cs="Times New Roman"/>
                <w:b/>
              </w:rPr>
              <w:t xml:space="preserve"> </w:t>
            </w:r>
          </w:p>
        </w:tc>
        <w:tc>
          <w:tcPr>
            <w:tcW w:w="4395" w:type="dxa"/>
          </w:tcPr>
          <w:p w:rsidR="00D55CC8" w:rsidRPr="00971BD7" w:rsidRDefault="00D55CC8" w:rsidP="00262571">
            <w:pPr>
              <w:widowControl/>
              <w:autoSpaceDE/>
              <w:autoSpaceDN/>
              <w:rPr>
                <w:rFonts w:ascii="Times New Roman" w:eastAsiaTheme="minorHAnsi" w:hAnsi="Times New Roman" w:cs="Times New Roman"/>
              </w:rPr>
            </w:pPr>
          </w:p>
        </w:tc>
        <w:tc>
          <w:tcPr>
            <w:tcW w:w="2715" w:type="dxa"/>
          </w:tcPr>
          <w:p w:rsidR="00D55CC8" w:rsidRPr="00971BD7" w:rsidRDefault="00D55CC8" w:rsidP="00262571">
            <w:pPr>
              <w:widowControl/>
              <w:autoSpaceDE/>
              <w:autoSpaceDN/>
              <w:rPr>
                <w:rFonts w:ascii="Times New Roman" w:eastAsiaTheme="minorHAnsi" w:hAnsi="Times New Roman" w:cs="Times New Roman"/>
              </w:rPr>
            </w:pPr>
          </w:p>
        </w:tc>
      </w:tr>
      <w:tr w:rsidR="00D55CC8" w:rsidRPr="00741D73" w:rsidTr="00262571">
        <w:tc>
          <w:tcPr>
            <w:tcW w:w="5238"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Активност</w:t>
            </w:r>
          </w:p>
        </w:tc>
        <w:tc>
          <w:tcPr>
            <w:tcW w:w="4395"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Надлежна институција</w:t>
            </w:r>
          </w:p>
        </w:tc>
        <w:tc>
          <w:tcPr>
            <w:tcW w:w="2715" w:type="dxa"/>
          </w:tcPr>
          <w:p w:rsidR="00D55CC8" w:rsidRPr="00971BD7" w:rsidRDefault="00D55CC8" w:rsidP="00262571">
            <w:pPr>
              <w:widowControl/>
              <w:autoSpaceDE/>
              <w:autoSpaceDN/>
              <w:jc w:val="center"/>
              <w:rPr>
                <w:rFonts w:ascii="Times New Roman" w:eastAsiaTheme="minorHAnsi" w:hAnsi="Times New Roman" w:cs="Times New Roman"/>
                <w:b/>
              </w:rPr>
            </w:pPr>
            <w:r w:rsidRPr="00971BD7">
              <w:rPr>
                <w:rFonts w:ascii="Times New Roman" w:eastAsiaTheme="minorHAnsi" w:hAnsi="Times New Roman" w:cs="Times New Roman"/>
                <w:b/>
              </w:rPr>
              <w:t>Рок имплементације</w:t>
            </w:r>
          </w:p>
        </w:tc>
      </w:tr>
      <w:tr w:rsidR="00D55CC8" w:rsidRPr="00741D73" w:rsidTr="00262571">
        <w:tc>
          <w:tcPr>
            <w:tcW w:w="5238" w:type="dxa"/>
          </w:tcPr>
          <w:p w:rsidR="00D55CC8" w:rsidRPr="00971BD7" w:rsidRDefault="00D55CC8" w:rsidP="00262571">
            <w:pPr>
              <w:widowControl/>
              <w:autoSpaceDE/>
              <w:autoSpaceDN/>
              <w:jc w:val="both"/>
              <w:rPr>
                <w:rFonts w:ascii="Times New Roman" w:eastAsiaTheme="minorHAnsi" w:hAnsi="Times New Roman" w:cs="Times New Roman"/>
              </w:rPr>
            </w:pPr>
            <w:r w:rsidRPr="00971BD7">
              <w:rPr>
                <w:rFonts w:ascii="Times New Roman" w:eastAsiaTheme="minorHAnsi" w:hAnsi="Times New Roman" w:cs="Times New Roman"/>
              </w:rPr>
              <w:t>Организовање илустраторске ликовне колоније „Цртежом до биодиверзитета“ и обезбеђивање материјала за промовисање биодиверзитета са територије ГО Обреновац.</w:t>
            </w:r>
          </w:p>
        </w:tc>
        <w:tc>
          <w:tcPr>
            <w:tcW w:w="439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ЈП Спортско културни ценнтар „Обреноивац“ и Јавно предузеће за заштиту и унапређење животне средине Обреновац</w:t>
            </w:r>
          </w:p>
        </w:tc>
        <w:tc>
          <w:tcPr>
            <w:tcW w:w="271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2021-2026.</w:t>
            </w:r>
          </w:p>
        </w:tc>
      </w:tr>
      <w:tr w:rsidR="00D55CC8" w:rsidRPr="00741D73" w:rsidTr="00262571">
        <w:tc>
          <w:tcPr>
            <w:tcW w:w="5238" w:type="dxa"/>
          </w:tcPr>
          <w:p w:rsidR="00D55CC8" w:rsidRPr="00971BD7" w:rsidRDefault="00D55CC8" w:rsidP="00D55CC8">
            <w:pPr>
              <w:widowControl/>
              <w:numPr>
                <w:ilvl w:val="0"/>
                <w:numId w:val="68"/>
              </w:numPr>
              <w:autoSpaceDE/>
              <w:autoSpaceDN/>
              <w:ind w:left="360" w:hanging="270"/>
              <w:contextualSpacing/>
              <w:jc w:val="both"/>
              <w:rPr>
                <w:rFonts w:ascii="Times New Roman" w:eastAsiaTheme="minorHAnsi" w:hAnsi="Times New Roman" w:cs="Times New Roman"/>
              </w:rPr>
            </w:pPr>
            <w:r w:rsidRPr="00971BD7">
              <w:rPr>
                <w:rFonts w:ascii="Times New Roman" w:eastAsiaTheme="minorHAnsi" w:hAnsi="Times New Roman" w:cs="Times New Roman"/>
              </w:rPr>
              <w:t>Промовисање екологије  и уметности</w:t>
            </w:r>
          </w:p>
          <w:p w:rsidR="00D55CC8" w:rsidRPr="00971BD7" w:rsidRDefault="00D55CC8" w:rsidP="00D55CC8">
            <w:pPr>
              <w:widowControl/>
              <w:numPr>
                <w:ilvl w:val="0"/>
                <w:numId w:val="68"/>
              </w:numPr>
              <w:autoSpaceDE/>
              <w:autoSpaceDN/>
              <w:ind w:left="360" w:hanging="270"/>
              <w:contextualSpacing/>
              <w:jc w:val="both"/>
              <w:rPr>
                <w:rFonts w:ascii="Times New Roman" w:eastAsiaTheme="minorHAnsi" w:hAnsi="Times New Roman" w:cs="Times New Roman"/>
              </w:rPr>
            </w:pPr>
            <w:r w:rsidRPr="00971BD7">
              <w:rPr>
                <w:rFonts w:ascii="Times New Roman" w:eastAsiaTheme="minorHAnsi" w:hAnsi="Times New Roman" w:cs="Times New Roman"/>
              </w:rPr>
              <w:t>Обезбеђивање штампаног и дигиталног материјала илустрација биодиверзитета са територије ГО Обреновац</w:t>
            </w:r>
          </w:p>
          <w:p w:rsidR="00D55CC8" w:rsidRPr="00971BD7" w:rsidRDefault="00D55CC8" w:rsidP="00D55CC8">
            <w:pPr>
              <w:widowControl/>
              <w:numPr>
                <w:ilvl w:val="0"/>
                <w:numId w:val="68"/>
              </w:numPr>
              <w:autoSpaceDE/>
              <w:autoSpaceDN/>
              <w:ind w:left="360" w:hanging="270"/>
              <w:contextualSpacing/>
              <w:jc w:val="both"/>
              <w:rPr>
                <w:rFonts w:ascii="Times New Roman" w:eastAsiaTheme="minorHAnsi" w:hAnsi="Times New Roman" w:cs="Times New Roman"/>
              </w:rPr>
            </w:pPr>
            <w:r w:rsidRPr="00971BD7">
              <w:rPr>
                <w:rFonts w:ascii="Times New Roman" w:eastAsiaTheme="minorHAnsi" w:hAnsi="Times New Roman" w:cs="Times New Roman"/>
              </w:rPr>
              <w:t>Коришћење материјала за образовање</w:t>
            </w:r>
          </w:p>
        </w:tc>
        <w:tc>
          <w:tcPr>
            <w:tcW w:w="4395" w:type="dxa"/>
          </w:tcPr>
          <w:p w:rsidR="00D55CC8" w:rsidRPr="00971BD7" w:rsidRDefault="00D55CC8" w:rsidP="00262571">
            <w:pPr>
              <w:widowControl/>
              <w:autoSpaceDE/>
              <w:autoSpaceDN/>
              <w:rPr>
                <w:rFonts w:ascii="Times New Roman" w:eastAsiaTheme="minorHAnsi" w:hAnsi="Times New Roman" w:cs="Times New Roman"/>
              </w:rPr>
            </w:pPr>
          </w:p>
        </w:tc>
        <w:tc>
          <w:tcPr>
            <w:tcW w:w="2715" w:type="dxa"/>
          </w:tcPr>
          <w:p w:rsidR="00D55CC8" w:rsidRPr="00971BD7" w:rsidRDefault="00D55CC8" w:rsidP="00262571">
            <w:pPr>
              <w:widowControl/>
              <w:autoSpaceDE/>
              <w:autoSpaceDN/>
              <w:rPr>
                <w:rFonts w:ascii="Times New Roman" w:eastAsiaTheme="minorHAnsi" w:hAnsi="Times New Roman" w:cs="Times New Roman"/>
              </w:rPr>
            </w:pPr>
            <w:r w:rsidRPr="00971BD7">
              <w:rPr>
                <w:rFonts w:ascii="Times New Roman" w:eastAsiaTheme="minorHAnsi" w:hAnsi="Times New Roman" w:cs="Times New Roman"/>
              </w:rPr>
              <w:t>2021-2026.</w:t>
            </w:r>
          </w:p>
        </w:tc>
      </w:tr>
    </w:tbl>
    <w:p w:rsidR="00D55CC8" w:rsidRPr="00741D73" w:rsidRDefault="00D55CC8" w:rsidP="00D55CC8">
      <w:pPr>
        <w:widowControl/>
        <w:autoSpaceDE/>
        <w:autoSpaceDN/>
        <w:spacing w:after="200" w:line="276" w:lineRule="auto"/>
        <w:rPr>
          <w:rFonts w:asciiTheme="minorHAnsi" w:eastAsiaTheme="minorHAnsi" w:hAnsiTheme="minorHAnsi" w:cstheme="minorBidi"/>
        </w:rPr>
      </w:pPr>
    </w:p>
    <w:tbl>
      <w:tblPr>
        <w:tblStyle w:val="TableGrid7"/>
        <w:tblW w:w="0" w:type="auto"/>
        <w:tblLook w:val="04A0"/>
      </w:tblPr>
      <w:tblGrid>
        <w:gridCol w:w="5238"/>
        <w:gridCol w:w="4395"/>
        <w:gridCol w:w="3260"/>
      </w:tblGrid>
      <w:tr w:rsidR="00D55CC8" w:rsidRPr="00741D73" w:rsidTr="00262571">
        <w:tc>
          <w:tcPr>
            <w:tcW w:w="5238" w:type="dxa"/>
          </w:tcPr>
          <w:p w:rsidR="00D55CC8" w:rsidRPr="00397679" w:rsidRDefault="00D55CC8" w:rsidP="00262571">
            <w:pPr>
              <w:widowControl/>
              <w:autoSpaceDE/>
              <w:autoSpaceDN/>
              <w:rPr>
                <w:rFonts w:ascii="Times New Roman" w:eastAsiaTheme="minorHAnsi" w:hAnsi="Times New Roman" w:cs="Times New Roman"/>
                <w:b/>
              </w:rPr>
            </w:pPr>
            <w:r w:rsidRPr="00397679">
              <w:rPr>
                <w:rFonts w:ascii="Times New Roman" w:eastAsiaTheme="minorHAnsi" w:hAnsi="Times New Roman" w:cs="Times New Roman"/>
                <w:b/>
              </w:rPr>
              <w:t>Еколошко позориште за децу</w:t>
            </w:r>
          </w:p>
        </w:tc>
        <w:tc>
          <w:tcPr>
            <w:tcW w:w="4395" w:type="dxa"/>
          </w:tcPr>
          <w:p w:rsidR="00D55CC8" w:rsidRPr="00397679" w:rsidRDefault="00D55CC8" w:rsidP="00262571">
            <w:pPr>
              <w:widowControl/>
              <w:autoSpaceDE/>
              <w:autoSpaceDN/>
              <w:rPr>
                <w:rFonts w:ascii="Times New Roman" w:eastAsiaTheme="minorHAnsi" w:hAnsi="Times New Roman" w:cs="Times New Roman"/>
              </w:rPr>
            </w:pPr>
          </w:p>
        </w:tc>
        <w:tc>
          <w:tcPr>
            <w:tcW w:w="3260" w:type="dxa"/>
          </w:tcPr>
          <w:p w:rsidR="00D55CC8" w:rsidRPr="00397679" w:rsidRDefault="00D55CC8" w:rsidP="00262571">
            <w:pPr>
              <w:widowControl/>
              <w:autoSpaceDE/>
              <w:autoSpaceDN/>
              <w:rPr>
                <w:rFonts w:ascii="Times New Roman" w:eastAsiaTheme="minorHAnsi" w:hAnsi="Times New Roman" w:cs="Times New Roman"/>
              </w:rPr>
            </w:pPr>
          </w:p>
        </w:tc>
      </w:tr>
      <w:tr w:rsidR="00D55CC8" w:rsidRPr="00741D73" w:rsidTr="00262571">
        <w:tc>
          <w:tcPr>
            <w:tcW w:w="5238" w:type="dxa"/>
          </w:tcPr>
          <w:p w:rsidR="00D55CC8" w:rsidRPr="00397679" w:rsidRDefault="00D55CC8" w:rsidP="00262571">
            <w:pPr>
              <w:widowControl/>
              <w:autoSpaceDE/>
              <w:autoSpaceDN/>
              <w:jc w:val="center"/>
              <w:rPr>
                <w:rFonts w:ascii="Times New Roman" w:eastAsiaTheme="minorHAnsi" w:hAnsi="Times New Roman" w:cs="Times New Roman"/>
                <w:b/>
              </w:rPr>
            </w:pPr>
            <w:r w:rsidRPr="00397679">
              <w:rPr>
                <w:rFonts w:ascii="Times New Roman" w:eastAsiaTheme="minorHAnsi" w:hAnsi="Times New Roman" w:cs="Times New Roman"/>
                <w:b/>
              </w:rPr>
              <w:t>Активност</w:t>
            </w:r>
          </w:p>
        </w:tc>
        <w:tc>
          <w:tcPr>
            <w:tcW w:w="4395" w:type="dxa"/>
          </w:tcPr>
          <w:p w:rsidR="00D55CC8" w:rsidRPr="00397679" w:rsidRDefault="00D55CC8" w:rsidP="00262571">
            <w:pPr>
              <w:widowControl/>
              <w:autoSpaceDE/>
              <w:autoSpaceDN/>
              <w:jc w:val="center"/>
              <w:rPr>
                <w:rFonts w:ascii="Times New Roman" w:eastAsiaTheme="minorHAnsi" w:hAnsi="Times New Roman" w:cs="Times New Roman"/>
                <w:b/>
              </w:rPr>
            </w:pPr>
            <w:r w:rsidRPr="00397679">
              <w:rPr>
                <w:rFonts w:ascii="Times New Roman" w:eastAsiaTheme="minorHAnsi" w:hAnsi="Times New Roman" w:cs="Times New Roman"/>
                <w:b/>
              </w:rPr>
              <w:t>Надлежна институција</w:t>
            </w:r>
          </w:p>
        </w:tc>
        <w:tc>
          <w:tcPr>
            <w:tcW w:w="3260"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b/>
              </w:rPr>
              <w:t>Рок имплементације</w:t>
            </w:r>
          </w:p>
        </w:tc>
      </w:tr>
      <w:tr w:rsidR="00D55CC8" w:rsidRPr="00741D73" w:rsidTr="00262571">
        <w:tc>
          <w:tcPr>
            <w:tcW w:w="5238" w:type="dxa"/>
          </w:tcPr>
          <w:p w:rsidR="00D55CC8"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Организовање и припрема еколошких представа за децу у циљу промовисања позоришне уметности и еколошких питања, едукација неформалним видом образовања кроз игру и забаву.Подизање еколошке свести код најмлађих суграђана са територије ГО Обреновац.</w:t>
            </w:r>
          </w:p>
          <w:p w:rsidR="00D55CC8" w:rsidRPr="00397679" w:rsidRDefault="00D55CC8" w:rsidP="00262571">
            <w:pPr>
              <w:widowControl/>
              <w:autoSpaceDE/>
              <w:autoSpaceDN/>
              <w:rPr>
                <w:rFonts w:ascii="Times New Roman" w:eastAsiaTheme="minorHAnsi" w:hAnsi="Times New Roman" w:cs="Times New Roman"/>
              </w:rPr>
            </w:pPr>
          </w:p>
        </w:tc>
        <w:tc>
          <w:tcPr>
            <w:tcW w:w="4395"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 xml:space="preserve">ЈП Спортско културни центар „Обреновац“ </w:t>
            </w:r>
          </w:p>
        </w:tc>
        <w:tc>
          <w:tcPr>
            <w:tcW w:w="3260"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c>
          <w:tcPr>
            <w:tcW w:w="5238" w:type="dxa"/>
          </w:tcPr>
          <w:p w:rsidR="00D55CC8" w:rsidRPr="00397679" w:rsidRDefault="00D55CC8" w:rsidP="00D55CC8">
            <w:pPr>
              <w:widowControl/>
              <w:numPr>
                <w:ilvl w:val="0"/>
                <w:numId w:val="70"/>
              </w:numPr>
              <w:autoSpaceDE/>
              <w:autoSpaceDN/>
              <w:ind w:left="270" w:hanging="180"/>
              <w:contextualSpacing/>
              <w:rPr>
                <w:rFonts w:ascii="Times New Roman" w:eastAsiaTheme="minorHAnsi" w:hAnsi="Times New Roman" w:cs="Times New Roman"/>
              </w:rPr>
            </w:pPr>
            <w:r w:rsidRPr="00397679">
              <w:rPr>
                <w:rFonts w:ascii="Times New Roman" w:eastAsiaTheme="minorHAnsi" w:hAnsi="Times New Roman" w:cs="Times New Roman"/>
              </w:rPr>
              <w:t>Припрема представе-режија, продукција, сценографија, костим...</w:t>
            </w:r>
          </w:p>
          <w:p w:rsidR="00D55CC8" w:rsidRPr="00397679" w:rsidRDefault="00D55CC8" w:rsidP="00D55CC8">
            <w:pPr>
              <w:widowControl/>
              <w:numPr>
                <w:ilvl w:val="0"/>
                <w:numId w:val="70"/>
              </w:numPr>
              <w:autoSpaceDE/>
              <w:autoSpaceDN/>
              <w:ind w:left="270" w:hanging="180"/>
              <w:contextualSpacing/>
              <w:rPr>
                <w:rFonts w:ascii="Times New Roman" w:eastAsiaTheme="minorHAnsi" w:hAnsi="Times New Roman" w:cs="Times New Roman"/>
              </w:rPr>
            </w:pPr>
            <w:r w:rsidRPr="00397679">
              <w:rPr>
                <w:rFonts w:ascii="Times New Roman" w:eastAsiaTheme="minorHAnsi" w:hAnsi="Times New Roman" w:cs="Times New Roman"/>
              </w:rPr>
              <w:t>Гостовање у свим вртићима и основним школама са територије ГО Обреновац</w:t>
            </w:r>
          </w:p>
          <w:p w:rsidR="00D55CC8" w:rsidRPr="00397679" w:rsidRDefault="00D55CC8" w:rsidP="00D55CC8">
            <w:pPr>
              <w:widowControl/>
              <w:numPr>
                <w:ilvl w:val="0"/>
                <w:numId w:val="70"/>
              </w:numPr>
              <w:autoSpaceDE/>
              <w:autoSpaceDN/>
              <w:ind w:left="270" w:hanging="180"/>
              <w:contextualSpacing/>
              <w:rPr>
                <w:rFonts w:ascii="Times New Roman" w:eastAsiaTheme="minorHAnsi" w:hAnsi="Times New Roman" w:cs="Times New Roman"/>
              </w:rPr>
            </w:pPr>
            <w:r w:rsidRPr="00397679">
              <w:rPr>
                <w:rFonts w:ascii="Times New Roman" w:eastAsiaTheme="minorHAnsi" w:hAnsi="Times New Roman" w:cs="Times New Roman"/>
              </w:rPr>
              <w:t>Летњи фестивал у Арборетуму са гостујућом представом</w:t>
            </w:r>
          </w:p>
          <w:p w:rsidR="00D55CC8" w:rsidRPr="00397679" w:rsidRDefault="00D55CC8" w:rsidP="00262571">
            <w:pPr>
              <w:widowControl/>
              <w:autoSpaceDE/>
              <w:autoSpaceDN/>
              <w:ind w:left="270"/>
              <w:contextualSpacing/>
              <w:rPr>
                <w:rFonts w:ascii="Times New Roman" w:eastAsiaTheme="minorHAnsi" w:hAnsi="Times New Roman" w:cs="Times New Roman"/>
              </w:rPr>
            </w:pPr>
          </w:p>
        </w:tc>
        <w:tc>
          <w:tcPr>
            <w:tcW w:w="4395" w:type="dxa"/>
          </w:tcPr>
          <w:p w:rsidR="00D55CC8" w:rsidRPr="00397679" w:rsidRDefault="00D55CC8" w:rsidP="00262571">
            <w:pPr>
              <w:widowControl/>
              <w:autoSpaceDE/>
              <w:autoSpaceDN/>
              <w:rPr>
                <w:rFonts w:ascii="Times New Roman" w:eastAsiaTheme="minorHAnsi" w:hAnsi="Times New Roman" w:cs="Times New Roman"/>
              </w:rPr>
            </w:pPr>
          </w:p>
        </w:tc>
        <w:tc>
          <w:tcPr>
            <w:tcW w:w="3260"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c>
          <w:tcPr>
            <w:tcW w:w="5238" w:type="dxa"/>
          </w:tcPr>
          <w:p w:rsidR="00D55CC8"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Обезбеђивање постамената и излагачких витрина</w:t>
            </w:r>
          </w:p>
          <w:p w:rsidR="00D55CC8" w:rsidRDefault="00D55CC8" w:rsidP="00262571">
            <w:pPr>
              <w:widowControl/>
              <w:autoSpaceDE/>
              <w:autoSpaceDN/>
              <w:rPr>
                <w:rFonts w:ascii="Times New Roman" w:eastAsiaTheme="minorHAnsi" w:hAnsi="Times New Roman" w:cs="Times New Roman"/>
              </w:rPr>
            </w:pPr>
          </w:p>
          <w:p w:rsidR="00D55CC8" w:rsidRDefault="00D55CC8" w:rsidP="00262571">
            <w:pPr>
              <w:widowControl/>
              <w:autoSpaceDE/>
              <w:autoSpaceDN/>
              <w:rPr>
                <w:rFonts w:ascii="Times New Roman" w:eastAsiaTheme="minorHAnsi" w:hAnsi="Times New Roman" w:cs="Times New Roman"/>
              </w:rPr>
            </w:pPr>
          </w:p>
          <w:p w:rsidR="00D55CC8" w:rsidRPr="00397679" w:rsidRDefault="00D55CC8" w:rsidP="00262571">
            <w:pPr>
              <w:widowControl/>
              <w:autoSpaceDE/>
              <w:autoSpaceDN/>
              <w:rPr>
                <w:rFonts w:ascii="Times New Roman" w:eastAsiaTheme="minorHAnsi" w:hAnsi="Times New Roman" w:cs="Times New Roman"/>
              </w:rPr>
            </w:pPr>
          </w:p>
        </w:tc>
        <w:tc>
          <w:tcPr>
            <w:tcW w:w="4395" w:type="dxa"/>
          </w:tcPr>
          <w:p w:rsidR="00D55CC8" w:rsidRPr="00397679" w:rsidRDefault="00D55CC8" w:rsidP="00262571">
            <w:pPr>
              <w:widowControl/>
              <w:autoSpaceDE/>
              <w:autoSpaceDN/>
              <w:rPr>
                <w:rFonts w:ascii="Times New Roman" w:eastAsiaTheme="minorHAnsi" w:hAnsi="Times New Roman" w:cs="Times New Roman"/>
              </w:rPr>
            </w:pPr>
          </w:p>
        </w:tc>
        <w:tc>
          <w:tcPr>
            <w:tcW w:w="3260" w:type="dxa"/>
          </w:tcPr>
          <w:p w:rsidR="00D55CC8" w:rsidRPr="00397679" w:rsidRDefault="00D55CC8" w:rsidP="00262571">
            <w:pPr>
              <w:widowControl/>
              <w:autoSpaceDE/>
              <w:autoSpaceDN/>
              <w:rPr>
                <w:rFonts w:ascii="Times New Roman" w:eastAsiaTheme="minorHAnsi" w:hAnsi="Times New Roman" w:cs="Times New Roman"/>
              </w:rPr>
            </w:pPr>
          </w:p>
        </w:tc>
      </w:tr>
      <w:tr w:rsidR="00D55CC8" w:rsidRPr="00741D73" w:rsidTr="00262571">
        <w:tc>
          <w:tcPr>
            <w:tcW w:w="5238" w:type="dxa"/>
          </w:tcPr>
          <w:p w:rsidR="00D55CC8" w:rsidRPr="00397679" w:rsidRDefault="00D55CC8" w:rsidP="00262571">
            <w:pPr>
              <w:widowControl/>
              <w:autoSpaceDE/>
              <w:autoSpaceDN/>
              <w:jc w:val="center"/>
              <w:rPr>
                <w:rFonts w:ascii="Times New Roman" w:eastAsiaTheme="minorHAnsi" w:hAnsi="Times New Roman" w:cs="Times New Roman"/>
                <w:b/>
              </w:rPr>
            </w:pPr>
            <w:r w:rsidRPr="00397679">
              <w:rPr>
                <w:rFonts w:ascii="Times New Roman" w:eastAsiaTheme="minorHAnsi" w:hAnsi="Times New Roman" w:cs="Times New Roman"/>
                <w:b/>
              </w:rPr>
              <w:lastRenderedPageBreak/>
              <w:t>Активност</w:t>
            </w:r>
          </w:p>
        </w:tc>
        <w:tc>
          <w:tcPr>
            <w:tcW w:w="4395" w:type="dxa"/>
          </w:tcPr>
          <w:p w:rsidR="00D55CC8" w:rsidRPr="00397679" w:rsidRDefault="00D55CC8" w:rsidP="00262571">
            <w:pPr>
              <w:widowControl/>
              <w:autoSpaceDE/>
              <w:autoSpaceDN/>
              <w:jc w:val="center"/>
              <w:rPr>
                <w:rFonts w:ascii="Times New Roman" w:eastAsiaTheme="minorHAnsi" w:hAnsi="Times New Roman" w:cs="Times New Roman"/>
                <w:b/>
              </w:rPr>
            </w:pPr>
            <w:r w:rsidRPr="00397679">
              <w:rPr>
                <w:rFonts w:ascii="Times New Roman" w:eastAsiaTheme="minorHAnsi" w:hAnsi="Times New Roman" w:cs="Times New Roman"/>
                <w:b/>
              </w:rPr>
              <w:t>Надлежна институција</w:t>
            </w:r>
          </w:p>
        </w:tc>
        <w:tc>
          <w:tcPr>
            <w:tcW w:w="3260" w:type="dxa"/>
          </w:tcPr>
          <w:p w:rsidR="00D55CC8" w:rsidRPr="00397679" w:rsidRDefault="00D55CC8" w:rsidP="00262571">
            <w:pPr>
              <w:widowControl/>
              <w:autoSpaceDE/>
              <w:autoSpaceDN/>
              <w:jc w:val="center"/>
              <w:rPr>
                <w:rFonts w:ascii="Times New Roman" w:eastAsiaTheme="minorHAnsi" w:hAnsi="Times New Roman" w:cs="Times New Roman"/>
                <w:b/>
              </w:rPr>
            </w:pPr>
            <w:r w:rsidRPr="00397679">
              <w:rPr>
                <w:rFonts w:ascii="Times New Roman" w:eastAsiaTheme="minorHAnsi" w:hAnsi="Times New Roman" w:cs="Times New Roman"/>
                <w:b/>
              </w:rPr>
              <w:t>Рок имплементације</w:t>
            </w:r>
          </w:p>
        </w:tc>
      </w:tr>
      <w:tr w:rsidR="00D55CC8" w:rsidRPr="00741D73" w:rsidTr="00262571">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Обезбеђивање постамената и излагачких витрина  у циљу организовања великих еколошких изложби у организацији са Природњачким музејем из Београда</w:t>
            </w:r>
          </w:p>
        </w:tc>
        <w:tc>
          <w:tcPr>
            <w:tcW w:w="4395"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ЈП Спортско културни центар „Обреновац“ и Јавно предузеће за заштиту и унапређење животне средине</w:t>
            </w:r>
          </w:p>
        </w:tc>
        <w:tc>
          <w:tcPr>
            <w:tcW w:w="3260"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20121-2026.</w:t>
            </w:r>
          </w:p>
        </w:tc>
      </w:tr>
      <w:tr w:rsidR="00D55CC8" w:rsidRPr="00741D73" w:rsidTr="00262571">
        <w:tc>
          <w:tcPr>
            <w:tcW w:w="5238" w:type="dxa"/>
          </w:tcPr>
          <w:p w:rsidR="00D55CC8" w:rsidRPr="00397679" w:rsidRDefault="00D55CC8" w:rsidP="00D55CC8">
            <w:pPr>
              <w:widowControl/>
              <w:numPr>
                <w:ilvl w:val="0"/>
                <w:numId w:val="71"/>
              </w:numPr>
              <w:autoSpaceDE/>
              <w:autoSpaceDN/>
              <w:ind w:left="270" w:hanging="180"/>
              <w:contextualSpacing/>
              <w:rPr>
                <w:rFonts w:ascii="Times New Roman" w:eastAsiaTheme="minorHAnsi" w:hAnsi="Times New Roman" w:cs="Times New Roman"/>
              </w:rPr>
            </w:pPr>
            <w:r w:rsidRPr="00397679">
              <w:rPr>
                <w:rFonts w:ascii="Times New Roman" w:eastAsiaTheme="minorHAnsi" w:hAnsi="Times New Roman" w:cs="Times New Roman"/>
              </w:rPr>
              <w:t>Куповина постамената и излагачких витрина</w:t>
            </w:r>
          </w:p>
          <w:p w:rsidR="00D55CC8" w:rsidRPr="00397679" w:rsidRDefault="00D55CC8" w:rsidP="00D55CC8">
            <w:pPr>
              <w:widowControl/>
              <w:numPr>
                <w:ilvl w:val="0"/>
                <w:numId w:val="71"/>
              </w:numPr>
              <w:autoSpaceDE/>
              <w:autoSpaceDN/>
              <w:ind w:left="270" w:hanging="180"/>
              <w:contextualSpacing/>
              <w:rPr>
                <w:rFonts w:ascii="Times New Roman" w:eastAsiaTheme="minorHAnsi" w:hAnsi="Times New Roman" w:cs="Times New Roman"/>
              </w:rPr>
            </w:pPr>
            <w:r w:rsidRPr="00397679">
              <w:rPr>
                <w:rFonts w:ascii="Times New Roman" w:eastAsiaTheme="minorHAnsi" w:hAnsi="Times New Roman" w:cs="Times New Roman"/>
              </w:rPr>
              <w:t>Организовање изложби и стручних предавања</w:t>
            </w:r>
          </w:p>
          <w:p w:rsidR="00D55CC8" w:rsidRPr="00397679" w:rsidRDefault="00D55CC8" w:rsidP="00D55CC8">
            <w:pPr>
              <w:widowControl/>
              <w:numPr>
                <w:ilvl w:val="0"/>
                <w:numId w:val="71"/>
              </w:numPr>
              <w:autoSpaceDE/>
              <w:autoSpaceDN/>
              <w:ind w:left="270" w:hanging="180"/>
              <w:contextualSpacing/>
              <w:rPr>
                <w:rFonts w:ascii="Times New Roman" w:eastAsiaTheme="minorHAnsi" w:hAnsi="Times New Roman" w:cs="Times New Roman"/>
              </w:rPr>
            </w:pPr>
            <w:r w:rsidRPr="00397679">
              <w:rPr>
                <w:rFonts w:ascii="Times New Roman" w:eastAsiaTheme="minorHAnsi" w:hAnsi="Times New Roman" w:cs="Times New Roman"/>
              </w:rPr>
              <w:t>Децентрализација уметничких програма који се због немогућности наших капацитета могу видети само у Београду</w:t>
            </w:r>
          </w:p>
        </w:tc>
        <w:tc>
          <w:tcPr>
            <w:tcW w:w="4395" w:type="dxa"/>
          </w:tcPr>
          <w:p w:rsidR="00D55CC8" w:rsidRPr="00397679" w:rsidRDefault="00D55CC8" w:rsidP="00262571">
            <w:pPr>
              <w:widowControl/>
              <w:autoSpaceDE/>
              <w:autoSpaceDN/>
              <w:rPr>
                <w:rFonts w:ascii="Times New Roman" w:eastAsiaTheme="minorHAnsi" w:hAnsi="Times New Roman" w:cs="Times New Roman"/>
              </w:rPr>
            </w:pPr>
          </w:p>
        </w:tc>
        <w:tc>
          <w:tcPr>
            <w:tcW w:w="3260" w:type="dxa"/>
          </w:tcPr>
          <w:p w:rsidR="00D55CC8" w:rsidRPr="00397679" w:rsidRDefault="00D55CC8" w:rsidP="00262571">
            <w:pPr>
              <w:widowControl/>
              <w:autoSpaceDE/>
              <w:autoSpaceDN/>
              <w:rPr>
                <w:rFonts w:ascii="Times New Roman" w:eastAsiaTheme="minorHAnsi" w:hAnsi="Times New Roman" w:cs="Times New Roman"/>
              </w:rPr>
            </w:pPr>
          </w:p>
        </w:tc>
      </w:tr>
    </w:tbl>
    <w:p w:rsidR="00D55CC8" w:rsidRPr="00741D73" w:rsidRDefault="00D55CC8" w:rsidP="00D55CC8">
      <w:pPr>
        <w:widowControl/>
        <w:autoSpaceDE/>
        <w:autoSpaceDN/>
        <w:spacing w:after="200" w:line="276" w:lineRule="auto"/>
        <w:rPr>
          <w:rFonts w:asciiTheme="minorHAnsi" w:eastAsiaTheme="minorHAnsi" w:hAnsiTheme="minorHAnsi" w:cstheme="minorBidi"/>
        </w:rPr>
      </w:pPr>
    </w:p>
    <w:p w:rsidR="00D55CC8" w:rsidRPr="00397679" w:rsidRDefault="00D55CC8" w:rsidP="00D55CC8">
      <w:pPr>
        <w:widowControl/>
        <w:autoSpaceDE/>
        <w:autoSpaceDN/>
        <w:spacing w:after="200" w:line="276" w:lineRule="auto"/>
        <w:jc w:val="center"/>
        <w:rPr>
          <w:rFonts w:ascii="Times New Roman" w:eastAsiaTheme="minorHAnsi" w:hAnsi="Times New Roman" w:cs="Times New Roman"/>
          <w:b/>
          <w:sz w:val="44"/>
          <w:szCs w:val="44"/>
        </w:rPr>
      </w:pPr>
      <w:r w:rsidRPr="00397679">
        <w:rPr>
          <w:rFonts w:ascii="Times New Roman" w:eastAsiaTheme="minorHAnsi" w:hAnsi="Times New Roman" w:cs="Times New Roman"/>
          <w:b/>
          <w:sz w:val="44"/>
          <w:szCs w:val="44"/>
        </w:rPr>
        <w:t>Промоција животне средине и природних вредности</w:t>
      </w:r>
    </w:p>
    <w:p w:rsidR="00D55CC8" w:rsidRPr="00741D73" w:rsidRDefault="00D55CC8" w:rsidP="00D55CC8">
      <w:pPr>
        <w:widowControl/>
        <w:autoSpaceDE/>
        <w:autoSpaceDN/>
        <w:spacing w:after="200" w:line="276" w:lineRule="auto"/>
        <w:rPr>
          <w:rFonts w:eastAsiaTheme="minorHAnsi"/>
          <w:sz w:val="28"/>
          <w:szCs w:val="28"/>
        </w:rPr>
      </w:pPr>
    </w:p>
    <w:tbl>
      <w:tblPr>
        <w:tblStyle w:val="TableGrid7"/>
        <w:tblW w:w="12888" w:type="dxa"/>
        <w:tblLook w:val="04A0"/>
      </w:tblPr>
      <w:tblGrid>
        <w:gridCol w:w="5238"/>
        <w:gridCol w:w="4284"/>
        <w:gridCol w:w="3366"/>
      </w:tblGrid>
      <w:tr w:rsidR="00D55CC8" w:rsidRPr="00741D73" w:rsidTr="00262571">
        <w:trPr>
          <w:trHeight w:val="618"/>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Активност</w:t>
            </w:r>
          </w:p>
        </w:tc>
        <w:tc>
          <w:tcPr>
            <w:tcW w:w="4284"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 xml:space="preserve">Надлежена   </w:t>
            </w:r>
            <w:r>
              <w:rPr>
                <w:rFonts w:ascii="Times New Roman" w:eastAsiaTheme="minorHAnsi" w:hAnsi="Times New Roman" w:cs="Times New Roman"/>
              </w:rPr>
              <w:t>и</w:t>
            </w:r>
            <w:r w:rsidRPr="00397679">
              <w:rPr>
                <w:rFonts w:ascii="Times New Roman" w:eastAsiaTheme="minorHAnsi" w:hAnsi="Times New Roman" w:cs="Times New Roman"/>
              </w:rPr>
              <w:t>нституција</w:t>
            </w:r>
          </w:p>
        </w:tc>
        <w:tc>
          <w:tcPr>
            <w:tcW w:w="3366"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 xml:space="preserve">Рок </w:t>
            </w:r>
            <w:r>
              <w:rPr>
                <w:rFonts w:ascii="Times New Roman" w:eastAsiaTheme="minorHAnsi" w:hAnsi="Times New Roman" w:cs="Times New Roman"/>
              </w:rPr>
              <w:t>и</w:t>
            </w:r>
            <w:r w:rsidRPr="00397679">
              <w:rPr>
                <w:rFonts w:ascii="Times New Roman" w:eastAsiaTheme="minorHAnsi" w:hAnsi="Times New Roman" w:cs="Times New Roman"/>
              </w:rPr>
              <w:t>мплементације</w:t>
            </w:r>
          </w:p>
        </w:tc>
      </w:tr>
      <w:tr w:rsidR="00D55CC8" w:rsidRPr="00741D73" w:rsidTr="00262571">
        <w:trPr>
          <w:trHeight w:val="980"/>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Реализација годишњег програма управљања за заштићена подручја</w:t>
            </w:r>
          </w:p>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„Обреновачки Забран“ и „Група стабала храста лужњака код Јозића колибе“</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681"/>
        </w:trPr>
        <w:tc>
          <w:tcPr>
            <w:tcW w:w="5238" w:type="dxa"/>
          </w:tcPr>
          <w:p w:rsidR="00D55CC8" w:rsidRPr="00397679" w:rsidRDefault="00D55CC8" w:rsidP="00262571">
            <w:pPr>
              <w:rPr>
                <w:rFonts w:ascii="Times New Roman" w:hAnsi="Times New Roman" w:cs="Times New Roman"/>
              </w:rPr>
            </w:pPr>
          </w:p>
          <w:p w:rsidR="00D55CC8" w:rsidRPr="00397679" w:rsidRDefault="00D55CC8" w:rsidP="00262571">
            <w:pPr>
              <w:rPr>
                <w:rFonts w:ascii="Times New Roman" w:hAnsi="Times New Roman" w:cs="Times New Roman"/>
              </w:rPr>
            </w:pPr>
            <w:r w:rsidRPr="00397679">
              <w:rPr>
                <w:rFonts w:ascii="Times New Roman" w:hAnsi="Times New Roman" w:cs="Times New Roman"/>
              </w:rPr>
              <w:t xml:space="preserve">Обилазак заштићених подручја уз пратњу стручних лица </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699"/>
        </w:trPr>
        <w:tc>
          <w:tcPr>
            <w:tcW w:w="5238" w:type="dxa"/>
          </w:tcPr>
          <w:p w:rsidR="00D55CC8" w:rsidRPr="00397679" w:rsidRDefault="00D55CC8" w:rsidP="00262571">
            <w:pPr>
              <w:rPr>
                <w:rFonts w:ascii="Times New Roman" w:hAnsi="Times New Roman" w:cs="Times New Roman"/>
              </w:rPr>
            </w:pPr>
          </w:p>
          <w:p w:rsidR="00D55CC8" w:rsidRPr="00397679" w:rsidRDefault="00D55CC8" w:rsidP="00262571">
            <w:pPr>
              <w:rPr>
                <w:rFonts w:ascii="Times New Roman" w:hAnsi="Times New Roman" w:cs="Times New Roman"/>
              </w:rPr>
            </w:pPr>
            <w:r w:rsidRPr="00397679">
              <w:rPr>
                <w:rFonts w:ascii="Times New Roman" w:hAnsi="Times New Roman" w:cs="Times New Roman"/>
              </w:rPr>
              <w:t>Изградња нових бициклистичких стаза</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за изградњу Обреновца</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798"/>
        </w:trPr>
        <w:tc>
          <w:tcPr>
            <w:tcW w:w="5238" w:type="dxa"/>
          </w:tcPr>
          <w:p w:rsidR="00D55CC8" w:rsidRPr="00397679" w:rsidRDefault="00D55CC8" w:rsidP="00262571">
            <w:pPr>
              <w:rPr>
                <w:rFonts w:ascii="Times New Roman" w:hAnsi="Times New Roman" w:cs="Times New Roman"/>
              </w:rPr>
            </w:pPr>
          </w:p>
          <w:p w:rsidR="00D55CC8" w:rsidRPr="00397679" w:rsidRDefault="00D55CC8" w:rsidP="00262571">
            <w:pPr>
              <w:rPr>
                <w:rFonts w:ascii="Times New Roman" w:hAnsi="Times New Roman" w:cs="Times New Roman"/>
              </w:rPr>
            </w:pPr>
            <w:r w:rsidRPr="00397679">
              <w:rPr>
                <w:rFonts w:ascii="Times New Roman" w:hAnsi="Times New Roman" w:cs="Times New Roman"/>
              </w:rPr>
              <w:t>Набавка катамарана-туристичког пловила</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2021.-2022.</w:t>
            </w:r>
          </w:p>
        </w:tc>
      </w:tr>
      <w:tr w:rsidR="00D55CC8" w:rsidRPr="00741D73" w:rsidTr="00262571">
        <w:trPr>
          <w:trHeight w:val="636"/>
        </w:trPr>
        <w:tc>
          <w:tcPr>
            <w:tcW w:w="5238" w:type="dxa"/>
          </w:tcPr>
          <w:p w:rsidR="00D55CC8" w:rsidRPr="00397679" w:rsidRDefault="00D55CC8" w:rsidP="00262571">
            <w:pPr>
              <w:widowControl/>
              <w:autoSpaceDE/>
              <w:autoSpaceDN/>
              <w:rPr>
                <w:rFonts w:ascii="Times New Roman" w:eastAsiaTheme="minorHAnsi" w:hAnsi="Times New Roman" w:cs="Times New Roman"/>
              </w:rPr>
            </w:pPr>
          </w:p>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Постављање пристана за привез чамаца</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2022.-2026.</w:t>
            </w:r>
          </w:p>
        </w:tc>
      </w:tr>
      <w:tr w:rsidR="00D55CC8" w:rsidRPr="00741D73" w:rsidTr="00262571">
        <w:trPr>
          <w:trHeight w:val="980"/>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Штампа промотивног и рекламног материјала у виду билтена, разгледница, флајера, постера, календара, сувенира, мајица, свески, роковника, оловки, к</w:t>
            </w:r>
            <w:r>
              <w:rPr>
                <w:rFonts w:ascii="Times New Roman" w:eastAsiaTheme="minorHAnsi" w:hAnsi="Times New Roman" w:cs="Times New Roman"/>
              </w:rPr>
              <w:t>ачкета</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618"/>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lastRenderedPageBreak/>
              <w:t>Постављање туристичко-информационих табли и информациони пункт за посетиоце</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627"/>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Проширење постојећег Авантура парка и изградња Zeep line</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 надлежно Министарство</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2022.-2025.</w:t>
            </w:r>
          </w:p>
        </w:tc>
      </w:tr>
      <w:tr w:rsidR="00D55CC8" w:rsidRPr="00741D73" w:rsidTr="00262571">
        <w:trPr>
          <w:trHeight w:val="609"/>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Изградња Агилити парка за децу</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w:t>
            </w:r>
          </w:p>
        </w:tc>
      </w:tr>
      <w:tr w:rsidR="00D55CC8" w:rsidRPr="00741D73" w:rsidTr="00262571">
        <w:trPr>
          <w:trHeight w:val="717"/>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Изградња прелаза преко Јазбинске баре</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2022.-2023.</w:t>
            </w:r>
          </w:p>
        </w:tc>
      </w:tr>
      <w:tr w:rsidR="00D55CC8" w:rsidRPr="00741D73" w:rsidTr="00262571">
        <w:trPr>
          <w:trHeight w:val="798"/>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Набавка бицикала, рикши, опреме за спортове на води</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 ГО Обреновац</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798"/>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Обнављање и набавка новог мобилијара у заштићеним подручјима, Арборетуму и Перилу</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Секретаријат за зашититу животне средине</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p w:rsidR="00D55CC8" w:rsidRPr="00397679" w:rsidRDefault="00D55CC8" w:rsidP="00262571">
            <w:pPr>
              <w:widowControl/>
              <w:autoSpaceDE/>
              <w:autoSpaceDN/>
              <w:jc w:val="center"/>
              <w:rPr>
                <w:rFonts w:ascii="Times New Roman" w:eastAsiaTheme="minorHAnsi" w:hAnsi="Times New Roman" w:cs="Times New Roman"/>
              </w:rPr>
            </w:pPr>
          </w:p>
        </w:tc>
      </w:tr>
      <w:tr w:rsidR="00D55CC8" w:rsidRPr="00741D73" w:rsidTr="00262571">
        <w:trPr>
          <w:trHeight w:val="717"/>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Завршетак велнес центра у оквиру бањског комплекса</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за изградњу Обреновца</w:t>
            </w:r>
          </w:p>
          <w:p w:rsidR="00D55CC8" w:rsidRPr="00397679" w:rsidRDefault="00D55CC8" w:rsidP="00262571">
            <w:pPr>
              <w:widowControl/>
              <w:autoSpaceDE/>
              <w:autoSpaceDN/>
              <w:jc w:val="center"/>
              <w:rPr>
                <w:rFonts w:ascii="Times New Roman" w:eastAsiaTheme="minorHAnsi" w:hAnsi="Times New Roman" w:cs="Times New Roman"/>
              </w:rPr>
            </w:pP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753"/>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Пројектовање и изградња вештачке стене за спортско пењање</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за изградњу Обреновца</w:t>
            </w: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2022.-2026.</w:t>
            </w:r>
          </w:p>
        </w:tc>
      </w:tr>
      <w:tr w:rsidR="00D55CC8" w:rsidRPr="00741D73" w:rsidTr="00262571">
        <w:trPr>
          <w:trHeight w:val="708"/>
        </w:trPr>
        <w:tc>
          <w:tcPr>
            <w:tcW w:w="5238" w:type="dxa"/>
          </w:tcPr>
          <w:p w:rsidR="00D55CC8" w:rsidRPr="00397679" w:rsidRDefault="00D55CC8" w:rsidP="00262571">
            <w:pPr>
              <w:widowControl/>
              <w:autoSpaceDE/>
              <w:autoSpaceDN/>
              <w:rPr>
                <w:rFonts w:ascii="Times New Roman" w:eastAsiaTheme="minorHAnsi" w:hAnsi="Times New Roman" w:cs="Times New Roman"/>
              </w:rPr>
            </w:pPr>
          </w:p>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 xml:space="preserve">Туристички воз </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ГО Обреновац, ЈП за изградњу Обреновца</w:t>
            </w: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2022.-2026.</w:t>
            </w:r>
          </w:p>
        </w:tc>
      </w:tr>
      <w:tr w:rsidR="00D55CC8" w:rsidRPr="00741D73" w:rsidTr="00262571">
        <w:trPr>
          <w:trHeight w:val="798"/>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Изградња дечијих и спортских терена у природи</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за изградњу Обреновца</w:t>
            </w: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980"/>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Промотивне кампање у циљу развијања и афирмације проеколошког мишљења – летње еколошке школе, настава у природи, презентације на сајмовима и манифестацијама, презентовање у стручним часописима и електронским медијима</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ЈКП „Обреновац“</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r w:rsidR="00D55CC8" w:rsidRPr="00741D73" w:rsidTr="00262571">
        <w:trPr>
          <w:trHeight w:val="744"/>
        </w:trPr>
        <w:tc>
          <w:tcPr>
            <w:tcW w:w="5238" w:type="dxa"/>
          </w:tcPr>
          <w:p w:rsidR="00D55CC8" w:rsidRPr="00397679" w:rsidRDefault="00D55CC8" w:rsidP="00262571">
            <w:pPr>
              <w:widowControl/>
              <w:autoSpaceDE/>
              <w:autoSpaceDN/>
              <w:rPr>
                <w:rFonts w:ascii="Times New Roman" w:eastAsiaTheme="minorHAnsi" w:hAnsi="Times New Roman" w:cs="Times New Roman"/>
              </w:rPr>
            </w:pPr>
            <w:r w:rsidRPr="00397679">
              <w:rPr>
                <w:rFonts w:ascii="Times New Roman" w:eastAsiaTheme="minorHAnsi" w:hAnsi="Times New Roman" w:cs="Times New Roman"/>
              </w:rPr>
              <w:t>Креирање нових амбијенталних целина и природних вредности</w:t>
            </w:r>
          </w:p>
        </w:tc>
        <w:tc>
          <w:tcPr>
            <w:tcW w:w="4284" w:type="dxa"/>
          </w:tcPr>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ЈП ЗЖС, ГО Обреновац</w:t>
            </w:r>
          </w:p>
        </w:tc>
        <w:tc>
          <w:tcPr>
            <w:tcW w:w="3366" w:type="dxa"/>
          </w:tcPr>
          <w:p w:rsidR="00D55CC8" w:rsidRPr="00397679" w:rsidRDefault="00D55CC8" w:rsidP="00262571">
            <w:pPr>
              <w:widowControl/>
              <w:autoSpaceDE/>
              <w:autoSpaceDN/>
              <w:jc w:val="center"/>
              <w:rPr>
                <w:rFonts w:ascii="Times New Roman" w:eastAsiaTheme="minorHAnsi" w:hAnsi="Times New Roman" w:cs="Times New Roman"/>
              </w:rPr>
            </w:pPr>
          </w:p>
          <w:p w:rsidR="00D55CC8" w:rsidRPr="00397679" w:rsidRDefault="00D55CC8" w:rsidP="00262571">
            <w:pPr>
              <w:widowControl/>
              <w:autoSpaceDE/>
              <w:autoSpaceDN/>
              <w:jc w:val="center"/>
              <w:rPr>
                <w:rFonts w:ascii="Times New Roman" w:eastAsiaTheme="minorHAnsi" w:hAnsi="Times New Roman" w:cs="Times New Roman"/>
              </w:rPr>
            </w:pPr>
            <w:r w:rsidRPr="00397679">
              <w:rPr>
                <w:rFonts w:ascii="Times New Roman" w:eastAsiaTheme="minorHAnsi" w:hAnsi="Times New Roman" w:cs="Times New Roman"/>
              </w:rPr>
              <w:t>2021.-2026.</w:t>
            </w:r>
          </w:p>
        </w:tc>
      </w:tr>
    </w:tbl>
    <w:p w:rsidR="00D55CC8" w:rsidRDefault="00D55CC8" w:rsidP="00D55CC8">
      <w:pPr>
        <w:jc w:val="center"/>
        <w:rPr>
          <w:sz w:val="28"/>
          <w:szCs w:val="28"/>
        </w:rPr>
      </w:pPr>
    </w:p>
    <w:p w:rsidR="00D55CC8" w:rsidRDefault="00D55CC8" w:rsidP="00D55CC8">
      <w:pPr>
        <w:jc w:val="center"/>
        <w:rPr>
          <w:sz w:val="28"/>
          <w:szCs w:val="28"/>
        </w:rPr>
      </w:pPr>
    </w:p>
    <w:p w:rsidR="00D55CC8" w:rsidRPr="00DB645A" w:rsidRDefault="00D55CC8" w:rsidP="00D55CC8">
      <w:pPr>
        <w:jc w:val="center"/>
        <w:rPr>
          <w:rFonts w:ascii="Times New Roman" w:hAnsi="Times New Roman" w:cs="Times New Roman"/>
          <w:b/>
          <w:sz w:val="44"/>
          <w:szCs w:val="44"/>
        </w:rPr>
      </w:pPr>
      <w:r w:rsidRPr="00DB645A">
        <w:rPr>
          <w:rFonts w:ascii="Times New Roman" w:hAnsi="Times New Roman" w:cs="Times New Roman"/>
          <w:b/>
          <w:sz w:val="44"/>
          <w:szCs w:val="44"/>
        </w:rPr>
        <w:t>Eнергетска ефикасност</w:t>
      </w:r>
    </w:p>
    <w:p w:rsidR="00D55CC8" w:rsidRPr="00FA6231" w:rsidRDefault="00D55CC8" w:rsidP="00D55CC8">
      <w:pPr>
        <w:jc w:val="center"/>
        <w:rPr>
          <w:sz w:val="28"/>
          <w:szCs w:val="28"/>
        </w:rPr>
      </w:pPr>
    </w:p>
    <w:tbl>
      <w:tblPr>
        <w:tblStyle w:val="TableGrid"/>
        <w:tblW w:w="0" w:type="auto"/>
        <w:tblLook w:val="04A0"/>
      </w:tblPr>
      <w:tblGrid>
        <w:gridCol w:w="3978"/>
        <w:gridCol w:w="3096"/>
        <w:gridCol w:w="3096"/>
      </w:tblGrid>
      <w:tr w:rsidR="00D55CC8" w:rsidTr="00262571">
        <w:tc>
          <w:tcPr>
            <w:tcW w:w="3978" w:type="dxa"/>
          </w:tcPr>
          <w:p w:rsidR="00D55CC8" w:rsidRPr="00DB645A" w:rsidRDefault="00D55CC8" w:rsidP="00262571">
            <w:pPr>
              <w:jc w:val="center"/>
              <w:rPr>
                <w:rFonts w:ascii="Times New Roman" w:hAnsi="Times New Roman" w:cs="Times New Roman"/>
                <w:b/>
              </w:rPr>
            </w:pPr>
          </w:p>
          <w:p w:rsidR="00D55CC8" w:rsidRPr="00DB645A" w:rsidRDefault="00D55CC8" w:rsidP="00262571">
            <w:pPr>
              <w:jc w:val="center"/>
              <w:rPr>
                <w:rFonts w:ascii="Times New Roman" w:hAnsi="Times New Roman" w:cs="Times New Roman"/>
                <w:b/>
              </w:rPr>
            </w:pPr>
            <w:r w:rsidRPr="00DB645A">
              <w:rPr>
                <w:rFonts w:ascii="Times New Roman" w:hAnsi="Times New Roman" w:cs="Times New Roman"/>
                <w:b/>
              </w:rPr>
              <w:t>Aктивности</w:t>
            </w:r>
          </w:p>
        </w:tc>
        <w:tc>
          <w:tcPr>
            <w:tcW w:w="3096" w:type="dxa"/>
          </w:tcPr>
          <w:p w:rsidR="00D55CC8" w:rsidRPr="00DB645A" w:rsidRDefault="00D55CC8" w:rsidP="00262571">
            <w:pPr>
              <w:jc w:val="center"/>
              <w:rPr>
                <w:rFonts w:ascii="Times New Roman" w:hAnsi="Times New Roman" w:cs="Times New Roman"/>
                <w:b/>
              </w:rPr>
            </w:pPr>
          </w:p>
          <w:p w:rsidR="00D55CC8" w:rsidRPr="00DB645A" w:rsidRDefault="00D55CC8" w:rsidP="00262571">
            <w:pPr>
              <w:jc w:val="center"/>
              <w:rPr>
                <w:rFonts w:ascii="Times New Roman" w:hAnsi="Times New Roman" w:cs="Times New Roman"/>
                <w:b/>
              </w:rPr>
            </w:pPr>
            <w:r w:rsidRPr="00DB645A">
              <w:rPr>
                <w:rFonts w:ascii="Times New Roman" w:hAnsi="Times New Roman" w:cs="Times New Roman"/>
                <w:b/>
              </w:rPr>
              <w:t>Надлежна институција</w:t>
            </w:r>
          </w:p>
        </w:tc>
        <w:tc>
          <w:tcPr>
            <w:tcW w:w="3096" w:type="dxa"/>
          </w:tcPr>
          <w:p w:rsidR="00D55CC8" w:rsidRPr="00DB645A" w:rsidRDefault="00D55CC8" w:rsidP="00262571">
            <w:pPr>
              <w:jc w:val="center"/>
              <w:rPr>
                <w:rFonts w:ascii="Times New Roman" w:hAnsi="Times New Roman" w:cs="Times New Roman"/>
                <w:b/>
              </w:rPr>
            </w:pPr>
          </w:p>
          <w:p w:rsidR="00D55CC8" w:rsidRPr="00DB645A" w:rsidRDefault="00D55CC8" w:rsidP="00262571">
            <w:pPr>
              <w:jc w:val="center"/>
              <w:rPr>
                <w:rFonts w:ascii="Times New Roman" w:hAnsi="Times New Roman" w:cs="Times New Roman"/>
                <w:b/>
              </w:rPr>
            </w:pPr>
            <w:r w:rsidRPr="00DB645A">
              <w:rPr>
                <w:rFonts w:ascii="Times New Roman" w:hAnsi="Times New Roman" w:cs="Times New Roman"/>
                <w:b/>
              </w:rPr>
              <w:t>Рок имплементације</w:t>
            </w:r>
          </w:p>
          <w:p w:rsidR="00D55CC8" w:rsidRPr="00DB645A" w:rsidRDefault="00D55CC8" w:rsidP="00262571">
            <w:pPr>
              <w:jc w:val="center"/>
              <w:rPr>
                <w:rFonts w:ascii="Times New Roman" w:hAnsi="Times New Roman" w:cs="Times New Roman"/>
                <w:b/>
              </w:rPr>
            </w:pP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Изградња треће магистрале</w:t>
            </w:r>
          </w:p>
        </w:tc>
        <w:tc>
          <w:tcPr>
            <w:tcW w:w="3096"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Електропривреда Србије</w:t>
            </w:r>
          </w:p>
        </w:tc>
        <w:tc>
          <w:tcPr>
            <w:tcW w:w="3096"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2024.</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Изградња дела примарног вода Источне магистрале</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Електропривреда Србије</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Изградња топлотне подстанице 25Б</w:t>
            </w:r>
          </w:p>
        </w:tc>
        <w:tc>
          <w:tcPr>
            <w:tcW w:w="3096"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Електропривреда Србије</w:t>
            </w:r>
          </w:p>
        </w:tc>
        <w:tc>
          <w:tcPr>
            <w:tcW w:w="3096"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p w:rsidR="00D55CC8" w:rsidRPr="00DB645A" w:rsidRDefault="00D55CC8" w:rsidP="00262571">
            <w:pPr>
              <w:rPr>
                <w:rFonts w:ascii="Times New Roman" w:hAnsi="Times New Roman" w:cs="Times New Roman"/>
              </w:rPr>
            </w:pP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Санација примарног вода од КО2А до КО4-део прве магистрале</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Санација примарног вода од КО10 до КО11А-примар у Вука Караџића</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Изградња типског топловодног прикључка и примарни део ТП за цркву на Забрежју</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Санација примара код Комерцијалне банке</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Превезивање примара у Немањиној</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2022.</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Изградња нових топлотних подстаница са конзума који обезбеђује Источна магистрала</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2023.</w:t>
            </w: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Санација примарног вода од КО11А до КО13 и ТП10 и ТП Палеж на Тргу</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2023.</w:t>
            </w:r>
          </w:p>
          <w:p w:rsidR="00D55CC8" w:rsidRPr="00DB645A" w:rsidRDefault="00D55CC8" w:rsidP="00262571">
            <w:pPr>
              <w:rPr>
                <w:rFonts w:ascii="Times New Roman" w:hAnsi="Times New Roman" w:cs="Times New Roman"/>
              </w:rPr>
            </w:pPr>
          </w:p>
        </w:tc>
      </w:tr>
      <w:tr w:rsidR="00D55CC8" w:rsidTr="00262571">
        <w:tc>
          <w:tcPr>
            <w:tcW w:w="3978" w:type="dxa"/>
          </w:tcPr>
          <w:p w:rsidR="00D55CC8" w:rsidRPr="00DB645A" w:rsidRDefault="00D55CC8" w:rsidP="00262571">
            <w:pPr>
              <w:rPr>
                <w:rFonts w:ascii="Times New Roman" w:hAnsi="Times New Roman" w:cs="Times New Roman"/>
              </w:rPr>
            </w:pPr>
            <w:r w:rsidRPr="00DB645A">
              <w:rPr>
                <w:rFonts w:ascii="Times New Roman" w:hAnsi="Times New Roman" w:cs="Times New Roman"/>
              </w:rPr>
              <w:t>Санација примарног вода од КО13А-КО15 на Тргу</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ЈКП „Топловод“ Обреновац</w:t>
            </w:r>
          </w:p>
        </w:tc>
        <w:tc>
          <w:tcPr>
            <w:tcW w:w="3096" w:type="dxa"/>
          </w:tcPr>
          <w:p w:rsidR="00D55CC8" w:rsidRPr="00DB645A" w:rsidRDefault="00D55CC8" w:rsidP="00262571">
            <w:pPr>
              <w:rPr>
                <w:rFonts w:ascii="Times New Roman" w:hAnsi="Times New Roman" w:cs="Times New Roman"/>
              </w:rPr>
            </w:pPr>
          </w:p>
          <w:p w:rsidR="00D55CC8" w:rsidRPr="00DB645A" w:rsidRDefault="00D55CC8" w:rsidP="00262571">
            <w:pPr>
              <w:rPr>
                <w:rFonts w:ascii="Times New Roman" w:hAnsi="Times New Roman" w:cs="Times New Roman"/>
              </w:rPr>
            </w:pPr>
            <w:r w:rsidRPr="00DB645A">
              <w:rPr>
                <w:rFonts w:ascii="Times New Roman" w:hAnsi="Times New Roman" w:cs="Times New Roman"/>
              </w:rPr>
              <w:t>до краја 2024.</w:t>
            </w:r>
          </w:p>
        </w:tc>
      </w:tr>
    </w:tbl>
    <w:p w:rsidR="00D55CC8" w:rsidRDefault="00D55CC8" w:rsidP="00D55CC8"/>
    <w:p w:rsidR="00D55CC8" w:rsidRDefault="00D55CC8" w:rsidP="00D55CC8">
      <w:pPr>
        <w:widowControl/>
        <w:autoSpaceDE/>
        <w:autoSpaceDN/>
        <w:spacing w:after="200" w:line="276" w:lineRule="auto"/>
        <w:jc w:val="center"/>
        <w:rPr>
          <w:rFonts w:eastAsiaTheme="minorHAnsi"/>
        </w:rPr>
      </w:pPr>
    </w:p>
    <w:p w:rsidR="00D55CC8" w:rsidRDefault="00D55CC8" w:rsidP="00D55CC8">
      <w:pPr>
        <w:widowControl/>
        <w:autoSpaceDE/>
        <w:autoSpaceDN/>
        <w:spacing w:after="200" w:line="276" w:lineRule="auto"/>
        <w:jc w:val="center"/>
        <w:rPr>
          <w:rFonts w:eastAsiaTheme="minorHAnsi"/>
        </w:rPr>
      </w:pPr>
    </w:p>
    <w:p w:rsidR="00D55CC8" w:rsidRPr="00DB645A" w:rsidRDefault="00D55CC8" w:rsidP="00D55CC8">
      <w:pPr>
        <w:widowControl/>
        <w:autoSpaceDE/>
        <w:autoSpaceDN/>
        <w:spacing w:after="200" w:line="276" w:lineRule="auto"/>
        <w:jc w:val="center"/>
        <w:rPr>
          <w:rFonts w:eastAsiaTheme="minorHAnsi"/>
        </w:rPr>
      </w:pPr>
    </w:p>
    <w:p w:rsidR="00D55CC8" w:rsidRPr="00DB645A" w:rsidRDefault="00D55CC8" w:rsidP="00D55CC8">
      <w:pPr>
        <w:widowControl/>
        <w:autoSpaceDE/>
        <w:autoSpaceDN/>
        <w:jc w:val="center"/>
        <w:textAlignment w:val="baseline"/>
        <w:rPr>
          <w:rFonts w:ascii="Times New Roman" w:eastAsiaTheme="minorHAnsi" w:hAnsi="Times New Roman" w:cs="Times New Roman"/>
          <w:b/>
          <w:bCs/>
          <w:sz w:val="44"/>
          <w:szCs w:val="44"/>
          <w:bdr w:val="none" w:sz="0" w:space="0" w:color="auto" w:frame="1"/>
        </w:rPr>
      </w:pPr>
      <w:r w:rsidRPr="00DB645A">
        <w:rPr>
          <w:rFonts w:ascii="Times New Roman" w:eastAsiaTheme="minorHAnsi" w:hAnsi="Times New Roman" w:cs="Times New Roman"/>
          <w:b/>
          <w:bCs/>
          <w:sz w:val="44"/>
          <w:szCs w:val="44"/>
          <w:bdr w:val="none" w:sz="0" w:space="0" w:color="auto" w:frame="1"/>
        </w:rPr>
        <w:lastRenderedPageBreak/>
        <w:t>Урбанизам и просторно планирање</w:t>
      </w:r>
    </w:p>
    <w:p w:rsidR="00D55CC8" w:rsidRPr="00DB645A" w:rsidRDefault="00D55CC8" w:rsidP="00D55CC8">
      <w:pPr>
        <w:widowControl/>
        <w:autoSpaceDE/>
        <w:autoSpaceDN/>
        <w:jc w:val="both"/>
        <w:textAlignment w:val="baseline"/>
        <w:rPr>
          <w:rFonts w:ascii="Times New Roman" w:eastAsia="Times New Roman" w:hAnsi="Times New Roman" w:cs="Times New Roman"/>
          <w:sz w:val="28"/>
          <w:szCs w:val="28"/>
        </w:rPr>
      </w:pPr>
    </w:p>
    <w:p w:rsidR="00D55CC8" w:rsidRPr="00DB645A" w:rsidRDefault="00D55CC8" w:rsidP="00D55CC8">
      <w:pPr>
        <w:widowControl/>
        <w:autoSpaceDE/>
        <w:autoSpaceDN/>
        <w:spacing w:after="200" w:line="276" w:lineRule="auto"/>
        <w:jc w:val="both"/>
        <w:rPr>
          <w:rFonts w:ascii="Times New Roman" w:eastAsiaTheme="minorHAnsi" w:hAnsi="Times New Roman" w:cs="Times New Roman"/>
          <w:b/>
          <w:lang w:val="ru-RU"/>
        </w:rPr>
      </w:pPr>
      <w:r w:rsidRPr="00DB645A">
        <w:rPr>
          <w:rFonts w:ascii="Times New Roman" w:eastAsiaTheme="minorHAnsi" w:hAnsi="Times New Roman" w:cs="Times New Roman"/>
          <w:b/>
          <w:lang w:val="ru-RU"/>
        </w:rPr>
        <w:t>Циљ: Доношење недостајућих планских докумената, измена постојећих ради што ефикаснијег и рационалног коришћења и заштите земљишног ресурса и очувања простора од потенцијално хазардних појава</w:t>
      </w:r>
    </w:p>
    <w:tbl>
      <w:tblPr>
        <w:tblStyle w:val="TableGrid7"/>
        <w:tblW w:w="0" w:type="auto"/>
        <w:jc w:val="center"/>
        <w:tblInd w:w="-1281" w:type="dxa"/>
        <w:tblLook w:val="0000"/>
      </w:tblPr>
      <w:tblGrid>
        <w:gridCol w:w="6437"/>
        <w:gridCol w:w="3402"/>
        <w:gridCol w:w="2386"/>
      </w:tblGrid>
      <w:tr w:rsidR="00D55CC8" w:rsidRPr="00741D73" w:rsidTr="00262571">
        <w:trPr>
          <w:trHeight w:val="330"/>
          <w:jc w:val="center"/>
        </w:trPr>
        <w:tc>
          <w:tcPr>
            <w:tcW w:w="12225" w:type="dxa"/>
            <w:gridSpan w:val="3"/>
            <w:vAlign w:val="center"/>
          </w:tcPr>
          <w:p w:rsidR="00D55CC8" w:rsidRPr="00DB645A" w:rsidRDefault="00D55CC8" w:rsidP="00262571">
            <w:pPr>
              <w:widowControl/>
              <w:autoSpaceDE/>
              <w:autoSpaceDN/>
              <w:jc w:val="both"/>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 xml:space="preserve">Мера: Израда </w:t>
            </w:r>
            <w:r w:rsidRPr="00DB645A">
              <w:rPr>
                <w:rFonts w:ascii="Times New Roman" w:eastAsiaTheme="minorHAnsi" w:hAnsi="Times New Roman" w:cs="Times New Roman"/>
                <w:b/>
              </w:rPr>
              <w:t>п</w:t>
            </w:r>
            <w:r w:rsidRPr="00DB645A">
              <w:rPr>
                <w:rFonts w:ascii="Times New Roman" w:eastAsiaTheme="minorHAnsi" w:hAnsi="Times New Roman" w:cs="Times New Roman"/>
                <w:b/>
                <w:lang w:val="sr-Cyrl-BA"/>
              </w:rPr>
              <w:t>росторног плана (Просторни план јединице локалне самоуправе, Просторни план подручја посебне намене...)</w:t>
            </w:r>
          </w:p>
        </w:tc>
      </w:tr>
      <w:tr w:rsidR="00D55CC8" w:rsidRPr="00741D73" w:rsidTr="00262571">
        <w:trPr>
          <w:trHeight w:val="375"/>
          <w:jc w:val="center"/>
        </w:trPr>
        <w:tc>
          <w:tcPr>
            <w:tcW w:w="6437" w:type="dxa"/>
            <w:vAlign w:val="center"/>
          </w:tcPr>
          <w:p w:rsidR="00D55CC8" w:rsidRPr="00DB645A" w:rsidRDefault="00D55CC8" w:rsidP="00262571">
            <w:pPr>
              <w:widowControl/>
              <w:autoSpaceDE/>
              <w:autoSpaceDN/>
              <w:jc w:val="center"/>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Активности</w:t>
            </w:r>
          </w:p>
        </w:tc>
        <w:tc>
          <w:tcPr>
            <w:tcW w:w="3402" w:type="dxa"/>
            <w:vAlign w:val="center"/>
          </w:tcPr>
          <w:p w:rsidR="00D55CC8" w:rsidRPr="00DB645A" w:rsidRDefault="00D55CC8" w:rsidP="00262571">
            <w:pPr>
              <w:widowControl/>
              <w:autoSpaceDE/>
              <w:autoSpaceDN/>
              <w:jc w:val="center"/>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Надлежна институција</w:t>
            </w:r>
          </w:p>
        </w:tc>
        <w:tc>
          <w:tcPr>
            <w:tcW w:w="2386" w:type="dxa"/>
            <w:vAlign w:val="center"/>
          </w:tcPr>
          <w:p w:rsidR="00D55CC8" w:rsidRPr="00DB645A" w:rsidRDefault="00D55CC8" w:rsidP="00262571">
            <w:pPr>
              <w:widowControl/>
              <w:autoSpaceDE/>
              <w:autoSpaceDN/>
              <w:jc w:val="center"/>
              <w:rPr>
                <w:rFonts w:ascii="Times New Roman" w:eastAsiaTheme="minorHAnsi" w:hAnsi="Times New Roman" w:cs="Times New Roman"/>
                <w:b/>
              </w:rPr>
            </w:pPr>
            <w:r w:rsidRPr="00DB645A">
              <w:rPr>
                <w:rFonts w:ascii="Times New Roman" w:eastAsiaTheme="minorHAnsi" w:hAnsi="Times New Roman" w:cs="Times New Roman"/>
                <w:b/>
                <w:lang w:val="sr-Cyrl-BA"/>
              </w:rPr>
              <w:t xml:space="preserve">Рок </w:t>
            </w:r>
            <w:r w:rsidRPr="00DB645A">
              <w:rPr>
                <w:rFonts w:ascii="Times New Roman" w:eastAsiaTheme="minorHAnsi" w:hAnsi="Times New Roman" w:cs="Times New Roman"/>
                <w:b/>
              </w:rPr>
              <w:t>за доношење</w:t>
            </w:r>
          </w:p>
        </w:tc>
      </w:tr>
      <w:tr w:rsidR="00D55CC8" w:rsidRPr="00741D73" w:rsidTr="00262571">
        <w:tblPrEx>
          <w:tblLook w:val="04A0"/>
        </w:tblPrEx>
        <w:trPr>
          <w:jc w:val="center"/>
        </w:trPr>
        <w:tc>
          <w:tcPr>
            <w:tcW w:w="6437" w:type="dxa"/>
            <w:vAlign w:val="center"/>
          </w:tcPr>
          <w:p w:rsidR="00D55CC8" w:rsidRPr="00DB645A" w:rsidRDefault="00D55CC8" w:rsidP="00262571">
            <w:pPr>
              <w:widowControl/>
              <w:autoSpaceDE/>
              <w:autoSpaceDN/>
              <w:rPr>
                <w:rFonts w:ascii="Times New Roman" w:eastAsiaTheme="minorHAnsi" w:hAnsi="Times New Roman" w:cs="Times New Roman"/>
              </w:rPr>
            </w:pPr>
            <w:r w:rsidRPr="00DB645A">
              <w:rPr>
                <w:rFonts w:ascii="Times New Roman" w:eastAsiaTheme="minorHAnsi" w:hAnsi="Times New Roman" w:cs="Times New Roman"/>
                <w:b/>
              </w:rPr>
              <w:t>Просторни план подручја посебне намене за изградњу термоелектране ”Колубара Б”</w:t>
            </w:r>
          </w:p>
        </w:tc>
        <w:tc>
          <w:tcPr>
            <w:tcW w:w="3402" w:type="dxa"/>
            <w:vAlign w:val="center"/>
          </w:tcPr>
          <w:p w:rsidR="00D55CC8" w:rsidRPr="00DB645A" w:rsidRDefault="00D55CC8" w:rsidP="00262571">
            <w:pPr>
              <w:widowControl/>
              <w:autoSpaceDE/>
              <w:autoSpaceDN/>
              <w:rPr>
                <w:rFonts w:ascii="Times New Roman" w:eastAsiaTheme="minorHAnsi" w:hAnsi="Times New Roman" w:cs="Times New Roman"/>
                <w:b/>
              </w:rPr>
            </w:pPr>
            <w:r w:rsidRPr="00DB645A">
              <w:rPr>
                <w:rFonts w:ascii="Times New Roman" w:eastAsiaTheme="minorHAnsi" w:hAnsi="Times New Roman" w:cs="Times New Roman"/>
                <w:b/>
              </w:rPr>
              <w:t>Министарство грађевинарства, саобраћаја и инфраструктуре</w:t>
            </w:r>
            <w:r w:rsidRPr="00DB645A">
              <w:rPr>
                <w:rFonts w:ascii="Times New Roman" w:eastAsiaTheme="minorHAnsi" w:hAnsi="Times New Roman" w:cs="Times New Roman"/>
                <w:b/>
                <w:lang w:val="sr-Cyrl-BA"/>
              </w:rPr>
              <w:t>“</w:t>
            </w:r>
            <w:r w:rsidRPr="00DB645A">
              <w:rPr>
                <w:rFonts w:ascii="Times New Roman" w:eastAsiaTheme="minorHAnsi" w:hAnsi="Times New Roman" w:cs="Times New Roman"/>
                <w:b/>
              </w:rPr>
              <w:t xml:space="preserve"> Јавно предузеће Електропри</w:t>
            </w:r>
            <w:r>
              <w:rPr>
                <w:rFonts w:ascii="Times New Roman" w:eastAsiaTheme="minorHAnsi" w:hAnsi="Times New Roman" w:cs="Times New Roman"/>
                <w:b/>
              </w:rPr>
              <w:t>-</w:t>
            </w:r>
            <w:r w:rsidRPr="00DB645A">
              <w:rPr>
                <w:rFonts w:ascii="Times New Roman" w:eastAsiaTheme="minorHAnsi" w:hAnsi="Times New Roman" w:cs="Times New Roman"/>
                <w:b/>
              </w:rPr>
              <w:t>вреда Србије Београд</w:t>
            </w:r>
          </w:p>
          <w:p w:rsidR="00D55CC8" w:rsidRPr="00DB645A" w:rsidRDefault="00D55CC8" w:rsidP="00262571">
            <w:pPr>
              <w:widowControl/>
              <w:autoSpaceDE/>
              <w:autoSpaceDN/>
              <w:rPr>
                <w:rFonts w:ascii="Times New Roman" w:eastAsiaTheme="minorHAnsi" w:hAnsi="Times New Roman" w:cs="Times New Roman"/>
                <w:b/>
              </w:rPr>
            </w:pPr>
            <w:r w:rsidRPr="00DB645A">
              <w:rPr>
                <w:rFonts w:ascii="Times New Roman" w:eastAsiaTheme="minorHAnsi" w:hAnsi="Times New Roman" w:cs="Times New Roman"/>
                <w:b/>
              </w:rPr>
              <w:t>Институт за архитектуру и урбанизам Србије</w:t>
            </w:r>
          </w:p>
        </w:tc>
        <w:tc>
          <w:tcPr>
            <w:tcW w:w="2386" w:type="dxa"/>
            <w:vAlign w:val="center"/>
          </w:tcPr>
          <w:p w:rsidR="00D55CC8" w:rsidRPr="00DB645A" w:rsidRDefault="00D55CC8" w:rsidP="00262571">
            <w:pPr>
              <w:widowControl/>
              <w:autoSpaceDE/>
              <w:autoSpaceDN/>
              <w:jc w:val="center"/>
              <w:rPr>
                <w:rFonts w:ascii="Times New Roman" w:eastAsiaTheme="minorHAnsi" w:hAnsi="Times New Roman" w:cs="Times New Roman"/>
              </w:rPr>
            </w:pPr>
            <w:r w:rsidRPr="00DB645A">
              <w:rPr>
                <w:rFonts w:ascii="Times New Roman" w:eastAsiaTheme="minorHAnsi" w:hAnsi="Times New Roman" w:cs="Times New Roman"/>
                <w:lang w:val="sr-Cyrl-BA"/>
              </w:rPr>
              <w:t>до 202</w:t>
            </w:r>
            <w:r w:rsidRPr="00DB645A">
              <w:rPr>
                <w:rFonts w:ascii="Times New Roman" w:eastAsiaTheme="minorHAnsi" w:hAnsi="Times New Roman" w:cs="Times New Roman"/>
              </w:rPr>
              <w:t>2</w:t>
            </w:r>
            <w:r w:rsidRPr="00DB645A">
              <w:rPr>
                <w:rFonts w:ascii="Times New Roman" w:eastAsiaTheme="minorHAnsi" w:hAnsi="Times New Roman" w:cs="Times New Roman"/>
                <w:lang w:val="sr-Cyrl-BA"/>
              </w:rPr>
              <w:t>.</w:t>
            </w:r>
          </w:p>
        </w:tc>
      </w:tr>
    </w:tbl>
    <w:p w:rsidR="00D55CC8" w:rsidRPr="00741D73" w:rsidRDefault="00D55CC8" w:rsidP="00D55CC8">
      <w:pPr>
        <w:widowControl/>
        <w:autoSpaceDE/>
        <w:autoSpaceDN/>
        <w:spacing w:after="200" w:line="276" w:lineRule="auto"/>
        <w:rPr>
          <w:rFonts w:asciiTheme="minorHAnsi" w:eastAsiaTheme="minorHAnsi" w:hAnsiTheme="minorHAnsi" w:cstheme="minorBidi"/>
          <w:lang w:val="ru-RU"/>
        </w:rPr>
      </w:pPr>
    </w:p>
    <w:tbl>
      <w:tblPr>
        <w:tblStyle w:val="TableGrid7"/>
        <w:tblW w:w="0" w:type="auto"/>
        <w:jc w:val="center"/>
        <w:tblInd w:w="-2508" w:type="dxa"/>
        <w:tblLook w:val="0000"/>
      </w:tblPr>
      <w:tblGrid>
        <w:gridCol w:w="6102"/>
        <w:gridCol w:w="3402"/>
        <w:gridCol w:w="2337"/>
      </w:tblGrid>
      <w:tr w:rsidR="00D55CC8" w:rsidRPr="00741D73" w:rsidTr="00262571">
        <w:trPr>
          <w:trHeight w:val="375"/>
          <w:jc w:val="center"/>
        </w:trPr>
        <w:tc>
          <w:tcPr>
            <w:tcW w:w="11841" w:type="dxa"/>
            <w:gridSpan w:val="3"/>
            <w:vAlign w:val="center"/>
          </w:tcPr>
          <w:p w:rsidR="00D55CC8" w:rsidRPr="00DB645A" w:rsidRDefault="00D55CC8" w:rsidP="00262571">
            <w:pPr>
              <w:widowControl/>
              <w:autoSpaceDE/>
              <w:autoSpaceDN/>
              <w:jc w:val="center"/>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Мера: Израда Плана генералне регулације, Плана детаљне регулације...</w:t>
            </w:r>
          </w:p>
        </w:tc>
      </w:tr>
      <w:tr w:rsidR="00D55CC8" w:rsidRPr="00741D73" w:rsidTr="00262571">
        <w:trPr>
          <w:trHeight w:val="375"/>
          <w:jc w:val="center"/>
        </w:trPr>
        <w:tc>
          <w:tcPr>
            <w:tcW w:w="6102" w:type="dxa"/>
            <w:vAlign w:val="center"/>
          </w:tcPr>
          <w:p w:rsidR="00D55CC8" w:rsidRPr="00DB645A" w:rsidRDefault="00D55CC8" w:rsidP="00262571">
            <w:pPr>
              <w:widowControl/>
              <w:autoSpaceDE/>
              <w:autoSpaceDN/>
              <w:jc w:val="center"/>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Активности</w:t>
            </w:r>
          </w:p>
        </w:tc>
        <w:tc>
          <w:tcPr>
            <w:tcW w:w="3402" w:type="dxa"/>
            <w:vAlign w:val="center"/>
          </w:tcPr>
          <w:p w:rsidR="00D55CC8" w:rsidRPr="00DB645A" w:rsidRDefault="00D55CC8" w:rsidP="00262571">
            <w:pPr>
              <w:widowControl/>
              <w:autoSpaceDE/>
              <w:autoSpaceDN/>
              <w:jc w:val="center"/>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Надлежна институција</w:t>
            </w:r>
          </w:p>
        </w:tc>
        <w:tc>
          <w:tcPr>
            <w:tcW w:w="2337" w:type="dxa"/>
            <w:vAlign w:val="center"/>
          </w:tcPr>
          <w:p w:rsidR="00D55CC8" w:rsidRPr="00DB645A" w:rsidRDefault="00D55CC8" w:rsidP="00262571">
            <w:pPr>
              <w:widowControl/>
              <w:autoSpaceDE/>
              <w:autoSpaceDN/>
              <w:jc w:val="center"/>
              <w:rPr>
                <w:rFonts w:ascii="Times New Roman" w:eastAsiaTheme="minorHAnsi" w:hAnsi="Times New Roman" w:cs="Times New Roman"/>
                <w:b/>
                <w:lang w:val="sr-Cyrl-BA"/>
              </w:rPr>
            </w:pPr>
            <w:r w:rsidRPr="00DB645A">
              <w:rPr>
                <w:rFonts w:ascii="Times New Roman" w:eastAsiaTheme="minorHAnsi" w:hAnsi="Times New Roman" w:cs="Times New Roman"/>
                <w:b/>
                <w:lang w:val="sr-Cyrl-BA"/>
              </w:rPr>
              <w:t xml:space="preserve">Рок </w:t>
            </w:r>
            <w:r w:rsidRPr="00DB645A">
              <w:rPr>
                <w:rFonts w:ascii="Times New Roman" w:eastAsiaTheme="minorHAnsi" w:hAnsi="Times New Roman" w:cs="Times New Roman"/>
                <w:b/>
              </w:rPr>
              <w:t>за доношење</w:t>
            </w:r>
          </w:p>
        </w:tc>
      </w:tr>
      <w:tr w:rsidR="00D55CC8" w:rsidRPr="00741D73" w:rsidTr="00262571">
        <w:tblPrEx>
          <w:tblLook w:val="04A0"/>
        </w:tblPrEx>
        <w:trPr>
          <w:trHeight w:val="1862"/>
          <w:jc w:val="center"/>
        </w:trPr>
        <w:tc>
          <w:tcPr>
            <w:tcW w:w="6102" w:type="dxa"/>
            <w:vAlign w:val="center"/>
          </w:tcPr>
          <w:p w:rsidR="00D55CC8" w:rsidRPr="00DB645A" w:rsidRDefault="00D55CC8" w:rsidP="00262571">
            <w:pPr>
              <w:widowControl/>
              <w:autoSpaceDE/>
              <w:autoSpaceDN/>
              <w:rPr>
                <w:rFonts w:ascii="Times New Roman" w:eastAsiaTheme="minorHAnsi" w:hAnsi="Times New Roman" w:cs="Times New Roman"/>
                <w:lang w:val="sr-Cyrl-BA"/>
              </w:rPr>
            </w:pPr>
            <w:r w:rsidRPr="00DB645A">
              <w:rPr>
                <w:rFonts w:ascii="Times New Roman" w:eastAsiaTheme="minorHAnsi" w:hAnsi="Times New Roman" w:cs="Times New Roman"/>
                <w:b/>
                <w:bCs/>
                <w:bdr w:val="none" w:sz="0" w:space="0" w:color="auto" w:frame="1"/>
              </w:rPr>
              <w:t>План детаљне регулације обостраних одморишта са станицама за снабдевање горивом „Бело Поље 1 и 2“ на аутопуту Е-763 Београд –Јужни Јадран, деоница Обреновац-Уб, ГО Обреновац</w:t>
            </w:r>
          </w:p>
        </w:tc>
        <w:tc>
          <w:tcPr>
            <w:tcW w:w="3402" w:type="dxa"/>
            <w:vAlign w:val="center"/>
          </w:tcPr>
          <w:p w:rsidR="00D55CC8" w:rsidRPr="00DB645A" w:rsidRDefault="00D55CC8" w:rsidP="00262571">
            <w:pPr>
              <w:widowControl/>
              <w:adjustRightInd w:val="0"/>
              <w:rPr>
                <w:rFonts w:ascii="Times New Roman" w:eastAsiaTheme="minorHAnsi" w:hAnsi="Times New Roman" w:cs="Times New Roman"/>
                <w:b/>
                <w:bCs/>
                <w:color w:val="000000"/>
                <w:sz w:val="20"/>
                <w:szCs w:val="20"/>
              </w:rPr>
            </w:pPr>
            <w:r>
              <w:rPr>
                <w:rFonts w:ascii="Times New Roman" w:eastAsiaTheme="minorHAnsi" w:hAnsi="Times New Roman" w:cs="Times New Roman"/>
                <w:b/>
                <w:bCs/>
                <w:color w:val="000000"/>
                <w:sz w:val="20"/>
                <w:szCs w:val="20"/>
              </w:rPr>
              <w:t>Г</w:t>
            </w:r>
            <w:r w:rsidRPr="00DB645A">
              <w:rPr>
                <w:rFonts w:ascii="Times New Roman" w:eastAsiaTheme="minorHAnsi" w:hAnsi="Times New Roman" w:cs="Times New Roman"/>
                <w:b/>
                <w:bCs/>
                <w:color w:val="000000"/>
                <w:sz w:val="20"/>
                <w:szCs w:val="20"/>
              </w:rPr>
              <w:t xml:space="preserve">радска управа града </w:t>
            </w:r>
            <w:r>
              <w:rPr>
                <w:rFonts w:ascii="Times New Roman" w:eastAsiaTheme="minorHAnsi" w:hAnsi="Times New Roman" w:cs="Times New Roman"/>
                <w:b/>
                <w:bCs/>
                <w:color w:val="000000"/>
                <w:sz w:val="20"/>
                <w:szCs w:val="20"/>
              </w:rPr>
              <w:t>Б</w:t>
            </w:r>
            <w:r w:rsidRPr="00DB645A">
              <w:rPr>
                <w:rFonts w:ascii="Times New Roman" w:eastAsiaTheme="minorHAnsi" w:hAnsi="Times New Roman" w:cs="Times New Roman"/>
                <w:b/>
                <w:bCs/>
                <w:color w:val="000000"/>
                <w:sz w:val="20"/>
                <w:szCs w:val="20"/>
              </w:rPr>
              <w:t>еограда</w:t>
            </w:r>
          </w:p>
          <w:p w:rsidR="00D55CC8" w:rsidRPr="00DB645A" w:rsidRDefault="00D55CC8" w:rsidP="00262571">
            <w:pPr>
              <w:widowControl/>
              <w:adjustRightInd w:val="0"/>
              <w:rPr>
                <w:rFonts w:ascii="Times New Roman" w:eastAsiaTheme="minorHAnsi" w:hAnsi="Times New Roman" w:cs="Times New Roman"/>
                <w:color w:val="000000"/>
                <w:sz w:val="20"/>
                <w:szCs w:val="20"/>
              </w:rPr>
            </w:pPr>
            <w:r w:rsidRPr="00DB645A">
              <w:rPr>
                <w:rFonts w:ascii="Times New Roman" w:eastAsiaTheme="minorHAnsi" w:hAnsi="Times New Roman" w:cs="Times New Roman"/>
                <w:b/>
                <w:bCs/>
                <w:color w:val="000000"/>
                <w:sz w:val="20"/>
                <w:szCs w:val="20"/>
              </w:rPr>
              <w:t>-</w:t>
            </w:r>
            <w:r>
              <w:rPr>
                <w:rFonts w:ascii="Times New Roman" w:eastAsiaTheme="minorHAnsi" w:hAnsi="Times New Roman" w:cs="Times New Roman"/>
                <w:b/>
                <w:bCs/>
                <w:color w:val="000000"/>
                <w:sz w:val="20"/>
                <w:szCs w:val="20"/>
              </w:rPr>
              <w:t>С</w:t>
            </w:r>
            <w:r w:rsidRPr="00DB645A">
              <w:rPr>
                <w:rFonts w:ascii="Times New Roman" w:eastAsiaTheme="minorHAnsi" w:hAnsi="Times New Roman" w:cs="Times New Roman"/>
                <w:b/>
                <w:bCs/>
                <w:color w:val="000000"/>
                <w:sz w:val="20"/>
                <w:szCs w:val="20"/>
              </w:rPr>
              <w:t>екретаријат за урбанизам и</w:t>
            </w:r>
          </w:p>
          <w:p w:rsidR="00D55CC8" w:rsidRPr="00DB645A" w:rsidRDefault="00D55CC8" w:rsidP="00262571">
            <w:pPr>
              <w:widowControl/>
              <w:autoSpaceDE/>
              <w:autoSpaceDN/>
              <w:rPr>
                <w:rFonts w:ascii="Times New Roman" w:eastAsiaTheme="minorHAnsi" w:hAnsi="Times New Roman" w:cs="Times New Roman"/>
                <w:b/>
                <w:bCs/>
                <w:sz w:val="20"/>
                <w:szCs w:val="20"/>
              </w:rPr>
            </w:pPr>
            <w:r w:rsidRPr="00DB645A">
              <w:rPr>
                <w:rFonts w:ascii="Times New Roman" w:eastAsiaTheme="minorHAnsi" w:hAnsi="Times New Roman" w:cs="Times New Roman"/>
                <w:b/>
                <w:bCs/>
                <w:sz w:val="20"/>
                <w:szCs w:val="20"/>
              </w:rPr>
              <w:t>грађевинске послове-</w:t>
            </w:r>
          </w:p>
          <w:p w:rsidR="00D55CC8" w:rsidRPr="00DB645A" w:rsidRDefault="00D55CC8" w:rsidP="00262571">
            <w:pPr>
              <w:widowControl/>
              <w:autoSpaceDE/>
              <w:autoSpaceDN/>
              <w:rPr>
                <w:rFonts w:ascii="Times New Roman" w:eastAsiaTheme="minorHAnsi" w:hAnsi="Times New Roman" w:cs="Times New Roman"/>
              </w:rPr>
            </w:pPr>
            <w:r w:rsidRPr="00DB645A">
              <w:rPr>
                <w:rFonts w:ascii="Times New Roman" w:eastAsiaTheme="minorHAnsi" w:hAnsi="Times New Roman" w:cs="Times New Roman"/>
                <w:b/>
                <w:bCs/>
                <w:sz w:val="20"/>
                <w:szCs w:val="20"/>
              </w:rPr>
              <w:t>ЈУП Урбанистички завод Београда</w:t>
            </w:r>
          </w:p>
        </w:tc>
        <w:tc>
          <w:tcPr>
            <w:tcW w:w="2337" w:type="dxa"/>
            <w:vAlign w:val="center"/>
          </w:tcPr>
          <w:p w:rsidR="00D55CC8" w:rsidRPr="00DB645A" w:rsidRDefault="00D55CC8" w:rsidP="00262571">
            <w:pPr>
              <w:widowControl/>
              <w:autoSpaceDE/>
              <w:autoSpaceDN/>
              <w:jc w:val="center"/>
              <w:rPr>
                <w:rFonts w:ascii="Times New Roman" w:eastAsiaTheme="minorHAnsi" w:hAnsi="Times New Roman" w:cs="Times New Roman"/>
                <w:lang w:val="sr-Cyrl-BA"/>
              </w:rPr>
            </w:pPr>
            <w:r w:rsidRPr="00DB645A">
              <w:rPr>
                <w:rFonts w:ascii="Times New Roman" w:eastAsiaTheme="minorHAnsi" w:hAnsi="Times New Roman" w:cs="Times New Roman"/>
                <w:lang w:val="sr-Cyrl-BA"/>
              </w:rPr>
              <w:t>до 202</w:t>
            </w:r>
            <w:r w:rsidRPr="00DB645A">
              <w:rPr>
                <w:rFonts w:ascii="Times New Roman" w:eastAsiaTheme="minorHAnsi" w:hAnsi="Times New Roman" w:cs="Times New Roman"/>
              </w:rPr>
              <w:t>2</w:t>
            </w:r>
            <w:r w:rsidRPr="00DB645A">
              <w:rPr>
                <w:rFonts w:ascii="Times New Roman" w:eastAsiaTheme="minorHAnsi" w:hAnsi="Times New Roman" w:cs="Times New Roman"/>
                <w:lang w:val="sr-Cyrl-BA"/>
              </w:rPr>
              <w:t>.</w:t>
            </w:r>
          </w:p>
        </w:tc>
      </w:tr>
      <w:tr w:rsidR="00D55CC8" w:rsidRPr="00741D73" w:rsidTr="00262571">
        <w:tblPrEx>
          <w:tblLook w:val="04A0"/>
        </w:tblPrEx>
        <w:trPr>
          <w:jc w:val="center"/>
        </w:trPr>
        <w:tc>
          <w:tcPr>
            <w:tcW w:w="6102" w:type="dxa"/>
            <w:vAlign w:val="center"/>
          </w:tcPr>
          <w:p w:rsidR="00D55CC8" w:rsidRPr="00DB645A" w:rsidRDefault="00D55CC8" w:rsidP="00262571">
            <w:pPr>
              <w:widowControl/>
              <w:autoSpaceDE/>
              <w:autoSpaceDN/>
              <w:spacing w:after="160" w:line="259" w:lineRule="auto"/>
              <w:contextualSpacing/>
              <w:rPr>
                <w:rFonts w:ascii="Times New Roman" w:eastAsiaTheme="minorHAnsi" w:hAnsi="Times New Roman" w:cs="Times New Roman"/>
                <w:b/>
              </w:rPr>
            </w:pPr>
            <w:r w:rsidRPr="00DB645A">
              <w:rPr>
                <w:rFonts w:ascii="Times New Roman" w:eastAsiaTheme="minorHAnsi" w:hAnsi="Times New Roman" w:cs="Times New Roman"/>
                <w:b/>
                <w:bCs/>
                <w:bdr w:val="none" w:sz="0" w:space="0" w:color="auto" w:frame="1"/>
              </w:rPr>
              <w:t xml:space="preserve">План детаљне регулације </w:t>
            </w:r>
            <w:r w:rsidRPr="00DB645A">
              <w:rPr>
                <w:rFonts w:ascii="Times New Roman" w:eastAsiaTheme="minorHAnsi" w:hAnsi="Times New Roman" w:cs="Times New Roman"/>
                <w:b/>
              </w:rPr>
              <w:t>за изградњу железничке пруге и железничке станице са мостом преко реке Колубаре у Обреновцу</w:t>
            </w:r>
          </w:p>
        </w:tc>
        <w:tc>
          <w:tcPr>
            <w:tcW w:w="3402" w:type="dxa"/>
            <w:vAlign w:val="center"/>
          </w:tcPr>
          <w:p w:rsidR="00D55CC8" w:rsidRPr="00DB645A" w:rsidRDefault="00D55CC8" w:rsidP="00262571">
            <w:pPr>
              <w:widowControl/>
              <w:autoSpaceDE/>
              <w:autoSpaceDN/>
              <w:rPr>
                <w:rFonts w:ascii="Times New Roman" w:eastAsiaTheme="minorHAnsi" w:hAnsi="Times New Roman" w:cs="Times New Roman"/>
                <w:b/>
                <w:sz w:val="20"/>
                <w:szCs w:val="20"/>
                <w:shd w:val="clear" w:color="auto" w:fill="FFFFFF"/>
              </w:rPr>
            </w:pP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 xml:space="preserve">дељење за урбанизам и комунално грађевинске послове, </w:t>
            </w: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 xml:space="preserve">дсек за урбанизам и заштиту животне средине </w:t>
            </w:r>
            <w:r>
              <w:rPr>
                <w:rFonts w:ascii="Times New Roman" w:eastAsiaTheme="minorHAnsi" w:hAnsi="Times New Roman" w:cs="Times New Roman"/>
                <w:b/>
                <w:sz w:val="20"/>
                <w:szCs w:val="20"/>
                <w:shd w:val="clear" w:color="auto" w:fill="FFFFFF"/>
              </w:rPr>
              <w:t>У</w:t>
            </w:r>
            <w:r w:rsidRPr="00DB645A">
              <w:rPr>
                <w:rFonts w:ascii="Times New Roman" w:eastAsiaTheme="minorHAnsi" w:hAnsi="Times New Roman" w:cs="Times New Roman"/>
                <w:b/>
                <w:sz w:val="20"/>
                <w:szCs w:val="20"/>
                <w:shd w:val="clear" w:color="auto" w:fill="FFFFFF"/>
              </w:rPr>
              <w:t xml:space="preserve">праве </w:t>
            </w:r>
            <w:r>
              <w:rPr>
                <w:rFonts w:ascii="Times New Roman" w:eastAsiaTheme="minorHAnsi" w:hAnsi="Times New Roman" w:cs="Times New Roman"/>
                <w:b/>
                <w:sz w:val="20"/>
                <w:szCs w:val="20"/>
                <w:shd w:val="clear" w:color="auto" w:fill="FFFFFF"/>
              </w:rPr>
              <w:t>ГО</w:t>
            </w:r>
            <w:r w:rsidRPr="00DB645A">
              <w:rPr>
                <w:rFonts w:ascii="Times New Roman" w:eastAsiaTheme="minorHAnsi" w:hAnsi="Times New Roman" w:cs="Times New Roman"/>
                <w:b/>
                <w:sz w:val="20"/>
                <w:szCs w:val="20"/>
                <w:shd w:val="clear" w:color="auto" w:fill="FFFFFF"/>
              </w:rPr>
              <w:t xml:space="preserve"> </w:t>
            </w: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бреновац</w:t>
            </w:r>
          </w:p>
          <w:p w:rsidR="00D55CC8" w:rsidRPr="00DB645A" w:rsidRDefault="00D55CC8" w:rsidP="00262571">
            <w:pPr>
              <w:widowControl/>
              <w:autoSpaceDE/>
              <w:autoSpaceDN/>
              <w:rPr>
                <w:rFonts w:ascii="Times New Roman" w:eastAsiaTheme="minorHAnsi" w:hAnsi="Times New Roman" w:cs="Times New Roman"/>
              </w:rPr>
            </w:pPr>
            <w:r>
              <w:rPr>
                <w:rFonts w:ascii="Times New Roman" w:eastAsiaTheme="minorHAnsi" w:hAnsi="Times New Roman" w:cs="Times New Roman"/>
                <w:b/>
                <w:sz w:val="20"/>
                <w:szCs w:val="20"/>
                <w:shd w:val="clear" w:color="auto" w:fill="FFFFFF"/>
              </w:rPr>
              <w:t>ЈП</w:t>
            </w:r>
            <w:r w:rsidRPr="00DB645A">
              <w:rPr>
                <w:rFonts w:ascii="Times New Roman" w:eastAsiaTheme="minorHAnsi" w:hAnsi="Times New Roman" w:cs="Times New Roman"/>
                <w:b/>
                <w:sz w:val="20"/>
                <w:szCs w:val="20"/>
                <w:shd w:val="clear" w:color="auto" w:fill="FFFFFF"/>
              </w:rPr>
              <w:t xml:space="preserve"> за изградњу </w:t>
            </w: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бреновца</w:t>
            </w:r>
          </w:p>
        </w:tc>
        <w:tc>
          <w:tcPr>
            <w:tcW w:w="2337" w:type="dxa"/>
            <w:vAlign w:val="center"/>
          </w:tcPr>
          <w:p w:rsidR="00D55CC8" w:rsidRPr="00DB645A" w:rsidRDefault="00D55CC8" w:rsidP="00262571">
            <w:pPr>
              <w:widowControl/>
              <w:autoSpaceDE/>
              <w:autoSpaceDN/>
              <w:jc w:val="center"/>
              <w:rPr>
                <w:rFonts w:ascii="Times New Roman" w:eastAsiaTheme="minorHAnsi" w:hAnsi="Times New Roman" w:cs="Times New Roman"/>
                <w:lang w:val="sr-Cyrl-BA"/>
              </w:rPr>
            </w:pPr>
            <w:r w:rsidRPr="00DB645A">
              <w:rPr>
                <w:rFonts w:ascii="Times New Roman" w:eastAsiaTheme="minorHAnsi" w:hAnsi="Times New Roman" w:cs="Times New Roman"/>
                <w:lang w:val="sr-Cyrl-BA"/>
              </w:rPr>
              <w:t>до јуна 202</w:t>
            </w:r>
            <w:r w:rsidRPr="00DB645A">
              <w:rPr>
                <w:rFonts w:ascii="Times New Roman" w:eastAsiaTheme="minorHAnsi" w:hAnsi="Times New Roman" w:cs="Times New Roman"/>
              </w:rPr>
              <w:t>2</w:t>
            </w:r>
            <w:r w:rsidRPr="00DB645A">
              <w:rPr>
                <w:rFonts w:ascii="Times New Roman" w:eastAsiaTheme="minorHAnsi" w:hAnsi="Times New Roman" w:cs="Times New Roman"/>
                <w:lang w:val="sr-Cyrl-BA"/>
              </w:rPr>
              <w:t>.</w:t>
            </w:r>
          </w:p>
        </w:tc>
      </w:tr>
      <w:tr w:rsidR="00D55CC8" w:rsidRPr="00741D73" w:rsidTr="00262571">
        <w:tblPrEx>
          <w:tblLook w:val="04A0"/>
        </w:tblPrEx>
        <w:trPr>
          <w:jc w:val="center"/>
        </w:trPr>
        <w:tc>
          <w:tcPr>
            <w:tcW w:w="6102" w:type="dxa"/>
            <w:vAlign w:val="center"/>
          </w:tcPr>
          <w:p w:rsidR="00D55CC8" w:rsidRPr="00DB645A" w:rsidRDefault="00D55CC8" w:rsidP="00262571">
            <w:pPr>
              <w:widowControl/>
              <w:autoSpaceDE/>
              <w:autoSpaceDN/>
              <w:spacing w:after="160" w:line="259" w:lineRule="auto"/>
              <w:contextualSpacing/>
              <w:rPr>
                <w:rFonts w:ascii="Times New Roman" w:eastAsiaTheme="minorHAnsi" w:hAnsi="Times New Roman" w:cs="Times New Roman"/>
                <w:b/>
              </w:rPr>
            </w:pPr>
            <w:r w:rsidRPr="00DB645A">
              <w:rPr>
                <w:rFonts w:ascii="Times New Roman" w:eastAsiaTheme="minorHAnsi" w:hAnsi="Times New Roman" w:cs="Times New Roman"/>
                <w:b/>
                <w:bCs/>
                <w:bdr w:val="none" w:sz="0" w:space="0" w:color="auto" w:frame="1"/>
              </w:rPr>
              <w:t>План детаљне регулације</w:t>
            </w:r>
            <w:r w:rsidRPr="00DB645A">
              <w:rPr>
                <w:rFonts w:ascii="Times New Roman" w:eastAsiaTheme="minorHAnsi" w:hAnsi="Times New Roman" w:cs="Times New Roman"/>
                <w:b/>
              </w:rPr>
              <w:t xml:space="preserve"> саобраћајнице са инфраструктуром у коридору планираног пута                    I реда бр.22 на територији</w:t>
            </w:r>
            <w:r>
              <w:rPr>
                <w:rFonts w:ascii="Times New Roman" w:eastAsiaTheme="minorHAnsi" w:hAnsi="Times New Roman" w:cs="Times New Roman"/>
                <w:b/>
              </w:rPr>
              <w:t xml:space="preserve"> </w:t>
            </w:r>
            <w:r w:rsidRPr="00DB645A">
              <w:rPr>
                <w:rFonts w:ascii="Times New Roman" w:eastAsiaTheme="minorHAnsi" w:hAnsi="Times New Roman" w:cs="Times New Roman"/>
                <w:b/>
              </w:rPr>
              <w:t>ГО Обреновац;</w:t>
            </w:r>
          </w:p>
          <w:p w:rsidR="00D55CC8" w:rsidRPr="00DB645A" w:rsidRDefault="00D55CC8" w:rsidP="00262571">
            <w:pPr>
              <w:widowControl/>
              <w:autoSpaceDE/>
              <w:autoSpaceDN/>
              <w:rPr>
                <w:rFonts w:ascii="Times New Roman" w:eastAsiaTheme="minorHAnsi" w:hAnsi="Times New Roman" w:cs="Times New Roman"/>
                <w:lang w:val="ru-RU"/>
              </w:rPr>
            </w:pPr>
          </w:p>
        </w:tc>
        <w:tc>
          <w:tcPr>
            <w:tcW w:w="3402" w:type="dxa"/>
            <w:vAlign w:val="center"/>
          </w:tcPr>
          <w:p w:rsidR="00D55CC8" w:rsidRPr="00DB645A" w:rsidRDefault="00D55CC8" w:rsidP="00262571">
            <w:pPr>
              <w:widowControl/>
              <w:autoSpaceDE/>
              <w:autoSpaceDN/>
              <w:jc w:val="both"/>
              <w:rPr>
                <w:rFonts w:ascii="Times New Roman" w:eastAsiaTheme="minorHAnsi" w:hAnsi="Times New Roman" w:cs="Times New Roman"/>
                <w:b/>
                <w:sz w:val="16"/>
                <w:szCs w:val="16"/>
                <w:shd w:val="clear" w:color="auto" w:fill="FFFFFF"/>
              </w:rPr>
            </w:pPr>
          </w:p>
          <w:p w:rsidR="00D55CC8" w:rsidRPr="00FD07DF" w:rsidRDefault="00D55CC8" w:rsidP="00262571">
            <w:pPr>
              <w:widowControl/>
              <w:autoSpaceDE/>
              <w:autoSpaceDN/>
              <w:jc w:val="both"/>
              <w:rPr>
                <w:rFonts w:ascii="Times New Roman" w:eastAsiaTheme="minorHAnsi" w:hAnsi="Times New Roman" w:cs="Times New Roman"/>
                <w:b/>
                <w:sz w:val="20"/>
                <w:szCs w:val="20"/>
                <w:shd w:val="clear" w:color="auto" w:fill="FFFFFF"/>
              </w:rPr>
            </w:pP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 xml:space="preserve">дељење за урбанизам и комунално грађевинске послове, </w:t>
            </w: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 xml:space="preserve">дсек за урбанизам и заштиту животне средине </w:t>
            </w:r>
            <w:r>
              <w:rPr>
                <w:rFonts w:ascii="Times New Roman" w:eastAsiaTheme="minorHAnsi" w:hAnsi="Times New Roman" w:cs="Times New Roman"/>
                <w:b/>
                <w:sz w:val="20"/>
                <w:szCs w:val="20"/>
                <w:shd w:val="clear" w:color="auto" w:fill="FFFFFF"/>
              </w:rPr>
              <w:t>У</w:t>
            </w:r>
            <w:r w:rsidRPr="00DB645A">
              <w:rPr>
                <w:rFonts w:ascii="Times New Roman" w:eastAsiaTheme="minorHAnsi" w:hAnsi="Times New Roman" w:cs="Times New Roman"/>
                <w:b/>
                <w:sz w:val="20"/>
                <w:szCs w:val="20"/>
                <w:shd w:val="clear" w:color="auto" w:fill="FFFFFF"/>
              </w:rPr>
              <w:t xml:space="preserve">праве </w:t>
            </w:r>
            <w:r>
              <w:rPr>
                <w:rFonts w:ascii="Times New Roman" w:eastAsiaTheme="minorHAnsi" w:hAnsi="Times New Roman" w:cs="Times New Roman"/>
                <w:b/>
                <w:sz w:val="20"/>
                <w:szCs w:val="20"/>
                <w:shd w:val="clear" w:color="auto" w:fill="FFFFFF"/>
              </w:rPr>
              <w:t>ГО</w:t>
            </w:r>
            <w:r w:rsidRPr="00DB645A">
              <w:rPr>
                <w:rFonts w:ascii="Times New Roman" w:eastAsiaTheme="minorHAnsi" w:hAnsi="Times New Roman" w:cs="Times New Roman"/>
                <w:b/>
                <w:sz w:val="20"/>
                <w:szCs w:val="20"/>
                <w:shd w:val="clear" w:color="auto" w:fill="FFFFFF"/>
              </w:rPr>
              <w:t xml:space="preserve"> </w:t>
            </w:r>
            <w:r>
              <w:rPr>
                <w:rFonts w:ascii="Times New Roman" w:eastAsiaTheme="minorHAnsi" w:hAnsi="Times New Roman" w:cs="Times New Roman"/>
                <w:b/>
                <w:sz w:val="20"/>
                <w:szCs w:val="20"/>
                <w:shd w:val="clear" w:color="auto" w:fill="FFFFFF"/>
              </w:rPr>
              <w:t>О</w:t>
            </w:r>
            <w:r w:rsidRPr="00DB645A">
              <w:rPr>
                <w:rFonts w:ascii="Times New Roman" w:eastAsiaTheme="minorHAnsi" w:hAnsi="Times New Roman" w:cs="Times New Roman"/>
                <w:b/>
                <w:sz w:val="20"/>
                <w:szCs w:val="20"/>
                <w:shd w:val="clear" w:color="auto" w:fill="FFFFFF"/>
              </w:rPr>
              <w:t>бреновац</w:t>
            </w:r>
          </w:p>
        </w:tc>
        <w:tc>
          <w:tcPr>
            <w:tcW w:w="2337" w:type="dxa"/>
            <w:vAlign w:val="center"/>
          </w:tcPr>
          <w:p w:rsidR="00D55CC8" w:rsidRPr="00DB645A" w:rsidRDefault="00D55CC8" w:rsidP="00262571">
            <w:pPr>
              <w:widowControl/>
              <w:autoSpaceDE/>
              <w:autoSpaceDN/>
              <w:jc w:val="center"/>
              <w:rPr>
                <w:rFonts w:ascii="Times New Roman" w:eastAsiaTheme="minorHAnsi" w:hAnsi="Times New Roman" w:cs="Times New Roman"/>
                <w:lang w:val="sr-Cyrl-BA"/>
              </w:rPr>
            </w:pPr>
            <w:r w:rsidRPr="00DB645A">
              <w:rPr>
                <w:rFonts w:ascii="Times New Roman" w:eastAsiaTheme="minorHAnsi" w:hAnsi="Times New Roman" w:cs="Times New Roman"/>
                <w:lang w:val="sr-Cyrl-BA"/>
              </w:rPr>
              <w:t>до 202</w:t>
            </w:r>
            <w:r w:rsidRPr="00DB645A">
              <w:rPr>
                <w:rFonts w:ascii="Times New Roman" w:eastAsiaTheme="minorHAnsi" w:hAnsi="Times New Roman" w:cs="Times New Roman"/>
              </w:rPr>
              <w:t>3</w:t>
            </w:r>
            <w:r w:rsidRPr="00DB645A">
              <w:rPr>
                <w:rFonts w:ascii="Times New Roman" w:eastAsiaTheme="minorHAnsi" w:hAnsi="Times New Roman" w:cs="Times New Roman"/>
                <w:lang w:val="sr-Cyrl-BA"/>
              </w:rPr>
              <w:t>.</w:t>
            </w:r>
          </w:p>
        </w:tc>
      </w:tr>
      <w:tr w:rsidR="00D55CC8" w:rsidRPr="00741D73" w:rsidTr="00262571">
        <w:tblPrEx>
          <w:tblLook w:val="04A0"/>
        </w:tblPrEx>
        <w:trPr>
          <w:jc w:val="center"/>
        </w:trPr>
        <w:tc>
          <w:tcPr>
            <w:tcW w:w="6102" w:type="dxa"/>
            <w:vAlign w:val="center"/>
          </w:tcPr>
          <w:p w:rsidR="00D55CC8" w:rsidRPr="00DB645A" w:rsidRDefault="00D55CC8" w:rsidP="00262571">
            <w:pPr>
              <w:widowControl/>
              <w:autoSpaceDE/>
              <w:autoSpaceDN/>
              <w:rPr>
                <w:rFonts w:ascii="Times New Roman" w:eastAsiaTheme="minorHAnsi" w:hAnsi="Times New Roman" w:cs="Times New Roman"/>
                <w:lang w:val="ru-RU"/>
              </w:rPr>
            </w:pPr>
            <w:r w:rsidRPr="00DB645A">
              <w:rPr>
                <w:rFonts w:ascii="Times New Roman" w:eastAsiaTheme="minorHAnsi" w:hAnsi="Times New Roman" w:cs="Times New Roman"/>
                <w:b/>
              </w:rPr>
              <w:lastRenderedPageBreak/>
              <w:t xml:space="preserve">Четврта измена и допуна </w:t>
            </w:r>
            <w:r w:rsidRPr="00DB645A">
              <w:rPr>
                <w:rFonts w:ascii="Times New Roman" w:eastAsiaTheme="minorHAnsi" w:hAnsi="Times New Roman" w:cs="Times New Roman"/>
                <w:b/>
                <w:bCs/>
                <w:bdr w:val="none" w:sz="0" w:space="0" w:color="auto" w:frame="1"/>
              </w:rPr>
              <w:t>Плана детаљне регулације</w:t>
            </w:r>
            <w:r w:rsidRPr="00DB645A">
              <w:rPr>
                <w:rFonts w:ascii="Times New Roman" w:eastAsiaTheme="minorHAnsi" w:hAnsi="Times New Roman" w:cs="Times New Roman"/>
                <w:b/>
              </w:rPr>
              <w:t xml:space="preserve"> централне зоне Обреновца</w:t>
            </w:r>
          </w:p>
        </w:tc>
        <w:tc>
          <w:tcPr>
            <w:tcW w:w="3402" w:type="dxa"/>
            <w:vAlign w:val="center"/>
          </w:tcPr>
          <w:p w:rsidR="00D55CC8" w:rsidRPr="00FD07DF" w:rsidRDefault="00D55CC8" w:rsidP="00262571">
            <w:pPr>
              <w:widowControl/>
              <w:autoSpaceDE/>
              <w:autoSpaceDN/>
              <w:rPr>
                <w:rFonts w:ascii="Times New Roman" w:eastAsiaTheme="minorHAnsi" w:hAnsi="Times New Roman" w:cs="Times New Roman"/>
                <w:b/>
                <w:sz w:val="20"/>
                <w:szCs w:val="20"/>
                <w:shd w:val="clear" w:color="auto" w:fill="FFFFFF"/>
              </w:rPr>
            </w:pPr>
            <w:r>
              <w:rPr>
                <w:rFonts w:ascii="Times New Roman" w:eastAsiaTheme="minorHAnsi" w:hAnsi="Times New Roman" w:cs="Times New Roman"/>
                <w:b/>
                <w:sz w:val="20"/>
                <w:szCs w:val="20"/>
                <w:shd w:val="clear" w:color="auto" w:fill="FFFFFF"/>
              </w:rPr>
              <w:t>О</w:t>
            </w:r>
            <w:r w:rsidRPr="00FD07DF">
              <w:rPr>
                <w:rFonts w:ascii="Times New Roman" w:eastAsiaTheme="minorHAnsi" w:hAnsi="Times New Roman" w:cs="Times New Roman"/>
                <w:b/>
                <w:sz w:val="20"/>
                <w:szCs w:val="20"/>
                <w:shd w:val="clear" w:color="auto" w:fill="FFFFFF"/>
              </w:rPr>
              <w:t xml:space="preserve">дељење за урбанизам и комунално грађевинске послове, </w:t>
            </w:r>
            <w:r>
              <w:rPr>
                <w:rFonts w:ascii="Times New Roman" w:eastAsiaTheme="minorHAnsi" w:hAnsi="Times New Roman" w:cs="Times New Roman"/>
                <w:b/>
                <w:sz w:val="20"/>
                <w:szCs w:val="20"/>
                <w:shd w:val="clear" w:color="auto" w:fill="FFFFFF"/>
              </w:rPr>
              <w:t>О</w:t>
            </w:r>
            <w:r w:rsidRPr="00FD07DF">
              <w:rPr>
                <w:rFonts w:ascii="Times New Roman" w:eastAsiaTheme="minorHAnsi" w:hAnsi="Times New Roman" w:cs="Times New Roman"/>
                <w:b/>
                <w:sz w:val="20"/>
                <w:szCs w:val="20"/>
                <w:shd w:val="clear" w:color="auto" w:fill="FFFFFF"/>
              </w:rPr>
              <w:t xml:space="preserve">дсек за урбанизам и заштиту животне средине </w:t>
            </w:r>
            <w:r>
              <w:rPr>
                <w:rFonts w:ascii="Times New Roman" w:eastAsiaTheme="minorHAnsi" w:hAnsi="Times New Roman" w:cs="Times New Roman"/>
                <w:b/>
                <w:sz w:val="20"/>
                <w:szCs w:val="20"/>
                <w:shd w:val="clear" w:color="auto" w:fill="FFFFFF"/>
              </w:rPr>
              <w:t>У</w:t>
            </w:r>
            <w:r w:rsidRPr="00FD07DF">
              <w:rPr>
                <w:rFonts w:ascii="Times New Roman" w:eastAsiaTheme="minorHAnsi" w:hAnsi="Times New Roman" w:cs="Times New Roman"/>
                <w:b/>
                <w:sz w:val="20"/>
                <w:szCs w:val="20"/>
                <w:shd w:val="clear" w:color="auto" w:fill="FFFFFF"/>
              </w:rPr>
              <w:t xml:space="preserve">праве </w:t>
            </w:r>
            <w:r>
              <w:rPr>
                <w:rFonts w:ascii="Times New Roman" w:eastAsiaTheme="minorHAnsi" w:hAnsi="Times New Roman" w:cs="Times New Roman"/>
                <w:b/>
                <w:sz w:val="20"/>
                <w:szCs w:val="20"/>
                <w:shd w:val="clear" w:color="auto" w:fill="FFFFFF"/>
              </w:rPr>
              <w:t>ГО</w:t>
            </w:r>
            <w:r w:rsidRPr="00FD07DF">
              <w:rPr>
                <w:rFonts w:ascii="Times New Roman" w:eastAsiaTheme="minorHAnsi" w:hAnsi="Times New Roman" w:cs="Times New Roman"/>
                <w:b/>
                <w:sz w:val="20"/>
                <w:szCs w:val="20"/>
                <w:shd w:val="clear" w:color="auto" w:fill="FFFFFF"/>
              </w:rPr>
              <w:t xml:space="preserve"> </w:t>
            </w:r>
            <w:r>
              <w:rPr>
                <w:rFonts w:ascii="Times New Roman" w:eastAsiaTheme="minorHAnsi" w:hAnsi="Times New Roman" w:cs="Times New Roman"/>
                <w:b/>
                <w:sz w:val="20"/>
                <w:szCs w:val="20"/>
                <w:shd w:val="clear" w:color="auto" w:fill="FFFFFF"/>
              </w:rPr>
              <w:t>О</w:t>
            </w:r>
            <w:r w:rsidRPr="00FD07DF">
              <w:rPr>
                <w:rFonts w:ascii="Times New Roman" w:eastAsiaTheme="minorHAnsi" w:hAnsi="Times New Roman" w:cs="Times New Roman"/>
                <w:b/>
                <w:sz w:val="20"/>
                <w:szCs w:val="20"/>
                <w:shd w:val="clear" w:color="auto" w:fill="FFFFFF"/>
              </w:rPr>
              <w:t>бреновац</w:t>
            </w:r>
          </w:p>
          <w:p w:rsidR="00D55CC8" w:rsidRPr="00FD07DF" w:rsidRDefault="00D55CC8" w:rsidP="00262571">
            <w:pPr>
              <w:widowControl/>
              <w:autoSpaceDE/>
              <w:autoSpaceDN/>
              <w:rPr>
                <w:rFonts w:ascii="Times New Roman" w:eastAsiaTheme="minorHAnsi" w:hAnsi="Times New Roman" w:cs="Times New Roman"/>
                <w:b/>
                <w:sz w:val="20"/>
                <w:szCs w:val="20"/>
                <w:shd w:val="clear" w:color="auto" w:fill="FFFFFF"/>
              </w:rPr>
            </w:pPr>
            <w:r w:rsidRPr="00FD07DF">
              <w:rPr>
                <w:rFonts w:ascii="Times New Roman" w:eastAsiaTheme="minorHAnsi" w:hAnsi="Times New Roman" w:cs="Times New Roman"/>
                <w:b/>
                <w:sz w:val="20"/>
                <w:szCs w:val="20"/>
                <w:shd w:val="clear" w:color="auto" w:fill="FFFFFF"/>
              </w:rPr>
              <w:t>Град Београд – Секретаријат за стамбене и комуналне послове</w:t>
            </w:r>
          </w:p>
          <w:p w:rsidR="00D55CC8" w:rsidRPr="00FD07DF" w:rsidRDefault="00D55CC8" w:rsidP="00262571">
            <w:pPr>
              <w:widowControl/>
              <w:autoSpaceDE/>
              <w:autoSpaceDN/>
              <w:rPr>
                <w:rFonts w:ascii="Times New Roman" w:eastAsiaTheme="minorHAnsi" w:hAnsi="Times New Roman" w:cs="Times New Roman"/>
                <w:b/>
                <w:sz w:val="20"/>
                <w:szCs w:val="20"/>
                <w:shd w:val="clear" w:color="auto" w:fill="FFFFFF"/>
              </w:rPr>
            </w:pPr>
            <w:r w:rsidRPr="00FD07DF">
              <w:rPr>
                <w:rFonts w:ascii="Times New Roman" w:eastAsiaTheme="minorHAnsi" w:hAnsi="Times New Roman" w:cs="Times New Roman"/>
                <w:b/>
                <w:sz w:val="20"/>
                <w:szCs w:val="20"/>
                <w:shd w:val="clear" w:color="auto" w:fill="FFFFFF"/>
              </w:rPr>
              <w:t>Дирекција за грађевинско земљиште и изградњу Београда</w:t>
            </w:r>
          </w:p>
          <w:p w:rsidR="00D55CC8" w:rsidRPr="00DB645A" w:rsidRDefault="00D55CC8" w:rsidP="00262571">
            <w:pPr>
              <w:widowControl/>
              <w:autoSpaceDE/>
              <w:autoSpaceDN/>
              <w:rPr>
                <w:rFonts w:ascii="Times New Roman" w:eastAsiaTheme="minorHAnsi" w:hAnsi="Times New Roman" w:cs="Times New Roman"/>
                <w:b/>
                <w:sz w:val="16"/>
                <w:szCs w:val="16"/>
                <w:shd w:val="clear" w:color="auto" w:fill="FFFFFF"/>
              </w:rPr>
            </w:pPr>
            <w:r w:rsidRPr="00FD07DF">
              <w:rPr>
                <w:rFonts w:ascii="Times New Roman" w:eastAsiaTheme="minorHAnsi" w:hAnsi="Times New Roman" w:cs="Times New Roman"/>
                <w:b/>
                <w:bCs/>
                <w:sz w:val="20"/>
                <w:szCs w:val="20"/>
              </w:rPr>
              <w:t>ЈУП Урбанистички завод Београда</w:t>
            </w:r>
          </w:p>
        </w:tc>
        <w:tc>
          <w:tcPr>
            <w:tcW w:w="2337" w:type="dxa"/>
            <w:vAlign w:val="center"/>
          </w:tcPr>
          <w:p w:rsidR="00D55CC8" w:rsidRPr="00DB645A" w:rsidRDefault="00D55CC8" w:rsidP="00262571">
            <w:pPr>
              <w:widowControl/>
              <w:autoSpaceDE/>
              <w:autoSpaceDN/>
              <w:jc w:val="center"/>
              <w:rPr>
                <w:rFonts w:ascii="Times New Roman" w:eastAsiaTheme="minorHAnsi" w:hAnsi="Times New Roman" w:cs="Times New Roman"/>
                <w:lang w:val="sr-Cyrl-BA"/>
              </w:rPr>
            </w:pPr>
            <w:r w:rsidRPr="00DB645A">
              <w:rPr>
                <w:rFonts w:ascii="Times New Roman" w:eastAsiaTheme="minorHAnsi" w:hAnsi="Times New Roman" w:cs="Times New Roman"/>
                <w:lang w:val="sr-Cyrl-BA"/>
              </w:rPr>
              <w:t>до јуна 202</w:t>
            </w:r>
            <w:r w:rsidRPr="00DB645A">
              <w:rPr>
                <w:rFonts w:ascii="Times New Roman" w:eastAsiaTheme="minorHAnsi" w:hAnsi="Times New Roman" w:cs="Times New Roman"/>
              </w:rPr>
              <w:t>2</w:t>
            </w:r>
            <w:r w:rsidRPr="00DB645A">
              <w:rPr>
                <w:rFonts w:ascii="Times New Roman" w:eastAsiaTheme="minorHAnsi" w:hAnsi="Times New Roman" w:cs="Times New Roman"/>
                <w:lang w:val="sr-Cyrl-BA"/>
              </w:rPr>
              <w:t>.</w:t>
            </w:r>
          </w:p>
        </w:tc>
      </w:tr>
      <w:tr w:rsidR="00D55CC8" w:rsidRPr="00741D73" w:rsidTr="00262571">
        <w:tblPrEx>
          <w:tblLook w:val="04A0"/>
        </w:tblPrEx>
        <w:trPr>
          <w:jc w:val="center"/>
        </w:trPr>
        <w:tc>
          <w:tcPr>
            <w:tcW w:w="6102" w:type="dxa"/>
            <w:vAlign w:val="center"/>
          </w:tcPr>
          <w:p w:rsidR="00D55CC8" w:rsidRPr="00DB645A" w:rsidRDefault="00D55CC8" w:rsidP="00262571">
            <w:pPr>
              <w:widowControl/>
              <w:autoSpaceDE/>
              <w:autoSpaceDN/>
              <w:rPr>
                <w:rFonts w:ascii="Times New Roman" w:eastAsiaTheme="minorHAnsi" w:hAnsi="Times New Roman" w:cs="Times New Roman"/>
                <w:b/>
              </w:rPr>
            </w:pPr>
            <w:r w:rsidRPr="00DB645A">
              <w:rPr>
                <w:rFonts w:ascii="Times New Roman" w:eastAsiaTheme="minorHAnsi" w:hAnsi="Times New Roman" w:cs="Times New Roman"/>
                <w:b/>
                <w:bCs/>
                <w:bdr w:val="none" w:sz="0" w:space="0" w:color="auto" w:frame="1"/>
              </w:rPr>
              <w:t>Плана детаљне регулације за доградњу система за пренос топлотне енергије из ТЕНТ-а А у Обреновцу до топлане Церак, ГО Чукарица</w:t>
            </w:r>
          </w:p>
        </w:tc>
        <w:tc>
          <w:tcPr>
            <w:tcW w:w="3402" w:type="dxa"/>
          </w:tcPr>
          <w:p w:rsidR="00D55CC8" w:rsidRPr="00DB645A" w:rsidRDefault="00D55CC8" w:rsidP="00262571">
            <w:pPr>
              <w:widowControl/>
              <w:adjustRightInd w:val="0"/>
              <w:rPr>
                <w:rFonts w:ascii="Times New Roman" w:eastAsiaTheme="minorHAnsi" w:hAnsi="Times New Roman" w:cs="Times New Roman"/>
                <w:b/>
                <w:bCs/>
                <w:color w:val="000000"/>
                <w:sz w:val="20"/>
                <w:szCs w:val="20"/>
              </w:rPr>
            </w:pPr>
            <w:r>
              <w:rPr>
                <w:rFonts w:ascii="Times New Roman" w:eastAsiaTheme="minorHAnsi" w:hAnsi="Times New Roman" w:cs="Times New Roman"/>
                <w:b/>
                <w:bCs/>
                <w:color w:val="000000"/>
                <w:sz w:val="20"/>
                <w:szCs w:val="20"/>
              </w:rPr>
              <w:t>Г</w:t>
            </w:r>
            <w:r w:rsidRPr="00DB645A">
              <w:rPr>
                <w:rFonts w:ascii="Times New Roman" w:eastAsiaTheme="minorHAnsi" w:hAnsi="Times New Roman" w:cs="Times New Roman"/>
                <w:b/>
                <w:bCs/>
                <w:color w:val="000000"/>
                <w:sz w:val="20"/>
                <w:szCs w:val="20"/>
              </w:rPr>
              <w:t xml:space="preserve">радска управа града </w:t>
            </w:r>
            <w:r>
              <w:rPr>
                <w:rFonts w:ascii="Times New Roman" w:eastAsiaTheme="minorHAnsi" w:hAnsi="Times New Roman" w:cs="Times New Roman"/>
                <w:b/>
                <w:bCs/>
                <w:color w:val="000000"/>
                <w:sz w:val="20"/>
                <w:szCs w:val="20"/>
              </w:rPr>
              <w:t>Б</w:t>
            </w:r>
            <w:r w:rsidRPr="00DB645A">
              <w:rPr>
                <w:rFonts w:ascii="Times New Roman" w:eastAsiaTheme="minorHAnsi" w:hAnsi="Times New Roman" w:cs="Times New Roman"/>
                <w:b/>
                <w:bCs/>
                <w:color w:val="000000"/>
                <w:sz w:val="20"/>
                <w:szCs w:val="20"/>
              </w:rPr>
              <w:t>еограда</w:t>
            </w:r>
          </w:p>
          <w:p w:rsidR="00D55CC8" w:rsidRPr="00DB645A" w:rsidRDefault="00D55CC8" w:rsidP="00262571">
            <w:pPr>
              <w:widowControl/>
              <w:adjustRightInd w:val="0"/>
              <w:rPr>
                <w:rFonts w:ascii="Times New Roman" w:eastAsiaTheme="minorHAnsi" w:hAnsi="Times New Roman" w:cs="Times New Roman"/>
                <w:color w:val="000000"/>
                <w:sz w:val="20"/>
                <w:szCs w:val="20"/>
              </w:rPr>
            </w:pPr>
            <w:r w:rsidRPr="00DB645A">
              <w:rPr>
                <w:rFonts w:ascii="Times New Roman" w:eastAsiaTheme="minorHAnsi" w:hAnsi="Times New Roman" w:cs="Times New Roman"/>
                <w:b/>
                <w:bCs/>
                <w:color w:val="000000"/>
                <w:sz w:val="20"/>
                <w:szCs w:val="20"/>
              </w:rPr>
              <w:t>-</w:t>
            </w:r>
            <w:r>
              <w:rPr>
                <w:rFonts w:ascii="Times New Roman" w:eastAsiaTheme="minorHAnsi" w:hAnsi="Times New Roman" w:cs="Times New Roman"/>
                <w:b/>
                <w:bCs/>
                <w:color w:val="000000"/>
                <w:sz w:val="20"/>
                <w:szCs w:val="20"/>
              </w:rPr>
              <w:t>С</w:t>
            </w:r>
            <w:r w:rsidRPr="00DB645A">
              <w:rPr>
                <w:rFonts w:ascii="Times New Roman" w:eastAsiaTheme="minorHAnsi" w:hAnsi="Times New Roman" w:cs="Times New Roman"/>
                <w:b/>
                <w:bCs/>
                <w:color w:val="000000"/>
                <w:sz w:val="20"/>
                <w:szCs w:val="20"/>
              </w:rPr>
              <w:t xml:space="preserve">екретаријат за урбанизам и </w:t>
            </w:r>
          </w:p>
          <w:p w:rsidR="00D55CC8" w:rsidRPr="00DB645A" w:rsidRDefault="00D55CC8" w:rsidP="00262571">
            <w:pPr>
              <w:widowControl/>
              <w:autoSpaceDE/>
              <w:autoSpaceDN/>
              <w:rPr>
                <w:rFonts w:ascii="Times New Roman" w:eastAsiaTheme="minorHAnsi" w:hAnsi="Times New Roman" w:cs="Times New Roman"/>
                <w:b/>
                <w:bCs/>
                <w:sz w:val="20"/>
                <w:szCs w:val="20"/>
              </w:rPr>
            </w:pPr>
            <w:r w:rsidRPr="00DB645A">
              <w:rPr>
                <w:rFonts w:ascii="Times New Roman" w:eastAsiaTheme="minorHAnsi" w:hAnsi="Times New Roman" w:cs="Times New Roman"/>
                <w:b/>
                <w:bCs/>
                <w:sz w:val="20"/>
                <w:szCs w:val="20"/>
              </w:rPr>
              <w:t xml:space="preserve">грађевинске послове- </w:t>
            </w:r>
          </w:p>
          <w:p w:rsidR="00D55CC8" w:rsidRPr="00DB645A" w:rsidRDefault="00D55CC8" w:rsidP="00262571">
            <w:pPr>
              <w:widowControl/>
              <w:autoSpaceDE/>
              <w:autoSpaceDN/>
              <w:rPr>
                <w:rFonts w:ascii="Times New Roman" w:eastAsiaTheme="minorHAnsi" w:hAnsi="Times New Roman" w:cs="Times New Roman"/>
                <w:b/>
                <w:sz w:val="16"/>
                <w:szCs w:val="16"/>
                <w:shd w:val="clear" w:color="auto" w:fill="FFFFFF"/>
              </w:rPr>
            </w:pPr>
            <w:r w:rsidRPr="00DB645A">
              <w:rPr>
                <w:rFonts w:ascii="Times New Roman" w:eastAsiaTheme="minorHAnsi" w:hAnsi="Times New Roman" w:cs="Times New Roman"/>
                <w:b/>
                <w:bCs/>
                <w:sz w:val="20"/>
                <w:szCs w:val="20"/>
              </w:rPr>
              <w:t>ЈУП Урбанистички завод Београда</w:t>
            </w:r>
          </w:p>
        </w:tc>
        <w:tc>
          <w:tcPr>
            <w:tcW w:w="2337" w:type="dxa"/>
            <w:vAlign w:val="center"/>
          </w:tcPr>
          <w:p w:rsidR="00D55CC8" w:rsidRPr="00DB645A" w:rsidRDefault="00D55CC8" w:rsidP="00262571">
            <w:pPr>
              <w:widowControl/>
              <w:autoSpaceDE/>
              <w:autoSpaceDN/>
              <w:jc w:val="center"/>
              <w:rPr>
                <w:rFonts w:ascii="Times New Roman" w:eastAsiaTheme="minorHAnsi" w:hAnsi="Times New Roman" w:cs="Times New Roman"/>
                <w:lang w:val="sr-Cyrl-BA"/>
              </w:rPr>
            </w:pPr>
            <w:r w:rsidRPr="00DB645A">
              <w:rPr>
                <w:rFonts w:ascii="Times New Roman" w:eastAsiaTheme="minorHAnsi" w:hAnsi="Times New Roman" w:cs="Times New Roman"/>
                <w:lang w:val="sr-Cyrl-BA"/>
              </w:rPr>
              <w:t>до 202</w:t>
            </w:r>
            <w:r w:rsidRPr="00DB645A">
              <w:rPr>
                <w:rFonts w:ascii="Times New Roman" w:eastAsiaTheme="minorHAnsi" w:hAnsi="Times New Roman" w:cs="Times New Roman"/>
              </w:rPr>
              <w:t>3</w:t>
            </w:r>
            <w:r w:rsidRPr="00DB645A">
              <w:rPr>
                <w:rFonts w:ascii="Times New Roman" w:eastAsiaTheme="minorHAnsi" w:hAnsi="Times New Roman" w:cs="Times New Roman"/>
                <w:lang w:val="sr-Cyrl-BA"/>
              </w:rPr>
              <w:t>.</w:t>
            </w:r>
          </w:p>
        </w:tc>
      </w:tr>
    </w:tbl>
    <w:p w:rsidR="00D55CC8" w:rsidRPr="00741D73" w:rsidRDefault="00D55CC8" w:rsidP="00D55CC8">
      <w:pPr>
        <w:widowControl/>
        <w:autoSpaceDE/>
        <w:autoSpaceDN/>
        <w:spacing w:after="200" w:line="276" w:lineRule="auto"/>
        <w:rPr>
          <w:rFonts w:asciiTheme="minorHAnsi" w:eastAsiaTheme="minorHAnsi" w:hAnsiTheme="minorHAnsi" w:cstheme="minorBidi"/>
        </w:rPr>
      </w:pPr>
    </w:p>
    <w:tbl>
      <w:tblPr>
        <w:tblStyle w:val="TableGrid7"/>
        <w:tblW w:w="0" w:type="auto"/>
        <w:jc w:val="center"/>
        <w:tblInd w:w="-2532" w:type="dxa"/>
        <w:tblLook w:val="0000"/>
      </w:tblPr>
      <w:tblGrid>
        <w:gridCol w:w="6355"/>
        <w:gridCol w:w="3402"/>
        <w:gridCol w:w="2122"/>
      </w:tblGrid>
      <w:tr w:rsidR="00D55CC8" w:rsidRPr="00741D73" w:rsidTr="00262571">
        <w:trPr>
          <w:trHeight w:val="375"/>
          <w:jc w:val="center"/>
        </w:trPr>
        <w:tc>
          <w:tcPr>
            <w:tcW w:w="11879" w:type="dxa"/>
            <w:gridSpan w:val="3"/>
            <w:vAlign w:val="center"/>
          </w:tcPr>
          <w:p w:rsidR="00D55CC8" w:rsidRPr="008B1840" w:rsidRDefault="00D55CC8" w:rsidP="00262571">
            <w:pPr>
              <w:widowControl/>
              <w:autoSpaceDE/>
              <w:autoSpaceDN/>
              <w:jc w:val="center"/>
              <w:rPr>
                <w:rFonts w:ascii="Times New Roman" w:eastAsiaTheme="minorHAnsi" w:hAnsi="Times New Roman" w:cs="Times New Roman"/>
                <w:b/>
                <w:lang w:val="sr-Cyrl-BA"/>
              </w:rPr>
            </w:pPr>
            <w:r w:rsidRPr="008B1840">
              <w:rPr>
                <w:rFonts w:ascii="Times New Roman" w:eastAsiaTheme="minorHAnsi" w:hAnsi="Times New Roman" w:cs="Times New Roman"/>
                <w:b/>
                <w:lang w:val="sr-Cyrl-BA"/>
              </w:rPr>
              <w:t>Мера: Израда урбанистичког пројекта</w:t>
            </w:r>
          </w:p>
        </w:tc>
      </w:tr>
      <w:tr w:rsidR="00D55CC8" w:rsidRPr="00741D73" w:rsidTr="00262571">
        <w:trPr>
          <w:trHeight w:val="375"/>
          <w:jc w:val="center"/>
        </w:trPr>
        <w:tc>
          <w:tcPr>
            <w:tcW w:w="6355" w:type="dxa"/>
            <w:vAlign w:val="center"/>
          </w:tcPr>
          <w:p w:rsidR="00D55CC8" w:rsidRPr="008B1840" w:rsidRDefault="00D55CC8" w:rsidP="00262571">
            <w:pPr>
              <w:widowControl/>
              <w:autoSpaceDE/>
              <w:autoSpaceDN/>
              <w:jc w:val="center"/>
              <w:rPr>
                <w:rFonts w:ascii="Times New Roman" w:eastAsiaTheme="minorHAnsi" w:hAnsi="Times New Roman" w:cs="Times New Roman"/>
                <w:b/>
                <w:lang w:val="sr-Cyrl-BA"/>
              </w:rPr>
            </w:pPr>
            <w:r w:rsidRPr="008B1840">
              <w:rPr>
                <w:rFonts w:ascii="Times New Roman" w:eastAsiaTheme="minorHAnsi" w:hAnsi="Times New Roman" w:cs="Times New Roman"/>
                <w:b/>
                <w:lang w:val="sr-Cyrl-BA"/>
              </w:rPr>
              <w:t>Активности</w:t>
            </w:r>
          </w:p>
        </w:tc>
        <w:tc>
          <w:tcPr>
            <w:tcW w:w="3402" w:type="dxa"/>
            <w:vAlign w:val="center"/>
          </w:tcPr>
          <w:p w:rsidR="00D55CC8" w:rsidRPr="008B1840" w:rsidRDefault="00D55CC8" w:rsidP="00262571">
            <w:pPr>
              <w:widowControl/>
              <w:autoSpaceDE/>
              <w:autoSpaceDN/>
              <w:jc w:val="center"/>
              <w:rPr>
                <w:rFonts w:ascii="Times New Roman" w:eastAsiaTheme="minorHAnsi" w:hAnsi="Times New Roman" w:cs="Times New Roman"/>
                <w:b/>
                <w:lang w:val="sr-Cyrl-BA"/>
              </w:rPr>
            </w:pPr>
            <w:r w:rsidRPr="008B1840">
              <w:rPr>
                <w:rFonts w:ascii="Times New Roman" w:eastAsiaTheme="minorHAnsi" w:hAnsi="Times New Roman" w:cs="Times New Roman"/>
                <w:b/>
                <w:lang w:val="sr-Cyrl-BA"/>
              </w:rPr>
              <w:t>Надлежна институција</w:t>
            </w:r>
          </w:p>
        </w:tc>
        <w:tc>
          <w:tcPr>
            <w:tcW w:w="2122" w:type="dxa"/>
            <w:vAlign w:val="center"/>
          </w:tcPr>
          <w:p w:rsidR="00D55CC8" w:rsidRPr="008B1840" w:rsidRDefault="00D55CC8" w:rsidP="00262571">
            <w:pPr>
              <w:widowControl/>
              <w:autoSpaceDE/>
              <w:autoSpaceDN/>
              <w:jc w:val="center"/>
              <w:rPr>
                <w:rFonts w:ascii="Times New Roman" w:eastAsiaTheme="minorHAnsi" w:hAnsi="Times New Roman" w:cs="Times New Roman"/>
                <w:b/>
                <w:lang w:val="sr-Cyrl-BA"/>
              </w:rPr>
            </w:pPr>
            <w:r w:rsidRPr="008B1840">
              <w:rPr>
                <w:rFonts w:ascii="Times New Roman" w:eastAsiaTheme="minorHAnsi" w:hAnsi="Times New Roman" w:cs="Times New Roman"/>
                <w:b/>
                <w:lang w:val="sr-Cyrl-BA"/>
              </w:rPr>
              <w:t xml:space="preserve">Рок </w:t>
            </w:r>
            <w:r w:rsidRPr="008B1840">
              <w:rPr>
                <w:rFonts w:ascii="Times New Roman" w:eastAsiaTheme="minorHAnsi" w:hAnsi="Times New Roman" w:cs="Times New Roman"/>
                <w:b/>
              </w:rPr>
              <w:t>за доношење</w:t>
            </w:r>
          </w:p>
        </w:tc>
      </w:tr>
      <w:tr w:rsidR="00D55CC8" w:rsidRPr="00741D73" w:rsidTr="00262571">
        <w:tblPrEx>
          <w:tblLook w:val="04A0"/>
        </w:tblPrEx>
        <w:trPr>
          <w:jc w:val="center"/>
        </w:trPr>
        <w:tc>
          <w:tcPr>
            <w:tcW w:w="6355" w:type="dxa"/>
            <w:vAlign w:val="center"/>
          </w:tcPr>
          <w:p w:rsidR="00D55CC8" w:rsidRPr="008B1840" w:rsidRDefault="00D55CC8" w:rsidP="00262571">
            <w:pPr>
              <w:widowControl/>
              <w:autoSpaceDE/>
              <w:autoSpaceDN/>
              <w:jc w:val="center"/>
              <w:rPr>
                <w:rFonts w:ascii="Times New Roman" w:eastAsiaTheme="minorHAnsi" w:hAnsi="Times New Roman" w:cs="Times New Roman"/>
                <w:lang w:val="sr-Cyrl-BA"/>
              </w:rPr>
            </w:pPr>
            <w:r w:rsidRPr="008B1840">
              <w:rPr>
                <w:rFonts w:ascii="Times New Roman" w:eastAsiaTheme="minorHAnsi" w:hAnsi="Times New Roman" w:cs="Times New Roman"/>
                <w:b/>
                <w:bCs/>
                <w:bdr w:val="none" w:sz="0" w:space="0" w:color="auto" w:frame="1"/>
                <w:shd w:val="clear" w:color="auto" w:fill="FFFFFF"/>
              </w:rPr>
              <w:t>Урбанистички пројекат за реконструкцију насипа река Колубаре и Тамнаве и моста на путу Београд – Обреновац, у градској општини Обреновац и општини Уб</w:t>
            </w:r>
          </w:p>
        </w:tc>
        <w:tc>
          <w:tcPr>
            <w:tcW w:w="3402" w:type="dxa"/>
            <w:vAlign w:val="center"/>
          </w:tcPr>
          <w:p w:rsidR="00D55CC8" w:rsidRPr="008B1840" w:rsidRDefault="00D55CC8" w:rsidP="00262571">
            <w:pPr>
              <w:widowControl/>
              <w:autoSpaceDE/>
              <w:autoSpaceDN/>
              <w:rPr>
                <w:rFonts w:ascii="Times New Roman" w:eastAsiaTheme="minorHAnsi" w:hAnsi="Times New Roman" w:cs="Times New Roman"/>
                <w:b/>
              </w:rPr>
            </w:pPr>
            <w:r w:rsidRPr="008B1840">
              <w:rPr>
                <w:rFonts w:ascii="Times New Roman" w:eastAsiaTheme="minorHAnsi" w:hAnsi="Times New Roman" w:cs="Times New Roman"/>
                <w:b/>
              </w:rPr>
              <w:t>ЈВП „Србијаводе” -наручилац</w:t>
            </w:r>
          </w:p>
          <w:p w:rsidR="00D55CC8" w:rsidRPr="008B1840" w:rsidRDefault="00D55CC8" w:rsidP="00262571">
            <w:pPr>
              <w:widowControl/>
              <w:autoSpaceDE/>
              <w:autoSpaceDN/>
              <w:rPr>
                <w:rFonts w:ascii="Times New Roman" w:eastAsiaTheme="minorHAnsi" w:hAnsi="Times New Roman" w:cs="Times New Roman"/>
                <w:b/>
              </w:rPr>
            </w:pPr>
            <w:r w:rsidRPr="008B1840">
              <w:rPr>
                <w:rFonts w:ascii="Times New Roman" w:eastAsiaTheme="minorHAnsi" w:hAnsi="Times New Roman" w:cs="Times New Roman"/>
                <w:b/>
              </w:rPr>
              <w:t>Институт за архитектуру и урбанизам Србије - носилац израде</w:t>
            </w:r>
          </w:p>
          <w:p w:rsidR="00D55CC8" w:rsidRPr="008B1840" w:rsidRDefault="00D55CC8" w:rsidP="00262571">
            <w:pPr>
              <w:widowControl/>
              <w:autoSpaceDE/>
              <w:autoSpaceDN/>
              <w:rPr>
                <w:rFonts w:ascii="Times New Roman" w:eastAsiaTheme="minorHAnsi" w:hAnsi="Times New Roman" w:cs="Times New Roman"/>
                <w:b/>
                <w:shd w:val="clear" w:color="auto" w:fill="FFFFFF"/>
              </w:rPr>
            </w:pPr>
            <w:r w:rsidRPr="008B1840">
              <w:rPr>
                <w:rFonts w:ascii="Times New Roman" w:eastAsiaTheme="minorHAnsi" w:hAnsi="Times New Roman" w:cs="Times New Roman"/>
                <w:b/>
                <w:shd w:val="clear" w:color="auto" w:fill="FFFFFF"/>
              </w:rPr>
              <w:t>Министарство грађевинарства, саобраћаја и инфраструктуре</w:t>
            </w:r>
          </w:p>
          <w:p w:rsidR="00D55CC8" w:rsidRPr="008B1840" w:rsidRDefault="00D55CC8" w:rsidP="00262571">
            <w:pPr>
              <w:widowControl/>
              <w:autoSpaceDE/>
              <w:autoSpaceDN/>
              <w:rPr>
                <w:rFonts w:ascii="Times New Roman" w:eastAsiaTheme="minorHAnsi" w:hAnsi="Times New Roman" w:cs="Times New Roman"/>
                <w:b/>
                <w:color w:val="565656"/>
                <w:shd w:val="clear" w:color="auto" w:fill="FFFFFF"/>
              </w:rPr>
            </w:pPr>
            <w:r w:rsidRPr="008B1840">
              <w:rPr>
                <w:rFonts w:ascii="Times New Roman" w:eastAsiaTheme="minorHAnsi" w:hAnsi="Times New Roman" w:cs="Times New Roman"/>
                <w:b/>
                <w:shd w:val="clear" w:color="auto" w:fill="FFFFFF"/>
              </w:rPr>
              <w:t>Одељење за урбанизам и комунално грађевинске послове, Одсек за урбанизам и заштиту животне средине Управе ГО Обреновац</w:t>
            </w:r>
          </w:p>
        </w:tc>
        <w:tc>
          <w:tcPr>
            <w:tcW w:w="2122" w:type="dxa"/>
            <w:vAlign w:val="center"/>
          </w:tcPr>
          <w:p w:rsidR="00D55CC8" w:rsidRPr="008B1840" w:rsidRDefault="00D55CC8" w:rsidP="00262571">
            <w:pPr>
              <w:widowControl/>
              <w:autoSpaceDE/>
              <w:autoSpaceDN/>
              <w:jc w:val="center"/>
              <w:rPr>
                <w:rFonts w:ascii="Times New Roman" w:eastAsiaTheme="minorHAnsi" w:hAnsi="Times New Roman" w:cs="Times New Roman"/>
                <w:lang w:val="sr-Cyrl-BA"/>
              </w:rPr>
            </w:pPr>
            <w:r w:rsidRPr="008B1840">
              <w:rPr>
                <w:rFonts w:ascii="Times New Roman" w:eastAsiaTheme="minorHAnsi" w:hAnsi="Times New Roman" w:cs="Times New Roman"/>
                <w:lang w:val="sr-Cyrl-BA"/>
              </w:rPr>
              <w:t>до 2023.</w:t>
            </w:r>
          </w:p>
        </w:tc>
      </w:tr>
    </w:tbl>
    <w:p w:rsidR="00D55CC8" w:rsidRPr="00741D73" w:rsidRDefault="00D55CC8" w:rsidP="00D55CC8">
      <w:pPr>
        <w:widowControl/>
        <w:autoSpaceDE/>
        <w:autoSpaceDN/>
        <w:spacing w:after="200" w:line="276" w:lineRule="auto"/>
        <w:rPr>
          <w:rFonts w:asciiTheme="minorHAnsi" w:eastAsiaTheme="minorHAnsi" w:hAnsiTheme="minorHAnsi" w:cstheme="minorBidi"/>
        </w:rPr>
      </w:pPr>
    </w:p>
    <w:p w:rsidR="00D55CC8" w:rsidRPr="00741D73" w:rsidRDefault="00D55CC8" w:rsidP="00D55CC8">
      <w:pPr>
        <w:widowControl/>
        <w:shd w:val="clear" w:color="auto" w:fill="FFFFFF"/>
        <w:autoSpaceDE/>
        <w:autoSpaceDN/>
        <w:spacing w:after="360" w:line="360" w:lineRule="atLeast"/>
        <w:textAlignment w:val="baseline"/>
        <w:rPr>
          <w:rFonts w:eastAsia="Times New Roman"/>
          <w:color w:val="565656"/>
          <w:sz w:val="24"/>
          <w:szCs w:val="24"/>
        </w:rPr>
      </w:pPr>
      <w:r w:rsidRPr="00741D73">
        <w:rPr>
          <w:rFonts w:eastAsia="Times New Roman"/>
          <w:color w:val="565656"/>
          <w:sz w:val="24"/>
          <w:szCs w:val="24"/>
        </w:rPr>
        <w:t> </w:t>
      </w:r>
    </w:p>
    <w:p w:rsidR="00D55CC8" w:rsidRPr="00512EE5" w:rsidRDefault="00D55CC8" w:rsidP="00D55CC8">
      <w:pPr>
        <w:jc w:val="both"/>
        <w:rPr>
          <w:b/>
        </w:rPr>
        <w:sectPr w:rsidR="00D55CC8" w:rsidRPr="00512EE5" w:rsidSect="00095EEB">
          <w:pgSz w:w="15840" w:h="12240" w:orient="landscape"/>
          <w:pgMar w:top="740" w:right="1440" w:bottom="1440" w:left="1340" w:header="0" w:footer="1234" w:gutter="0"/>
          <w:cols w:space="720"/>
        </w:sectPr>
      </w:pPr>
    </w:p>
    <w:p w:rsidR="00D55CC8" w:rsidRDefault="00D55CC8" w:rsidP="00D55CC8">
      <w:pPr>
        <w:pStyle w:val="BodyText"/>
      </w:pPr>
    </w:p>
    <w:p w:rsidR="00AB4C24" w:rsidRDefault="00AB4C24" w:rsidP="00D55CC8">
      <w:pPr>
        <w:widowControl/>
        <w:adjustRightInd w:val="0"/>
        <w:spacing w:after="200"/>
        <w:ind w:right="144"/>
        <w:jc w:val="both"/>
      </w:pPr>
    </w:p>
    <w:sectPr w:rsidR="00AB4C24" w:rsidSect="00D55CC8">
      <w:pgSz w:w="15840" w:h="12240" w:orient="landscape"/>
      <w:pgMar w:top="740" w:right="1440" w:bottom="1440" w:left="1340" w:header="0" w:footer="123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503B" w:rsidRDefault="006C503B">
      <w:r>
        <w:separator/>
      </w:r>
    </w:p>
  </w:endnote>
  <w:endnote w:type="continuationSeparator" w:id="1">
    <w:p w:rsidR="006C503B" w:rsidRDefault="006C503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imes_New_Roman">
    <w:altName w:val="Goudy Old Style"/>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 Ciril">
    <w:altName w:val="Courier New"/>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TimesRoman">
    <w:altName w:val="Times New Roman"/>
    <w:charset w:val="00"/>
    <w:family w:val="auto"/>
    <w:pitch w:val="variable"/>
    <w:sig w:usb0="00000001" w:usb1="00000000" w:usb2="00000000" w:usb3="00000000" w:csb0="00000009" w:csb1="00000000"/>
  </w:font>
  <w:font w:name="YuHelvetica">
    <w:altName w:val="Times New Roman"/>
    <w:charset w:val="00"/>
    <w:family w:val="auto"/>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 Cirilica Times">
    <w:altName w:val="Courier New"/>
    <w:charset w:val="00"/>
    <w:family w:val="roman"/>
    <w:pitch w:val="variable"/>
    <w:sig w:usb0="00000003" w:usb1="00000000" w:usb2="00000000" w:usb3="00000000" w:csb0="00000001" w:csb1="00000000"/>
  </w:font>
  <w:font w:name="Mol">
    <w:altName w:val="Segoe UI"/>
    <w:charset w:val="00"/>
    <w:family w:val="swiss"/>
    <w:pitch w:val="variable"/>
    <w:sig w:usb0="00000001"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CTimes">
    <w:altName w:val="Courier New"/>
    <w:charset w:val="00"/>
    <w:family w:val="roman"/>
    <w:pitch w:val="variable"/>
    <w:sig w:usb0="00000083" w:usb1="00000000" w:usb2="00000000" w:usb3="00000000" w:csb0="00000009" w:csb1="00000000"/>
  </w:font>
  <w:font w:name="Bold">
    <w:altName w:val="Segoe Print"/>
    <w:charset w:val="00"/>
    <w:family w:val="auto"/>
    <w:pitch w:val="default"/>
    <w:sig w:usb0="00000000" w:usb1="00000000" w:usb2="00000000" w:usb3="00000000" w:csb0="00000000" w:csb1="00000000"/>
  </w:font>
  <w:font w:name="Segoe UI Symbol">
    <w:panose1 w:val="020B0502040204020203"/>
    <w:charset w:val="00"/>
    <w:family w:val="swiss"/>
    <w:pitch w:val="variable"/>
    <w:sig w:usb0="800001E3" w:usb1="1200FFEF" w:usb2="00040000" w:usb3="00000000" w:csb0="00000001" w:csb1="00000000"/>
  </w:font>
  <w:font w:name="MinionProSrpski">
    <w:altName w:val="MS Mincho"/>
    <w:panose1 w:val="00000000000000000000"/>
    <w:charset w:val="80"/>
    <w:family w:val="auto"/>
    <w:notTrueType/>
    <w:pitch w:val="default"/>
    <w:sig w:usb0="00000000" w:usb1="08070000" w:usb2="00000010" w:usb3="00000000" w:csb0="00020000" w:csb1="00000000"/>
  </w:font>
  <w:font w:name="MinionProSrpski-Italic">
    <w:altName w:val="MS Mincho"/>
    <w:panose1 w:val="00000000000000000000"/>
    <w:charset w:val="80"/>
    <w:family w:val="auto"/>
    <w:notTrueType/>
    <w:pitch w:val="default"/>
    <w:sig w:usb0="00000000" w:usb1="08070000" w:usb2="00000010" w:usb3="00000000" w:csb0="00020000" w:csb1="00000000"/>
  </w:font>
  <w:font w:name="TimesNewRomanPS-BoldMT">
    <w:altName w:val="Times New Roman"/>
    <w:panose1 w:val="00000000000000000000"/>
    <w:charset w:val="00"/>
    <w:family w:val="roman"/>
    <w:notTrueType/>
    <w:pitch w:val="default"/>
    <w:sig w:usb0="00000003" w:usb1="08070000" w:usb2="00000010" w:usb3="00000000" w:csb0="0002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81" w:usb1="08080000" w:usb2="00000010" w:usb3="00000000" w:csb0="00100008"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Arial-BoldMT">
    <w:altName w:val="MS Mincho"/>
    <w:panose1 w:val="00000000000000000000"/>
    <w:charset w:val="80"/>
    <w:family w:val="auto"/>
    <w:notTrueType/>
    <w:pitch w:val="default"/>
    <w:sig w:usb0="00000203" w:usb1="08070000" w:usb2="00000010" w:usb3="00000000" w:csb0="00020005"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7987"/>
      <w:docPartObj>
        <w:docPartGallery w:val="Page Numbers (Bottom of Page)"/>
        <w:docPartUnique/>
      </w:docPartObj>
    </w:sdtPr>
    <w:sdtContent>
      <w:p w:rsidR="006C503B" w:rsidRDefault="009F3D1C">
        <w:pPr>
          <w:pStyle w:val="Footer"/>
          <w:jc w:val="center"/>
        </w:pPr>
        <w:fldSimple w:instr=" PAGE   \* MERGEFORMAT ">
          <w:r w:rsidR="008E73FF">
            <w:rPr>
              <w:noProof/>
            </w:rPr>
            <w:t>127</w:t>
          </w:r>
        </w:fldSimple>
      </w:p>
    </w:sdtContent>
  </w:sdt>
  <w:p w:rsidR="006C503B" w:rsidRPr="00A31965" w:rsidRDefault="006C503B">
    <w:pPr>
      <w:pStyle w:val="BodyText"/>
      <w:spacing w:line="14" w:lineRule="auto"/>
      <w:rPr>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503B" w:rsidRDefault="006C503B">
    <w:pPr>
      <w:pStyle w:val="Footer"/>
    </w:pPr>
    <w:r>
      <w:t xml:space="preserve">                                                                                                 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503B" w:rsidRDefault="006C503B">
      <w:r>
        <w:separator/>
      </w:r>
    </w:p>
  </w:footnote>
  <w:footnote w:type="continuationSeparator" w:id="1">
    <w:p w:rsidR="006C503B" w:rsidRDefault="006C503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BD5ABF10"/>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78B08562"/>
    <w:lvl w:ilvl="0">
      <w:start w:val="1"/>
      <w:numFmt w:val="bullet"/>
      <w:pStyle w:val="ListBullet"/>
      <w:lvlText w:val=""/>
      <w:lvlJc w:val="left"/>
      <w:pPr>
        <w:tabs>
          <w:tab w:val="num" w:pos="643"/>
        </w:tabs>
        <w:ind w:left="643" w:hanging="360"/>
      </w:pPr>
      <w:rPr>
        <w:rFonts w:ascii="Symbol" w:hAnsi="Symbol" w:hint="default"/>
      </w:rPr>
    </w:lvl>
  </w:abstractNum>
  <w:abstractNum w:abstractNumId="2">
    <w:nsid w:val="018F7B1A"/>
    <w:multiLevelType w:val="singleLevel"/>
    <w:tmpl w:val="138410E8"/>
    <w:lvl w:ilvl="0">
      <w:start w:val="1"/>
      <w:numFmt w:val="bullet"/>
      <w:pStyle w:val="FootnoteText"/>
      <w:lvlText w:val=""/>
      <w:lvlJc w:val="left"/>
      <w:pPr>
        <w:tabs>
          <w:tab w:val="num" w:pos="360"/>
        </w:tabs>
        <w:ind w:left="360" w:hanging="360"/>
      </w:pPr>
      <w:rPr>
        <w:rFonts w:ascii="Wingdings" w:hAnsi="Wingdings" w:hint="default"/>
      </w:rPr>
    </w:lvl>
  </w:abstractNum>
  <w:abstractNum w:abstractNumId="3">
    <w:nsid w:val="01C47B16"/>
    <w:multiLevelType w:val="multilevel"/>
    <w:tmpl w:val="BB2AD716"/>
    <w:lvl w:ilvl="0">
      <w:start w:val="5"/>
      <w:numFmt w:val="decimal"/>
      <w:lvlText w:val="%1."/>
      <w:lvlJc w:val="left"/>
      <w:pPr>
        <w:ind w:left="480" w:hanging="480"/>
      </w:pPr>
      <w:rPr>
        <w:rFonts w:eastAsia="Arial" w:hint="default"/>
        <w:b/>
      </w:rPr>
    </w:lvl>
    <w:lvl w:ilvl="1">
      <w:start w:val="12"/>
      <w:numFmt w:val="decimal"/>
      <w:lvlText w:val="%1.%2."/>
      <w:lvlJc w:val="left"/>
      <w:pPr>
        <w:ind w:left="720" w:hanging="720"/>
      </w:pPr>
      <w:rPr>
        <w:rFonts w:eastAsia="Arial" w:hint="default"/>
        <w:b/>
      </w:rPr>
    </w:lvl>
    <w:lvl w:ilvl="2">
      <w:start w:val="1"/>
      <w:numFmt w:val="decimal"/>
      <w:lvlText w:val="%1.%2.%3."/>
      <w:lvlJc w:val="left"/>
      <w:pPr>
        <w:ind w:left="720" w:hanging="720"/>
      </w:pPr>
      <w:rPr>
        <w:rFonts w:eastAsia="Arial" w:hint="default"/>
        <w:b/>
      </w:rPr>
    </w:lvl>
    <w:lvl w:ilvl="3">
      <w:start w:val="1"/>
      <w:numFmt w:val="decimal"/>
      <w:lvlText w:val="%1.%2.%3.%4."/>
      <w:lvlJc w:val="left"/>
      <w:pPr>
        <w:ind w:left="1080" w:hanging="1080"/>
      </w:pPr>
      <w:rPr>
        <w:rFonts w:eastAsia="Arial" w:hint="default"/>
        <w:b/>
      </w:rPr>
    </w:lvl>
    <w:lvl w:ilvl="4">
      <w:start w:val="1"/>
      <w:numFmt w:val="decimal"/>
      <w:lvlText w:val="%1.%2.%3.%4.%5."/>
      <w:lvlJc w:val="left"/>
      <w:pPr>
        <w:ind w:left="1080" w:hanging="1080"/>
      </w:pPr>
      <w:rPr>
        <w:rFonts w:eastAsia="Arial" w:hint="default"/>
        <w:b/>
      </w:rPr>
    </w:lvl>
    <w:lvl w:ilvl="5">
      <w:start w:val="1"/>
      <w:numFmt w:val="decimal"/>
      <w:lvlText w:val="%1.%2.%3.%4.%5.%6."/>
      <w:lvlJc w:val="left"/>
      <w:pPr>
        <w:ind w:left="1440" w:hanging="1440"/>
      </w:pPr>
      <w:rPr>
        <w:rFonts w:eastAsia="Arial" w:hint="default"/>
        <w:b/>
      </w:rPr>
    </w:lvl>
    <w:lvl w:ilvl="6">
      <w:start w:val="1"/>
      <w:numFmt w:val="decimal"/>
      <w:lvlText w:val="%1.%2.%3.%4.%5.%6.%7."/>
      <w:lvlJc w:val="left"/>
      <w:pPr>
        <w:ind w:left="1440" w:hanging="1440"/>
      </w:pPr>
      <w:rPr>
        <w:rFonts w:eastAsia="Arial" w:hint="default"/>
        <w:b/>
      </w:rPr>
    </w:lvl>
    <w:lvl w:ilvl="7">
      <w:start w:val="1"/>
      <w:numFmt w:val="decimal"/>
      <w:lvlText w:val="%1.%2.%3.%4.%5.%6.%7.%8."/>
      <w:lvlJc w:val="left"/>
      <w:pPr>
        <w:ind w:left="1800" w:hanging="1800"/>
      </w:pPr>
      <w:rPr>
        <w:rFonts w:eastAsia="Arial" w:hint="default"/>
        <w:b/>
      </w:rPr>
    </w:lvl>
    <w:lvl w:ilvl="8">
      <w:start w:val="1"/>
      <w:numFmt w:val="decimal"/>
      <w:lvlText w:val="%1.%2.%3.%4.%5.%6.%7.%8.%9."/>
      <w:lvlJc w:val="left"/>
      <w:pPr>
        <w:ind w:left="1800" w:hanging="1800"/>
      </w:pPr>
      <w:rPr>
        <w:rFonts w:eastAsia="Arial" w:hint="default"/>
        <w:b/>
      </w:rPr>
    </w:lvl>
  </w:abstractNum>
  <w:abstractNum w:abstractNumId="4">
    <w:nsid w:val="049E4FF2"/>
    <w:multiLevelType w:val="hybridMultilevel"/>
    <w:tmpl w:val="720E1BF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4CE03B3"/>
    <w:multiLevelType w:val="hybridMultilevel"/>
    <w:tmpl w:val="104A4E3C"/>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DF5D33"/>
    <w:multiLevelType w:val="hybridMultilevel"/>
    <w:tmpl w:val="E3BEA616"/>
    <w:lvl w:ilvl="0" w:tplc="92AC7B20">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7630691"/>
    <w:multiLevelType w:val="hybridMultilevel"/>
    <w:tmpl w:val="0D6889E8"/>
    <w:lvl w:ilvl="0" w:tplc="ED3A84D2">
      <w:start w:val="1"/>
      <w:numFmt w:val="decimal"/>
      <w:lvlText w:val="%1."/>
      <w:lvlJc w:val="left"/>
      <w:pPr>
        <w:ind w:left="1080" w:hanging="72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2B6671"/>
    <w:multiLevelType w:val="hybridMultilevel"/>
    <w:tmpl w:val="5C48D1C2"/>
    <w:lvl w:ilvl="0" w:tplc="1B3A07EE">
      <w:start w:val="8"/>
      <w:numFmt w:val="decimal"/>
      <w:lvlText w:val="%1."/>
      <w:lvlJc w:val="left"/>
      <w:pPr>
        <w:tabs>
          <w:tab w:val="num" w:pos="1440"/>
        </w:tabs>
        <w:ind w:left="1440" w:hanging="360"/>
      </w:pPr>
      <w:rPr>
        <w:rFonts w:hint="default"/>
      </w:rPr>
    </w:lvl>
    <w:lvl w:ilvl="1" w:tplc="04090005">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939083F"/>
    <w:multiLevelType w:val="hybridMultilevel"/>
    <w:tmpl w:val="4E8CCA3A"/>
    <w:lvl w:ilvl="0" w:tplc="04090005">
      <w:start w:val="1"/>
      <w:numFmt w:val="bullet"/>
      <w:lvlText w:val=""/>
      <w:lvlJc w:val="left"/>
      <w:pPr>
        <w:tabs>
          <w:tab w:val="num" w:pos="720"/>
        </w:tabs>
        <w:ind w:left="720" w:hanging="360"/>
      </w:pPr>
      <w:rPr>
        <w:rFonts w:ascii="Wingdings" w:hAnsi="Wingdings" w:hint="default"/>
      </w:rPr>
    </w:lvl>
    <w:lvl w:ilvl="1" w:tplc="ACCEF040">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B671C8C"/>
    <w:multiLevelType w:val="hybridMultilevel"/>
    <w:tmpl w:val="9DD4654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D04C00"/>
    <w:multiLevelType w:val="hybridMultilevel"/>
    <w:tmpl w:val="FBDCAD34"/>
    <w:lvl w:ilvl="0" w:tplc="505C740E">
      <w:numFmt w:val="bullet"/>
      <w:lvlText w:val="•"/>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ED36BD"/>
    <w:multiLevelType w:val="hybridMultilevel"/>
    <w:tmpl w:val="534CF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5A5F00"/>
    <w:multiLevelType w:val="multilevel"/>
    <w:tmpl w:val="C9429F10"/>
    <w:lvl w:ilvl="0">
      <w:start w:val="1"/>
      <w:numFmt w:val="decimal"/>
      <w:pStyle w:val="Poglavljepodnaslov"/>
      <w:lvlText w:val="%1."/>
      <w:lvlJc w:val="left"/>
      <w:pPr>
        <w:tabs>
          <w:tab w:val="num" w:pos="927"/>
        </w:tabs>
        <w:ind w:left="927" w:hanging="567"/>
      </w:pPr>
      <w:rPr>
        <w:rFonts w:hint="default"/>
      </w:rPr>
    </w:lvl>
    <w:lvl w:ilvl="1">
      <w:start w:val="1"/>
      <w:numFmt w:val="decimal"/>
      <w:pStyle w:val="ListBullet2"/>
      <w:lvlText w:val="%1.%2"/>
      <w:lvlJc w:val="left"/>
      <w:pPr>
        <w:tabs>
          <w:tab w:val="num" w:pos="1211"/>
        </w:tabs>
        <w:ind w:left="1211" w:hanging="491"/>
      </w:pPr>
      <w:rPr>
        <w:rFonts w:hint="default"/>
      </w:rPr>
    </w:lvl>
    <w:lvl w:ilvl="2">
      <w:start w:val="1"/>
      <w:numFmt w:val="decimal"/>
      <w:pStyle w:val="Poglavljepodnaslov2"/>
      <w:lvlText w:val="%1.%2.%3"/>
      <w:lvlJc w:val="left"/>
      <w:pPr>
        <w:tabs>
          <w:tab w:val="num" w:pos="927"/>
        </w:tabs>
        <w:ind w:left="924" w:hanging="564"/>
      </w:pPr>
      <w:rPr>
        <w:rFonts w:hint="default"/>
      </w:rPr>
    </w:lvl>
    <w:lvl w:ilvl="3">
      <w:start w:val="1"/>
      <w:numFmt w:val="decimal"/>
      <w:lvlRestart w:val="1"/>
      <w:pStyle w:val="N1"/>
      <w:lvlText w:val="%1.%4."/>
      <w:lvlJc w:val="left"/>
      <w:pPr>
        <w:tabs>
          <w:tab w:val="num" w:pos="357"/>
        </w:tabs>
        <w:ind w:left="924" w:hanging="567"/>
      </w:pPr>
      <w:rPr>
        <w:rFonts w:hint="default"/>
      </w:rPr>
    </w:lvl>
    <w:lvl w:ilvl="4">
      <w:start w:val="1"/>
      <w:numFmt w:val="none"/>
      <w:lvlRestart w:val="0"/>
      <w:pStyle w:val="podN1"/>
      <w:lvlText w:val=""/>
      <w:lvlJc w:val="left"/>
      <w:pPr>
        <w:tabs>
          <w:tab w:val="num" w:pos="924"/>
        </w:tabs>
        <w:ind w:left="924" w:hanging="567"/>
      </w:pPr>
      <w:rPr>
        <w:rFonts w:hint="default"/>
      </w:rPr>
    </w:lvl>
    <w:lvl w:ilvl="5">
      <w:start w:val="1"/>
      <w:numFmt w:val="upperLetter"/>
      <w:pStyle w:val="N2"/>
      <w:lvlText w:val="%6."/>
      <w:lvlJc w:val="left"/>
      <w:pPr>
        <w:tabs>
          <w:tab w:val="num" w:pos="1797"/>
        </w:tabs>
        <w:ind w:left="1797" w:hanging="357"/>
      </w:pPr>
      <w:rPr>
        <w:rFonts w:ascii="Times New Roman" w:hAnsi="Times New Roman"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14">
    <w:nsid w:val="0DE0775C"/>
    <w:multiLevelType w:val="hybridMultilevel"/>
    <w:tmpl w:val="0D2A8936"/>
    <w:lvl w:ilvl="0" w:tplc="CA70E7E0">
      <w:numFmt w:val="bullet"/>
      <w:lvlText w:val="-"/>
      <w:lvlJc w:val="left"/>
      <w:pPr>
        <w:ind w:left="820" w:hanging="360"/>
      </w:pPr>
      <w:rPr>
        <w:rFonts w:ascii="Times New Roman" w:eastAsia="Times New Roman" w:hAnsi="Times New Roman" w:cs="Times New Roman" w:hint="default"/>
        <w:spacing w:val="-3"/>
        <w:w w:val="99"/>
        <w:sz w:val="24"/>
        <w:szCs w:val="24"/>
      </w:rPr>
    </w:lvl>
    <w:lvl w:ilvl="1" w:tplc="BE00BC04">
      <w:start w:val="250"/>
      <w:numFmt w:val="bullet"/>
      <w:lvlText w:val="-"/>
      <w:lvlJc w:val="left"/>
      <w:pPr>
        <w:ind w:left="1180" w:hanging="360"/>
      </w:pPr>
      <w:rPr>
        <w:rFonts w:ascii="Arial" w:eastAsiaTheme="minorHAnsi" w:hAnsi="Arial" w:cs="Arial" w:hint="default"/>
        <w:w w:val="100"/>
        <w:sz w:val="24"/>
        <w:szCs w:val="24"/>
      </w:rPr>
    </w:lvl>
    <w:lvl w:ilvl="2" w:tplc="32568BCA">
      <w:numFmt w:val="bullet"/>
      <w:lvlText w:val="•"/>
      <w:lvlJc w:val="left"/>
      <w:pPr>
        <w:ind w:left="2513" w:hanging="360"/>
      </w:pPr>
      <w:rPr>
        <w:rFonts w:hint="default"/>
      </w:rPr>
    </w:lvl>
    <w:lvl w:ilvl="3" w:tplc="3F3C49A8">
      <w:numFmt w:val="bullet"/>
      <w:lvlText w:val="•"/>
      <w:lvlJc w:val="left"/>
      <w:pPr>
        <w:ind w:left="3846" w:hanging="360"/>
      </w:pPr>
      <w:rPr>
        <w:rFonts w:hint="default"/>
      </w:rPr>
    </w:lvl>
    <w:lvl w:ilvl="4" w:tplc="3B8A755E">
      <w:numFmt w:val="bullet"/>
      <w:lvlText w:val="•"/>
      <w:lvlJc w:val="left"/>
      <w:pPr>
        <w:ind w:left="5180" w:hanging="360"/>
      </w:pPr>
      <w:rPr>
        <w:rFonts w:hint="default"/>
      </w:rPr>
    </w:lvl>
    <w:lvl w:ilvl="5" w:tplc="2CAE85F2">
      <w:numFmt w:val="bullet"/>
      <w:lvlText w:val="•"/>
      <w:lvlJc w:val="left"/>
      <w:pPr>
        <w:ind w:left="6513" w:hanging="360"/>
      </w:pPr>
      <w:rPr>
        <w:rFonts w:hint="default"/>
      </w:rPr>
    </w:lvl>
    <w:lvl w:ilvl="6" w:tplc="17D0F45A">
      <w:numFmt w:val="bullet"/>
      <w:lvlText w:val="•"/>
      <w:lvlJc w:val="left"/>
      <w:pPr>
        <w:ind w:left="7846" w:hanging="360"/>
      </w:pPr>
      <w:rPr>
        <w:rFonts w:hint="default"/>
      </w:rPr>
    </w:lvl>
    <w:lvl w:ilvl="7" w:tplc="C61EECF2">
      <w:numFmt w:val="bullet"/>
      <w:lvlText w:val="•"/>
      <w:lvlJc w:val="left"/>
      <w:pPr>
        <w:ind w:left="9180" w:hanging="360"/>
      </w:pPr>
      <w:rPr>
        <w:rFonts w:hint="default"/>
      </w:rPr>
    </w:lvl>
    <w:lvl w:ilvl="8" w:tplc="B212CE34">
      <w:numFmt w:val="bullet"/>
      <w:lvlText w:val="•"/>
      <w:lvlJc w:val="left"/>
      <w:pPr>
        <w:ind w:left="10513" w:hanging="360"/>
      </w:pPr>
      <w:rPr>
        <w:rFonts w:hint="default"/>
      </w:rPr>
    </w:lvl>
  </w:abstractNum>
  <w:abstractNum w:abstractNumId="15">
    <w:nsid w:val="0E2E3FB8"/>
    <w:multiLevelType w:val="multilevel"/>
    <w:tmpl w:val="64A482CE"/>
    <w:lvl w:ilvl="0">
      <w:start w:val="3"/>
      <w:numFmt w:val="decimal"/>
      <w:pStyle w:val="Slika"/>
      <w:lvlText w:val="%1"/>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start w:val="1"/>
      <w:numFmt w:val="decimal"/>
      <w:lvlRestart w:val="0"/>
      <w:lvlText w:val="%1.%2."/>
      <w:lvlJc w:val="left"/>
      <w:pPr>
        <w:ind w:left="30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34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414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48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558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630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70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7740"/>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6">
    <w:nsid w:val="0E3F281E"/>
    <w:multiLevelType w:val="hybridMultilevel"/>
    <w:tmpl w:val="77F8CE5A"/>
    <w:lvl w:ilvl="0" w:tplc="A09634E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EBD1553"/>
    <w:multiLevelType w:val="hybridMultilevel"/>
    <w:tmpl w:val="AFF4B492"/>
    <w:lvl w:ilvl="0" w:tplc="6F50D982">
      <w:start w:val="1"/>
      <w:numFmt w:val="bullet"/>
      <w:pStyle w:val="Nabrajanja"/>
      <w:lvlText w:val=""/>
      <w:lvlJc w:val="left"/>
      <w:pPr>
        <w:tabs>
          <w:tab w:val="num" w:pos="360"/>
        </w:tabs>
        <w:ind w:left="360" w:hanging="360"/>
      </w:pPr>
      <w:rPr>
        <w:rFonts w:ascii="Symbol" w:hAnsi="Symbol" w:hint="default"/>
      </w:rPr>
    </w:lvl>
    <w:lvl w:ilvl="1" w:tplc="04090003">
      <w:start w:val="1"/>
      <w:numFmt w:val="upperRoman"/>
      <w:lvlText w:val="%2."/>
      <w:lvlJc w:val="right"/>
      <w:pPr>
        <w:tabs>
          <w:tab w:val="num" w:pos="900"/>
        </w:tabs>
        <w:ind w:left="900" w:hanging="180"/>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nsid w:val="0F7A6FA1"/>
    <w:multiLevelType w:val="hybridMultilevel"/>
    <w:tmpl w:val="0CC675CE"/>
    <w:lvl w:ilvl="0" w:tplc="3A7E50D4">
      <w:start w:val="1"/>
      <w:numFmt w:val="decimal"/>
      <w:lvlText w:val="%1."/>
      <w:lvlJc w:val="left"/>
      <w:pPr>
        <w:ind w:left="786" w:hanging="360"/>
      </w:pPr>
    </w:lvl>
    <w:lvl w:ilvl="1" w:tplc="04090003" w:tentative="1">
      <w:start w:val="1"/>
      <w:numFmt w:val="lowerLetter"/>
      <w:lvlText w:val="%2."/>
      <w:lvlJc w:val="left"/>
      <w:pPr>
        <w:ind w:left="1506" w:hanging="360"/>
      </w:pPr>
    </w:lvl>
    <w:lvl w:ilvl="2" w:tplc="04090005" w:tentative="1">
      <w:start w:val="1"/>
      <w:numFmt w:val="lowerRoman"/>
      <w:lvlText w:val="%3."/>
      <w:lvlJc w:val="right"/>
      <w:pPr>
        <w:ind w:left="2226" w:hanging="180"/>
      </w:pPr>
    </w:lvl>
    <w:lvl w:ilvl="3" w:tplc="04090001" w:tentative="1">
      <w:start w:val="1"/>
      <w:numFmt w:val="decimal"/>
      <w:lvlText w:val="%4."/>
      <w:lvlJc w:val="left"/>
      <w:pPr>
        <w:ind w:left="2946" w:hanging="360"/>
      </w:pPr>
    </w:lvl>
    <w:lvl w:ilvl="4" w:tplc="04090003" w:tentative="1">
      <w:start w:val="1"/>
      <w:numFmt w:val="lowerLetter"/>
      <w:lvlText w:val="%5."/>
      <w:lvlJc w:val="left"/>
      <w:pPr>
        <w:ind w:left="3666" w:hanging="360"/>
      </w:pPr>
    </w:lvl>
    <w:lvl w:ilvl="5" w:tplc="04090005" w:tentative="1">
      <w:start w:val="1"/>
      <w:numFmt w:val="lowerRoman"/>
      <w:lvlText w:val="%6."/>
      <w:lvlJc w:val="right"/>
      <w:pPr>
        <w:ind w:left="4386" w:hanging="180"/>
      </w:pPr>
    </w:lvl>
    <w:lvl w:ilvl="6" w:tplc="04090001" w:tentative="1">
      <w:start w:val="1"/>
      <w:numFmt w:val="decimal"/>
      <w:lvlText w:val="%7."/>
      <w:lvlJc w:val="left"/>
      <w:pPr>
        <w:ind w:left="5106" w:hanging="360"/>
      </w:pPr>
    </w:lvl>
    <w:lvl w:ilvl="7" w:tplc="04090003" w:tentative="1">
      <w:start w:val="1"/>
      <w:numFmt w:val="lowerLetter"/>
      <w:lvlText w:val="%8."/>
      <w:lvlJc w:val="left"/>
      <w:pPr>
        <w:ind w:left="5826" w:hanging="360"/>
      </w:pPr>
    </w:lvl>
    <w:lvl w:ilvl="8" w:tplc="04090005" w:tentative="1">
      <w:start w:val="1"/>
      <w:numFmt w:val="lowerRoman"/>
      <w:lvlText w:val="%9."/>
      <w:lvlJc w:val="right"/>
      <w:pPr>
        <w:ind w:left="6546" w:hanging="180"/>
      </w:pPr>
    </w:lvl>
  </w:abstractNum>
  <w:abstractNum w:abstractNumId="19">
    <w:nsid w:val="0FB84683"/>
    <w:multiLevelType w:val="hybridMultilevel"/>
    <w:tmpl w:val="A6C69EDC"/>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0B81662"/>
    <w:multiLevelType w:val="hybridMultilevel"/>
    <w:tmpl w:val="AD6A454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nsid w:val="11727669"/>
    <w:multiLevelType w:val="hybridMultilevel"/>
    <w:tmpl w:val="B79C585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3072624"/>
    <w:multiLevelType w:val="hybridMultilevel"/>
    <w:tmpl w:val="F6282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3985D80"/>
    <w:multiLevelType w:val="hybridMultilevel"/>
    <w:tmpl w:val="A7562704"/>
    <w:lvl w:ilvl="0" w:tplc="3A7E50D4">
      <w:start w:val="1"/>
      <w:numFmt w:val="bullet"/>
      <w:lvlText w:val=""/>
      <w:lvlJc w:val="left"/>
      <w:pPr>
        <w:tabs>
          <w:tab w:val="num" w:pos="927"/>
        </w:tabs>
        <w:ind w:left="927" w:hanging="360"/>
      </w:pPr>
      <w:rPr>
        <w:rFonts w:ascii="Symbol" w:hAnsi="Symbol" w:hint="default"/>
      </w:rPr>
    </w:lvl>
    <w:lvl w:ilvl="1" w:tplc="275C49E8">
      <w:start w:val="1"/>
      <w:numFmt w:val="bullet"/>
      <w:lvlText w:val="–"/>
      <w:lvlJc w:val="left"/>
      <w:pPr>
        <w:ind w:left="1647" w:hanging="360"/>
      </w:pPr>
      <w:rPr>
        <w:rFonts w:ascii="Times New Roman" w:eastAsiaTheme="minorHAnsi" w:hAnsi="Times New Roman" w:cs="Times New Roman"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24">
    <w:nsid w:val="14A37398"/>
    <w:multiLevelType w:val="hybridMultilevel"/>
    <w:tmpl w:val="C630D73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4B10C30"/>
    <w:multiLevelType w:val="hybridMultilevel"/>
    <w:tmpl w:val="5CD4A0B6"/>
    <w:lvl w:ilvl="0" w:tplc="04090001">
      <w:start w:val="1"/>
      <w:numFmt w:val="bullet"/>
      <w:lvlText w:val=""/>
      <w:lvlJc w:val="left"/>
      <w:pPr>
        <w:tabs>
          <w:tab w:val="num" w:pos="720"/>
        </w:tabs>
        <w:ind w:left="720" w:hanging="360"/>
      </w:pPr>
      <w:rPr>
        <w:rFonts w:ascii="Symbol" w:hAnsi="Symbol" w:hint="default"/>
      </w:rPr>
    </w:lvl>
    <w:lvl w:ilvl="1" w:tplc="241A0003" w:tentative="1">
      <w:start w:val="1"/>
      <w:numFmt w:val="bullet"/>
      <w:lvlText w:val="o"/>
      <w:lvlJc w:val="left"/>
      <w:pPr>
        <w:tabs>
          <w:tab w:val="num" w:pos="1440"/>
        </w:tabs>
        <w:ind w:left="1440" w:hanging="360"/>
      </w:pPr>
      <w:rPr>
        <w:rFonts w:ascii="Courier New" w:hAnsi="Courier New" w:cs="Courier New" w:hint="default"/>
      </w:rPr>
    </w:lvl>
    <w:lvl w:ilvl="2" w:tplc="241A0005" w:tentative="1">
      <w:start w:val="1"/>
      <w:numFmt w:val="bullet"/>
      <w:lvlText w:val=""/>
      <w:lvlJc w:val="left"/>
      <w:pPr>
        <w:tabs>
          <w:tab w:val="num" w:pos="2160"/>
        </w:tabs>
        <w:ind w:left="2160" w:hanging="360"/>
      </w:pPr>
      <w:rPr>
        <w:rFonts w:ascii="Wingdings" w:hAnsi="Wingdings" w:hint="default"/>
      </w:rPr>
    </w:lvl>
    <w:lvl w:ilvl="3" w:tplc="241A0001" w:tentative="1">
      <w:start w:val="1"/>
      <w:numFmt w:val="bullet"/>
      <w:lvlText w:val=""/>
      <w:lvlJc w:val="left"/>
      <w:pPr>
        <w:tabs>
          <w:tab w:val="num" w:pos="2880"/>
        </w:tabs>
        <w:ind w:left="2880" w:hanging="360"/>
      </w:pPr>
      <w:rPr>
        <w:rFonts w:ascii="Symbol" w:hAnsi="Symbol" w:hint="default"/>
      </w:rPr>
    </w:lvl>
    <w:lvl w:ilvl="4" w:tplc="241A0003" w:tentative="1">
      <w:start w:val="1"/>
      <w:numFmt w:val="bullet"/>
      <w:lvlText w:val="o"/>
      <w:lvlJc w:val="left"/>
      <w:pPr>
        <w:tabs>
          <w:tab w:val="num" w:pos="3600"/>
        </w:tabs>
        <w:ind w:left="3600" w:hanging="360"/>
      </w:pPr>
      <w:rPr>
        <w:rFonts w:ascii="Courier New" w:hAnsi="Courier New" w:cs="Courier New" w:hint="default"/>
      </w:rPr>
    </w:lvl>
    <w:lvl w:ilvl="5" w:tplc="241A0005" w:tentative="1">
      <w:start w:val="1"/>
      <w:numFmt w:val="bullet"/>
      <w:lvlText w:val=""/>
      <w:lvlJc w:val="left"/>
      <w:pPr>
        <w:tabs>
          <w:tab w:val="num" w:pos="4320"/>
        </w:tabs>
        <w:ind w:left="4320" w:hanging="360"/>
      </w:pPr>
      <w:rPr>
        <w:rFonts w:ascii="Wingdings" w:hAnsi="Wingdings" w:hint="default"/>
      </w:rPr>
    </w:lvl>
    <w:lvl w:ilvl="6" w:tplc="241A0001" w:tentative="1">
      <w:start w:val="1"/>
      <w:numFmt w:val="bullet"/>
      <w:lvlText w:val=""/>
      <w:lvlJc w:val="left"/>
      <w:pPr>
        <w:tabs>
          <w:tab w:val="num" w:pos="5040"/>
        </w:tabs>
        <w:ind w:left="5040" w:hanging="360"/>
      </w:pPr>
      <w:rPr>
        <w:rFonts w:ascii="Symbol" w:hAnsi="Symbol" w:hint="default"/>
      </w:rPr>
    </w:lvl>
    <w:lvl w:ilvl="7" w:tplc="241A0003" w:tentative="1">
      <w:start w:val="1"/>
      <w:numFmt w:val="bullet"/>
      <w:lvlText w:val="o"/>
      <w:lvlJc w:val="left"/>
      <w:pPr>
        <w:tabs>
          <w:tab w:val="num" w:pos="5760"/>
        </w:tabs>
        <w:ind w:left="5760" w:hanging="360"/>
      </w:pPr>
      <w:rPr>
        <w:rFonts w:ascii="Courier New" w:hAnsi="Courier New" w:cs="Courier New" w:hint="default"/>
      </w:rPr>
    </w:lvl>
    <w:lvl w:ilvl="8" w:tplc="241A0005" w:tentative="1">
      <w:start w:val="1"/>
      <w:numFmt w:val="bullet"/>
      <w:lvlText w:val=""/>
      <w:lvlJc w:val="left"/>
      <w:pPr>
        <w:tabs>
          <w:tab w:val="num" w:pos="6480"/>
        </w:tabs>
        <w:ind w:left="6480" w:hanging="360"/>
      </w:pPr>
      <w:rPr>
        <w:rFonts w:ascii="Wingdings" w:hAnsi="Wingdings" w:hint="default"/>
      </w:rPr>
    </w:lvl>
  </w:abstractNum>
  <w:abstractNum w:abstractNumId="26">
    <w:nsid w:val="15E7022A"/>
    <w:multiLevelType w:val="hybridMultilevel"/>
    <w:tmpl w:val="85B6F69E"/>
    <w:lvl w:ilvl="0" w:tplc="04090001">
      <w:start w:val="1"/>
      <w:numFmt w:val="bullet"/>
      <w:lvlText w:val=""/>
      <w:lvlJc w:val="left"/>
      <w:pPr>
        <w:tabs>
          <w:tab w:val="num" w:pos="987"/>
        </w:tabs>
        <w:ind w:left="987"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16270FE4"/>
    <w:multiLevelType w:val="hybridMultilevel"/>
    <w:tmpl w:val="B0E4B4D6"/>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631179E"/>
    <w:multiLevelType w:val="hybridMultilevel"/>
    <w:tmpl w:val="FAC0633A"/>
    <w:lvl w:ilvl="0" w:tplc="20B04FD8">
      <w:numFmt w:val="bullet"/>
      <w:lvlText w:val="-"/>
      <w:lvlJc w:val="left"/>
      <w:pPr>
        <w:ind w:left="720" w:hanging="360"/>
      </w:pPr>
      <w:rPr>
        <w:rFonts w:ascii="Times New Roman" w:eastAsia="Times New Roman" w:hAnsi="Times New Roman" w:cs="Times New Roman" w:hint="default"/>
        <w:color w:val="auto"/>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78C1C9A"/>
    <w:multiLevelType w:val="hybridMultilevel"/>
    <w:tmpl w:val="07468D4C"/>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7F37900"/>
    <w:multiLevelType w:val="hybridMultilevel"/>
    <w:tmpl w:val="B426A3D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9E06442"/>
    <w:multiLevelType w:val="hybridMultilevel"/>
    <w:tmpl w:val="F8047CAC"/>
    <w:lvl w:ilvl="0" w:tplc="418609D2">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1A753671"/>
    <w:multiLevelType w:val="hybridMultilevel"/>
    <w:tmpl w:val="AE52000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A9D2EB0"/>
    <w:multiLevelType w:val="hybridMultilevel"/>
    <w:tmpl w:val="C44AEA5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AF96EB4"/>
    <w:multiLevelType w:val="hybridMultilevel"/>
    <w:tmpl w:val="5A60B204"/>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BEA22AB"/>
    <w:multiLevelType w:val="hybridMultilevel"/>
    <w:tmpl w:val="E96EC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C5C1A5F"/>
    <w:multiLevelType w:val="hybridMultilevel"/>
    <w:tmpl w:val="D2966514"/>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CA35809"/>
    <w:multiLevelType w:val="hybridMultilevel"/>
    <w:tmpl w:val="4D04E99A"/>
    <w:lvl w:ilvl="0" w:tplc="241A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8">
    <w:nsid w:val="1DAB6D6E"/>
    <w:multiLevelType w:val="hybridMultilevel"/>
    <w:tmpl w:val="DD2A1406"/>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E2647E7"/>
    <w:multiLevelType w:val="hybridMultilevel"/>
    <w:tmpl w:val="518CC7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EF83B6D"/>
    <w:multiLevelType w:val="hybridMultilevel"/>
    <w:tmpl w:val="21482A26"/>
    <w:lvl w:ilvl="0" w:tplc="3A7E50D4">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21D46FE8"/>
    <w:multiLevelType w:val="hybridMultilevel"/>
    <w:tmpl w:val="ECE808AA"/>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30F3609"/>
    <w:multiLevelType w:val="hybridMultilevel"/>
    <w:tmpl w:val="648490B4"/>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35A5BBD"/>
    <w:multiLevelType w:val="singleLevel"/>
    <w:tmpl w:val="D68C593E"/>
    <w:lvl w:ilvl="0">
      <w:start w:val="1"/>
      <w:numFmt w:val="bullet"/>
      <w:pStyle w:val="Oznaka"/>
      <w:lvlText w:val="–"/>
      <w:lvlJc w:val="left"/>
      <w:pPr>
        <w:tabs>
          <w:tab w:val="num" w:pos="2211"/>
        </w:tabs>
        <w:ind w:left="2211" w:hanging="397"/>
      </w:pPr>
      <w:rPr>
        <w:rFonts w:ascii="Times New Roman" w:hAnsi="Times New Roman" w:cs="Times New Roman" w:hint="default"/>
        <w:b/>
        <w:i w:val="0"/>
        <w:sz w:val="24"/>
      </w:rPr>
    </w:lvl>
  </w:abstractNum>
  <w:abstractNum w:abstractNumId="44">
    <w:nsid w:val="24EF23B0"/>
    <w:multiLevelType w:val="hybridMultilevel"/>
    <w:tmpl w:val="8CCE5948"/>
    <w:lvl w:ilvl="0" w:tplc="0F7EC7AC">
      <w:start w:val="20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6A70E78"/>
    <w:multiLevelType w:val="hybridMultilevel"/>
    <w:tmpl w:val="91E44BA4"/>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6C51E40"/>
    <w:multiLevelType w:val="hybridMultilevel"/>
    <w:tmpl w:val="6924110A"/>
    <w:lvl w:ilvl="0" w:tplc="A09634E8">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8450E21"/>
    <w:multiLevelType w:val="hybridMultilevel"/>
    <w:tmpl w:val="8BCCBBD8"/>
    <w:lvl w:ilvl="0" w:tplc="A09634E8">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A2C26FC"/>
    <w:multiLevelType w:val="hybridMultilevel"/>
    <w:tmpl w:val="9FA88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CEC0FA9"/>
    <w:multiLevelType w:val="hybridMultilevel"/>
    <w:tmpl w:val="F8325792"/>
    <w:lvl w:ilvl="0" w:tplc="B038EED2">
      <w:start w:val="1"/>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0">
    <w:nsid w:val="2D083D18"/>
    <w:multiLevelType w:val="hybridMultilevel"/>
    <w:tmpl w:val="2272B1FA"/>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D376395"/>
    <w:multiLevelType w:val="hybridMultilevel"/>
    <w:tmpl w:val="08E0CF9C"/>
    <w:lvl w:ilvl="0" w:tplc="A09634E8">
      <w:numFmt w:val="bullet"/>
      <w:lvlText w:val="-"/>
      <w:lvlJc w:val="left"/>
      <w:pPr>
        <w:ind w:left="1287" w:hanging="360"/>
      </w:pPr>
      <w:rPr>
        <w:rFonts w:ascii="Arial" w:eastAsia="MS Mincho"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2">
    <w:nsid w:val="2EC74B4D"/>
    <w:multiLevelType w:val="hybridMultilevel"/>
    <w:tmpl w:val="02E8BDF2"/>
    <w:lvl w:ilvl="0" w:tplc="0409000F">
      <w:start w:val="1"/>
      <w:numFmt w:val="bullet"/>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3">
    <w:nsid w:val="30736D73"/>
    <w:multiLevelType w:val="hybridMultilevel"/>
    <w:tmpl w:val="27A09AC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10C5D31"/>
    <w:multiLevelType w:val="hybridMultilevel"/>
    <w:tmpl w:val="B82604B8"/>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2064F1F"/>
    <w:multiLevelType w:val="hybridMultilevel"/>
    <w:tmpl w:val="4D6C833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3208143E"/>
    <w:multiLevelType w:val="hybridMultilevel"/>
    <w:tmpl w:val="2F6A50A0"/>
    <w:lvl w:ilvl="0" w:tplc="75B29EC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2AA65A6"/>
    <w:multiLevelType w:val="hybridMultilevel"/>
    <w:tmpl w:val="9B1E545C"/>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3242CE7"/>
    <w:multiLevelType w:val="hybridMultilevel"/>
    <w:tmpl w:val="95DCB88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39F22AD"/>
    <w:multiLevelType w:val="hybridMultilevel"/>
    <w:tmpl w:val="FB78EB1A"/>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4722A6F"/>
    <w:multiLevelType w:val="hybridMultilevel"/>
    <w:tmpl w:val="6430050E"/>
    <w:lvl w:ilvl="0" w:tplc="0409000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4C077C5"/>
    <w:multiLevelType w:val="hybridMultilevel"/>
    <w:tmpl w:val="B11AC310"/>
    <w:lvl w:ilvl="0" w:tplc="04090005">
      <w:start w:val="1"/>
      <w:numFmt w:val="decimal"/>
      <w:lvlText w:val="%1."/>
      <w:lvlJc w:val="left"/>
      <w:pPr>
        <w:ind w:left="1407" w:hanging="840"/>
      </w:pPr>
      <w:rPr>
        <w:rFonts w:hint="default"/>
      </w:rPr>
    </w:lvl>
    <w:lvl w:ilvl="1" w:tplc="19B0FA90">
      <w:start w:val="1"/>
      <w:numFmt w:val="decimal"/>
      <w:lvlText w:val="%2."/>
      <w:lvlJc w:val="left"/>
      <w:pPr>
        <w:ind w:left="1800" w:hanging="72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2">
    <w:nsid w:val="35C91760"/>
    <w:multiLevelType w:val="hybridMultilevel"/>
    <w:tmpl w:val="08F87F20"/>
    <w:lvl w:ilvl="0" w:tplc="394A3396">
      <w:start w:val="1"/>
      <w:numFmt w:val="bullet"/>
      <w:lvlText w:val="-"/>
      <w:lvlJc w:val="left"/>
      <w:pPr>
        <w:ind w:left="1080" w:hanging="360"/>
      </w:pPr>
      <w:rPr>
        <w:rFonts w:ascii="Times New Roman" w:hAnsi="Times New Roman" w:hint="default"/>
      </w:rPr>
    </w:lvl>
    <w:lvl w:ilvl="1" w:tplc="241A0019" w:tentative="1">
      <w:start w:val="1"/>
      <w:numFmt w:val="bullet"/>
      <w:lvlText w:val="o"/>
      <w:lvlJc w:val="left"/>
      <w:pPr>
        <w:ind w:left="1800" w:hanging="360"/>
      </w:pPr>
      <w:rPr>
        <w:rFonts w:ascii="Courier New" w:hAnsi="Courier New" w:cs="Courier New" w:hint="default"/>
      </w:rPr>
    </w:lvl>
    <w:lvl w:ilvl="2" w:tplc="241A001B" w:tentative="1">
      <w:start w:val="1"/>
      <w:numFmt w:val="bullet"/>
      <w:lvlText w:val=""/>
      <w:lvlJc w:val="left"/>
      <w:pPr>
        <w:ind w:left="2520" w:hanging="360"/>
      </w:pPr>
      <w:rPr>
        <w:rFonts w:ascii="Wingdings" w:hAnsi="Wingdings" w:hint="default"/>
      </w:rPr>
    </w:lvl>
    <w:lvl w:ilvl="3" w:tplc="241A000F" w:tentative="1">
      <w:start w:val="1"/>
      <w:numFmt w:val="bullet"/>
      <w:lvlText w:val=""/>
      <w:lvlJc w:val="left"/>
      <w:pPr>
        <w:ind w:left="3240" w:hanging="360"/>
      </w:pPr>
      <w:rPr>
        <w:rFonts w:ascii="Symbol" w:hAnsi="Symbol" w:hint="default"/>
      </w:rPr>
    </w:lvl>
    <w:lvl w:ilvl="4" w:tplc="241A0019" w:tentative="1">
      <w:start w:val="1"/>
      <w:numFmt w:val="bullet"/>
      <w:lvlText w:val="o"/>
      <w:lvlJc w:val="left"/>
      <w:pPr>
        <w:ind w:left="3960" w:hanging="360"/>
      </w:pPr>
      <w:rPr>
        <w:rFonts w:ascii="Courier New" w:hAnsi="Courier New" w:cs="Courier New" w:hint="default"/>
      </w:rPr>
    </w:lvl>
    <w:lvl w:ilvl="5" w:tplc="241A001B" w:tentative="1">
      <w:start w:val="1"/>
      <w:numFmt w:val="bullet"/>
      <w:lvlText w:val=""/>
      <w:lvlJc w:val="left"/>
      <w:pPr>
        <w:ind w:left="4680" w:hanging="360"/>
      </w:pPr>
      <w:rPr>
        <w:rFonts w:ascii="Wingdings" w:hAnsi="Wingdings" w:hint="default"/>
      </w:rPr>
    </w:lvl>
    <w:lvl w:ilvl="6" w:tplc="241A000F" w:tentative="1">
      <w:start w:val="1"/>
      <w:numFmt w:val="bullet"/>
      <w:lvlText w:val=""/>
      <w:lvlJc w:val="left"/>
      <w:pPr>
        <w:ind w:left="5400" w:hanging="360"/>
      </w:pPr>
      <w:rPr>
        <w:rFonts w:ascii="Symbol" w:hAnsi="Symbol" w:hint="default"/>
      </w:rPr>
    </w:lvl>
    <w:lvl w:ilvl="7" w:tplc="241A0019" w:tentative="1">
      <w:start w:val="1"/>
      <w:numFmt w:val="bullet"/>
      <w:lvlText w:val="o"/>
      <w:lvlJc w:val="left"/>
      <w:pPr>
        <w:ind w:left="6120" w:hanging="360"/>
      </w:pPr>
      <w:rPr>
        <w:rFonts w:ascii="Courier New" w:hAnsi="Courier New" w:cs="Courier New" w:hint="default"/>
      </w:rPr>
    </w:lvl>
    <w:lvl w:ilvl="8" w:tplc="241A001B" w:tentative="1">
      <w:start w:val="1"/>
      <w:numFmt w:val="bullet"/>
      <w:lvlText w:val=""/>
      <w:lvlJc w:val="left"/>
      <w:pPr>
        <w:ind w:left="6840" w:hanging="360"/>
      </w:pPr>
      <w:rPr>
        <w:rFonts w:ascii="Wingdings" w:hAnsi="Wingdings" w:hint="default"/>
      </w:rPr>
    </w:lvl>
  </w:abstractNum>
  <w:abstractNum w:abstractNumId="63">
    <w:nsid w:val="37532296"/>
    <w:multiLevelType w:val="hybridMultilevel"/>
    <w:tmpl w:val="73E828E8"/>
    <w:lvl w:ilvl="0" w:tplc="A09634E8">
      <w:numFmt w:val="bullet"/>
      <w:lvlText w:val="-"/>
      <w:lvlJc w:val="left"/>
      <w:pPr>
        <w:ind w:left="1440" w:hanging="360"/>
      </w:pPr>
      <w:rPr>
        <w:rFonts w:ascii="Arial" w:eastAsia="MS Mincho" w:hAnsi="Arial" w:cs="Aria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38304490"/>
    <w:multiLevelType w:val="hybridMultilevel"/>
    <w:tmpl w:val="09D46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8A974BE"/>
    <w:multiLevelType w:val="hybridMultilevel"/>
    <w:tmpl w:val="DD549E9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8FB3C7C"/>
    <w:multiLevelType w:val="hybridMultilevel"/>
    <w:tmpl w:val="305A67C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A273AB5"/>
    <w:multiLevelType w:val="hybridMultilevel"/>
    <w:tmpl w:val="DD66344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AAF1E0E"/>
    <w:multiLevelType w:val="hybridMultilevel"/>
    <w:tmpl w:val="E4A2C2CA"/>
    <w:lvl w:ilvl="0" w:tplc="CA70E7E0">
      <w:numFmt w:val="bullet"/>
      <w:lvlText w:val="-"/>
      <w:lvlJc w:val="left"/>
      <w:pPr>
        <w:tabs>
          <w:tab w:val="num" w:pos="720"/>
        </w:tabs>
        <w:ind w:left="720" w:hanging="360"/>
      </w:pPr>
      <w:rPr>
        <w:rFonts w:ascii="Times New Roman" w:eastAsia="Times New Roman" w:hAnsi="Times New Roman" w:cs="Times New Roman" w:hint="default"/>
        <w:spacing w:val="-3"/>
        <w:w w:val="99"/>
        <w:sz w:val="24"/>
        <w:szCs w:val="24"/>
      </w:rPr>
    </w:lvl>
    <w:lvl w:ilvl="1" w:tplc="CA70E7E0">
      <w:numFmt w:val="bullet"/>
      <w:lvlText w:val="-"/>
      <w:lvlJc w:val="left"/>
      <w:pPr>
        <w:tabs>
          <w:tab w:val="num" w:pos="1440"/>
        </w:tabs>
        <w:ind w:left="1440" w:hanging="360"/>
      </w:pPr>
      <w:rPr>
        <w:rFonts w:ascii="Times New Roman" w:eastAsia="Times New Roman" w:hAnsi="Times New Roman" w:cs="Times New Roman" w:hint="default"/>
        <w:spacing w:val="-3"/>
        <w:w w:val="99"/>
        <w:sz w:val="24"/>
        <w:szCs w:val="24"/>
      </w:rPr>
    </w:lvl>
    <w:lvl w:ilvl="2" w:tplc="17044B5E" w:tentative="1">
      <w:start w:val="1"/>
      <w:numFmt w:val="bullet"/>
      <w:lvlText w:val=""/>
      <w:lvlJc w:val="left"/>
      <w:pPr>
        <w:tabs>
          <w:tab w:val="num" w:pos="2160"/>
        </w:tabs>
        <w:ind w:left="2160" w:hanging="360"/>
      </w:pPr>
      <w:rPr>
        <w:rFonts w:ascii="Wingdings" w:hAnsi="Wingdings" w:hint="default"/>
      </w:rPr>
    </w:lvl>
    <w:lvl w:ilvl="3" w:tplc="EBD4E120" w:tentative="1">
      <w:start w:val="1"/>
      <w:numFmt w:val="bullet"/>
      <w:lvlText w:val=""/>
      <w:lvlJc w:val="left"/>
      <w:pPr>
        <w:tabs>
          <w:tab w:val="num" w:pos="2880"/>
        </w:tabs>
        <w:ind w:left="2880" w:hanging="360"/>
      </w:pPr>
      <w:rPr>
        <w:rFonts w:ascii="Symbol" w:hAnsi="Symbol" w:hint="default"/>
      </w:rPr>
    </w:lvl>
    <w:lvl w:ilvl="4" w:tplc="075A5524" w:tentative="1">
      <w:start w:val="1"/>
      <w:numFmt w:val="bullet"/>
      <w:lvlText w:val="o"/>
      <w:lvlJc w:val="left"/>
      <w:pPr>
        <w:tabs>
          <w:tab w:val="num" w:pos="3600"/>
        </w:tabs>
        <w:ind w:left="3600" w:hanging="360"/>
      </w:pPr>
      <w:rPr>
        <w:rFonts w:ascii="Courier New" w:hAnsi="Courier New" w:cs="Courier New" w:hint="default"/>
      </w:rPr>
    </w:lvl>
    <w:lvl w:ilvl="5" w:tplc="C7C8BDE2" w:tentative="1">
      <w:start w:val="1"/>
      <w:numFmt w:val="bullet"/>
      <w:lvlText w:val=""/>
      <w:lvlJc w:val="left"/>
      <w:pPr>
        <w:tabs>
          <w:tab w:val="num" w:pos="4320"/>
        </w:tabs>
        <w:ind w:left="4320" w:hanging="360"/>
      </w:pPr>
      <w:rPr>
        <w:rFonts w:ascii="Wingdings" w:hAnsi="Wingdings" w:hint="default"/>
      </w:rPr>
    </w:lvl>
    <w:lvl w:ilvl="6" w:tplc="302C58BC" w:tentative="1">
      <w:start w:val="1"/>
      <w:numFmt w:val="bullet"/>
      <w:lvlText w:val=""/>
      <w:lvlJc w:val="left"/>
      <w:pPr>
        <w:tabs>
          <w:tab w:val="num" w:pos="5040"/>
        </w:tabs>
        <w:ind w:left="5040" w:hanging="360"/>
      </w:pPr>
      <w:rPr>
        <w:rFonts w:ascii="Symbol" w:hAnsi="Symbol" w:hint="default"/>
      </w:rPr>
    </w:lvl>
    <w:lvl w:ilvl="7" w:tplc="9EC46AE8" w:tentative="1">
      <w:start w:val="1"/>
      <w:numFmt w:val="bullet"/>
      <w:lvlText w:val="o"/>
      <w:lvlJc w:val="left"/>
      <w:pPr>
        <w:tabs>
          <w:tab w:val="num" w:pos="5760"/>
        </w:tabs>
        <w:ind w:left="5760" w:hanging="360"/>
      </w:pPr>
      <w:rPr>
        <w:rFonts w:ascii="Courier New" w:hAnsi="Courier New" w:cs="Courier New" w:hint="default"/>
      </w:rPr>
    </w:lvl>
    <w:lvl w:ilvl="8" w:tplc="DF8450D0" w:tentative="1">
      <w:start w:val="1"/>
      <w:numFmt w:val="bullet"/>
      <w:lvlText w:val=""/>
      <w:lvlJc w:val="left"/>
      <w:pPr>
        <w:tabs>
          <w:tab w:val="num" w:pos="6480"/>
        </w:tabs>
        <w:ind w:left="6480" w:hanging="360"/>
      </w:pPr>
      <w:rPr>
        <w:rFonts w:ascii="Wingdings" w:hAnsi="Wingdings" w:hint="default"/>
      </w:rPr>
    </w:lvl>
  </w:abstractNum>
  <w:abstractNum w:abstractNumId="69">
    <w:nsid w:val="3AD54D9A"/>
    <w:multiLevelType w:val="hybridMultilevel"/>
    <w:tmpl w:val="B308ED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B0B4C24"/>
    <w:multiLevelType w:val="hybridMultilevel"/>
    <w:tmpl w:val="5E22C44C"/>
    <w:lvl w:ilvl="0" w:tplc="0409000F">
      <w:numFmt w:val="bullet"/>
      <w:lvlText w:val="-"/>
      <w:lvlJc w:val="left"/>
      <w:pPr>
        <w:ind w:left="720" w:hanging="360"/>
      </w:pPr>
      <w:rPr>
        <w:rFonts w:ascii="Arial" w:eastAsia="Calibri"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1">
    <w:nsid w:val="3B9F79AD"/>
    <w:multiLevelType w:val="hybridMultilevel"/>
    <w:tmpl w:val="76366848"/>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E4E6573"/>
    <w:multiLevelType w:val="hybridMultilevel"/>
    <w:tmpl w:val="93580B7A"/>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F7E1247"/>
    <w:multiLevelType w:val="hybridMultilevel"/>
    <w:tmpl w:val="B4FE12F2"/>
    <w:lvl w:ilvl="0" w:tplc="FFFFFFFF">
      <w:start w:val="1"/>
      <w:numFmt w:val="bullet"/>
      <w:pStyle w:val="Nabrajanja0"/>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4">
    <w:nsid w:val="3FA555CF"/>
    <w:multiLevelType w:val="hybridMultilevel"/>
    <w:tmpl w:val="796810B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FB66094"/>
    <w:multiLevelType w:val="hybridMultilevel"/>
    <w:tmpl w:val="9EA25D10"/>
    <w:lvl w:ilvl="0" w:tplc="BE00BC04">
      <w:start w:val="250"/>
      <w:numFmt w:val="bullet"/>
      <w:lvlText w:val="-"/>
      <w:lvlJc w:val="left"/>
      <w:pPr>
        <w:ind w:left="720" w:hanging="360"/>
      </w:pPr>
      <w:rPr>
        <w:rFonts w:ascii="Arial" w:eastAsiaTheme="minorHAnsi" w:hAnsi="Arial" w:cs="Arial"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02335AD"/>
    <w:multiLevelType w:val="hybridMultilevel"/>
    <w:tmpl w:val="D9203D18"/>
    <w:lvl w:ilvl="0" w:tplc="CA70E7E0">
      <w:numFmt w:val="bullet"/>
      <w:lvlText w:val="-"/>
      <w:lvlJc w:val="left"/>
      <w:pPr>
        <w:ind w:left="763"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77">
    <w:nsid w:val="4083133B"/>
    <w:multiLevelType w:val="hybridMultilevel"/>
    <w:tmpl w:val="7AD0FE9C"/>
    <w:lvl w:ilvl="0" w:tplc="D0AC007E">
      <w:start w:val="3"/>
      <w:numFmt w:val="decimal"/>
      <w:lvlText w:val="%1."/>
      <w:lvlJc w:val="left"/>
      <w:pPr>
        <w:tabs>
          <w:tab w:val="num" w:pos="1080"/>
        </w:tabs>
        <w:ind w:left="1080" w:hanging="360"/>
      </w:pPr>
      <w:rPr>
        <w:rFonts w:hint="default"/>
      </w:rPr>
    </w:lvl>
    <w:lvl w:ilvl="1" w:tplc="04090003">
      <w:start w:val="1"/>
      <w:numFmt w:val="bullet"/>
      <w:lvlText w:val=""/>
      <w:lvlJc w:val="left"/>
      <w:pPr>
        <w:tabs>
          <w:tab w:val="num" w:pos="1800"/>
        </w:tabs>
        <w:ind w:left="1800" w:hanging="360"/>
      </w:pPr>
      <w:rPr>
        <w:rFonts w:ascii="Wingdings" w:hAnsi="Wingdings" w:hint="default"/>
      </w:r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78">
    <w:nsid w:val="41812F3A"/>
    <w:multiLevelType w:val="multilevel"/>
    <w:tmpl w:val="FDE043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nsid w:val="41AC27DE"/>
    <w:multiLevelType w:val="hybridMultilevel"/>
    <w:tmpl w:val="4948DB5A"/>
    <w:lvl w:ilvl="0" w:tplc="68ECB25E">
      <w:start w:val="1"/>
      <w:numFmt w:val="bullet"/>
      <w:lvlText w:val=""/>
      <w:lvlJc w:val="left"/>
      <w:pPr>
        <w:tabs>
          <w:tab w:val="num" w:pos="720"/>
        </w:tabs>
        <w:ind w:left="720" w:hanging="360"/>
      </w:pPr>
      <w:rPr>
        <w:rFonts w:ascii="Wingdings" w:hAnsi="Wingdings" w:hint="default"/>
      </w:rPr>
    </w:lvl>
    <w:lvl w:ilvl="1" w:tplc="241A0003">
      <w:start w:val="3"/>
      <w:numFmt w:val="decimal"/>
      <w:lvlText w:val="%2."/>
      <w:lvlJc w:val="left"/>
      <w:pPr>
        <w:tabs>
          <w:tab w:val="num" w:pos="720"/>
        </w:tabs>
        <w:ind w:left="1440" w:hanging="360"/>
      </w:pPr>
      <w:rPr>
        <w:rFonts w:hint="default"/>
      </w:rPr>
    </w:lvl>
    <w:lvl w:ilvl="2" w:tplc="241A0005" w:tentative="1">
      <w:start w:val="1"/>
      <w:numFmt w:val="bullet"/>
      <w:lvlText w:val=""/>
      <w:lvlJc w:val="left"/>
      <w:pPr>
        <w:tabs>
          <w:tab w:val="num" w:pos="2160"/>
        </w:tabs>
        <w:ind w:left="2160" w:hanging="360"/>
      </w:pPr>
      <w:rPr>
        <w:rFonts w:ascii="Wingdings" w:hAnsi="Wingdings" w:hint="default"/>
      </w:rPr>
    </w:lvl>
    <w:lvl w:ilvl="3" w:tplc="241A0001" w:tentative="1">
      <w:start w:val="1"/>
      <w:numFmt w:val="bullet"/>
      <w:lvlText w:val=""/>
      <w:lvlJc w:val="left"/>
      <w:pPr>
        <w:tabs>
          <w:tab w:val="num" w:pos="2880"/>
        </w:tabs>
        <w:ind w:left="2880" w:hanging="360"/>
      </w:pPr>
      <w:rPr>
        <w:rFonts w:ascii="Symbol" w:hAnsi="Symbol" w:hint="default"/>
      </w:rPr>
    </w:lvl>
    <w:lvl w:ilvl="4" w:tplc="241A0003" w:tentative="1">
      <w:start w:val="1"/>
      <w:numFmt w:val="bullet"/>
      <w:lvlText w:val="o"/>
      <w:lvlJc w:val="left"/>
      <w:pPr>
        <w:tabs>
          <w:tab w:val="num" w:pos="3600"/>
        </w:tabs>
        <w:ind w:left="3600" w:hanging="360"/>
      </w:pPr>
      <w:rPr>
        <w:rFonts w:ascii="Courier New" w:hAnsi="Courier New" w:cs="Courier New" w:hint="default"/>
      </w:rPr>
    </w:lvl>
    <w:lvl w:ilvl="5" w:tplc="241A0005" w:tentative="1">
      <w:start w:val="1"/>
      <w:numFmt w:val="bullet"/>
      <w:lvlText w:val=""/>
      <w:lvlJc w:val="left"/>
      <w:pPr>
        <w:tabs>
          <w:tab w:val="num" w:pos="4320"/>
        </w:tabs>
        <w:ind w:left="4320" w:hanging="360"/>
      </w:pPr>
      <w:rPr>
        <w:rFonts w:ascii="Wingdings" w:hAnsi="Wingdings" w:hint="default"/>
      </w:rPr>
    </w:lvl>
    <w:lvl w:ilvl="6" w:tplc="241A0001" w:tentative="1">
      <w:start w:val="1"/>
      <w:numFmt w:val="bullet"/>
      <w:lvlText w:val=""/>
      <w:lvlJc w:val="left"/>
      <w:pPr>
        <w:tabs>
          <w:tab w:val="num" w:pos="5040"/>
        </w:tabs>
        <w:ind w:left="5040" w:hanging="360"/>
      </w:pPr>
      <w:rPr>
        <w:rFonts w:ascii="Symbol" w:hAnsi="Symbol" w:hint="default"/>
      </w:rPr>
    </w:lvl>
    <w:lvl w:ilvl="7" w:tplc="241A0003" w:tentative="1">
      <w:start w:val="1"/>
      <w:numFmt w:val="bullet"/>
      <w:lvlText w:val="o"/>
      <w:lvlJc w:val="left"/>
      <w:pPr>
        <w:tabs>
          <w:tab w:val="num" w:pos="5760"/>
        </w:tabs>
        <w:ind w:left="5760" w:hanging="360"/>
      </w:pPr>
      <w:rPr>
        <w:rFonts w:ascii="Courier New" w:hAnsi="Courier New" w:cs="Courier New" w:hint="default"/>
      </w:rPr>
    </w:lvl>
    <w:lvl w:ilvl="8" w:tplc="241A0005" w:tentative="1">
      <w:start w:val="1"/>
      <w:numFmt w:val="bullet"/>
      <w:lvlText w:val=""/>
      <w:lvlJc w:val="left"/>
      <w:pPr>
        <w:tabs>
          <w:tab w:val="num" w:pos="6480"/>
        </w:tabs>
        <w:ind w:left="6480" w:hanging="360"/>
      </w:pPr>
      <w:rPr>
        <w:rFonts w:ascii="Wingdings" w:hAnsi="Wingdings" w:hint="default"/>
      </w:rPr>
    </w:lvl>
  </w:abstractNum>
  <w:abstractNum w:abstractNumId="80">
    <w:nsid w:val="421D197E"/>
    <w:multiLevelType w:val="hybridMultilevel"/>
    <w:tmpl w:val="56C4FE34"/>
    <w:lvl w:ilvl="0" w:tplc="A09634E8">
      <w:numFmt w:val="bullet"/>
      <w:lvlText w:val="-"/>
      <w:lvlJc w:val="left"/>
      <w:pPr>
        <w:ind w:left="720" w:hanging="360"/>
      </w:pPr>
      <w:rPr>
        <w:rFonts w:ascii="Arial" w:eastAsia="MS Mincho" w:hAnsi="Arial" w:cs="Aria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24919B3"/>
    <w:multiLevelType w:val="hybridMultilevel"/>
    <w:tmpl w:val="55CE43F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40A6E4C"/>
    <w:multiLevelType w:val="hybridMultilevel"/>
    <w:tmpl w:val="48321F46"/>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4AB1539"/>
    <w:multiLevelType w:val="hybridMultilevel"/>
    <w:tmpl w:val="C03A1E36"/>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57B3E2E"/>
    <w:multiLevelType w:val="hybridMultilevel"/>
    <w:tmpl w:val="E9E0BC3C"/>
    <w:lvl w:ilvl="0" w:tplc="04090005">
      <w:start w:val="1"/>
      <w:numFmt w:val="decimal"/>
      <w:lvlText w:val="%1."/>
      <w:lvlJc w:val="left"/>
      <w:pPr>
        <w:tabs>
          <w:tab w:val="num" w:pos="1080"/>
        </w:tabs>
        <w:ind w:left="1080" w:hanging="360"/>
      </w:pPr>
      <w:rPr>
        <w:rFonts w:hint="default"/>
      </w:rPr>
    </w:lvl>
    <w:lvl w:ilvl="1" w:tplc="2EC0DFD4">
      <w:start w:val="1"/>
      <w:numFmt w:val="bullet"/>
      <w:lvlText w:val=""/>
      <w:lvlJc w:val="left"/>
      <w:pPr>
        <w:tabs>
          <w:tab w:val="num" w:pos="1080"/>
        </w:tabs>
        <w:ind w:left="1080" w:hanging="360"/>
      </w:pPr>
      <w:rPr>
        <w:rFonts w:ascii="Wingdings" w:hAnsi="Wingdings"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85">
    <w:nsid w:val="47EE26F9"/>
    <w:multiLevelType w:val="hybridMultilevel"/>
    <w:tmpl w:val="ADC00A0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96F6023"/>
    <w:multiLevelType w:val="hybridMultilevel"/>
    <w:tmpl w:val="5AAA9E84"/>
    <w:lvl w:ilvl="0" w:tplc="A09634E8">
      <w:numFmt w:val="bullet"/>
      <w:lvlText w:val="-"/>
      <w:lvlJc w:val="left"/>
      <w:pPr>
        <w:tabs>
          <w:tab w:val="num" w:pos="720"/>
        </w:tabs>
        <w:ind w:left="720" w:hanging="360"/>
      </w:pPr>
      <w:rPr>
        <w:rFonts w:ascii="Arial" w:eastAsia="MS Mincho" w:hAnsi="Arial" w:cs="Arial" w:hint="default"/>
      </w:rPr>
    </w:lvl>
    <w:lvl w:ilvl="1" w:tplc="04090005"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7">
    <w:nsid w:val="499B0E8C"/>
    <w:multiLevelType w:val="hybridMultilevel"/>
    <w:tmpl w:val="98BCF8C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A607C26"/>
    <w:multiLevelType w:val="hybridMultilevel"/>
    <w:tmpl w:val="394ECB1A"/>
    <w:lvl w:ilvl="0" w:tplc="ED3A84D2">
      <w:start w:val="1"/>
      <w:numFmt w:val="decimal"/>
      <w:lvlText w:val="%1."/>
      <w:lvlJc w:val="left"/>
      <w:pPr>
        <w:ind w:left="2880" w:hanging="720"/>
      </w:pPr>
      <w:rPr>
        <w:rFonts w:ascii="Times New Roman" w:hAnsi="Times New Roman" w:cs="Times New Roman"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9">
    <w:nsid w:val="4B787862"/>
    <w:multiLevelType w:val="hybridMultilevel"/>
    <w:tmpl w:val="563A8A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C9666EA"/>
    <w:multiLevelType w:val="hybridMultilevel"/>
    <w:tmpl w:val="E506B0EC"/>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D544618"/>
    <w:multiLevelType w:val="hybridMultilevel"/>
    <w:tmpl w:val="872E7BE2"/>
    <w:lvl w:ilvl="0" w:tplc="CA70E7E0">
      <w:numFmt w:val="bullet"/>
      <w:lvlText w:val="-"/>
      <w:lvlJc w:val="left"/>
      <w:pPr>
        <w:ind w:left="144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nsid w:val="4D545599"/>
    <w:multiLevelType w:val="hybridMultilevel"/>
    <w:tmpl w:val="90CC8C1E"/>
    <w:lvl w:ilvl="0" w:tplc="C540E25C">
      <w:start w:val="1"/>
      <w:numFmt w:val="bullet"/>
      <w:lvlText w:val=""/>
      <w:lvlJc w:val="left"/>
      <w:pPr>
        <w:ind w:left="360" w:hanging="360"/>
      </w:pPr>
      <w:rPr>
        <w:rFonts w:ascii="Symbol" w:hAnsi="Symbol" w:hint="default"/>
        <w:sz w:val="24"/>
      </w:rPr>
    </w:lvl>
    <w:lvl w:ilvl="1" w:tplc="7E2E3D4E" w:tentative="1">
      <w:start w:val="1"/>
      <w:numFmt w:val="bullet"/>
      <w:lvlText w:val="o"/>
      <w:lvlJc w:val="left"/>
      <w:pPr>
        <w:ind w:left="1080" w:hanging="360"/>
      </w:pPr>
      <w:rPr>
        <w:rFonts w:ascii="Courier New" w:hAnsi="Courier New" w:cs="Courier New" w:hint="default"/>
      </w:rPr>
    </w:lvl>
    <w:lvl w:ilvl="2" w:tplc="30BE3688" w:tentative="1">
      <w:start w:val="1"/>
      <w:numFmt w:val="bullet"/>
      <w:lvlText w:val=""/>
      <w:lvlJc w:val="left"/>
      <w:pPr>
        <w:ind w:left="1800" w:hanging="360"/>
      </w:pPr>
      <w:rPr>
        <w:rFonts w:ascii="Wingdings" w:hAnsi="Wingdings" w:hint="default"/>
      </w:rPr>
    </w:lvl>
    <w:lvl w:ilvl="3" w:tplc="4C0033E6" w:tentative="1">
      <w:start w:val="1"/>
      <w:numFmt w:val="bullet"/>
      <w:lvlText w:val=""/>
      <w:lvlJc w:val="left"/>
      <w:pPr>
        <w:ind w:left="2520" w:hanging="360"/>
      </w:pPr>
      <w:rPr>
        <w:rFonts w:ascii="Symbol" w:hAnsi="Symbol" w:hint="default"/>
      </w:rPr>
    </w:lvl>
    <w:lvl w:ilvl="4" w:tplc="8CAC086C" w:tentative="1">
      <w:start w:val="1"/>
      <w:numFmt w:val="bullet"/>
      <w:lvlText w:val="o"/>
      <w:lvlJc w:val="left"/>
      <w:pPr>
        <w:ind w:left="3240" w:hanging="360"/>
      </w:pPr>
      <w:rPr>
        <w:rFonts w:ascii="Courier New" w:hAnsi="Courier New" w:cs="Courier New" w:hint="default"/>
      </w:rPr>
    </w:lvl>
    <w:lvl w:ilvl="5" w:tplc="54E42BC8" w:tentative="1">
      <w:start w:val="1"/>
      <w:numFmt w:val="bullet"/>
      <w:lvlText w:val=""/>
      <w:lvlJc w:val="left"/>
      <w:pPr>
        <w:ind w:left="3960" w:hanging="360"/>
      </w:pPr>
      <w:rPr>
        <w:rFonts w:ascii="Wingdings" w:hAnsi="Wingdings" w:hint="default"/>
      </w:rPr>
    </w:lvl>
    <w:lvl w:ilvl="6" w:tplc="E91A2F7E" w:tentative="1">
      <w:start w:val="1"/>
      <w:numFmt w:val="bullet"/>
      <w:lvlText w:val=""/>
      <w:lvlJc w:val="left"/>
      <w:pPr>
        <w:ind w:left="4680" w:hanging="360"/>
      </w:pPr>
      <w:rPr>
        <w:rFonts w:ascii="Symbol" w:hAnsi="Symbol" w:hint="default"/>
      </w:rPr>
    </w:lvl>
    <w:lvl w:ilvl="7" w:tplc="3EB4E042" w:tentative="1">
      <w:start w:val="1"/>
      <w:numFmt w:val="bullet"/>
      <w:lvlText w:val="o"/>
      <w:lvlJc w:val="left"/>
      <w:pPr>
        <w:ind w:left="5400" w:hanging="360"/>
      </w:pPr>
      <w:rPr>
        <w:rFonts w:ascii="Courier New" w:hAnsi="Courier New" w:cs="Courier New" w:hint="default"/>
      </w:rPr>
    </w:lvl>
    <w:lvl w:ilvl="8" w:tplc="060EB600" w:tentative="1">
      <w:start w:val="1"/>
      <w:numFmt w:val="bullet"/>
      <w:lvlText w:val=""/>
      <w:lvlJc w:val="left"/>
      <w:pPr>
        <w:ind w:left="6120" w:hanging="360"/>
      </w:pPr>
      <w:rPr>
        <w:rFonts w:ascii="Wingdings" w:hAnsi="Wingdings" w:hint="default"/>
      </w:rPr>
    </w:lvl>
  </w:abstractNum>
  <w:abstractNum w:abstractNumId="93">
    <w:nsid w:val="50645890"/>
    <w:multiLevelType w:val="hybridMultilevel"/>
    <w:tmpl w:val="BFDE5F1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06C7493"/>
    <w:multiLevelType w:val="hybridMultilevel"/>
    <w:tmpl w:val="5A1AF51A"/>
    <w:lvl w:ilvl="0" w:tplc="3D58E89E">
      <w:numFmt w:val="bullet"/>
      <w:lvlText w:val="-"/>
      <w:lvlJc w:val="left"/>
      <w:pPr>
        <w:ind w:left="313" w:hanging="214"/>
      </w:pPr>
      <w:rPr>
        <w:rFonts w:ascii="Arial" w:eastAsia="Arial" w:hAnsi="Arial" w:cs="Arial" w:hint="default"/>
        <w:spacing w:val="-3"/>
        <w:w w:val="99"/>
        <w:sz w:val="24"/>
        <w:szCs w:val="24"/>
      </w:rPr>
    </w:lvl>
    <w:lvl w:ilvl="1" w:tplc="BE00BC04">
      <w:start w:val="250"/>
      <w:numFmt w:val="bullet"/>
      <w:lvlText w:val="-"/>
      <w:lvlJc w:val="left"/>
      <w:pPr>
        <w:ind w:left="1180" w:hanging="360"/>
      </w:pPr>
      <w:rPr>
        <w:rFonts w:ascii="Arial" w:eastAsiaTheme="minorHAnsi" w:hAnsi="Arial" w:cs="Arial" w:hint="default"/>
        <w:w w:val="100"/>
        <w:sz w:val="24"/>
        <w:szCs w:val="24"/>
      </w:rPr>
    </w:lvl>
    <w:lvl w:ilvl="2" w:tplc="04090005">
      <w:numFmt w:val="bullet"/>
      <w:lvlText w:val="•"/>
      <w:lvlJc w:val="left"/>
      <w:pPr>
        <w:ind w:left="2513" w:hanging="360"/>
      </w:pPr>
      <w:rPr>
        <w:rFonts w:hint="default"/>
      </w:rPr>
    </w:lvl>
    <w:lvl w:ilvl="3" w:tplc="04090001">
      <w:numFmt w:val="bullet"/>
      <w:lvlText w:val="•"/>
      <w:lvlJc w:val="left"/>
      <w:pPr>
        <w:ind w:left="3846" w:hanging="360"/>
      </w:pPr>
      <w:rPr>
        <w:rFonts w:hint="default"/>
      </w:rPr>
    </w:lvl>
    <w:lvl w:ilvl="4" w:tplc="04090003">
      <w:numFmt w:val="bullet"/>
      <w:lvlText w:val="•"/>
      <w:lvlJc w:val="left"/>
      <w:pPr>
        <w:ind w:left="5180" w:hanging="360"/>
      </w:pPr>
      <w:rPr>
        <w:rFonts w:hint="default"/>
      </w:rPr>
    </w:lvl>
    <w:lvl w:ilvl="5" w:tplc="04090005">
      <w:numFmt w:val="bullet"/>
      <w:lvlText w:val="•"/>
      <w:lvlJc w:val="left"/>
      <w:pPr>
        <w:ind w:left="6513" w:hanging="360"/>
      </w:pPr>
      <w:rPr>
        <w:rFonts w:hint="default"/>
      </w:rPr>
    </w:lvl>
    <w:lvl w:ilvl="6" w:tplc="04090001">
      <w:numFmt w:val="bullet"/>
      <w:lvlText w:val="•"/>
      <w:lvlJc w:val="left"/>
      <w:pPr>
        <w:ind w:left="7846" w:hanging="360"/>
      </w:pPr>
      <w:rPr>
        <w:rFonts w:hint="default"/>
      </w:rPr>
    </w:lvl>
    <w:lvl w:ilvl="7" w:tplc="04090003">
      <w:numFmt w:val="bullet"/>
      <w:lvlText w:val="•"/>
      <w:lvlJc w:val="left"/>
      <w:pPr>
        <w:ind w:left="9180" w:hanging="360"/>
      </w:pPr>
      <w:rPr>
        <w:rFonts w:hint="default"/>
      </w:rPr>
    </w:lvl>
    <w:lvl w:ilvl="8" w:tplc="04090005">
      <w:numFmt w:val="bullet"/>
      <w:lvlText w:val="•"/>
      <w:lvlJc w:val="left"/>
      <w:pPr>
        <w:ind w:left="10513" w:hanging="360"/>
      </w:pPr>
      <w:rPr>
        <w:rFonts w:hint="default"/>
      </w:rPr>
    </w:lvl>
  </w:abstractNum>
  <w:abstractNum w:abstractNumId="95">
    <w:nsid w:val="509A5867"/>
    <w:multiLevelType w:val="hybridMultilevel"/>
    <w:tmpl w:val="594882AA"/>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50C73AB9"/>
    <w:multiLevelType w:val="hybridMultilevel"/>
    <w:tmpl w:val="6C66F0B0"/>
    <w:lvl w:ilvl="0" w:tplc="BE00BC04">
      <w:start w:val="250"/>
      <w:numFmt w:val="bullet"/>
      <w:lvlText w:val="-"/>
      <w:lvlJc w:val="left"/>
      <w:pPr>
        <w:ind w:left="540" w:hanging="360"/>
      </w:pPr>
      <w:rPr>
        <w:rFonts w:ascii="Arial" w:eastAsiaTheme="minorHAnsi" w:hAnsi="Aria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7">
    <w:nsid w:val="511B3CB4"/>
    <w:multiLevelType w:val="hybridMultilevel"/>
    <w:tmpl w:val="18F23B96"/>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21544C2"/>
    <w:multiLevelType w:val="hybridMultilevel"/>
    <w:tmpl w:val="7D3862F2"/>
    <w:lvl w:ilvl="0" w:tplc="A09634E8">
      <w:numFmt w:val="bullet"/>
      <w:lvlText w:val="-"/>
      <w:lvlJc w:val="left"/>
      <w:pPr>
        <w:tabs>
          <w:tab w:val="num" w:pos="987"/>
        </w:tabs>
        <w:ind w:left="987" w:hanging="360"/>
      </w:pPr>
      <w:rPr>
        <w:rFonts w:ascii="Arial" w:eastAsia="MS Mincho" w:hAnsi="Arial" w:cs="Arial" w:hint="default"/>
        <w:sz w:val="24"/>
      </w:rPr>
    </w:lvl>
    <w:lvl w:ilvl="1" w:tplc="A72E208E">
      <w:start w:val="1"/>
      <w:numFmt w:val="bullet"/>
      <w:lvlText w:val="o"/>
      <w:lvlJc w:val="left"/>
      <w:pPr>
        <w:tabs>
          <w:tab w:val="num" w:pos="1440"/>
        </w:tabs>
        <w:ind w:left="1440" w:hanging="360"/>
      </w:pPr>
      <w:rPr>
        <w:rFonts w:ascii="Courier New" w:hAnsi="Courier New" w:cs="Courier New" w:hint="default"/>
      </w:rPr>
    </w:lvl>
    <w:lvl w:ilvl="2" w:tplc="63786A7A">
      <w:start w:val="1"/>
      <w:numFmt w:val="bullet"/>
      <w:lvlText w:val=""/>
      <w:lvlJc w:val="left"/>
      <w:pPr>
        <w:tabs>
          <w:tab w:val="num" w:pos="2160"/>
        </w:tabs>
        <w:ind w:left="2160" w:hanging="360"/>
      </w:pPr>
      <w:rPr>
        <w:rFonts w:ascii="Wingdings" w:hAnsi="Wingdings" w:hint="default"/>
      </w:rPr>
    </w:lvl>
    <w:lvl w:ilvl="3" w:tplc="207A6BFE" w:tentative="1">
      <w:start w:val="1"/>
      <w:numFmt w:val="bullet"/>
      <w:lvlText w:val=""/>
      <w:lvlJc w:val="left"/>
      <w:pPr>
        <w:tabs>
          <w:tab w:val="num" w:pos="2880"/>
        </w:tabs>
        <w:ind w:left="2880" w:hanging="360"/>
      </w:pPr>
      <w:rPr>
        <w:rFonts w:ascii="Symbol" w:hAnsi="Symbol" w:hint="default"/>
      </w:rPr>
    </w:lvl>
    <w:lvl w:ilvl="4" w:tplc="5DB093DC" w:tentative="1">
      <w:start w:val="1"/>
      <w:numFmt w:val="bullet"/>
      <w:lvlText w:val="o"/>
      <w:lvlJc w:val="left"/>
      <w:pPr>
        <w:tabs>
          <w:tab w:val="num" w:pos="3600"/>
        </w:tabs>
        <w:ind w:left="3600" w:hanging="360"/>
      </w:pPr>
      <w:rPr>
        <w:rFonts w:ascii="Courier New" w:hAnsi="Courier New" w:cs="Courier New" w:hint="default"/>
      </w:rPr>
    </w:lvl>
    <w:lvl w:ilvl="5" w:tplc="D4567C06" w:tentative="1">
      <w:start w:val="1"/>
      <w:numFmt w:val="bullet"/>
      <w:lvlText w:val=""/>
      <w:lvlJc w:val="left"/>
      <w:pPr>
        <w:tabs>
          <w:tab w:val="num" w:pos="4320"/>
        </w:tabs>
        <w:ind w:left="4320" w:hanging="360"/>
      </w:pPr>
      <w:rPr>
        <w:rFonts w:ascii="Wingdings" w:hAnsi="Wingdings" w:hint="default"/>
      </w:rPr>
    </w:lvl>
    <w:lvl w:ilvl="6" w:tplc="7FE261C6" w:tentative="1">
      <w:start w:val="1"/>
      <w:numFmt w:val="bullet"/>
      <w:lvlText w:val=""/>
      <w:lvlJc w:val="left"/>
      <w:pPr>
        <w:tabs>
          <w:tab w:val="num" w:pos="5040"/>
        </w:tabs>
        <w:ind w:left="5040" w:hanging="360"/>
      </w:pPr>
      <w:rPr>
        <w:rFonts w:ascii="Symbol" w:hAnsi="Symbol" w:hint="default"/>
      </w:rPr>
    </w:lvl>
    <w:lvl w:ilvl="7" w:tplc="67801EEE" w:tentative="1">
      <w:start w:val="1"/>
      <w:numFmt w:val="bullet"/>
      <w:lvlText w:val="o"/>
      <w:lvlJc w:val="left"/>
      <w:pPr>
        <w:tabs>
          <w:tab w:val="num" w:pos="5760"/>
        </w:tabs>
        <w:ind w:left="5760" w:hanging="360"/>
      </w:pPr>
      <w:rPr>
        <w:rFonts w:ascii="Courier New" w:hAnsi="Courier New" w:cs="Courier New" w:hint="default"/>
      </w:rPr>
    </w:lvl>
    <w:lvl w:ilvl="8" w:tplc="1C8A43CE" w:tentative="1">
      <w:start w:val="1"/>
      <w:numFmt w:val="bullet"/>
      <w:lvlText w:val=""/>
      <w:lvlJc w:val="left"/>
      <w:pPr>
        <w:tabs>
          <w:tab w:val="num" w:pos="6480"/>
        </w:tabs>
        <w:ind w:left="6480" w:hanging="360"/>
      </w:pPr>
      <w:rPr>
        <w:rFonts w:ascii="Wingdings" w:hAnsi="Wingdings" w:hint="default"/>
      </w:rPr>
    </w:lvl>
  </w:abstractNum>
  <w:abstractNum w:abstractNumId="99">
    <w:nsid w:val="5261299E"/>
    <w:multiLevelType w:val="hybridMultilevel"/>
    <w:tmpl w:val="54AEEB56"/>
    <w:lvl w:ilvl="0" w:tplc="CA70E7E0">
      <w:numFmt w:val="bullet"/>
      <w:lvlText w:val="-"/>
      <w:lvlJc w:val="left"/>
      <w:pPr>
        <w:ind w:left="1080" w:hanging="360"/>
      </w:pPr>
      <w:rPr>
        <w:rFonts w:ascii="Times New Roman" w:eastAsia="Times New Roman" w:hAnsi="Times New Roman" w:cs="Times New Roman" w:hint="default"/>
        <w:spacing w:val="-3"/>
        <w:w w:val="99"/>
        <w:sz w:val="24"/>
        <w:szCs w:val="24"/>
      </w:rPr>
    </w:lvl>
    <w:lvl w:ilvl="1" w:tplc="32F2FAF0" w:tentative="1">
      <w:start w:val="1"/>
      <w:numFmt w:val="bullet"/>
      <w:lvlText w:val="o"/>
      <w:lvlJc w:val="left"/>
      <w:pPr>
        <w:ind w:left="1800" w:hanging="360"/>
      </w:pPr>
      <w:rPr>
        <w:rFonts w:ascii="Courier New" w:hAnsi="Courier New" w:cs="Courier New" w:hint="default"/>
      </w:rPr>
    </w:lvl>
    <w:lvl w:ilvl="2" w:tplc="4F76BF20" w:tentative="1">
      <w:start w:val="1"/>
      <w:numFmt w:val="bullet"/>
      <w:lvlText w:val=""/>
      <w:lvlJc w:val="left"/>
      <w:pPr>
        <w:ind w:left="2520" w:hanging="360"/>
      </w:pPr>
      <w:rPr>
        <w:rFonts w:ascii="Wingdings" w:hAnsi="Wingdings" w:hint="default"/>
      </w:rPr>
    </w:lvl>
    <w:lvl w:ilvl="3" w:tplc="A380FC6C" w:tentative="1">
      <w:start w:val="1"/>
      <w:numFmt w:val="bullet"/>
      <w:lvlText w:val=""/>
      <w:lvlJc w:val="left"/>
      <w:pPr>
        <w:ind w:left="3240" w:hanging="360"/>
      </w:pPr>
      <w:rPr>
        <w:rFonts w:ascii="Symbol" w:hAnsi="Symbol" w:hint="default"/>
      </w:rPr>
    </w:lvl>
    <w:lvl w:ilvl="4" w:tplc="5F9A3654" w:tentative="1">
      <w:start w:val="1"/>
      <w:numFmt w:val="bullet"/>
      <w:lvlText w:val="o"/>
      <w:lvlJc w:val="left"/>
      <w:pPr>
        <w:ind w:left="3960" w:hanging="360"/>
      </w:pPr>
      <w:rPr>
        <w:rFonts w:ascii="Courier New" w:hAnsi="Courier New" w:cs="Courier New" w:hint="default"/>
      </w:rPr>
    </w:lvl>
    <w:lvl w:ilvl="5" w:tplc="9E2EC8EC" w:tentative="1">
      <w:start w:val="1"/>
      <w:numFmt w:val="bullet"/>
      <w:lvlText w:val=""/>
      <w:lvlJc w:val="left"/>
      <w:pPr>
        <w:ind w:left="4680" w:hanging="360"/>
      </w:pPr>
      <w:rPr>
        <w:rFonts w:ascii="Wingdings" w:hAnsi="Wingdings" w:hint="default"/>
      </w:rPr>
    </w:lvl>
    <w:lvl w:ilvl="6" w:tplc="8C200D48" w:tentative="1">
      <w:start w:val="1"/>
      <w:numFmt w:val="bullet"/>
      <w:lvlText w:val=""/>
      <w:lvlJc w:val="left"/>
      <w:pPr>
        <w:ind w:left="5400" w:hanging="360"/>
      </w:pPr>
      <w:rPr>
        <w:rFonts w:ascii="Symbol" w:hAnsi="Symbol" w:hint="default"/>
      </w:rPr>
    </w:lvl>
    <w:lvl w:ilvl="7" w:tplc="FB8CD21E" w:tentative="1">
      <w:start w:val="1"/>
      <w:numFmt w:val="bullet"/>
      <w:lvlText w:val="o"/>
      <w:lvlJc w:val="left"/>
      <w:pPr>
        <w:ind w:left="6120" w:hanging="360"/>
      </w:pPr>
      <w:rPr>
        <w:rFonts w:ascii="Courier New" w:hAnsi="Courier New" w:cs="Courier New" w:hint="default"/>
      </w:rPr>
    </w:lvl>
    <w:lvl w:ilvl="8" w:tplc="535A1130" w:tentative="1">
      <w:start w:val="1"/>
      <w:numFmt w:val="bullet"/>
      <w:lvlText w:val=""/>
      <w:lvlJc w:val="left"/>
      <w:pPr>
        <w:ind w:left="6840" w:hanging="360"/>
      </w:pPr>
      <w:rPr>
        <w:rFonts w:ascii="Wingdings" w:hAnsi="Wingdings" w:hint="default"/>
      </w:rPr>
    </w:lvl>
  </w:abstractNum>
  <w:abstractNum w:abstractNumId="100">
    <w:nsid w:val="53D60897"/>
    <w:multiLevelType w:val="hybridMultilevel"/>
    <w:tmpl w:val="6FD0DDBA"/>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46A354C"/>
    <w:multiLevelType w:val="hybridMultilevel"/>
    <w:tmpl w:val="B32AF2E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5211F27"/>
    <w:multiLevelType w:val="hybridMultilevel"/>
    <w:tmpl w:val="EA541FB4"/>
    <w:lvl w:ilvl="0" w:tplc="04090001">
      <w:start w:val="1"/>
      <w:numFmt w:val="decimal"/>
      <w:pStyle w:val="NormalJustified"/>
      <w:lvlText w:val="%1."/>
      <w:lvlJc w:val="left"/>
      <w:pPr>
        <w:tabs>
          <w:tab w:val="num" w:pos="360"/>
        </w:tabs>
        <w:ind w:left="360" w:hanging="360"/>
      </w:pPr>
      <w:rPr>
        <w:b w:val="0"/>
        <w:lang w:val="sr-Cyrl-CS"/>
      </w:rPr>
    </w:lvl>
    <w:lvl w:ilvl="1" w:tplc="04090003">
      <w:start w:val="1"/>
      <w:numFmt w:val="bullet"/>
      <w:lvlText w:val=""/>
      <w:lvlJc w:val="left"/>
      <w:pPr>
        <w:tabs>
          <w:tab w:val="num" w:pos="1440"/>
        </w:tabs>
        <w:ind w:left="1440" w:hanging="360"/>
      </w:pPr>
      <w:rPr>
        <w:rFonts w:ascii="Symbol" w:hAnsi="Symbol" w:hint="default"/>
        <w:b w:val="0"/>
      </w:rPr>
    </w:lvl>
    <w:lvl w:ilvl="2" w:tplc="04090005">
      <w:start w:val="1"/>
      <w:numFmt w:val="decimal"/>
      <w:lvlText w:val="%3)"/>
      <w:lvlJc w:val="left"/>
      <w:pPr>
        <w:tabs>
          <w:tab w:val="num" w:pos="2385"/>
        </w:tabs>
        <w:ind w:left="2385" w:hanging="405"/>
      </w:pPr>
      <w:rPr>
        <w:b/>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3">
    <w:nsid w:val="558632BA"/>
    <w:multiLevelType w:val="hybridMultilevel"/>
    <w:tmpl w:val="9F60AF7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59032C2"/>
    <w:multiLevelType w:val="hybridMultilevel"/>
    <w:tmpl w:val="235027AC"/>
    <w:lvl w:ilvl="0" w:tplc="D77E7E60">
      <w:numFmt w:val="bullet"/>
      <w:lvlText w:val="-"/>
      <w:lvlJc w:val="left"/>
      <w:pPr>
        <w:ind w:left="1080" w:hanging="360"/>
      </w:pPr>
      <w:rPr>
        <w:rFonts w:ascii="Arial" w:eastAsia="Times New Roman" w:hAnsi="Arial" w:cs="Arial" w:hint="default"/>
      </w:rPr>
    </w:lvl>
    <w:lvl w:ilvl="1" w:tplc="AFB898FA" w:tentative="1">
      <w:start w:val="1"/>
      <w:numFmt w:val="bullet"/>
      <w:lvlText w:val="o"/>
      <w:lvlJc w:val="left"/>
      <w:pPr>
        <w:ind w:left="1800" w:hanging="360"/>
      </w:pPr>
      <w:rPr>
        <w:rFonts w:ascii="Courier New" w:hAnsi="Courier New" w:cs="Courier New" w:hint="default"/>
      </w:rPr>
    </w:lvl>
    <w:lvl w:ilvl="2" w:tplc="1452DC86" w:tentative="1">
      <w:start w:val="1"/>
      <w:numFmt w:val="bullet"/>
      <w:lvlText w:val=""/>
      <w:lvlJc w:val="left"/>
      <w:pPr>
        <w:ind w:left="2520" w:hanging="360"/>
      </w:pPr>
      <w:rPr>
        <w:rFonts w:ascii="Wingdings" w:hAnsi="Wingdings" w:hint="default"/>
      </w:rPr>
    </w:lvl>
    <w:lvl w:ilvl="3" w:tplc="9C0C1002" w:tentative="1">
      <w:start w:val="1"/>
      <w:numFmt w:val="bullet"/>
      <w:lvlText w:val=""/>
      <w:lvlJc w:val="left"/>
      <w:pPr>
        <w:ind w:left="3240" w:hanging="360"/>
      </w:pPr>
      <w:rPr>
        <w:rFonts w:ascii="Symbol" w:hAnsi="Symbol" w:hint="default"/>
      </w:rPr>
    </w:lvl>
    <w:lvl w:ilvl="4" w:tplc="87F8C2A2" w:tentative="1">
      <w:start w:val="1"/>
      <w:numFmt w:val="bullet"/>
      <w:lvlText w:val="o"/>
      <w:lvlJc w:val="left"/>
      <w:pPr>
        <w:ind w:left="3960" w:hanging="360"/>
      </w:pPr>
      <w:rPr>
        <w:rFonts w:ascii="Courier New" w:hAnsi="Courier New" w:cs="Courier New" w:hint="default"/>
      </w:rPr>
    </w:lvl>
    <w:lvl w:ilvl="5" w:tplc="6DEA211A" w:tentative="1">
      <w:start w:val="1"/>
      <w:numFmt w:val="bullet"/>
      <w:lvlText w:val=""/>
      <w:lvlJc w:val="left"/>
      <w:pPr>
        <w:ind w:left="4680" w:hanging="360"/>
      </w:pPr>
      <w:rPr>
        <w:rFonts w:ascii="Wingdings" w:hAnsi="Wingdings" w:hint="default"/>
      </w:rPr>
    </w:lvl>
    <w:lvl w:ilvl="6" w:tplc="2F30A49C" w:tentative="1">
      <w:start w:val="1"/>
      <w:numFmt w:val="bullet"/>
      <w:lvlText w:val=""/>
      <w:lvlJc w:val="left"/>
      <w:pPr>
        <w:ind w:left="5400" w:hanging="360"/>
      </w:pPr>
      <w:rPr>
        <w:rFonts w:ascii="Symbol" w:hAnsi="Symbol" w:hint="default"/>
      </w:rPr>
    </w:lvl>
    <w:lvl w:ilvl="7" w:tplc="92DEFA9C" w:tentative="1">
      <w:start w:val="1"/>
      <w:numFmt w:val="bullet"/>
      <w:lvlText w:val="o"/>
      <w:lvlJc w:val="left"/>
      <w:pPr>
        <w:ind w:left="6120" w:hanging="360"/>
      </w:pPr>
      <w:rPr>
        <w:rFonts w:ascii="Courier New" w:hAnsi="Courier New" w:cs="Courier New" w:hint="default"/>
      </w:rPr>
    </w:lvl>
    <w:lvl w:ilvl="8" w:tplc="C2E6AB9C" w:tentative="1">
      <w:start w:val="1"/>
      <w:numFmt w:val="bullet"/>
      <w:lvlText w:val=""/>
      <w:lvlJc w:val="left"/>
      <w:pPr>
        <w:ind w:left="6840" w:hanging="360"/>
      </w:pPr>
      <w:rPr>
        <w:rFonts w:ascii="Wingdings" w:hAnsi="Wingdings" w:hint="default"/>
      </w:rPr>
    </w:lvl>
  </w:abstractNum>
  <w:abstractNum w:abstractNumId="105">
    <w:nsid w:val="559B64C0"/>
    <w:multiLevelType w:val="hybridMultilevel"/>
    <w:tmpl w:val="D3C4B0D6"/>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64B45F3"/>
    <w:multiLevelType w:val="hybridMultilevel"/>
    <w:tmpl w:val="9E9EA05E"/>
    <w:lvl w:ilvl="0" w:tplc="A09634E8">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6C335EA"/>
    <w:multiLevelType w:val="hybridMultilevel"/>
    <w:tmpl w:val="10DE847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57134C71"/>
    <w:multiLevelType w:val="hybridMultilevel"/>
    <w:tmpl w:val="9D7AFBD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7D370FE"/>
    <w:multiLevelType w:val="hybridMultilevel"/>
    <w:tmpl w:val="B70266A4"/>
    <w:lvl w:ilvl="0" w:tplc="337CA61C">
      <w:start w:val="1"/>
      <w:numFmt w:val="decimal"/>
      <w:lvlText w:val="%1."/>
      <w:lvlJc w:val="left"/>
      <w:pPr>
        <w:ind w:left="616" w:hanging="337"/>
      </w:pPr>
      <w:rPr>
        <w:rFonts w:ascii="Times New Roman" w:eastAsia="Arial" w:hAnsi="Times New Roman" w:cs="Times New Roman" w:hint="default"/>
        <w:w w:val="99"/>
        <w:sz w:val="24"/>
        <w:szCs w:val="24"/>
      </w:rPr>
    </w:lvl>
    <w:lvl w:ilvl="1" w:tplc="04090003">
      <w:numFmt w:val="bullet"/>
      <w:lvlText w:val="•"/>
      <w:lvlJc w:val="left"/>
      <w:pPr>
        <w:ind w:left="6040" w:hanging="337"/>
      </w:pPr>
      <w:rPr>
        <w:rFonts w:hint="default"/>
      </w:rPr>
    </w:lvl>
    <w:lvl w:ilvl="2" w:tplc="04090005">
      <w:numFmt w:val="bullet"/>
      <w:lvlText w:val="•"/>
      <w:lvlJc w:val="left"/>
      <w:pPr>
        <w:ind w:left="6833" w:hanging="337"/>
      </w:pPr>
      <w:rPr>
        <w:rFonts w:hint="default"/>
      </w:rPr>
    </w:lvl>
    <w:lvl w:ilvl="3" w:tplc="04090001">
      <w:numFmt w:val="bullet"/>
      <w:lvlText w:val="•"/>
      <w:lvlJc w:val="left"/>
      <w:pPr>
        <w:ind w:left="7626" w:hanging="337"/>
      </w:pPr>
      <w:rPr>
        <w:rFonts w:hint="default"/>
      </w:rPr>
    </w:lvl>
    <w:lvl w:ilvl="4" w:tplc="04090003">
      <w:numFmt w:val="bullet"/>
      <w:lvlText w:val="•"/>
      <w:lvlJc w:val="left"/>
      <w:pPr>
        <w:ind w:left="8420" w:hanging="337"/>
      </w:pPr>
      <w:rPr>
        <w:rFonts w:hint="default"/>
      </w:rPr>
    </w:lvl>
    <w:lvl w:ilvl="5" w:tplc="04090005">
      <w:numFmt w:val="bullet"/>
      <w:lvlText w:val="•"/>
      <w:lvlJc w:val="left"/>
      <w:pPr>
        <w:ind w:left="9213" w:hanging="337"/>
      </w:pPr>
      <w:rPr>
        <w:rFonts w:hint="default"/>
      </w:rPr>
    </w:lvl>
    <w:lvl w:ilvl="6" w:tplc="04090001">
      <w:numFmt w:val="bullet"/>
      <w:lvlText w:val="•"/>
      <w:lvlJc w:val="left"/>
      <w:pPr>
        <w:ind w:left="10006" w:hanging="337"/>
      </w:pPr>
      <w:rPr>
        <w:rFonts w:hint="default"/>
      </w:rPr>
    </w:lvl>
    <w:lvl w:ilvl="7" w:tplc="04090003">
      <w:numFmt w:val="bullet"/>
      <w:lvlText w:val="•"/>
      <w:lvlJc w:val="left"/>
      <w:pPr>
        <w:ind w:left="10800" w:hanging="337"/>
      </w:pPr>
      <w:rPr>
        <w:rFonts w:hint="default"/>
      </w:rPr>
    </w:lvl>
    <w:lvl w:ilvl="8" w:tplc="04090005">
      <w:numFmt w:val="bullet"/>
      <w:lvlText w:val="•"/>
      <w:lvlJc w:val="left"/>
      <w:pPr>
        <w:ind w:left="11593" w:hanging="337"/>
      </w:pPr>
      <w:rPr>
        <w:rFonts w:hint="default"/>
      </w:rPr>
    </w:lvl>
  </w:abstractNum>
  <w:abstractNum w:abstractNumId="110">
    <w:nsid w:val="57EE7BB3"/>
    <w:multiLevelType w:val="hybridMultilevel"/>
    <w:tmpl w:val="8FA64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597F2168"/>
    <w:multiLevelType w:val="hybridMultilevel"/>
    <w:tmpl w:val="92FC5D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5A621D4A"/>
    <w:multiLevelType w:val="hybridMultilevel"/>
    <w:tmpl w:val="C4F8EBD6"/>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5AA8337C"/>
    <w:multiLevelType w:val="hybridMultilevel"/>
    <w:tmpl w:val="9AEE4DB6"/>
    <w:lvl w:ilvl="0" w:tplc="EF122B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BF16B94"/>
    <w:multiLevelType w:val="hybridMultilevel"/>
    <w:tmpl w:val="B302D38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BFC2540"/>
    <w:multiLevelType w:val="hybridMultilevel"/>
    <w:tmpl w:val="81528B30"/>
    <w:lvl w:ilvl="0" w:tplc="A99A2582">
      <w:numFmt w:val="bullet"/>
      <w:lvlText w:val="-"/>
      <w:lvlJc w:val="left"/>
      <w:pPr>
        <w:ind w:left="720" w:hanging="360"/>
      </w:pPr>
      <w:rPr>
        <w:rFonts w:ascii="Arial" w:eastAsiaTheme="minorHAnsi" w:hAnsi="Arial" w:cs="Arial" w:hint="default"/>
      </w:rPr>
    </w:lvl>
    <w:lvl w:ilvl="1" w:tplc="6E9E4356" w:tentative="1">
      <w:start w:val="1"/>
      <w:numFmt w:val="bullet"/>
      <w:lvlText w:val="o"/>
      <w:lvlJc w:val="left"/>
      <w:pPr>
        <w:ind w:left="1440" w:hanging="360"/>
      </w:pPr>
      <w:rPr>
        <w:rFonts w:ascii="Courier New" w:hAnsi="Courier New" w:cs="Courier New" w:hint="default"/>
      </w:rPr>
    </w:lvl>
    <w:lvl w:ilvl="2" w:tplc="D1367DDC" w:tentative="1">
      <w:start w:val="1"/>
      <w:numFmt w:val="bullet"/>
      <w:lvlText w:val=""/>
      <w:lvlJc w:val="left"/>
      <w:pPr>
        <w:ind w:left="2160" w:hanging="360"/>
      </w:pPr>
      <w:rPr>
        <w:rFonts w:ascii="Wingdings" w:hAnsi="Wingdings" w:hint="default"/>
      </w:rPr>
    </w:lvl>
    <w:lvl w:ilvl="3" w:tplc="C5EEEC98" w:tentative="1">
      <w:start w:val="1"/>
      <w:numFmt w:val="bullet"/>
      <w:lvlText w:val=""/>
      <w:lvlJc w:val="left"/>
      <w:pPr>
        <w:ind w:left="2880" w:hanging="360"/>
      </w:pPr>
      <w:rPr>
        <w:rFonts w:ascii="Symbol" w:hAnsi="Symbol" w:hint="default"/>
      </w:rPr>
    </w:lvl>
    <w:lvl w:ilvl="4" w:tplc="46CEA5E8" w:tentative="1">
      <w:start w:val="1"/>
      <w:numFmt w:val="bullet"/>
      <w:lvlText w:val="o"/>
      <w:lvlJc w:val="left"/>
      <w:pPr>
        <w:ind w:left="3600" w:hanging="360"/>
      </w:pPr>
      <w:rPr>
        <w:rFonts w:ascii="Courier New" w:hAnsi="Courier New" w:cs="Courier New" w:hint="default"/>
      </w:rPr>
    </w:lvl>
    <w:lvl w:ilvl="5" w:tplc="1F4AADE8" w:tentative="1">
      <w:start w:val="1"/>
      <w:numFmt w:val="bullet"/>
      <w:lvlText w:val=""/>
      <w:lvlJc w:val="left"/>
      <w:pPr>
        <w:ind w:left="4320" w:hanging="360"/>
      </w:pPr>
      <w:rPr>
        <w:rFonts w:ascii="Wingdings" w:hAnsi="Wingdings" w:hint="default"/>
      </w:rPr>
    </w:lvl>
    <w:lvl w:ilvl="6" w:tplc="4A6EC3D4" w:tentative="1">
      <w:start w:val="1"/>
      <w:numFmt w:val="bullet"/>
      <w:lvlText w:val=""/>
      <w:lvlJc w:val="left"/>
      <w:pPr>
        <w:ind w:left="5040" w:hanging="360"/>
      </w:pPr>
      <w:rPr>
        <w:rFonts w:ascii="Symbol" w:hAnsi="Symbol" w:hint="default"/>
      </w:rPr>
    </w:lvl>
    <w:lvl w:ilvl="7" w:tplc="54468060" w:tentative="1">
      <w:start w:val="1"/>
      <w:numFmt w:val="bullet"/>
      <w:lvlText w:val="o"/>
      <w:lvlJc w:val="left"/>
      <w:pPr>
        <w:ind w:left="5760" w:hanging="360"/>
      </w:pPr>
      <w:rPr>
        <w:rFonts w:ascii="Courier New" w:hAnsi="Courier New" w:cs="Courier New" w:hint="default"/>
      </w:rPr>
    </w:lvl>
    <w:lvl w:ilvl="8" w:tplc="40A8B95E" w:tentative="1">
      <w:start w:val="1"/>
      <w:numFmt w:val="bullet"/>
      <w:lvlText w:val=""/>
      <w:lvlJc w:val="left"/>
      <w:pPr>
        <w:ind w:left="6480" w:hanging="360"/>
      </w:pPr>
      <w:rPr>
        <w:rFonts w:ascii="Wingdings" w:hAnsi="Wingdings" w:hint="default"/>
      </w:rPr>
    </w:lvl>
  </w:abstractNum>
  <w:abstractNum w:abstractNumId="116">
    <w:nsid w:val="5CB13724"/>
    <w:multiLevelType w:val="hybridMultilevel"/>
    <w:tmpl w:val="43E4E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5DF547B8"/>
    <w:multiLevelType w:val="hybridMultilevel"/>
    <w:tmpl w:val="236C401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nsid w:val="5F521A3D"/>
    <w:multiLevelType w:val="hybridMultilevel"/>
    <w:tmpl w:val="B35EC658"/>
    <w:lvl w:ilvl="0" w:tplc="C636A5B8">
      <w:start w:val="1"/>
      <w:numFmt w:val="bullet"/>
      <w:lvlText w:val=""/>
      <w:lvlJc w:val="left"/>
      <w:pPr>
        <w:ind w:left="360" w:hanging="360"/>
      </w:pPr>
      <w:rPr>
        <w:rFonts w:ascii="Wingdings" w:hAnsi="Wingdings" w:hint="default"/>
      </w:rPr>
    </w:lvl>
    <w:lvl w:ilvl="1" w:tplc="27BCCDBA" w:tentative="1">
      <w:start w:val="1"/>
      <w:numFmt w:val="bullet"/>
      <w:lvlText w:val="o"/>
      <w:lvlJc w:val="left"/>
      <w:pPr>
        <w:ind w:left="1080" w:hanging="360"/>
      </w:pPr>
      <w:rPr>
        <w:rFonts w:ascii="Courier New" w:hAnsi="Courier New" w:cs="Courier New" w:hint="default"/>
      </w:rPr>
    </w:lvl>
    <w:lvl w:ilvl="2" w:tplc="F86CD4AC" w:tentative="1">
      <w:start w:val="1"/>
      <w:numFmt w:val="bullet"/>
      <w:lvlText w:val=""/>
      <w:lvlJc w:val="left"/>
      <w:pPr>
        <w:ind w:left="1800" w:hanging="360"/>
      </w:pPr>
      <w:rPr>
        <w:rFonts w:ascii="Wingdings" w:hAnsi="Wingdings" w:hint="default"/>
      </w:rPr>
    </w:lvl>
    <w:lvl w:ilvl="3" w:tplc="49826222" w:tentative="1">
      <w:start w:val="1"/>
      <w:numFmt w:val="bullet"/>
      <w:lvlText w:val=""/>
      <w:lvlJc w:val="left"/>
      <w:pPr>
        <w:ind w:left="2520" w:hanging="360"/>
      </w:pPr>
      <w:rPr>
        <w:rFonts w:ascii="Symbol" w:hAnsi="Symbol" w:hint="default"/>
      </w:rPr>
    </w:lvl>
    <w:lvl w:ilvl="4" w:tplc="4386CAB2" w:tentative="1">
      <w:start w:val="1"/>
      <w:numFmt w:val="bullet"/>
      <w:lvlText w:val="o"/>
      <w:lvlJc w:val="left"/>
      <w:pPr>
        <w:ind w:left="3240" w:hanging="360"/>
      </w:pPr>
      <w:rPr>
        <w:rFonts w:ascii="Courier New" w:hAnsi="Courier New" w:cs="Courier New" w:hint="default"/>
      </w:rPr>
    </w:lvl>
    <w:lvl w:ilvl="5" w:tplc="B8FC3822" w:tentative="1">
      <w:start w:val="1"/>
      <w:numFmt w:val="bullet"/>
      <w:lvlText w:val=""/>
      <w:lvlJc w:val="left"/>
      <w:pPr>
        <w:ind w:left="3960" w:hanging="360"/>
      </w:pPr>
      <w:rPr>
        <w:rFonts w:ascii="Wingdings" w:hAnsi="Wingdings" w:hint="default"/>
      </w:rPr>
    </w:lvl>
    <w:lvl w:ilvl="6" w:tplc="EB92EF12" w:tentative="1">
      <w:start w:val="1"/>
      <w:numFmt w:val="bullet"/>
      <w:lvlText w:val=""/>
      <w:lvlJc w:val="left"/>
      <w:pPr>
        <w:ind w:left="4680" w:hanging="360"/>
      </w:pPr>
      <w:rPr>
        <w:rFonts w:ascii="Symbol" w:hAnsi="Symbol" w:hint="default"/>
      </w:rPr>
    </w:lvl>
    <w:lvl w:ilvl="7" w:tplc="1C72A7BE" w:tentative="1">
      <w:start w:val="1"/>
      <w:numFmt w:val="bullet"/>
      <w:lvlText w:val="o"/>
      <w:lvlJc w:val="left"/>
      <w:pPr>
        <w:ind w:left="5400" w:hanging="360"/>
      </w:pPr>
      <w:rPr>
        <w:rFonts w:ascii="Courier New" w:hAnsi="Courier New" w:cs="Courier New" w:hint="default"/>
      </w:rPr>
    </w:lvl>
    <w:lvl w:ilvl="8" w:tplc="9160A9C4" w:tentative="1">
      <w:start w:val="1"/>
      <w:numFmt w:val="bullet"/>
      <w:lvlText w:val=""/>
      <w:lvlJc w:val="left"/>
      <w:pPr>
        <w:ind w:left="6120" w:hanging="360"/>
      </w:pPr>
      <w:rPr>
        <w:rFonts w:ascii="Wingdings" w:hAnsi="Wingdings" w:hint="default"/>
      </w:rPr>
    </w:lvl>
  </w:abstractNum>
  <w:abstractNum w:abstractNumId="119">
    <w:nsid w:val="60D75E44"/>
    <w:multiLevelType w:val="hybridMultilevel"/>
    <w:tmpl w:val="6E868750"/>
    <w:lvl w:ilvl="0" w:tplc="C43E3152">
      <w:start w:val="1"/>
      <w:numFmt w:val="bullet"/>
      <w:lvlText w:val="-"/>
      <w:lvlJc w:val="left"/>
      <w:pPr>
        <w:ind w:left="720" w:hanging="360"/>
      </w:pPr>
      <w:rPr>
        <w:rFonts w:ascii="Times New Roman" w:hAnsi="Times New Roman" w:hint="default"/>
      </w:rPr>
    </w:lvl>
    <w:lvl w:ilvl="1" w:tplc="88743300" w:tentative="1">
      <w:start w:val="1"/>
      <w:numFmt w:val="bullet"/>
      <w:lvlText w:val="o"/>
      <w:lvlJc w:val="left"/>
      <w:pPr>
        <w:ind w:left="1440" w:hanging="360"/>
      </w:pPr>
      <w:rPr>
        <w:rFonts w:ascii="Courier New" w:hAnsi="Courier New" w:cs="Courier New" w:hint="default"/>
      </w:rPr>
    </w:lvl>
    <w:lvl w:ilvl="2" w:tplc="1214F1F8" w:tentative="1">
      <w:start w:val="1"/>
      <w:numFmt w:val="bullet"/>
      <w:lvlText w:val=""/>
      <w:lvlJc w:val="left"/>
      <w:pPr>
        <w:ind w:left="2160" w:hanging="360"/>
      </w:pPr>
      <w:rPr>
        <w:rFonts w:ascii="Wingdings" w:hAnsi="Wingdings" w:hint="default"/>
      </w:rPr>
    </w:lvl>
    <w:lvl w:ilvl="3" w:tplc="49220EC0" w:tentative="1">
      <w:start w:val="1"/>
      <w:numFmt w:val="bullet"/>
      <w:lvlText w:val=""/>
      <w:lvlJc w:val="left"/>
      <w:pPr>
        <w:ind w:left="2880" w:hanging="360"/>
      </w:pPr>
      <w:rPr>
        <w:rFonts w:ascii="Symbol" w:hAnsi="Symbol" w:hint="default"/>
      </w:rPr>
    </w:lvl>
    <w:lvl w:ilvl="4" w:tplc="56404666" w:tentative="1">
      <w:start w:val="1"/>
      <w:numFmt w:val="bullet"/>
      <w:lvlText w:val="o"/>
      <w:lvlJc w:val="left"/>
      <w:pPr>
        <w:ind w:left="3600" w:hanging="360"/>
      </w:pPr>
      <w:rPr>
        <w:rFonts w:ascii="Courier New" w:hAnsi="Courier New" w:cs="Courier New" w:hint="default"/>
      </w:rPr>
    </w:lvl>
    <w:lvl w:ilvl="5" w:tplc="2C1A5A9C" w:tentative="1">
      <w:start w:val="1"/>
      <w:numFmt w:val="bullet"/>
      <w:lvlText w:val=""/>
      <w:lvlJc w:val="left"/>
      <w:pPr>
        <w:ind w:left="4320" w:hanging="360"/>
      </w:pPr>
      <w:rPr>
        <w:rFonts w:ascii="Wingdings" w:hAnsi="Wingdings" w:hint="default"/>
      </w:rPr>
    </w:lvl>
    <w:lvl w:ilvl="6" w:tplc="9FD667B4" w:tentative="1">
      <w:start w:val="1"/>
      <w:numFmt w:val="bullet"/>
      <w:lvlText w:val=""/>
      <w:lvlJc w:val="left"/>
      <w:pPr>
        <w:ind w:left="5040" w:hanging="360"/>
      </w:pPr>
      <w:rPr>
        <w:rFonts w:ascii="Symbol" w:hAnsi="Symbol" w:hint="default"/>
      </w:rPr>
    </w:lvl>
    <w:lvl w:ilvl="7" w:tplc="F34095AC" w:tentative="1">
      <w:start w:val="1"/>
      <w:numFmt w:val="bullet"/>
      <w:lvlText w:val="o"/>
      <w:lvlJc w:val="left"/>
      <w:pPr>
        <w:ind w:left="5760" w:hanging="360"/>
      </w:pPr>
      <w:rPr>
        <w:rFonts w:ascii="Courier New" w:hAnsi="Courier New" w:cs="Courier New" w:hint="default"/>
      </w:rPr>
    </w:lvl>
    <w:lvl w:ilvl="8" w:tplc="942C089C" w:tentative="1">
      <w:start w:val="1"/>
      <w:numFmt w:val="bullet"/>
      <w:lvlText w:val=""/>
      <w:lvlJc w:val="left"/>
      <w:pPr>
        <w:ind w:left="6480" w:hanging="360"/>
      </w:pPr>
      <w:rPr>
        <w:rFonts w:ascii="Wingdings" w:hAnsi="Wingdings" w:hint="default"/>
      </w:rPr>
    </w:lvl>
  </w:abstractNum>
  <w:abstractNum w:abstractNumId="120">
    <w:nsid w:val="613D3ECF"/>
    <w:multiLevelType w:val="hybridMultilevel"/>
    <w:tmpl w:val="8814EC42"/>
    <w:lvl w:ilvl="0" w:tplc="5B02B3C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61EE3ED5"/>
    <w:multiLevelType w:val="hybridMultilevel"/>
    <w:tmpl w:val="5002E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2BD3E34"/>
    <w:multiLevelType w:val="singleLevel"/>
    <w:tmpl w:val="BCE87F48"/>
    <w:lvl w:ilvl="0">
      <w:start w:val="1"/>
      <w:numFmt w:val="bullet"/>
      <w:pStyle w:val="TableText"/>
      <w:lvlText w:val=""/>
      <w:lvlJc w:val="left"/>
      <w:pPr>
        <w:tabs>
          <w:tab w:val="num" w:pos="360"/>
        </w:tabs>
        <w:ind w:left="360" w:hanging="360"/>
      </w:pPr>
      <w:rPr>
        <w:rFonts w:ascii="Symbol" w:hAnsi="Symbol" w:hint="default"/>
        <w:sz w:val="24"/>
      </w:rPr>
    </w:lvl>
  </w:abstractNum>
  <w:abstractNum w:abstractNumId="123">
    <w:nsid w:val="63D06591"/>
    <w:multiLevelType w:val="hybridMultilevel"/>
    <w:tmpl w:val="BE2ACE68"/>
    <w:lvl w:ilvl="0" w:tplc="0409000D">
      <w:start w:val="1"/>
      <w:numFmt w:val="decimal"/>
      <w:lvlText w:val="%1."/>
      <w:lvlJc w:val="left"/>
      <w:pPr>
        <w:ind w:left="720" w:hanging="360"/>
      </w:pPr>
    </w:lvl>
    <w:lvl w:ilvl="1" w:tplc="04090003">
      <w:start w:val="1"/>
      <w:numFmt w:val="bullet"/>
      <w:lvlText w:val=""/>
      <w:lvlJc w:val="left"/>
      <w:pPr>
        <w:tabs>
          <w:tab w:val="num" w:pos="1440"/>
        </w:tabs>
        <w:ind w:left="1440" w:hanging="360"/>
      </w:pPr>
      <w:rPr>
        <w:rFonts w:ascii="Wingdings" w:hAnsi="Wingding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4">
    <w:nsid w:val="63DC2CCD"/>
    <w:multiLevelType w:val="hybridMultilevel"/>
    <w:tmpl w:val="C4E644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45E2796"/>
    <w:multiLevelType w:val="hybridMultilevel"/>
    <w:tmpl w:val="E0A6D85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65A23D1E"/>
    <w:multiLevelType w:val="hybridMultilevel"/>
    <w:tmpl w:val="C206E72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5FA6ED6"/>
    <w:multiLevelType w:val="hybridMultilevel"/>
    <w:tmpl w:val="B54C9F90"/>
    <w:lvl w:ilvl="0" w:tplc="BE00BC04">
      <w:start w:val="250"/>
      <w:numFmt w:val="bullet"/>
      <w:lvlText w:val="-"/>
      <w:lvlJc w:val="left"/>
      <w:pPr>
        <w:ind w:left="1494" w:hanging="360"/>
      </w:pPr>
      <w:rPr>
        <w:rFonts w:ascii="Arial" w:eastAsiaTheme="minorHAnsi" w:hAnsi="Arial" w:cs="Aria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28">
    <w:nsid w:val="660A5765"/>
    <w:multiLevelType w:val="hybridMultilevel"/>
    <w:tmpl w:val="E99CA70A"/>
    <w:lvl w:ilvl="0" w:tplc="9FDEA07A">
      <w:start w:val="1"/>
      <w:numFmt w:val="bullet"/>
      <w:lvlText w:val=""/>
      <w:lvlJc w:val="left"/>
      <w:pPr>
        <w:ind w:left="360" w:hanging="360"/>
      </w:pPr>
      <w:rPr>
        <w:rFonts w:ascii="Wingdings" w:hAnsi="Wingdings" w:hint="default"/>
      </w:rPr>
    </w:lvl>
    <w:lvl w:ilvl="1" w:tplc="DFCE9D5A" w:tentative="1">
      <w:start w:val="1"/>
      <w:numFmt w:val="bullet"/>
      <w:lvlText w:val="o"/>
      <w:lvlJc w:val="left"/>
      <w:pPr>
        <w:ind w:left="1080" w:hanging="360"/>
      </w:pPr>
      <w:rPr>
        <w:rFonts w:ascii="Courier New" w:hAnsi="Courier New" w:cs="Courier New" w:hint="default"/>
      </w:rPr>
    </w:lvl>
    <w:lvl w:ilvl="2" w:tplc="25CE91EE" w:tentative="1">
      <w:start w:val="1"/>
      <w:numFmt w:val="bullet"/>
      <w:lvlText w:val=""/>
      <w:lvlJc w:val="left"/>
      <w:pPr>
        <w:ind w:left="1800" w:hanging="360"/>
      </w:pPr>
      <w:rPr>
        <w:rFonts w:ascii="Wingdings" w:hAnsi="Wingdings" w:hint="default"/>
      </w:rPr>
    </w:lvl>
    <w:lvl w:ilvl="3" w:tplc="0570ED94" w:tentative="1">
      <w:start w:val="1"/>
      <w:numFmt w:val="bullet"/>
      <w:lvlText w:val=""/>
      <w:lvlJc w:val="left"/>
      <w:pPr>
        <w:ind w:left="2520" w:hanging="360"/>
      </w:pPr>
      <w:rPr>
        <w:rFonts w:ascii="Symbol" w:hAnsi="Symbol" w:hint="default"/>
      </w:rPr>
    </w:lvl>
    <w:lvl w:ilvl="4" w:tplc="DE54FEA2" w:tentative="1">
      <w:start w:val="1"/>
      <w:numFmt w:val="bullet"/>
      <w:lvlText w:val="o"/>
      <w:lvlJc w:val="left"/>
      <w:pPr>
        <w:ind w:left="3240" w:hanging="360"/>
      </w:pPr>
      <w:rPr>
        <w:rFonts w:ascii="Courier New" w:hAnsi="Courier New" w:cs="Courier New" w:hint="default"/>
      </w:rPr>
    </w:lvl>
    <w:lvl w:ilvl="5" w:tplc="36E682A4" w:tentative="1">
      <w:start w:val="1"/>
      <w:numFmt w:val="bullet"/>
      <w:lvlText w:val=""/>
      <w:lvlJc w:val="left"/>
      <w:pPr>
        <w:ind w:left="3960" w:hanging="360"/>
      </w:pPr>
      <w:rPr>
        <w:rFonts w:ascii="Wingdings" w:hAnsi="Wingdings" w:hint="default"/>
      </w:rPr>
    </w:lvl>
    <w:lvl w:ilvl="6" w:tplc="6D8617B4" w:tentative="1">
      <w:start w:val="1"/>
      <w:numFmt w:val="bullet"/>
      <w:lvlText w:val=""/>
      <w:lvlJc w:val="left"/>
      <w:pPr>
        <w:ind w:left="4680" w:hanging="360"/>
      </w:pPr>
      <w:rPr>
        <w:rFonts w:ascii="Symbol" w:hAnsi="Symbol" w:hint="default"/>
      </w:rPr>
    </w:lvl>
    <w:lvl w:ilvl="7" w:tplc="A060FE72" w:tentative="1">
      <w:start w:val="1"/>
      <w:numFmt w:val="bullet"/>
      <w:lvlText w:val="o"/>
      <w:lvlJc w:val="left"/>
      <w:pPr>
        <w:ind w:left="5400" w:hanging="360"/>
      </w:pPr>
      <w:rPr>
        <w:rFonts w:ascii="Courier New" w:hAnsi="Courier New" w:cs="Courier New" w:hint="default"/>
      </w:rPr>
    </w:lvl>
    <w:lvl w:ilvl="8" w:tplc="243675DA" w:tentative="1">
      <w:start w:val="1"/>
      <w:numFmt w:val="bullet"/>
      <w:lvlText w:val=""/>
      <w:lvlJc w:val="left"/>
      <w:pPr>
        <w:ind w:left="6120" w:hanging="360"/>
      </w:pPr>
      <w:rPr>
        <w:rFonts w:ascii="Wingdings" w:hAnsi="Wingdings" w:hint="default"/>
      </w:rPr>
    </w:lvl>
  </w:abstractNum>
  <w:abstractNum w:abstractNumId="129">
    <w:nsid w:val="665E7BEA"/>
    <w:multiLevelType w:val="hybridMultilevel"/>
    <w:tmpl w:val="A65491A0"/>
    <w:lvl w:ilvl="0" w:tplc="A09634E8">
      <w:numFmt w:val="bullet"/>
      <w:lvlText w:val="-"/>
      <w:lvlJc w:val="left"/>
      <w:pPr>
        <w:tabs>
          <w:tab w:val="num" w:pos="927"/>
        </w:tabs>
        <w:ind w:left="927" w:hanging="360"/>
      </w:pPr>
      <w:rPr>
        <w:rFonts w:ascii="Arial" w:eastAsia="MS Mincho" w:hAnsi="Arial" w:cs="Arial"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130">
    <w:nsid w:val="67102B25"/>
    <w:multiLevelType w:val="hybridMultilevel"/>
    <w:tmpl w:val="B286491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1">
    <w:nsid w:val="67963FFC"/>
    <w:multiLevelType w:val="hybridMultilevel"/>
    <w:tmpl w:val="E6526D3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67BF67DC"/>
    <w:multiLevelType w:val="hybridMultilevel"/>
    <w:tmpl w:val="3F0C3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68265452"/>
    <w:multiLevelType w:val="hybridMultilevel"/>
    <w:tmpl w:val="08C260C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8834530"/>
    <w:multiLevelType w:val="hybridMultilevel"/>
    <w:tmpl w:val="099CE52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68C10788"/>
    <w:multiLevelType w:val="hybridMultilevel"/>
    <w:tmpl w:val="93A6B3C4"/>
    <w:lvl w:ilvl="0" w:tplc="3A7E50D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6A837379"/>
    <w:multiLevelType w:val="hybridMultilevel"/>
    <w:tmpl w:val="6094899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B584C3F"/>
    <w:multiLevelType w:val="hybridMultilevel"/>
    <w:tmpl w:val="B87AD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6D2B584B"/>
    <w:multiLevelType w:val="hybridMultilevel"/>
    <w:tmpl w:val="E41C82EC"/>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6D581D53"/>
    <w:multiLevelType w:val="hybridMultilevel"/>
    <w:tmpl w:val="0262C912"/>
    <w:lvl w:ilvl="0" w:tplc="7116B80C">
      <w:start w:val="1"/>
      <w:numFmt w:val="upperRoman"/>
      <w:lvlText w:val="%1."/>
      <w:lvlJc w:val="left"/>
      <w:pPr>
        <w:ind w:left="1080" w:hanging="720"/>
      </w:pPr>
      <w:rPr>
        <w:rFonts w:hint="default"/>
      </w:rPr>
    </w:lvl>
    <w:lvl w:ilvl="1" w:tplc="4B30D59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6DC43671"/>
    <w:multiLevelType w:val="hybridMultilevel"/>
    <w:tmpl w:val="8638A8E8"/>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6E003285"/>
    <w:multiLevelType w:val="hybridMultilevel"/>
    <w:tmpl w:val="98C061B0"/>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6EFE4B5C"/>
    <w:multiLevelType w:val="hybridMultilevel"/>
    <w:tmpl w:val="747A0F06"/>
    <w:lvl w:ilvl="0" w:tplc="04090001">
      <w:start w:val="1"/>
      <w:numFmt w:val="bullet"/>
      <w:lvlText w:val=""/>
      <w:lvlJc w:val="left"/>
      <w:pPr>
        <w:tabs>
          <w:tab w:val="num" w:pos="720"/>
        </w:tabs>
        <w:ind w:left="720" w:hanging="360"/>
      </w:pPr>
      <w:rPr>
        <w:rFonts w:ascii="Symbol" w:hAnsi="Symbol" w:hint="default"/>
      </w:rPr>
    </w:lvl>
    <w:lvl w:ilvl="1" w:tplc="04090003">
      <w:start w:val="1"/>
      <w:numFmt w:val="upperRoman"/>
      <w:lvlText w:val="%2."/>
      <w:lvlJc w:val="right"/>
      <w:pPr>
        <w:tabs>
          <w:tab w:val="num" w:pos="237"/>
        </w:tabs>
        <w:ind w:left="237" w:hanging="18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3">
    <w:nsid w:val="6FDD3268"/>
    <w:multiLevelType w:val="hybridMultilevel"/>
    <w:tmpl w:val="DB26E7A2"/>
    <w:lvl w:ilvl="0" w:tplc="A09634E8">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0041F7D"/>
    <w:multiLevelType w:val="multilevel"/>
    <w:tmpl w:val="774E71A4"/>
    <w:lvl w:ilvl="0">
      <w:start w:val="5"/>
      <w:numFmt w:val="decimal"/>
      <w:lvlText w:val="%1."/>
      <w:lvlJc w:val="left"/>
      <w:pPr>
        <w:ind w:left="390" w:hanging="390"/>
      </w:pPr>
      <w:rPr>
        <w:rFonts w:hint="default"/>
      </w:rPr>
    </w:lvl>
    <w:lvl w:ilvl="1">
      <w:start w:val="9"/>
      <w:numFmt w:val="decimal"/>
      <w:lvlText w:val="%1.%2."/>
      <w:lvlJc w:val="left"/>
      <w:pPr>
        <w:ind w:left="819" w:hanging="720"/>
      </w:pPr>
      <w:rPr>
        <w:rFonts w:hint="default"/>
      </w:rPr>
    </w:lvl>
    <w:lvl w:ilvl="2">
      <w:start w:val="1"/>
      <w:numFmt w:val="decimal"/>
      <w:lvlText w:val="%1.%2.%3."/>
      <w:lvlJc w:val="left"/>
      <w:pPr>
        <w:ind w:left="918" w:hanging="720"/>
      </w:pPr>
      <w:rPr>
        <w:rFonts w:hint="default"/>
      </w:rPr>
    </w:lvl>
    <w:lvl w:ilvl="3">
      <w:start w:val="1"/>
      <w:numFmt w:val="decimal"/>
      <w:lvlText w:val="%1.%2.%3.%4."/>
      <w:lvlJc w:val="left"/>
      <w:pPr>
        <w:ind w:left="1377" w:hanging="1080"/>
      </w:pPr>
      <w:rPr>
        <w:rFonts w:hint="default"/>
      </w:rPr>
    </w:lvl>
    <w:lvl w:ilvl="4">
      <w:start w:val="1"/>
      <w:numFmt w:val="decimal"/>
      <w:lvlText w:val="%1.%2.%3.%4.%5."/>
      <w:lvlJc w:val="left"/>
      <w:pPr>
        <w:ind w:left="1476" w:hanging="1080"/>
      </w:pPr>
      <w:rPr>
        <w:rFonts w:hint="default"/>
      </w:rPr>
    </w:lvl>
    <w:lvl w:ilvl="5">
      <w:start w:val="1"/>
      <w:numFmt w:val="decimal"/>
      <w:lvlText w:val="%1.%2.%3.%4.%5.%6."/>
      <w:lvlJc w:val="left"/>
      <w:pPr>
        <w:ind w:left="1935" w:hanging="1440"/>
      </w:pPr>
      <w:rPr>
        <w:rFonts w:hint="default"/>
      </w:rPr>
    </w:lvl>
    <w:lvl w:ilvl="6">
      <w:start w:val="1"/>
      <w:numFmt w:val="decimal"/>
      <w:lvlText w:val="%1.%2.%3.%4.%5.%6.%7."/>
      <w:lvlJc w:val="left"/>
      <w:pPr>
        <w:ind w:left="2034" w:hanging="1440"/>
      </w:pPr>
      <w:rPr>
        <w:rFonts w:hint="default"/>
      </w:rPr>
    </w:lvl>
    <w:lvl w:ilvl="7">
      <w:start w:val="1"/>
      <w:numFmt w:val="decimal"/>
      <w:lvlText w:val="%1.%2.%3.%4.%5.%6.%7.%8."/>
      <w:lvlJc w:val="left"/>
      <w:pPr>
        <w:ind w:left="2493" w:hanging="1800"/>
      </w:pPr>
      <w:rPr>
        <w:rFonts w:hint="default"/>
      </w:rPr>
    </w:lvl>
    <w:lvl w:ilvl="8">
      <w:start w:val="1"/>
      <w:numFmt w:val="decimal"/>
      <w:lvlText w:val="%1.%2.%3.%4.%5.%6.%7.%8.%9."/>
      <w:lvlJc w:val="left"/>
      <w:pPr>
        <w:ind w:left="2952" w:hanging="2160"/>
      </w:pPr>
      <w:rPr>
        <w:rFonts w:hint="default"/>
      </w:rPr>
    </w:lvl>
  </w:abstractNum>
  <w:abstractNum w:abstractNumId="145">
    <w:nsid w:val="701A64BB"/>
    <w:multiLevelType w:val="hybridMultilevel"/>
    <w:tmpl w:val="5C2C931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7135471F"/>
    <w:multiLevelType w:val="hybridMultilevel"/>
    <w:tmpl w:val="7E9E1294"/>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713A0683"/>
    <w:multiLevelType w:val="hybridMultilevel"/>
    <w:tmpl w:val="05829C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nsid w:val="71842159"/>
    <w:multiLevelType w:val="hybridMultilevel"/>
    <w:tmpl w:val="3A1EEC9C"/>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718554DE"/>
    <w:multiLevelType w:val="hybridMultilevel"/>
    <w:tmpl w:val="4202CDC6"/>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72C004BB"/>
    <w:multiLevelType w:val="hybridMultilevel"/>
    <w:tmpl w:val="46E65B0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73FF593F"/>
    <w:multiLevelType w:val="hybridMultilevel"/>
    <w:tmpl w:val="0E78508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74B750A4"/>
    <w:multiLevelType w:val="hybridMultilevel"/>
    <w:tmpl w:val="E2E6141A"/>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755E59C3"/>
    <w:multiLevelType w:val="hybridMultilevel"/>
    <w:tmpl w:val="8F7E5ED2"/>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756444DB"/>
    <w:multiLevelType w:val="hybridMultilevel"/>
    <w:tmpl w:val="B11AC310"/>
    <w:lvl w:ilvl="0" w:tplc="04090005">
      <w:start w:val="1"/>
      <w:numFmt w:val="decimal"/>
      <w:lvlText w:val="%1."/>
      <w:lvlJc w:val="left"/>
      <w:pPr>
        <w:ind w:left="1407" w:hanging="840"/>
      </w:pPr>
      <w:rPr>
        <w:rFonts w:hint="default"/>
      </w:rPr>
    </w:lvl>
    <w:lvl w:ilvl="1" w:tplc="19B0FA90">
      <w:start w:val="1"/>
      <w:numFmt w:val="decimal"/>
      <w:lvlText w:val="%2."/>
      <w:lvlJc w:val="left"/>
      <w:pPr>
        <w:ind w:left="1800" w:hanging="72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5">
    <w:nsid w:val="7569011E"/>
    <w:multiLevelType w:val="hybridMultilevel"/>
    <w:tmpl w:val="C20E2D20"/>
    <w:lvl w:ilvl="0" w:tplc="BE00BC04">
      <w:start w:val="250"/>
      <w:numFmt w:val="bullet"/>
      <w:lvlText w:val="-"/>
      <w:lvlJc w:val="left"/>
      <w:pPr>
        <w:tabs>
          <w:tab w:val="num" w:pos="1080"/>
        </w:tabs>
        <w:ind w:left="1080" w:hanging="360"/>
      </w:pPr>
      <w:rPr>
        <w:rFonts w:ascii="Arial" w:eastAsiaTheme="minorHAnsi" w:hAnsi="Arial" w:cs="Arial" w:hint="default"/>
      </w:rPr>
    </w:lvl>
    <w:lvl w:ilvl="1" w:tplc="26EEC102" w:tentative="1">
      <w:start w:val="1"/>
      <w:numFmt w:val="bullet"/>
      <w:lvlText w:val="o"/>
      <w:lvlJc w:val="left"/>
      <w:pPr>
        <w:tabs>
          <w:tab w:val="num" w:pos="1800"/>
        </w:tabs>
        <w:ind w:left="1800" w:hanging="360"/>
      </w:pPr>
      <w:rPr>
        <w:rFonts w:ascii="Courier New" w:hAnsi="Courier New" w:cs="Courier New" w:hint="default"/>
      </w:rPr>
    </w:lvl>
    <w:lvl w:ilvl="2" w:tplc="F9ACE5F0" w:tentative="1">
      <w:start w:val="1"/>
      <w:numFmt w:val="bullet"/>
      <w:lvlText w:val=""/>
      <w:lvlJc w:val="left"/>
      <w:pPr>
        <w:tabs>
          <w:tab w:val="num" w:pos="2520"/>
        </w:tabs>
        <w:ind w:left="2520" w:hanging="360"/>
      </w:pPr>
      <w:rPr>
        <w:rFonts w:ascii="Wingdings" w:hAnsi="Wingdings" w:hint="default"/>
      </w:rPr>
    </w:lvl>
    <w:lvl w:ilvl="3" w:tplc="DEBA19B2" w:tentative="1">
      <w:start w:val="1"/>
      <w:numFmt w:val="bullet"/>
      <w:lvlText w:val=""/>
      <w:lvlJc w:val="left"/>
      <w:pPr>
        <w:tabs>
          <w:tab w:val="num" w:pos="3240"/>
        </w:tabs>
        <w:ind w:left="3240" w:hanging="360"/>
      </w:pPr>
      <w:rPr>
        <w:rFonts w:ascii="Symbol" w:hAnsi="Symbol" w:hint="default"/>
      </w:rPr>
    </w:lvl>
    <w:lvl w:ilvl="4" w:tplc="154EA1E6" w:tentative="1">
      <w:start w:val="1"/>
      <w:numFmt w:val="bullet"/>
      <w:lvlText w:val="o"/>
      <w:lvlJc w:val="left"/>
      <w:pPr>
        <w:tabs>
          <w:tab w:val="num" w:pos="3960"/>
        </w:tabs>
        <w:ind w:left="3960" w:hanging="360"/>
      </w:pPr>
      <w:rPr>
        <w:rFonts w:ascii="Courier New" w:hAnsi="Courier New" w:cs="Courier New" w:hint="default"/>
      </w:rPr>
    </w:lvl>
    <w:lvl w:ilvl="5" w:tplc="8CCABDD4" w:tentative="1">
      <w:start w:val="1"/>
      <w:numFmt w:val="bullet"/>
      <w:lvlText w:val=""/>
      <w:lvlJc w:val="left"/>
      <w:pPr>
        <w:tabs>
          <w:tab w:val="num" w:pos="4680"/>
        </w:tabs>
        <w:ind w:left="4680" w:hanging="360"/>
      </w:pPr>
      <w:rPr>
        <w:rFonts w:ascii="Wingdings" w:hAnsi="Wingdings" w:hint="default"/>
      </w:rPr>
    </w:lvl>
    <w:lvl w:ilvl="6" w:tplc="F738E1CE" w:tentative="1">
      <w:start w:val="1"/>
      <w:numFmt w:val="bullet"/>
      <w:lvlText w:val=""/>
      <w:lvlJc w:val="left"/>
      <w:pPr>
        <w:tabs>
          <w:tab w:val="num" w:pos="5400"/>
        </w:tabs>
        <w:ind w:left="5400" w:hanging="360"/>
      </w:pPr>
      <w:rPr>
        <w:rFonts w:ascii="Symbol" w:hAnsi="Symbol" w:hint="default"/>
      </w:rPr>
    </w:lvl>
    <w:lvl w:ilvl="7" w:tplc="5B80A656" w:tentative="1">
      <w:start w:val="1"/>
      <w:numFmt w:val="bullet"/>
      <w:lvlText w:val="o"/>
      <w:lvlJc w:val="left"/>
      <w:pPr>
        <w:tabs>
          <w:tab w:val="num" w:pos="6120"/>
        </w:tabs>
        <w:ind w:left="6120" w:hanging="360"/>
      </w:pPr>
      <w:rPr>
        <w:rFonts w:ascii="Courier New" w:hAnsi="Courier New" w:cs="Courier New" w:hint="default"/>
      </w:rPr>
    </w:lvl>
    <w:lvl w:ilvl="8" w:tplc="E5A206D0" w:tentative="1">
      <w:start w:val="1"/>
      <w:numFmt w:val="bullet"/>
      <w:lvlText w:val=""/>
      <w:lvlJc w:val="left"/>
      <w:pPr>
        <w:tabs>
          <w:tab w:val="num" w:pos="6840"/>
        </w:tabs>
        <w:ind w:left="6840" w:hanging="360"/>
      </w:pPr>
      <w:rPr>
        <w:rFonts w:ascii="Wingdings" w:hAnsi="Wingdings" w:hint="default"/>
      </w:rPr>
    </w:lvl>
  </w:abstractNum>
  <w:abstractNum w:abstractNumId="156">
    <w:nsid w:val="75E34A70"/>
    <w:multiLevelType w:val="hybridMultilevel"/>
    <w:tmpl w:val="CBC24D70"/>
    <w:lvl w:ilvl="0" w:tplc="CA70E7E0">
      <w:numFmt w:val="bullet"/>
      <w:lvlText w:val="-"/>
      <w:lvlJc w:val="left"/>
      <w:pPr>
        <w:ind w:left="827"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57">
    <w:nsid w:val="76172010"/>
    <w:multiLevelType w:val="hybridMultilevel"/>
    <w:tmpl w:val="735AA648"/>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76F322A0"/>
    <w:multiLevelType w:val="hybridMultilevel"/>
    <w:tmpl w:val="3F8E926C"/>
    <w:lvl w:ilvl="0" w:tplc="B038EED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7EF4B27"/>
    <w:multiLevelType w:val="hybridMultilevel"/>
    <w:tmpl w:val="AC2A3B38"/>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782212B1"/>
    <w:multiLevelType w:val="hybridMultilevel"/>
    <w:tmpl w:val="3B7A3A6E"/>
    <w:lvl w:ilvl="0" w:tplc="A09634E8">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78D13681"/>
    <w:multiLevelType w:val="hybridMultilevel"/>
    <w:tmpl w:val="696E3EF4"/>
    <w:lvl w:ilvl="0" w:tplc="2A64A18C">
      <w:start w:val="1"/>
      <w:numFmt w:val="bullet"/>
      <w:lvlText w:val=""/>
      <w:lvlJc w:val="left"/>
      <w:pPr>
        <w:tabs>
          <w:tab w:val="num" w:pos="786"/>
        </w:tabs>
        <w:ind w:left="786" w:hanging="360"/>
      </w:pPr>
      <w:rPr>
        <w:rFonts w:ascii="Symbol" w:hAnsi="Symbol" w:hint="default"/>
      </w:rPr>
    </w:lvl>
    <w:lvl w:ilvl="1" w:tplc="F3665076">
      <w:start w:val="1"/>
      <w:numFmt w:val="bullet"/>
      <w:lvlText w:val="o"/>
      <w:lvlJc w:val="left"/>
      <w:pPr>
        <w:ind w:left="1299" w:hanging="360"/>
      </w:pPr>
      <w:rPr>
        <w:rFonts w:ascii="Courier New" w:hAnsi="Courier New" w:cs="Courier New" w:hint="default"/>
      </w:rPr>
    </w:lvl>
    <w:lvl w:ilvl="2" w:tplc="1038AA24">
      <w:start w:val="1"/>
      <w:numFmt w:val="bullet"/>
      <w:lvlText w:val=""/>
      <w:lvlJc w:val="left"/>
      <w:pPr>
        <w:ind w:left="2019" w:hanging="360"/>
      </w:pPr>
      <w:rPr>
        <w:rFonts w:ascii="Wingdings" w:hAnsi="Wingdings" w:hint="default"/>
      </w:rPr>
    </w:lvl>
    <w:lvl w:ilvl="3" w:tplc="A2DA3864">
      <w:start w:val="1"/>
      <w:numFmt w:val="decimal"/>
      <w:lvlText w:val="%4."/>
      <w:lvlJc w:val="left"/>
      <w:pPr>
        <w:tabs>
          <w:tab w:val="num" w:pos="2880"/>
        </w:tabs>
        <w:ind w:left="2880" w:hanging="360"/>
      </w:pPr>
    </w:lvl>
    <w:lvl w:ilvl="4" w:tplc="E08AB0B0">
      <w:start w:val="1"/>
      <w:numFmt w:val="decimal"/>
      <w:lvlText w:val="%5."/>
      <w:lvlJc w:val="left"/>
      <w:pPr>
        <w:tabs>
          <w:tab w:val="num" w:pos="3600"/>
        </w:tabs>
        <w:ind w:left="3600" w:hanging="360"/>
      </w:pPr>
    </w:lvl>
    <w:lvl w:ilvl="5" w:tplc="BFC8EBB2">
      <w:start w:val="1"/>
      <w:numFmt w:val="decimal"/>
      <w:lvlText w:val="%6."/>
      <w:lvlJc w:val="left"/>
      <w:pPr>
        <w:tabs>
          <w:tab w:val="num" w:pos="4320"/>
        </w:tabs>
        <w:ind w:left="4320" w:hanging="360"/>
      </w:pPr>
    </w:lvl>
    <w:lvl w:ilvl="6" w:tplc="C8A4E840">
      <w:start w:val="1"/>
      <w:numFmt w:val="decimal"/>
      <w:lvlText w:val="%7."/>
      <w:lvlJc w:val="left"/>
      <w:pPr>
        <w:tabs>
          <w:tab w:val="num" w:pos="5040"/>
        </w:tabs>
        <w:ind w:left="5040" w:hanging="360"/>
      </w:pPr>
    </w:lvl>
    <w:lvl w:ilvl="7" w:tplc="6AB6257A">
      <w:start w:val="1"/>
      <w:numFmt w:val="decimal"/>
      <w:lvlText w:val="%8."/>
      <w:lvlJc w:val="left"/>
      <w:pPr>
        <w:tabs>
          <w:tab w:val="num" w:pos="5760"/>
        </w:tabs>
        <w:ind w:left="5760" w:hanging="360"/>
      </w:pPr>
    </w:lvl>
    <w:lvl w:ilvl="8" w:tplc="0C906626">
      <w:start w:val="1"/>
      <w:numFmt w:val="decimal"/>
      <w:lvlText w:val="%9."/>
      <w:lvlJc w:val="left"/>
      <w:pPr>
        <w:tabs>
          <w:tab w:val="num" w:pos="6480"/>
        </w:tabs>
        <w:ind w:left="6480" w:hanging="360"/>
      </w:pPr>
    </w:lvl>
  </w:abstractNum>
  <w:abstractNum w:abstractNumId="162">
    <w:nsid w:val="79B311EB"/>
    <w:multiLevelType w:val="hybridMultilevel"/>
    <w:tmpl w:val="2DBAA06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7B140DEA"/>
    <w:multiLevelType w:val="hybridMultilevel"/>
    <w:tmpl w:val="7E7858C4"/>
    <w:lvl w:ilvl="0" w:tplc="974CBDAE">
      <w:start w:val="1"/>
      <w:numFmt w:val="bullet"/>
      <w:lvlText w:val=""/>
      <w:lvlJc w:val="left"/>
      <w:pPr>
        <w:ind w:left="1080" w:hanging="360"/>
      </w:pPr>
      <w:rPr>
        <w:rFonts w:ascii="Symbol" w:hAnsi="Symbol" w:hint="default"/>
      </w:rPr>
    </w:lvl>
    <w:lvl w:ilvl="1" w:tplc="6E2AC668" w:tentative="1">
      <w:start w:val="1"/>
      <w:numFmt w:val="bullet"/>
      <w:lvlText w:val="o"/>
      <w:lvlJc w:val="left"/>
      <w:pPr>
        <w:ind w:left="1800" w:hanging="360"/>
      </w:pPr>
      <w:rPr>
        <w:rFonts w:ascii="Courier New" w:hAnsi="Courier New" w:cs="Courier New" w:hint="default"/>
      </w:rPr>
    </w:lvl>
    <w:lvl w:ilvl="2" w:tplc="1A3A8546" w:tentative="1">
      <w:start w:val="1"/>
      <w:numFmt w:val="bullet"/>
      <w:lvlText w:val=""/>
      <w:lvlJc w:val="left"/>
      <w:pPr>
        <w:ind w:left="2520" w:hanging="360"/>
      </w:pPr>
      <w:rPr>
        <w:rFonts w:ascii="Wingdings" w:hAnsi="Wingdings" w:hint="default"/>
      </w:rPr>
    </w:lvl>
    <w:lvl w:ilvl="3" w:tplc="52E47FD0" w:tentative="1">
      <w:start w:val="1"/>
      <w:numFmt w:val="bullet"/>
      <w:lvlText w:val=""/>
      <w:lvlJc w:val="left"/>
      <w:pPr>
        <w:ind w:left="3240" w:hanging="360"/>
      </w:pPr>
      <w:rPr>
        <w:rFonts w:ascii="Symbol" w:hAnsi="Symbol" w:hint="default"/>
      </w:rPr>
    </w:lvl>
    <w:lvl w:ilvl="4" w:tplc="D8B05D54" w:tentative="1">
      <w:start w:val="1"/>
      <w:numFmt w:val="bullet"/>
      <w:lvlText w:val="o"/>
      <w:lvlJc w:val="left"/>
      <w:pPr>
        <w:ind w:left="3960" w:hanging="360"/>
      </w:pPr>
      <w:rPr>
        <w:rFonts w:ascii="Courier New" w:hAnsi="Courier New" w:cs="Courier New" w:hint="default"/>
      </w:rPr>
    </w:lvl>
    <w:lvl w:ilvl="5" w:tplc="C58647DE" w:tentative="1">
      <w:start w:val="1"/>
      <w:numFmt w:val="bullet"/>
      <w:lvlText w:val=""/>
      <w:lvlJc w:val="left"/>
      <w:pPr>
        <w:ind w:left="4680" w:hanging="360"/>
      </w:pPr>
      <w:rPr>
        <w:rFonts w:ascii="Wingdings" w:hAnsi="Wingdings" w:hint="default"/>
      </w:rPr>
    </w:lvl>
    <w:lvl w:ilvl="6" w:tplc="891C7FEA" w:tentative="1">
      <w:start w:val="1"/>
      <w:numFmt w:val="bullet"/>
      <w:lvlText w:val=""/>
      <w:lvlJc w:val="left"/>
      <w:pPr>
        <w:ind w:left="5400" w:hanging="360"/>
      </w:pPr>
      <w:rPr>
        <w:rFonts w:ascii="Symbol" w:hAnsi="Symbol" w:hint="default"/>
      </w:rPr>
    </w:lvl>
    <w:lvl w:ilvl="7" w:tplc="DB0AADC0" w:tentative="1">
      <w:start w:val="1"/>
      <w:numFmt w:val="bullet"/>
      <w:lvlText w:val="o"/>
      <w:lvlJc w:val="left"/>
      <w:pPr>
        <w:ind w:left="6120" w:hanging="360"/>
      </w:pPr>
      <w:rPr>
        <w:rFonts w:ascii="Courier New" w:hAnsi="Courier New" w:cs="Courier New" w:hint="default"/>
      </w:rPr>
    </w:lvl>
    <w:lvl w:ilvl="8" w:tplc="20A83926" w:tentative="1">
      <w:start w:val="1"/>
      <w:numFmt w:val="bullet"/>
      <w:lvlText w:val=""/>
      <w:lvlJc w:val="left"/>
      <w:pPr>
        <w:ind w:left="6840" w:hanging="360"/>
      </w:pPr>
      <w:rPr>
        <w:rFonts w:ascii="Wingdings" w:hAnsi="Wingdings" w:hint="default"/>
      </w:rPr>
    </w:lvl>
  </w:abstractNum>
  <w:abstractNum w:abstractNumId="164">
    <w:nsid w:val="7B245C23"/>
    <w:multiLevelType w:val="hybridMultilevel"/>
    <w:tmpl w:val="F2C4E8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7BDC038B"/>
    <w:multiLevelType w:val="hybridMultilevel"/>
    <w:tmpl w:val="D5A4B13A"/>
    <w:lvl w:ilvl="0" w:tplc="241A0001">
      <w:start w:val="1"/>
      <w:numFmt w:val="bullet"/>
      <w:lvlText w:val=""/>
      <w:lvlJc w:val="left"/>
      <w:pPr>
        <w:ind w:left="644" w:hanging="360"/>
      </w:pPr>
      <w:rPr>
        <w:rFonts w:ascii="Symbol" w:hAnsi="Symbol" w:hint="default"/>
        <w:sz w:val="24"/>
      </w:rPr>
    </w:lvl>
    <w:lvl w:ilvl="1" w:tplc="241A0003" w:tentative="1">
      <w:start w:val="1"/>
      <w:numFmt w:val="bullet"/>
      <w:lvlText w:val="o"/>
      <w:lvlJc w:val="left"/>
      <w:pPr>
        <w:ind w:left="1222" w:hanging="360"/>
      </w:pPr>
      <w:rPr>
        <w:rFonts w:ascii="Courier New" w:hAnsi="Courier New" w:cs="Courier New" w:hint="default"/>
      </w:rPr>
    </w:lvl>
    <w:lvl w:ilvl="2" w:tplc="241A0005" w:tentative="1">
      <w:start w:val="1"/>
      <w:numFmt w:val="bullet"/>
      <w:lvlText w:val=""/>
      <w:lvlJc w:val="left"/>
      <w:pPr>
        <w:ind w:left="1942" w:hanging="360"/>
      </w:pPr>
      <w:rPr>
        <w:rFonts w:ascii="Wingdings" w:hAnsi="Wingdings" w:hint="default"/>
      </w:rPr>
    </w:lvl>
    <w:lvl w:ilvl="3" w:tplc="241A0001" w:tentative="1">
      <w:start w:val="1"/>
      <w:numFmt w:val="bullet"/>
      <w:lvlText w:val=""/>
      <w:lvlJc w:val="left"/>
      <w:pPr>
        <w:ind w:left="2662" w:hanging="360"/>
      </w:pPr>
      <w:rPr>
        <w:rFonts w:ascii="Symbol" w:hAnsi="Symbol" w:hint="default"/>
      </w:rPr>
    </w:lvl>
    <w:lvl w:ilvl="4" w:tplc="241A0003" w:tentative="1">
      <w:start w:val="1"/>
      <w:numFmt w:val="bullet"/>
      <w:lvlText w:val="o"/>
      <w:lvlJc w:val="left"/>
      <w:pPr>
        <w:ind w:left="3382" w:hanging="360"/>
      </w:pPr>
      <w:rPr>
        <w:rFonts w:ascii="Courier New" w:hAnsi="Courier New" w:cs="Courier New" w:hint="default"/>
      </w:rPr>
    </w:lvl>
    <w:lvl w:ilvl="5" w:tplc="241A0005" w:tentative="1">
      <w:start w:val="1"/>
      <w:numFmt w:val="bullet"/>
      <w:lvlText w:val=""/>
      <w:lvlJc w:val="left"/>
      <w:pPr>
        <w:ind w:left="4102" w:hanging="360"/>
      </w:pPr>
      <w:rPr>
        <w:rFonts w:ascii="Wingdings" w:hAnsi="Wingdings" w:hint="default"/>
      </w:rPr>
    </w:lvl>
    <w:lvl w:ilvl="6" w:tplc="241A0001" w:tentative="1">
      <w:start w:val="1"/>
      <w:numFmt w:val="bullet"/>
      <w:lvlText w:val=""/>
      <w:lvlJc w:val="left"/>
      <w:pPr>
        <w:ind w:left="4822" w:hanging="360"/>
      </w:pPr>
      <w:rPr>
        <w:rFonts w:ascii="Symbol" w:hAnsi="Symbol" w:hint="default"/>
      </w:rPr>
    </w:lvl>
    <w:lvl w:ilvl="7" w:tplc="241A0003" w:tentative="1">
      <w:start w:val="1"/>
      <w:numFmt w:val="bullet"/>
      <w:lvlText w:val="o"/>
      <w:lvlJc w:val="left"/>
      <w:pPr>
        <w:ind w:left="5542" w:hanging="360"/>
      </w:pPr>
      <w:rPr>
        <w:rFonts w:ascii="Courier New" w:hAnsi="Courier New" w:cs="Courier New" w:hint="default"/>
      </w:rPr>
    </w:lvl>
    <w:lvl w:ilvl="8" w:tplc="241A0005" w:tentative="1">
      <w:start w:val="1"/>
      <w:numFmt w:val="bullet"/>
      <w:lvlText w:val=""/>
      <w:lvlJc w:val="left"/>
      <w:pPr>
        <w:ind w:left="6262" w:hanging="360"/>
      </w:pPr>
      <w:rPr>
        <w:rFonts w:ascii="Wingdings" w:hAnsi="Wingdings" w:hint="default"/>
      </w:rPr>
    </w:lvl>
  </w:abstractNum>
  <w:abstractNum w:abstractNumId="166">
    <w:nsid w:val="7C0D6486"/>
    <w:multiLevelType w:val="multilevel"/>
    <w:tmpl w:val="7060937A"/>
    <w:lvl w:ilvl="0">
      <w:start w:val="4"/>
      <w:numFmt w:val="decimal"/>
      <w:lvlText w:val="%1."/>
      <w:lvlJc w:val="left"/>
      <w:pPr>
        <w:ind w:left="390" w:hanging="390"/>
      </w:pPr>
      <w:rPr>
        <w:rFonts w:hint="default"/>
        <w:b/>
      </w:rPr>
    </w:lvl>
    <w:lvl w:ilvl="1">
      <w:start w:val="1"/>
      <w:numFmt w:val="decimal"/>
      <w:lvlText w:val="%1.%2."/>
      <w:lvlJc w:val="left"/>
      <w:pPr>
        <w:ind w:left="1430" w:hanging="720"/>
      </w:pPr>
      <w:rPr>
        <w:rFonts w:hint="default"/>
        <w:sz w:val="24"/>
        <w:szCs w:val="24"/>
      </w:rPr>
    </w:lvl>
    <w:lvl w:ilvl="2">
      <w:start w:val="1"/>
      <w:numFmt w:val="decimal"/>
      <w:lvlText w:val="%1.%2.%3."/>
      <w:lvlJc w:val="left"/>
      <w:pPr>
        <w:ind w:left="2460" w:hanging="720"/>
      </w:pPr>
      <w:rPr>
        <w:rFonts w:hint="default"/>
      </w:rPr>
    </w:lvl>
    <w:lvl w:ilvl="3">
      <w:start w:val="1"/>
      <w:numFmt w:val="decimal"/>
      <w:lvlText w:val="%1.%2.%3.%4."/>
      <w:lvlJc w:val="left"/>
      <w:pPr>
        <w:ind w:left="3690" w:hanging="1080"/>
      </w:pPr>
      <w:rPr>
        <w:rFonts w:hint="default"/>
      </w:rPr>
    </w:lvl>
    <w:lvl w:ilvl="4">
      <w:start w:val="1"/>
      <w:numFmt w:val="decimal"/>
      <w:lvlText w:val="%1.%2.%3.%4.%5."/>
      <w:lvlJc w:val="left"/>
      <w:pPr>
        <w:ind w:left="4560" w:hanging="1080"/>
      </w:pPr>
      <w:rPr>
        <w:rFonts w:hint="default"/>
      </w:rPr>
    </w:lvl>
    <w:lvl w:ilvl="5">
      <w:start w:val="1"/>
      <w:numFmt w:val="decimal"/>
      <w:lvlText w:val="%1.%2.%3.%4.%5.%6."/>
      <w:lvlJc w:val="left"/>
      <w:pPr>
        <w:ind w:left="5790" w:hanging="1440"/>
      </w:pPr>
      <w:rPr>
        <w:rFonts w:hint="default"/>
      </w:rPr>
    </w:lvl>
    <w:lvl w:ilvl="6">
      <w:start w:val="1"/>
      <w:numFmt w:val="decimal"/>
      <w:lvlText w:val="%1.%2.%3.%4.%5.%6.%7."/>
      <w:lvlJc w:val="left"/>
      <w:pPr>
        <w:ind w:left="6660" w:hanging="1440"/>
      </w:pPr>
      <w:rPr>
        <w:rFonts w:hint="default"/>
      </w:rPr>
    </w:lvl>
    <w:lvl w:ilvl="7">
      <w:start w:val="1"/>
      <w:numFmt w:val="decimal"/>
      <w:lvlText w:val="%1.%2.%3.%4.%5.%6.%7.%8."/>
      <w:lvlJc w:val="left"/>
      <w:pPr>
        <w:ind w:left="7890" w:hanging="1800"/>
      </w:pPr>
      <w:rPr>
        <w:rFonts w:hint="default"/>
      </w:rPr>
    </w:lvl>
    <w:lvl w:ilvl="8">
      <w:start w:val="1"/>
      <w:numFmt w:val="decimal"/>
      <w:lvlText w:val="%1.%2.%3.%4.%5.%6.%7.%8.%9."/>
      <w:lvlJc w:val="left"/>
      <w:pPr>
        <w:ind w:left="9120" w:hanging="2160"/>
      </w:pPr>
      <w:rPr>
        <w:rFonts w:hint="default"/>
      </w:rPr>
    </w:lvl>
  </w:abstractNum>
  <w:abstractNum w:abstractNumId="167">
    <w:nsid w:val="7CB90F3F"/>
    <w:multiLevelType w:val="multilevel"/>
    <w:tmpl w:val="D040A14A"/>
    <w:lvl w:ilvl="0">
      <w:start w:val="1"/>
      <w:numFmt w:val="decimal"/>
      <w:lvlText w:val="%1."/>
      <w:lvlJc w:val="left"/>
      <w:pPr>
        <w:ind w:left="640" w:hanging="361"/>
        <w:jc w:val="right"/>
      </w:pPr>
      <w:rPr>
        <w:rFonts w:ascii="Times New Roman" w:eastAsia="Arial" w:hAnsi="Times New Roman" w:cs="Times New Roman" w:hint="default"/>
        <w:b/>
        <w:bCs/>
        <w:spacing w:val="-1"/>
        <w:w w:val="100"/>
        <w:sz w:val="28"/>
        <w:szCs w:val="28"/>
      </w:rPr>
    </w:lvl>
    <w:lvl w:ilvl="1">
      <w:start w:val="1"/>
      <w:numFmt w:val="decimal"/>
      <w:lvlText w:val="%1.%2."/>
      <w:lvlJc w:val="left"/>
      <w:pPr>
        <w:ind w:left="1224" w:hanging="404"/>
      </w:pPr>
      <w:rPr>
        <w:rFonts w:ascii="Times New Roman" w:eastAsia="Arial" w:hAnsi="Times New Roman" w:cs="Times New Roman" w:hint="default"/>
        <w:w w:val="99"/>
        <w:sz w:val="24"/>
        <w:szCs w:val="24"/>
      </w:rPr>
    </w:lvl>
    <w:lvl w:ilvl="2">
      <w:start w:val="1"/>
      <w:numFmt w:val="decimal"/>
      <w:lvlText w:val="%1.%2.%3."/>
      <w:lvlJc w:val="left"/>
      <w:pPr>
        <w:ind w:left="2142" w:hanging="603"/>
      </w:pPr>
      <w:rPr>
        <w:rFonts w:ascii="Times New Roman" w:eastAsia="Arial" w:hAnsi="Times New Roman" w:cs="Times New Roman" w:hint="default"/>
        <w:spacing w:val="-2"/>
        <w:w w:val="99"/>
        <w:sz w:val="24"/>
        <w:szCs w:val="24"/>
      </w:rPr>
    </w:lvl>
    <w:lvl w:ilvl="3">
      <w:numFmt w:val="bullet"/>
      <w:lvlText w:val="•"/>
      <w:lvlJc w:val="left"/>
      <w:pPr>
        <w:ind w:left="1540" w:hanging="603"/>
      </w:pPr>
      <w:rPr>
        <w:rFonts w:hint="default"/>
      </w:rPr>
    </w:lvl>
    <w:lvl w:ilvl="4">
      <w:numFmt w:val="bullet"/>
      <w:lvlText w:val="•"/>
      <w:lvlJc w:val="left"/>
      <w:pPr>
        <w:ind w:left="1900" w:hanging="603"/>
      </w:pPr>
      <w:rPr>
        <w:rFonts w:hint="default"/>
      </w:rPr>
    </w:lvl>
    <w:lvl w:ilvl="5">
      <w:numFmt w:val="bullet"/>
      <w:lvlText w:val="•"/>
      <w:lvlJc w:val="left"/>
      <w:pPr>
        <w:ind w:left="2140" w:hanging="603"/>
      </w:pPr>
      <w:rPr>
        <w:rFonts w:hint="default"/>
      </w:rPr>
    </w:lvl>
    <w:lvl w:ilvl="6">
      <w:numFmt w:val="bullet"/>
      <w:lvlText w:val="•"/>
      <w:lvlJc w:val="left"/>
      <w:pPr>
        <w:ind w:left="2260" w:hanging="603"/>
      </w:pPr>
      <w:rPr>
        <w:rFonts w:hint="default"/>
      </w:rPr>
    </w:lvl>
    <w:lvl w:ilvl="7">
      <w:numFmt w:val="bullet"/>
      <w:lvlText w:val="•"/>
      <w:lvlJc w:val="left"/>
      <w:pPr>
        <w:ind w:left="2620" w:hanging="603"/>
      </w:pPr>
      <w:rPr>
        <w:rFonts w:hint="default"/>
      </w:rPr>
    </w:lvl>
    <w:lvl w:ilvl="8">
      <w:numFmt w:val="bullet"/>
      <w:lvlText w:val="•"/>
      <w:lvlJc w:val="left"/>
      <w:pPr>
        <w:ind w:left="2640" w:hanging="603"/>
      </w:pPr>
      <w:rPr>
        <w:rFonts w:hint="default"/>
      </w:rPr>
    </w:lvl>
  </w:abstractNum>
  <w:abstractNum w:abstractNumId="168">
    <w:nsid w:val="7D2A15C5"/>
    <w:multiLevelType w:val="hybridMultilevel"/>
    <w:tmpl w:val="C366AF9E"/>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7EC80290"/>
    <w:multiLevelType w:val="hybridMultilevel"/>
    <w:tmpl w:val="0CD4A5B0"/>
    <w:lvl w:ilvl="0" w:tplc="ED3A84D2">
      <w:start w:val="1"/>
      <w:numFmt w:val="decimal"/>
      <w:lvlText w:val="%1."/>
      <w:lvlJc w:val="left"/>
      <w:pPr>
        <w:ind w:left="1080" w:hanging="72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7FE42B65"/>
    <w:multiLevelType w:val="hybridMultilevel"/>
    <w:tmpl w:val="D8D2A5BA"/>
    <w:lvl w:ilvl="0" w:tplc="CA70E7E0">
      <w:numFmt w:val="bullet"/>
      <w:lvlText w:val="-"/>
      <w:lvlJc w:val="left"/>
      <w:pPr>
        <w:ind w:left="720" w:hanging="360"/>
      </w:pPr>
      <w:rPr>
        <w:rFonts w:ascii="Times New Roman" w:eastAsia="Times New Roman" w:hAnsi="Times New Roman" w:cs="Times New Roman" w:hint="default"/>
        <w:spacing w:val="-3"/>
        <w:w w:val="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9"/>
  </w:num>
  <w:num w:numId="2">
    <w:abstractNumId w:val="14"/>
  </w:num>
  <w:num w:numId="3">
    <w:abstractNumId w:val="94"/>
  </w:num>
  <w:num w:numId="4">
    <w:abstractNumId w:val="167"/>
  </w:num>
  <w:num w:numId="5">
    <w:abstractNumId w:val="166"/>
  </w:num>
  <w:num w:numId="6">
    <w:abstractNumId w:val="144"/>
  </w:num>
  <w:num w:numId="7">
    <w:abstractNumId w:val="137"/>
  </w:num>
  <w:num w:numId="8">
    <w:abstractNumId w:val="123"/>
  </w:num>
  <w:num w:numId="9">
    <w:abstractNumId w:val="52"/>
  </w:num>
  <w:num w:numId="10">
    <w:abstractNumId w:val="79"/>
  </w:num>
  <w:num w:numId="11">
    <w:abstractNumId w:val="9"/>
  </w:num>
  <w:num w:numId="12">
    <w:abstractNumId w:val="77"/>
  </w:num>
  <w:num w:numId="13">
    <w:abstractNumId w:val="8"/>
  </w:num>
  <w:num w:numId="14">
    <w:abstractNumId w:val="84"/>
  </w:num>
  <w:num w:numId="15">
    <w:abstractNumId w:val="24"/>
  </w:num>
  <w:num w:numId="16">
    <w:abstractNumId w:val="68"/>
  </w:num>
  <w:num w:numId="17">
    <w:abstractNumId w:val="16"/>
  </w:num>
  <w:num w:numId="18">
    <w:abstractNumId w:val="115"/>
  </w:num>
  <w:num w:numId="19">
    <w:abstractNumId w:val="165"/>
  </w:num>
  <w:num w:numId="20">
    <w:abstractNumId w:val="37"/>
  </w:num>
  <w:num w:numId="21">
    <w:abstractNumId w:val="92"/>
  </w:num>
  <w:num w:numId="22">
    <w:abstractNumId w:val="119"/>
  </w:num>
  <w:num w:numId="23">
    <w:abstractNumId w:val="10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1"/>
  </w:num>
  <w:num w:numId="26">
    <w:abstractNumId w:val="13"/>
  </w:num>
  <w:num w:numId="27">
    <w:abstractNumId w:val="0"/>
  </w:num>
  <w:num w:numId="28">
    <w:abstractNumId w:val="160"/>
  </w:num>
  <w:num w:numId="29">
    <w:abstractNumId w:val="104"/>
  </w:num>
  <w:num w:numId="30">
    <w:abstractNumId w:val="113"/>
  </w:num>
  <w:num w:numId="31">
    <w:abstractNumId w:val="62"/>
  </w:num>
  <w:num w:numId="32">
    <w:abstractNumId w:val="99"/>
  </w:num>
  <w:num w:numId="33">
    <w:abstractNumId w:val="15"/>
  </w:num>
  <w:num w:numId="34">
    <w:abstractNumId w:val="25"/>
  </w:num>
  <w:num w:numId="35">
    <w:abstractNumId w:val="142"/>
  </w:num>
  <w:num w:numId="36">
    <w:abstractNumId w:val="17"/>
  </w:num>
  <w:num w:numId="37">
    <w:abstractNumId w:val="73"/>
  </w:num>
  <w:num w:numId="38">
    <w:abstractNumId w:val="147"/>
  </w:num>
  <w:num w:numId="39">
    <w:abstractNumId w:val="122"/>
  </w:num>
  <w:num w:numId="40">
    <w:abstractNumId w:val="43"/>
  </w:num>
  <w:num w:numId="41">
    <w:abstractNumId w:val="26"/>
  </w:num>
  <w:num w:numId="42">
    <w:abstractNumId w:val="16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num>
  <w:num w:numId="44">
    <w:abstractNumId w:val="51"/>
  </w:num>
  <w:num w:numId="45">
    <w:abstractNumId w:val="23"/>
  </w:num>
  <w:num w:numId="46">
    <w:abstractNumId w:val="155"/>
  </w:num>
  <w:num w:numId="47">
    <w:abstractNumId w:val="20"/>
  </w:num>
  <w:num w:numId="48">
    <w:abstractNumId w:val="61"/>
  </w:num>
  <w:num w:numId="49">
    <w:abstractNumId w:val="163"/>
  </w:num>
  <w:num w:numId="50">
    <w:abstractNumId w:val="31"/>
  </w:num>
  <w:num w:numId="51">
    <w:abstractNumId w:val="98"/>
  </w:num>
  <w:num w:numId="52">
    <w:abstractNumId w:val="70"/>
  </w:num>
  <w:num w:numId="53">
    <w:abstractNumId w:val="129"/>
  </w:num>
  <w:num w:numId="54">
    <w:abstractNumId w:val="130"/>
  </w:num>
  <w:num w:numId="55">
    <w:abstractNumId w:val="6"/>
  </w:num>
  <w:num w:numId="56">
    <w:abstractNumId w:val="135"/>
  </w:num>
  <w:num w:numId="57">
    <w:abstractNumId w:val="118"/>
  </w:num>
  <w:num w:numId="58">
    <w:abstractNumId w:val="128"/>
  </w:num>
  <w:num w:numId="59">
    <w:abstractNumId w:val="40"/>
  </w:num>
  <w:num w:numId="60">
    <w:abstractNumId w:val="55"/>
  </w:num>
  <w:num w:numId="61">
    <w:abstractNumId w:val="4"/>
  </w:num>
  <w:num w:numId="62">
    <w:abstractNumId w:val="120"/>
  </w:num>
  <w:num w:numId="63">
    <w:abstractNumId w:val="96"/>
  </w:num>
  <w:num w:numId="64">
    <w:abstractNumId w:val="35"/>
  </w:num>
  <w:num w:numId="65">
    <w:abstractNumId w:val="86"/>
  </w:num>
  <w:num w:numId="66">
    <w:abstractNumId w:val="116"/>
  </w:num>
  <w:num w:numId="67">
    <w:abstractNumId w:val="48"/>
  </w:num>
  <w:num w:numId="68">
    <w:abstractNumId w:val="64"/>
  </w:num>
  <w:num w:numId="69">
    <w:abstractNumId w:val="121"/>
  </w:num>
  <w:num w:numId="70">
    <w:abstractNumId w:val="132"/>
  </w:num>
  <w:num w:numId="71">
    <w:abstractNumId w:val="22"/>
  </w:num>
  <w:num w:numId="72">
    <w:abstractNumId w:val="44"/>
  </w:num>
  <w:num w:numId="73">
    <w:abstractNumId w:val="3"/>
  </w:num>
  <w:num w:numId="74">
    <w:abstractNumId w:val="78"/>
  </w:num>
  <w:num w:numId="75">
    <w:abstractNumId w:val="127"/>
  </w:num>
  <w:num w:numId="76">
    <w:abstractNumId w:val="117"/>
  </w:num>
  <w:num w:numId="77">
    <w:abstractNumId w:val="143"/>
  </w:num>
  <w:num w:numId="78">
    <w:abstractNumId w:val="46"/>
  </w:num>
  <w:num w:numId="79">
    <w:abstractNumId w:val="106"/>
  </w:num>
  <w:num w:numId="80">
    <w:abstractNumId w:val="47"/>
  </w:num>
  <w:num w:numId="81">
    <w:abstractNumId w:val="63"/>
  </w:num>
  <w:num w:numId="82">
    <w:abstractNumId w:val="80"/>
  </w:num>
  <w:num w:numId="83">
    <w:abstractNumId w:val="154"/>
  </w:num>
  <w:num w:numId="84">
    <w:abstractNumId w:val="89"/>
  </w:num>
  <w:num w:numId="85">
    <w:abstractNumId w:val="110"/>
  </w:num>
  <w:num w:numId="86">
    <w:abstractNumId w:val="53"/>
  </w:num>
  <w:num w:numId="87">
    <w:abstractNumId w:val="74"/>
  </w:num>
  <w:num w:numId="88">
    <w:abstractNumId w:val="75"/>
  </w:num>
  <w:num w:numId="89">
    <w:abstractNumId w:val="146"/>
  </w:num>
  <w:num w:numId="90">
    <w:abstractNumId w:val="87"/>
  </w:num>
  <w:num w:numId="91">
    <w:abstractNumId w:val="103"/>
  </w:num>
  <w:num w:numId="92">
    <w:abstractNumId w:val="56"/>
  </w:num>
  <w:num w:numId="93">
    <w:abstractNumId w:val="141"/>
  </w:num>
  <w:num w:numId="94">
    <w:abstractNumId w:val="60"/>
  </w:num>
  <w:num w:numId="95">
    <w:abstractNumId w:val="11"/>
  </w:num>
  <w:num w:numId="96">
    <w:abstractNumId w:val="29"/>
  </w:num>
  <w:num w:numId="97">
    <w:abstractNumId w:val="159"/>
  </w:num>
  <w:num w:numId="98">
    <w:abstractNumId w:val="50"/>
  </w:num>
  <w:num w:numId="99">
    <w:abstractNumId w:val="36"/>
  </w:num>
  <w:num w:numId="100">
    <w:abstractNumId w:val="139"/>
  </w:num>
  <w:num w:numId="101">
    <w:abstractNumId w:val="156"/>
  </w:num>
  <w:num w:numId="102">
    <w:abstractNumId w:val="148"/>
  </w:num>
  <w:num w:numId="103">
    <w:abstractNumId w:val="54"/>
  </w:num>
  <w:num w:numId="104">
    <w:abstractNumId w:val="140"/>
  </w:num>
  <w:num w:numId="105">
    <w:abstractNumId w:val="149"/>
  </w:num>
  <w:num w:numId="106">
    <w:abstractNumId w:val="83"/>
  </w:num>
  <w:num w:numId="107">
    <w:abstractNumId w:val="158"/>
  </w:num>
  <w:num w:numId="108">
    <w:abstractNumId w:val="82"/>
  </w:num>
  <w:num w:numId="109">
    <w:abstractNumId w:val="152"/>
  </w:num>
  <w:num w:numId="110">
    <w:abstractNumId w:val="5"/>
  </w:num>
  <w:num w:numId="111">
    <w:abstractNumId w:val="49"/>
  </w:num>
  <w:num w:numId="112">
    <w:abstractNumId w:val="27"/>
  </w:num>
  <w:num w:numId="113">
    <w:abstractNumId w:val="71"/>
  </w:num>
  <w:num w:numId="114">
    <w:abstractNumId w:val="95"/>
  </w:num>
  <w:num w:numId="115">
    <w:abstractNumId w:val="157"/>
  </w:num>
  <w:num w:numId="116">
    <w:abstractNumId w:val="85"/>
  </w:num>
  <w:num w:numId="117">
    <w:abstractNumId w:val="45"/>
  </w:num>
  <w:num w:numId="118">
    <w:abstractNumId w:val="131"/>
  </w:num>
  <w:num w:numId="119">
    <w:abstractNumId w:val="90"/>
  </w:num>
  <w:num w:numId="120">
    <w:abstractNumId w:val="93"/>
  </w:num>
  <w:num w:numId="121">
    <w:abstractNumId w:val="39"/>
  </w:num>
  <w:num w:numId="122">
    <w:abstractNumId w:val="111"/>
  </w:num>
  <w:num w:numId="123">
    <w:abstractNumId w:val="151"/>
  </w:num>
  <w:num w:numId="124">
    <w:abstractNumId w:val="153"/>
  </w:num>
  <w:num w:numId="125">
    <w:abstractNumId w:val="28"/>
  </w:num>
  <w:num w:numId="126">
    <w:abstractNumId w:val="168"/>
  </w:num>
  <w:num w:numId="127">
    <w:abstractNumId w:val="19"/>
  </w:num>
  <w:num w:numId="128">
    <w:abstractNumId w:val="38"/>
  </w:num>
  <w:num w:numId="129">
    <w:abstractNumId w:val="136"/>
  </w:num>
  <w:num w:numId="130">
    <w:abstractNumId w:val="126"/>
  </w:num>
  <w:num w:numId="131">
    <w:abstractNumId w:val="57"/>
  </w:num>
  <w:num w:numId="132">
    <w:abstractNumId w:val="12"/>
  </w:num>
  <w:num w:numId="133">
    <w:abstractNumId w:val="164"/>
  </w:num>
  <w:num w:numId="134">
    <w:abstractNumId w:val="100"/>
  </w:num>
  <w:num w:numId="135">
    <w:abstractNumId w:val="125"/>
  </w:num>
  <w:num w:numId="136">
    <w:abstractNumId w:val="145"/>
  </w:num>
  <w:num w:numId="137">
    <w:abstractNumId w:val="97"/>
  </w:num>
  <w:num w:numId="138">
    <w:abstractNumId w:val="58"/>
  </w:num>
  <w:num w:numId="139">
    <w:abstractNumId w:val="138"/>
  </w:num>
  <w:num w:numId="140">
    <w:abstractNumId w:val="32"/>
  </w:num>
  <w:num w:numId="141">
    <w:abstractNumId w:val="112"/>
  </w:num>
  <w:num w:numId="142">
    <w:abstractNumId w:val="150"/>
  </w:num>
  <w:num w:numId="143">
    <w:abstractNumId w:val="33"/>
  </w:num>
  <w:num w:numId="144">
    <w:abstractNumId w:val="91"/>
  </w:num>
  <w:num w:numId="145">
    <w:abstractNumId w:val="133"/>
  </w:num>
  <w:num w:numId="146">
    <w:abstractNumId w:val="59"/>
  </w:num>
  <w:num w:numId="147">
    <w:abstractNumId w:val="134"/>
  </w:num>
  <w:num w:numId="148">
    <w:abstractNumId w:val="41"/>
  </w:num>
  <w:num w:numId="149">
    <w:abstractNumId w:val="66"/>
  </w:num>
  <w:num w:numId="150">
    <w:abstractNumId w:val="108"/>
  </w:num>
  <w:num w:numId="151">
    <w:abstractNumId w:val="10"/>
  </w:num>
  <w:num w:numId="152">
    <w:abstractNumId w:val="169"/>
  </w:num>
  <w:num w:numId="153">
    <w:abstractNumId w:val="34"/>
  </w:num>
  <w:num w:numId="154">
    <w:abstractNumId w:val="30"/>
  </w:num>
  <w:num w:numId="155">
    <w:abstractNumId w:val="162"/>
  </w:num>
  <w:num w:numId="156">
    <w:abstractNumId w:val="88"/>
  </w:num>
  <w:num w:numId="157">
    <w:abstractNumId w:val="81"/>
  </w:num>
  <w:num w:numId="158">
    <w:abstractNumId w:val="7"/>
  </w:num>
  <w:num w:numId="159">
    <w:abstractNumId w:val="170"/>
  </w:num>
  <w:num w:numId="160">
    <w:abstractNumId w:val="101"/>
  </w:num>
  <w:num w:numId="161">
    <w:abstractNumId w:val="124"/>
  </w:num>
  <w:num w:numId="162">
    <w:abstractNumId w:val="42"/>
  </w:num>
  <w:num w:numId="163">
    <w:abstractNumId w:val="72"/>
  </w:num>
  <w:num w:numId="164">
    <w:abstractNumId w:val="107"/>
  </w:num>
  <w:num w:numId="165">
    <w:abstractNumId w:val="76"/>
  </w:num>
  <w:num w:numId="166">
    <w:abstractNumId w:val="65"/>
  </w:num>
  <w:num w:numId="167">
    <w:abstractNumId w:val="114"/>
  </w:num>
  <w:num w:numId="168">
    <w:abstractNumId w:val="21"/>
  </w:num>
  <w:num w:numId="169">
    <w:abstractNumId w:val="67"/>
  </w:num>
  <w:num w:numId="170">
    <w:abstractNumId w:val="105"/>
  </w:num>
  <w:num w:numId="171">
    <w:abstractNumId w:val="69"/>
  </w:num>
  <w:numIdMacAtCleanup w:val="1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hideGrammaticalErrors/>
  <w:defaultTabStop w:val="720"/>
  <w:hyphenationZone w:val="425"/>
  <w:drawingGridHorizontalSpacing w:val="110"/>
  <w:displayHorizontalDrawingGridEvery w:val="2"/>
  <w:characterSpacingControl w:val="doNotCompress"/>
  <w:hdrShapeDefaults>
    <o:shapedefaults v:ext="edit" spidmax="70657"/>
  </w:hdrShapeDefaults>
  <w:footnotePr>
    <w:footnote w:id="0"/>
    <w:footnote w:id="1"/>
  </w:footnotePr>
  <w:endnotePr>
    <w:endnote w:id="0"/>
    <w:endnote w:id="1"/>
  </w:endnotePr>
  <w:compat/>
  <w:rsids>
    <w:rsidRoot w:val="003A3507"/>
    <w:rsid w:val="000006DD"/>
    <w:rsid w:val="00000739"/>
    <w:rsid w:val="000035E0"/>
    <w:rsid w:val="00005EDE"/>
    <w:rsid w:val="000110E5"/>
    <w:rsid w:val="00011E16"/>
    <w:rsid w:val="000133C7"/>
    <w:rsid w:val="00023928"/>
    <w:rsid w:val="00024C59"/>
    <w:rsid w:val="00032344"/>
    <w:rsid w:val="000359CF"/>
    <w:rsid w:val="00037F75"/>
    <w:rsid w:val="00044DB2"/>
    <w:rsid w:val="00045346"/>
    <w:rsid w:val="0004774A"/>
    <w:rsid w:val="00050659"/>
    <w:rsid w:val="0005301C"/>
    <w:rsid w:val="0005561D"/>
    <w:rsid w:val="00062524"/>
    <w:rsid w:val="00064C17"/>
    <w:rsid w:val="0007336C"/>
    <w:rsid w:val="0008437F"/>
    <w:rsid w:val="000868E3"/>
    <w:rsid w:val="000929E3"/>
    <w:rsid w:val="00095EEB"/>
    <w:rsid w:val="00096D71"/>
    <w:rsid w:val="00097D4C"/>
    <w:rsid w:val="000A2240"/>
    <w:rsid w:val="000B337C"/>
    <w:rsid w:val="000B5263"/>
    <w:rsid w:val="000B6ACC"/>
    <w:rsid w:val="000C5416"/>
    <w:rsid w:val="000C7967"/>
    <w:rsid w:val="000D189C"/>
    <w:rsid w:val="000D2A32"/>
    <w:rsid w:val="000D6634"/>
    <w:rsid w:val="000D7B9E"/>
    <w:rsid w:val="000E0038"/>
    <w:rsid w:val="000E03F8"/>
    <w:rsid w:val="000E0961"/>
    <w:rsid w:val="000E2EBF"/>
    <w:rsid w:val="001005C1"/>
    <w:rsid w:val="00104B46"/>
    <w:rsid w:val="001207D9"/>
    <w:rsid w:val="00120A43"/>
    <w:rsid w:val="00121D43"/>
    <w:rsid w:val="001266F2"/>
    <w:rsid w:val="0013178B"/>
    <w:rsid w:val="001354A2"/>
    <w:rsid w:val="00137486"/>
    <w:rsid w:val="0013755E"/>
    <w:rsid w:val="00137A92"/>
    <w:rsid w:val="00141BF5"/>
    <w:rsid w:val="00142021"/>
    <w:rsid w:val="00142023"/>
    <w:rsid w:val="00147BE2"/>
    <w:rsid w:val="00152227"/>
    <w:rsid w:val="00153B44"/>
    <w:rsid w:val="00157A51"/>
    <w:rsid w:val="0016422D"/>
    <w:rsid w:val="001652ED"/>
    <w:rsid w:val="00177829"/>
    <w:rsid w:val="00183586"/>
    <w:rsid w:val="0018476B"/>
    <w:rsid w:val="00195C2A"/>
    <w:rsid w:val="001C5720"/>
    <w:rsid w:val="001E1A37"/>
    <w:rsid w:val="001E1D8A"/>
    <w:rsid w:val="001E5B0F"/>
    <w:rsid w:val="001F0B97"/>
    <w:rsid w:val="001F6BAC"/>
    <w:rsid w:val="001F72B2"/>
    <w:rsid w:val="00201A68"/>
    <w:rsid w:val="00204D4D"/>
    <w:rsid w:val="00220C8B"/>
    <w:rsid w:val="00235733"/>
    <w:rsid w:val="0023670B"/>
    <w:rsid w:val="0024660D"/>
    <w:rsid w:val="00246C96"/>
    <w:rsid w:val="00250CD7"/>
    <w:rsid w:val="002544A6"/>
    <w:rsid w:val="00261630"/>
    <w:rsid w:val="00262571"/>
    <w:rsid w:val="00264D4E"/>
    <w:rsid w:val="002730F2"/>
    <w:rsid w:val="00287E87"/>
    <w:rsid w:val="002916EE"/>
    <w:rsid w:val="00291A06"/>
    <w:rsid w:val="00294F51"/>
    <w:rsid w:val="00296DE5"/>
    <w:rsid w:val="002A0DFA"/>
    <w:rsid w:val="002A517B"/>
    <w:rsid w:val="002A7163"/>
    <w:rsid w:val="002B0B8B"/>
    <w:rsid w:val="002B4E0E"/>
    <w:rsid w:val="002B71D4"/>
    <w:rsid w:val="002C2031"/>
    <w:rsid w:val="002C66F4"/>
    <w:rsid w:val="002E00C3"/>
    <w:rsid w:val="002E406A"/>
    <w:rsid w:val="002E779E"/>
    <w:rsid w:val="002F0FC5"/>
    <w:rsid w:val="002F11C6"/>
    <w:rsid w:val="002F785D"/>
    <w:rsid w:val="00301EFC"/>
    <w:rsid w:val="00303016"/>
    <w:rsid w:val="00305022"/>
    <w:rsid w:val="00305102"/>
    <w:rsid w:val="00314066"/>
    <w:rsid w:val="003165D8"/>
    <w:rsid w:val="003231A3"/>
    <w:rsid w:val="003260D1"/>
    <w:rsid w:val="00331799"/>
    <w:rsid w:val="003341FE"/>
    <w:rsid w:val="003347B3"/>
    <w:rsid w:val="0034070B"/>
    <w:rsid w:val="00340982"/>
    <w:rsid w:val="003430DD"/>
    <w:rsid w:val="00350E7A"/>
    <w:rsid w:val="00354D19"/>
    <w:rsid w:val="00364E8A"/>
    <w:rsid w:val="00367E7B"/>
    <w:rsid w:val="003703C9"/>
    <w:rsid w:val="0037069A"/>
    <w:rsid w:val="003833EF"/>
    <w:rsid w:val="00385CEA"/>
    <w:rsid w:val="00385D61"/>
    <w:rsid w:val="00390699"/>
    <w:rsid w:val="003956AB"/>
    <w:rsid w:val="003A0FA5"/>
    <w:rsid w:val="003A3507"/>
    <w:rsid w:val="003B3637"/>
    <w:rsid w:val="003B7FF2"/>
    <w:rsid w:val="003C266C"/>
    <w:rsid w:val="003C5525"/>
    <w:rsid w:val="003D5040"/>
    <w:rsid w:val="003D5216"/>
    <w:rsid w:val="003D7E80"/>
    <w:rsid w:val="003E1F53"/>
    <w:rsid w:val="003E2EAF"/>
    <w:rsid w:val="003E3EBF"/>
    <w:rsid w:val="003E47CE"/>
    <w:rsid w:val="003E57FB"/>
    <w:rsid w:val="003E5CDE"/>
    <w:rsid w:val="003F2102"/>
    <w:rsid w:val="003F2B17"/>
    <w:rsid w:val="003F354D"/>
    <w:rsid w:val="00400E0D"/>
    <w:rsid w:val="00403C8B"/>
    <w:rsid w:val="0040605A"/>
    <w:rsid w:val="00413A1B"/>
    <w:rsid w:val="00417BA4"/>
    <w:rsid w:val="00421E1C"/>
    <w:rsid w:val="00422969"/>
    <w:rsid w:val="00423496"/>
    <w:rsid w:val="00427966"/>
    <w:rsid w:val="004354FA"/>
    <w:rsid w:val="00437A26"/>
    <w:rsid w:val="00437D63"/>
    <w:rsid w:val="00441E92"/>
    <w:rsid w:val="00442FB6"/>
    <w:rsid w:val="004449B7"/>
    <w:rsid w:val="00450DF4"/>
    <w:rsid w:val="00450E76"/>
    <w:rsid w:val="00452641"/>
    <w:rsid w:val="00456541"/>
    <w:rsid w:val="0046226A"/>
    <w:rsid w:val="00465ACE"/>
    <w:rsid w:val="004664FE"/>
    <w:rsid w:val="0047508A"/>
    <w:rsid w:val="00481C50"/>
    <w:rsid w:val="00484504"/>
    <w:rsid w:val="004866DA"/>
    <w:rsid w:val="00487C28"/>
    <w:rsid w:val="00491341"/>
    <w:rsid w:val="004A20C3"/>
    <w:rsid w:val="004A5EB9"/>
    <w:rsid w:val="004B243C"/>
    <w:rsid w:val="004D0759"/>
    <w:rsid w:val="004D28DF"/>
    <w:rsid w:val="004D30E7"/>
    <w:rsid w:val="004D540B"/>
    <w:rsid w:val="004D7B17"/>
    <w:rsid w:val="004E1485"/>
    <w:rsid w:val="004E4778"/>
    <w:rsid w:val="004E51A6"/>
    <w:rsid w:val="004F303E"/>
    <w:rsid w:val="004F6412"/>
    <w:rsid w:val="00501263"/>
    <w:rsid w:val="00503F8C"/>
    <w:rsid w:val="00504B81"/>
    <w:rsid w:val="0050514F"/>
    <w:rsid w:val="0050614A"/>
    <w:rsid w:val="00506958"/>
    <w:rsid w:val="005071C1"/>
    <w:rsid w:val="00512EE5"/>
    <w:rsid w:val="00513139"/>
    <w:rsid w:val="00515F7E"/>
    <w:rsid w:val="005160EE"/>
    <w:rsid w:val="00516F60"/>
    <w:rsid w:val="005207E7"/>
    <w:rsid w:val="00521D6C"/>
    <w:rsid w:val="00526870"/>
    <w:rsid w:val="00530241"/>
    <w:rsid w:val="00533F37"/>
    <w:rsid w:val="005373B7"/>
    <w:rsid w:val="00540B58"/>
    <w:rsid w:val="00542E8B"/>
    <w:rsid w:val="00546659"/>
    <w:rsid w:val="00546F18"/>
    <w:rsid w:val="0055171C"/>
    <w:rsid w:val="0055274E"/>
    <w:rsid w:val="00555324"/>
    <w:rsid w:val="00567B05"/>
    <w:rsid w:val="005732D0"/>
    <w:rsid w:val="0057479C"/>
    <w:rsid w:val="005776A8"/>
    <w:rsid w:val="005778CE"/>
    <w:rsid w:val="005928A9"/>
    <w:rsid w:val="005938BF"/>
    <w:rsid w:val="00597FBF"/>
    <w:rsid w:val="005A2113"/>
    <w:rsid w:val="005B2C6F"/>
    <w:rsid w:val="005B2EDC"/>
    <w:rsid w:val="005B3A56"/>
    <w:rsid w:val="005B6AE5"/>
    <w:rsid w:val="005C0D7C"/>
    <w:rsid w:val="005C1A7C"/>
    <w:rsid w:val="005C513B"/>
    <w:rsid w:val="005C57C2"/>
    <w:rsid w:val="005C64DF"/>
    <w:rsid w:val="005C7407"/>
    <w:rsid w:val="005D220C"/>
    <w:rsid w:val="005D5535"/>
    <w:rsid w:val="005D7216"/>
    <w:rsid w:val="005D79DF"/>
    <w:rsid w:val="005E0455"/>
    <w:rsid w:val="005E09D2"/>
    <w:rsid w:val="005E12C6"/>
    <w:rsid w:val="005E38B6"/>
    <w:rsid w:val="005F0BD2"/>
    <w:rsid w:val="005F1C54"/>
    <w:rsid w:val="005F1C8A"/>
    <w:rsid w:val="005F1E40"/>
    <w:rsid w:val="005F36EF"/>
    <w:rsid w:val="005F427D"/>
    <w:rsid w:val="005F46AB"/>
    <w:rsid w:val="005F6160"/>
    <w:rsid w:val="0060086D"/>
    <w:rsid w:val="00600DAA"/>
    <w:rsid w:val="006131E2"/>
    <w:rsid w:val="00622C37"/>
    <w:rsid w:val="006239BA"/>
    <w:rsid w:val="00624927"/>
    <w:rsid w:val="006307FF"/>
    <w:rsid w:val="00631C4F"/>
    <w:rsid w:val="00641117"/>
    <w:rsid w:val="00642576"/>
    <w:rsid w:val="00643D73"/>
    <w:rsid w:val="00645E86"/>
    <w:rsid w:val="00647E6A"/>
    <w:rsid w:val="00651DE3"/>
    <w:rsid w:val="0065269F"/>
    <w:rsid w:val="0065465D"/>
    <w:rsid w:val="00654742"/>
    <w:rsid w:val="006556D7"/>
    <w:rsid w:val="00662F81"/>
    <w:rsid w:val="006660BA"/>
    <w:rsid w:val="006717D2"/>
    <w:rsid w:val="0067368F"/>
    <w:rsid w:val="006801E4"/>
    <w:rsid w:val="00683D2F"/>
    <w:rsid w:val="00684B91"/>
    <w:rsid w:val="00695006"/>
    <w:rsid w:val="00695980"/>
    <w:rsid w:val="006968AA"/>
    <w:rsid w:val="00696F9B"/>
    <w:rsid w:val="006A0B6A"/>
    <w:rsid w:val="006A0D0A"/>
    <w:rsid w:val="006A1770"/>
    <w:rsid w:val="006A1BB6"/>
    <w:rsid w:val="006A344E"/>
    <w:rsid w:val="006A6DF0"/>
    <w:rsid w:val="006A725E"/>
    <w:rsid w:val="006B3232"/>
    <w:rsid w:val="006B71E9"/>
    <w:rsid w:val="006C278A"/>
    <w:rsid w:val="006C503B"/>
    <w:rsid w:val="006C5FEB"/>
    <w:rsid w:val="006C7A59"/>
    <w:rsid w:val="006D3CE6"/>
    <w:rsid w:val="006D4D7A"/>
    <w:rsid w:val="006E0AD7"/>
    <w:rsid w:val="006E4CD5"/>
    <w:rsid w:val="006F6FAD"/>
    <w:rsid w:val="00700EC8"/>
    <w:rsid w:val="00707D40"/>
    <w:rsid w:val="00712382"/>
    <w:rsid w:val="00722D9F"/>
    <w:rsid w:val="00724BE8"/>
    <w:rsid w:val="00725014"/>
    <w:rsid w:val="007263D6"/>
    <w:rsid w:val="00734D8B"/>
    <w:rsid w:val="0073592E"/>
    <w:rsid w:val="00741D73"/>
    <w:rsid w:val="00742520"/>
    <w:rsid w:val="00743638"/>
    <w:rsid w:val="00744EF8"/>
    <w:rsid w:val="00764CAA"/>
    <w:rsid w:val="00765A99"/>
    <w:rsid w:val="00766903"/>
    <w:rsid w:val="00766CC3"/>
    <w:rsid w:val="00777AC8"/>
    <w:rsid w:val="00782C30"/>
    <w:rsid w:val="00786C07"/>
    <w:rsid w:val="007905E6"/>
    <w:rsid w:val="00793BCC"/>
    <w:rsid w:val="00796192"/>
    <w:rsid w:val="007A0E06"/>
    <w:rsid w:val="007A3AA9"/>
    <w:rsid w:val="007A7770"/>
    <w:rsid w:val="007B3847"/>
    <w:rsid w:val="007B3A80"/>
    <w:rsid w:val="007B7990"/>
    <w:rsid w:val="007C1518"/>
    <w:rsid w:val="007C4E8A"/>
    <w:rsid w:val="007D1E5D"/>
    <w:rsid w:val="007D4251"/>
    <w:rsid w:val="007D4C90"/>
    <w:rsid w:val="007D50C4"/>
    <w:rsid w:val="007D5699"/>
    <w:rsid w:val="007D58D0"/>
    <w:rsid w:val="007D69B2"/>
    <w:rsid w:val="007E0C4A"/>
    <w:rsid w:val="007E39F2"/>
    <w:rsid w:val="007E6A48"/>
    <w:rsid w:val="007E79AB"/>
    <w:rsid w:val="007F0AB7"/>
    <w:rsid w:val="007F7309"/>
    <w:rsid w:val="0080113A"/>
    <w:rsid w:val="00807892"/>
    <w:rsid w:val="00807C6C"/>
    <w:rsid w:val="00813B40"/>
    <w:rsid w:val="00815697"/>
    <w:rsid w:val="00815C72"/>
    <w:rsid w:val="00820852"/>
    <w:rsid w:val="00822553"/>
    <w:rsid w:val="00822A4E"/>
    <w:rsid w:val="00824F6C"/>
    <w:rsid w:val="0083005A"/>
    <w:rsid w:val="0083279D"/>
    <w:rsid w:val="00835912"/>
    <w:rsid w:val="00841164"/>
    <w:rsid w:val="00843374"/>
    <w:rsid w:val="008433AF"/>
    <w:rsid w:val="008474FD"/>
    <w:rsid w:val="0085258F"/>
    <w:rsid w:val="0085795C"/>
    <w:rsid w:val="00861F4E"/>
    <w:rsid w:val="0086559B"/>
    <w:rsid w:val="00866385"/>
    <w:rsid w:val="00875743"/>
    <w:rsid w:val="0088591A"/>
    <w:rsid w:val="00887236"/>
    <w:rsid w:val="008918A3"/>
    <w:rsid w:val="00892013"/>
    <w:rsid w:val="008A051D"/>
    <w:rsid w:val="008A2688"/>
    <w:rsid w:val="008A377C"/>
    <w:rsid w:val="008A46A0"/>
    <w:rsid w:val="008B0C2F"/>
    <w:rsid w:val="008C0FDE"/>
    <w:rsid w:val="008C6E7F"/>
    <w:rsid w:val="008D51D8"/>
    <w:rsid w:val="008D642C"/>
    <w:rsid w:val="008E4AA1"/>
    <w:rsid w:val="008E58A8"/>
    <w:rsid w:val="008E6387"/>
    <w:rsid w:val="008E73FF"/>
    <w:rsid w:val="008F16E6"/>
    <w:rsid w:val="008F2627"/>
    <w:rsid w:val="008F2756"/>
    <w:rsid w:val="00900F7E"/>
    <w:rsid w:val="0090500E"/>
    <w:rsid w:val="00905175"/>
    <w:rsid w:val="009132FA"/>
    <w:rsid w:val="00917651"/>
    <w:rsid w:val="00924708"/>
    <w:rsid w:val="00925E14"/>
    <w:rsid w:val="009302B7"/>
    <w:rsid w:val="009400D9"/>
    <w:rsid w:val="009406DB"/>
    <w:rsid w:val="00942F28"/>
    <w:rsid w:val="009431F8"/>
    <w:rsid w:val="00946280"/>
    <w:rsid w:val="00952971"/>
    <w:rsid w:val="00967932"/>
    <w:rsid w:val="00971E2A"/>
    <w:rsid w:val="009724FF"/>
    <w:rsid w:val="00977BAF"/>
    <w:rsid w:val="0098088C"/>
    <w:rsid w:val="009825DA"/>
    <w:rsid w:val="009861A7"/>
    <w:rsid w:val="00987529"/>
    <w:rsid w:val="0098776A"/>
    <w:rsid w:val="00992D8D"/>
    <w:rsid w:val="00992D95"/>
    <w:rsid w:val="00997470"/>
    <w:rsid w:val="009A1DEF"/>
    <w:rsid w:val="009A407B"/>
    <w:rsid w:val="009A74B2"/>
    <w:rsid w:val="009A7D48"/>
    <w:rsid w:val="009B001B"/>
    <w:rsid w:val="009B0C46"/>
    <w:rsid w:val="009B6B8A"/>
    <w:rsid w:val="009D512F"/>
    <w:rsid w:val="009E1E1A"/>
    <w:rsid w:val="009E53BA"/>
    <w:rsid w:val="009F0CF3"/>
    <w:rsid w:val="009F3747"/>
    <w:rsid w:val="009F3D1C"/>
    <w:rsid w:val="009F50CA"/>
    <w:rsid w:val="00A00E85"/>
    <w:rsid w:val="00A03EAD"/>
    <w:rsid w:val="00A16D42"/>
    <w:rsid w:val="00A172B8"/>
    <w:rsid w:val="00A3019E"/>
    <w:rsid w:val="00A31965"/>
    <w:rsid w:val="00A33008"/>
    <w:rsid w:val="00A3338C"/>
    <w:rsid w:val="00A33B1B"/>
    <w:rsid w:val="00A35580"/>
    <w:rsid w:val="00A355A1"/>
    <w:rsid w:val="00A35CB0"/>
    <w:rsid w:val="00A373E6"/>
    <w:rsid w:val="00A435B6"/>
    <w:rsid w:val="00A4411A"/>
    <w:rsid w:val="00A449D4"/>
    <w:rsid w:val="00A452BB"/>
    <w:rsid w:val="00A5003E"/>
    <w:rsid w:val="00A53BD0"/>
    <w:rsid w:val="00A550A0"/>
    <w:rsid w:val="00A56DE9"/>
    <w:rsid w:val="00A57EDA"/>
    <w:rsid w:val="00A725FF"/>
    <w:rsid w:val="00A87DE7"/>
    <w:rsid w:val="00A9065B"/>
    <w:rsid w:val="00A97029"/>
    <w:rsid w:val="00AA2748"/>
    <w:rsid w:val="00AB1B8C"/>
    <w:rsid w:val="00AB4C24"/>
    <w:rsid w:val="00AB52E4"/>
    <w:rsid w:val="00AC4676"/>
    <w:rsid w:val="00AC58B8"/>
    <w:rsid w:val="00AD2489"/>
    <w:rsid w:val="00AD47B7"/>
    <w:rsid w:val="00AD7BAF"/>
    <w:rsid w:val="00AD7FA6"/>
    <w:rsid w:val="00AE182E"/>
    <w:rsid w:val="00AE25E0"/>
    <w:rsid w:val="00AE325F"/>
    <w:rsid w:val="00AF2971"/>
    <w:rsid w:val="00B0071C"/>
    <w:rsid w:val="00B01C8A"/>
    <w:rsid w:val="00B02512"/>
    <w:rsid w:val="00B030F5"/>
    <w:rsid w:val="00B077BE"/>
    <w:rsid w:val="00B121F6"/>
    <w:rsid w:val="00B15005"/>
    <w:rsid w:val="00B16710"/>
    <w:rsid w:val="00B20474"/>
    <w:rsid w:val="00B2131F"/>
    <w:rsid w:val="00B22E07"/>
    <w:rsid w:val="00B31EF4"/>
    <w:rsid w:val="00B339D1"/>
    <w:rsid w:val="00B34A45"/>
    <w:rsid w:val="00B403BD"/>
    <w:rsid w:val="00B42A46"/>
    <w:rsid w:val="00B5576D"/>
    <w:rsid w:val="00B60302"/>
    <w:rsid w:val="00B627DD"/>
    <w:rsid w:val="00B62821"/>
    <w:rsid w:val="00B64CF8"/>
    <w:rsid w:val="00B64ECB"/>
    <w:rsid w:val="00B67EDF"/>
    <w:rsid w:val="00B707FC"/>
    <w:rsid w:val="00B70C28"/>
    <w:rsid w:val="00B72238"/>
    <w:rsid w:val="00B919F3"/>
    <w:rsid w:val="00B91F60"/>
    <w:rsid w:val="00B9623C"/>
    <w:rsid w:val="00B97420"/>
    <w:rsid w:val="00B97600"/>
    <w:rsid w:val="00BA1323"/>
    <w:rsid w:val="00BA7E4B"/>
    <w:rsid w:val="00BB113A"/>
    <w:rsid w:val="00BB3607"/>
    <w:rsid w:val="00BB7AD5"/>
    <w:rsid w:val="00BC455C"/>
    <w:rsid w:val="00BC495E"/>
    <w:rsid w:val="00BD3266"/>
    <w:rsid w:val="00BD534B"/>
    <w:rsid w:val="00BD60D0"/>
    <w:rsid w:val="00BD7130"/>
    <w:rsid w:val="00BE41D3"/>
    <w:rsid w:val="00BE6C37"/>
    <w:rsid w:val="00BF5C26"/>
    <w:rsid w:val="00C01433"/>
    <w:rsid w:val="00C01CA9"/>
    <w:rsid w:val="00C03865"/>
    <w:rsid w:val="00C05C9D"/>
    <w:rsid w:val="00C13071"/>
    <w:rsid w:val="00C13AE4"/>
    <w:rsid w:val="00C14906"/>
    <w:rsid w:val="00C15B21"/>
    <w:rsid w:val="00C17E60"/>
    <w:rsid w:val="00C21EBA"/>
    <w:rsid w:val="00C21F6C"/>
    <w:rsid w:val="00C24879"/>
    <w:rsid w:val="00C270DE"/>
    <w:rsid w:val="00C276EA"/>
    <w:rsid w:val="00C27CA0"/>
    <w:rsid w:val="00C31C1A"/>
    <w:rsid w:val="00C3330D"/>
    <w:rsid w:val="00C3511B"/>
    <w:rsid w:val="00C41858"/>
    <w:rsid w:val="00C4378F"/>
    <w:rsid w:val="00C55347"/>
    <w:rsid w:val="00C57839"/>
    <w:rsid w:val="00C61A77"/>
    <w:rsid w:val="00C61F65"/>
    <w:rsid w:val="00C64FCD"/>
    <w:rsid w:val="00C655E8"/>
    <w:rsid w:val="00C66263"/>
    <w:rsid w:val="00C662D4"/>
    <w:rsid w:val="00C6697E"/>
    <w:rsid w:val="00C71755"/>
    <w:rsid w:val="00C72B36"/>
    <w:rsid w:val="00C76BB9"/>
    <w:rsid w:val="00C77561"/>
    <w:rsid w:val="00C83F2C"/>
    <w:rsid w:val="00C85114"/>
    <w:rsid w:val="00C918B9"/>
    <w:rsid w:val="00CA0B19"/>
    <w:rsid w:val="00CA1254"/>
    <w:rsid w:val="00CA1443"/>
    <w:rsid w:val="00CA18F4"/>
    <w:rsid w:val="00CB17A2"/>
    <w:rsid w:val="00CB7337"/>
    <w:rsid w:val="00CC05F1"/>
    <w:rsid w:val="00CC412B"/>
    <w:rsid w:val="00CC6080"/>
    <w:rsid w:val="00CD0722"/>
    <w:rsid w:val="00CD3CBE"/>
    <w:rsid w:val="00CE2A80"/>
    <w:rsid w:val="00CF28D3"/>
    <w:rsid w:val="00CF38A4"/>
    <w:rsid w:val="00CF657B"/>
    <w:rsid w:val="00CF7799"/>
    <w:rsid w:val="00D01A17"/>
    <w:rsid w:val="00D02630"/>
    <w:rsid w:val="00D028F7"/>
    <w:rsid w:val="00D053AD"/>
    <w:rsid w:val="00D077BB"/>
    <w:rsid w:val="00D07CE6"/>
    <w:rsid w:val="00D10109"/>
    <w:rsid w:val="00D1572A"/>
    <w:rsid w:val="00D211C1"/>
    <w:rsid w:val="00D22A45"/>
    <w:rsid w:val="00D230DC"/>
    <w:rsid w:val="00D235FE"/>
    <w:rsid w:val="00D24524"/>
    <w:rsid w:val="00D2520F"/>
    <w:rsid w:val="00D256D4"/>
    <w:rsid w:val="00D26FF7"/>
    <w:rsid w:val="00D33F49"/>
    <w:rsid w:val="00D33FD3"/>
    <w:rsid w:val="00D3578A"/>
    <w:rsid w:val="00D358C0"/>
    <w:rsid w:val="00D362F2"/>
    <w:rsid w:val="00D37D14"/>
    <w:rsid w:val="00D41F2B"/>
    <w:rsid w:val="00D42F8C"/>
    <w:rsid w:val="00D438B1"/>
    <w:rsid w:val="00D51EBD"/>
    <w:rsid w:val="00D55480"/>
    <w:rsid w:val="00D55CC8"/>
    <w:rsid w:val="00D64C5A"/>
    <w:rsid w:val="00D65DFE"/>
    <w:rsid w:val="00D67F98"/>
    <w:rsid w:val="00D72E01"/>
    <w:rsid w:val="00D7399E"/>
    <w:rsid w:val="00D7446F"/>
    <w:rsid w:val="00D755AA"/>
    <w:rsid w:val="00D75FFA"/>
    <w:rsid w:val="00D80756"/>
    <w:rsid w:val="00D87695"/>
    <w:rsid w:val="00D9541E"/>
    <w:rsid w:val="00DA2652"/>
    <w:rsid w:val="00DA315E"/>
    <w:rsid w:val="00DA4525"/>
    <w:rsid w:val="00DB16F1"/>
    <w:rsid w:val="00DC7771"/>
    <w:rsid w:val="00DD2BBD"/>
    <w:rsid w:val="00DD3755"/>
    <w:rsid w:val="00E00117"/>
    <w:rsid w:val="00E06C98"/>
    <w:rsid w:val="00E17E2E"/>
    <w:rsid w:val="00E27976"/>
    <w:rsid w:val="00E37A77"/>
    <w:rsid w:val="00E52763"/>
    <w:rsid w:val="00E53518"/>
    <w:rsid w:val="00E61305"/>
    <w:rsid w:val="00E6696E"/>
    <w:rsid w:val="00E70BEF"/>
    <w:rsid w:val="00E70FD5"/>
    <w:rsid w:val="00E72691"/>
    <w:rsid w:val="00E75C30"/>
    <w:rsid w:val="00E84967"/>
    <w:rsid w:val="00E85033"/>
    <w:rsid w:val="00E85872"/>
    <w:rsid w:val="00E87D04"/>
    <w:rsid w:val="00E90EC1"/>
    <w:rsid w:val="00E95D00"/>
    <w:rsid w:val="00EA08CF"/>
    <w:rsid w:val="00EB2E62"/>
    <w:rsid w:val="00EB3796"/>
    <w:rsid w:val="00EB3FCA"/>
    <w:rsid w:val="00EC2B08"/>
    <w:rsid w:val="00EC793D"/>
    <w:rsid w:val="00ED35E2"/>
    <w:rsid w:val="00ED3EBF"/>
    <w:rsid w:val="00EE3FEB"/>
    <w:rsid w:val="00EE4A21"/>
    <w:rsid w:val="00EE5C85"/>
    <w:rsid w:val="00EE76EB"/>
    <w:rsid w:val="00EF5FE8"/>
    <w:rsid w:val="00F02018"/>
    <w:rsid w:val="00F066A0"/>
    <w:rsid w:val="00F0713D"/>
    <w:rsid w:val="00F07B2E"/>
    <w:rsid w:val="00F13D93"/>
    <w:rsid w:val="00F15F55"/>
    <w:rsid w:val="00F168A7"/>
    <w:rsid w:val="00F21426"/>
    <w:rsid w:val="00F24EF9"/>
    <w:rsid w:val="00F305A7"/>
    <w:rsid w:val="00F363CA"/>
    <w:rsid w:val="00F42261"/>
    <w:rsid w:val="00F43FF4"/>
    <w:rsid w:val="00F44FE0"/>
    <w:rsid w:val="00F55319"/>
    <w:rsid w:val="00F55A3C"/>
    <w:rsid w:val="00F608C9"/>
    <w:rsid w:val="00F60ED4"/>
    <w:rsid w:val="00F7117C"/>
    <w:rsid w:val="00F73987"/>
    <w:rsid w:val="00F773B3"/>
    <w:rsid w:val="00F85639"/>
    <w:rsid w:val="00F86829"/>
    <w:rsid w:val="00F8718C"/>
    <w:rsid w:val="00F95BE3"/>
    <w:rsid w:val="00F96B7B"/>
    <w:rsid w:val="00FA2965"/>
    <w:rsid w:val="00FB322C"/>
    <w:rsid w:val="00FB333B"/>
    <w:rsid w:val="00FB631C"/>
    <w:rsid w:val="00FC34DC"/>
    <w:rsid w:val="00FD0116"/>
    <w:rsid w:val="00FD231E"/>
    <w:rsid w:val="00FE2A42"/>
    <w:rsid w:val="00FF5C1B"/>
    <w:rsid w:val="00FF79A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706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qFormat="1"/>
    <w:lsdException w:name="toc 2" w:uiPriority="0" w:qFormat="1"/>
    <w:lsdException w:name="toc 3" w:uiPriority="0"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HTML Preformatted" w:uiPriority="0"/>
    <w:lsdException w:name="annotation subject" w:uiPriority="0"/>
    <w:lsdException w:name="Table Elegant"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uiPriority w:val="1"/>
    <w:qFormat/>
    <w:rsid w:val="003A3507"/>
    <w:pPr>
      <w:widowControl w:val="0"/>
      <w:autoSpaceDE w:val="0"/>
      <w:autoSpaceDN w:val="0"/>
      <w:spacing w:after="0" w:line="240" w:lineRule="auto"/>
    </w:pPr>
    <w:rPr>
      <w:rFonts w:ascii="Arial" w:eastAsia="Arial" w:hAnsi="Arial" w:cs="Arial"/>
    </w:rPr>
  </w:style>
  <w:style w:type="paragraph" w:styleId="Heading1">
    <w:name w:val="heading 1"/>
    <w:basedOn w:val="Normal"/>
    <w:link w:val="Heading1Char"/>
    <w:qFormat/>
    <w:rsid w:val="003A3507"/>
    <w:pPr>
      <w:ind w:left="2177"/>
      <w:outlineLvl w:val="0"/>
    </w:pPr>
    <w:rPr>
      <w:b/>
      <w:bCs/>
      <w:sz w:val="28"/>
      <w:szCs w:val="28"/>
    </w:rPr>
  </w:style>
  <w:style w:type="paragraph" w:styleId="Heading2">
    <w:name w:val="heading 2"/>
    <w:basedOn w:val="Normal"/>
    <w:link w:val="Heading2Char"/>
    <w:qFormat/>
    <w:rsid w:val="003A3507"/>
    <w:pPr>
      <w:ind w:left="723"/>
      <w:jc w:val="center"/>
      <w:outlineLvl w:val="1"/>
    </w:pPr>
    <w:rPr>
      <w:sz w:val="28"/>
      <w:szCs w:val="28"/>
    </w:rPr>
  </w:style>
  <w:style w:type="paragraph" w:styleId="Heading3">
    <w:name w:val="heading 3"/>
    <w:basedOn w:val="Normal"/>
    <w:link w:val="Heading3Char"/>
    <w:qFormat/>
    <w:rsid w:val="003A3507"/>
    <w:pPr>
      <w:ind w:left="1440"/>
      <w:outlineLvl w:val="2"/>
    </w:pPr>
    <w:rPr>
      <w:b/>
      <w:bCs/>
      <w:sz w:val="24"/>
      <w:szCs w:val="24"/>
    </w:rPr>
  </w:style>
  <w:style w:type="paragraph" w:styleId="Heading4">
    <w:name w:val="heading 4"/>
    <w:basedOn w:val="Normal"/>
    <w:next w:val="Normal"/>
    <w:link w:val="Heading4Char"/>
    <w:qFormat/>
    <w:rsid w:val="00AD47B7"/>
    <w:pPr>
      <w:keepNext/>
      <w:widowControl/>
      <w:autoSpaceDE/>
      <w:autoSpaceDN/>
      <w:jc w:val="center"/>
      <w:outlineLvl w:val="3"/>
    </w:pPr>
    <w:rPr>
      <w:rFonts w:eastAsia="Times New Roman" w:cs="Times New Roman"/>
      <w:b/>
      <w:bCs/>
      <w:sz w:val="28"/>
      <w:szCs w:val="24"/>
      <w:lang w:val="sl-SI"/>
    </w:rPr>
  </w:style>
  <w:style w:type="paragraph" w:styleId="Heading5">
    <w:name w:val="heading 5"/>
    <w:basedOn w:val="Normal"/>
    <w:next w:val="Normal"/>
    <w:link w:val="Heading5Char"/>
    <w:qFormat/>
    <w:rsid w:val="00AD47B7"/>
    <w:pPr>
      <w:keepNext/>
      <w:widowControl/>
      <w:autoSpaceDE/>
      <w:autoSpaceDN/>
      <w:ind w:left="6480" w:firstLine="720"/>
      <w:outlineLvl w:val="4"/>
    </w:pPr>
    <w:rPr>
      <w:rFonts w:eastAsia="Times New Roman" w:cs="Times New Roman"/>
      <w:sz w:val="24"/>
      <w:szCs w:val="24"/>
      <w:u w:val="single"/>
      <w:lang w:val="sl-SI"/>
    </w:rPr>
  </w:style>
  <w:style w:type="paragraph" w:styleId="Heading6">
    <w:name w:val="heading 6"/>
    <w:basedOn w:val="Normal"/>
    <w:next w:val="Normal"/>
    <w:link w:val="Heading6Char"/>
    <w:qFormat/>
    <w:rsid w:val="00AD47B7"/>
    <w:pPr>
      <w:keepNext/>
      <w:widowControl/>
      <w:autoSpaceDE/>
      <w:autoSpaceDN/>
      <w:jc w:val="both"/>
      <w:outlineLvl w:val="5"/>
    </w:pPr>
    <w:rPr>
      <w:rFonts w:ascii="Times New Roman" w:eastAsia="Times New Roman" w:hAnsi="Times New Roman" w:cs="Times New Roman"/>
      <w:b/>
      <w:bCs/>
      <w:caps/>
      <w:sz w:val="24"/>
      <w:szCs w:val="24"/>
      <w:lang w:val="hr-HR"/>
    </w:rPr>
  </w:style>
  <w:style w:type="paragraph" w:styleId="Heading7">
    <w:name w:val="heading 7"/>
    <w:basedOn w:val="Normal"/>
    <w:next w:val="Normal"/>
    <w:link w:val="Heading7Char"/>
    <w:qFormat/>
    <w:rsid w:val="00AD47B7"/>
    <w:pPr>
      <w:keepNext/>
      <w:widowControl/>
      <w:shd w:val="clear" w:color="auto" w:fill="FFFFFF"/>
      <w:autoSpaceDE/>
      <w:autoSpaceDN/>
      <w:spacing w:before="100" w:after="100"/>
      <w:ind w:firstLine="720"/>
      <w:jc w:val="center"/>
      <w:outlineLvl w:val="6"/>
    </w:pPr>
    <w:rPr>
      <w:rFonts w:eastAsia="Times New Roman" w:cs="Times New Roman"/>
      <w:b/>
      <w:color w:val="000000"/>
      <w:sz w:val="24"/>
      <w:szCs w:val="33"/>
      <w:lang w:val="hr-HR"/>
    </w:rPr>
  </w:style>
  <w:style w:type="paragraph" w:styleId="Heading8">
    <w:name w:val="heading 8"/>
    <w:basedOn w:val="Normal"/>
    <w:next w:val="Normal"/>
    <w:link w:val="Heading8Char"/>
    <w:qFormat/>
    <w:rsid w:val="00AD47B7"/>
    <w:pPr>
      <w:keepNext/>
      <w:widowControl/>
      <w:autoSpaceDE/>
      <w:autoSpaceDN/>
      <w:spacing w:before="60" w:after="100"/>
      <w:outlineLvl w:val="7"/>
    </w:pPr>
    <w:rPr>
      <w:rFonts w:eastAsia="Times New Roman" w:cs="Times New Roman"/>
      <w:b/>
      <w:bCs/>
      <w:sz w:val="24"/>
      <w:szCs w:val="24"/>
      <w:lang w:val="sl-SI"/>
    </w:rPr>
  </w:style>
  <w:style w:type="paragraph" w:styleId="Heading9">
    <w:name w:val="heading 9"/>
    <w:basedOn w:val="Normal"/>
    <w:next w:val="Normal"/>
    <w:link w:val="Heading9Char"/>
    <w:qFormat/>
    <w:rsid w:val="00AD47B7"/>
    <w:pPr>
      <w:keepNext/>
      <w:widowControl/>
      <w:autoSpaceDE/>
      <w:autoSpaceDN/>
      <w:spacing w:before="100" w:after="100"/>
      <w:ind w:left="360"/>
      <w:outlineLvl w:val="8"/>
    </w:pPr>
    <w:rPr>
      <w:rFonts w:eastAsia="Times New Roman" w:cs="Times New Roman"/>
      <w:b/>
      <w:bCs/>
      <w:sz w:val="24"/>
      <w:szCs w:val="24"/>
      <w:lang w:val="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A3507"/>
    <w:rPr>
      <w:rFonts w:ascii="Arial" w:eastAsia="Arial" w:hAnsi="Arial" w:cs="Arial"/>
      <w:b/>
      <w:bCs/>
      <w:sz w:val="28"/>
      <w:szCs w:val="28"/>
    </w:rPr>
  </w:style>
  <w:style w:type="character" w:customStyle="1" w:styleId="Heading2Char">
    <w:name w:val="Heading 2 Char"/>
    <w:basedOn w:val="DefaultParagraphFont"/>
    <w:link w:val="Heading2"/>
    <w:rsid w:val="003A3507"/>
    <w:rPr>
      <w:rFonts w:ascii="Arial" w:eastAsia="Arial" w:hAnsi="Arial" w:cs="Arial"/>
      <w:sz w:val="28"/>
      <w:szCs w:val="28"/>
    </w:rPr>
  </w:style>
  <w:style w:type="character" w:customStyle="1" w:styleId="Heading3Char">
    <w:name w:val="Heading 3 Char"/>
    <w:basedOn w:val="DefaultParagraphFont"/>
    <w:link w:val="Heading3"/>
    <w:rsid w:val="003A3507"/>
    <w:rPr>
      <w:rFonts w:ascii="Arial" w:eastAsia="Arial" w:hAnsi="Arial" w:cs="Arial"/>
      <w:b/>
      <w:bCs/>
      <w:sz w:val="24"/>
      <w:szCs w:val="24"/>
    </w:rPr>
  </w:style>
  <w:style w:type="paragraph" w:styleId="BodyText">
    <w:name w:val="Body Text"/>
    <w:basedOn w:val="Normal"/>
    <w:link w:val="BodyTextChar"/>
    <w:qFormat/>
    <w:rsid w:val="003A3507"/>
    <w:rPr>
      <w:sz w:val="24"/>
      <w:szCs w:val="24"/>
    </w:rPr>
  </w:style>
  <w:style w:type="character" w:customStyle="1" w:styleId="BodyTextChar">
    <w:name w:val="Body Text Char"/>
    <w:basedOn w:val="DefaultParagraphFont"/>
    <w:link w:val="BodyText"/>
    <w:rsid w:val="003A3507"/>
    <w:rPr>
      <w:rFonts w:ascii="Arial" w:eastAsia="Arial" w:hAnsi="Arial" w:cs="Arial"/>
      <w:sz w:val="24"/>
      <w:szCs w:val="24"/>
    </w:rPr>
  </w:style>
  <w:style w:type="paragraph" w:styleId="ListParagraph">
    <w:name w:val="List Paragraph"/>
    <w:aliases w:val="Bullet Points,List Paragraph2,Bullet List,Liste 1"/>
    <w:basedOn w:val="Normal"/>
    <w:link w:val="ListParagraphChar"/>
    <w:uiPriority w:val="34"/>
    <w:qFormat/>
    <w:rsid w:val="003A3507"/>
    <w:pPr>
      <w:ind w:left="2160" w:hanging="361"/>
    </w:pPr>
  </w:style>
  <w:style w:type="character" w:styleId="Strong">
    <w:name w:val="Strong"/>
    <w:basedOn w:val="DefaultParagraphFont"/>
    <w:uiPriority w:val="22"/>
    <w:qFormat/>
    <w:rsid w:val="003A3507"/>
    <w:rPr>
      <w:b/>
      <w:bCs/>
    </w:rPr>
  </w:style>
  <w:style w:type="paragraph" w:styleId="BalloonText">
    <w:name w:val="Balloon Text"/>
    <w:basedOn w:val="Normal"/>
    <w:link w:val="BalloonTextChar"/>
    <w:unhideWhenUsed/>
    <w:rsid w:val="003A3507"/>
    <w:rPr>
      <w:rFonts w:ascii="Tahoma" w:hAnsi="Tahoma" w:cs="Tahoma"/>
      <w:sz w:val="16"/>
      <w:szCs w:val="16"/>
    </w:rPr>
  </w:style>
  <w:style w:type="character" w:customStyle="1" w:styleId="BalloonTextChar">
    <w:name w:val="Balloon Text Char"/>
    <w:basedOn w:val="DefaultParagraphFont"/>
    <w:link w:val="BalloonText"/>
    <w:rsid w:val="003A3507"/>
    <w:rPr>
      <w:rFonts w:ascii="Tahoma" w:eastAsia="Arial" w:hAnsi="Tahoma" w:cs="Tahoma"/>
      <w:sz w:val="16"/>
      <w:szCs w:val="16"/>
    </w:rPr>
  </w:style>
  <w:style w:type="paragraph" w:customStyle="1" w:styleId="Default">
    <w:name w:val="Default"/>
    <w:rsid w:val="00E53518"/>
    <w:pPr>
      <w:autoSpaceDE w:val="0"/>
      <w:autoSpaceDN w:val="0"/>
      <w:adjustRightInd w:val="0"/>
      <w:spacing w:after="0" w:line="240" w:lineRule="auto"/>
    </w:pPr>
    <w:rPr>
      <w:rFonts w:ascii="Arial" w:eastAsiaTheme="minorEastAsia" w:hAnsi="Arial" w:cs="Arial"/>
      <w:color w:val="000000"/>
      <w:sz w:val="24"/>
      <w:szCs w:val="24"/>
    </w:rPr>
  </w:style>
  <w:style w:type="table" w:styleId="TableGrid">
    <w:name w:val="Table Grid"/>
    <w:basedOn w:val="TableNormal"/>
    <w:uiPriority w:val="59"/>
    <w:rsid w:val="007B384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CF38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6A0D0A"/>
    <w:pPr>
      <w:widowControl w:val="0"/>
      <w:suppressAutoHyphens/>
      <w:autoSpaceDN w:val="0"/>
      <w:spacing w:after="0" w:line="240" w:lineRule="auto"/>
      <w:textAlignment w:val="baseline"/>
    </w:pPr>
    <w:rPr>
      <w:rFonts w:ascii="Times New Roman" w:eastAsia="Lucida Sans Unicode" w:hAnsi="Times New Roman" w:cs="Tahoma"/>
      <w:kern w:val="3"/>
      <w:sz w:val="24"/>
      <w:szCs w:val="24"/>
      <w:lang w:val="en-GB" w:eastAsia="en-GB"/>
    </w:rPr>
  </w:style>
  <w:style w:type="paragraph" w:customStyle="1" w:styleId="auto-style2">
    <w:name w:val="auto-style2"/>
    <w:basedOn w:val="Normal"/>
    <w:rsid w:val="006A0D0A"/>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auto-style1">
    <w:name w:val="auto-style1"/>
    <w:basedOn w:val="Normal"/>
    <w:rsid w:val="006A0D0A"/>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brojdatum">
    <w:name w:val="brojdatum"/>
    <w:basedOn w:val="DefaultParagraphFont"/>
    <w:rsid w:val="006A0D0A"/>
  </w:style>
  <w:style w:type="character" w:customStyle="1" w:styleId="sakrij">
    <w:name w:val="sakrij"/>
    <w:basedOn w:val="DefaultParagraphFont"/>
    <w:rsid w:val="006A0D0A"/>
  </w:style>
  <w:style w:type="character" w:customStyle="1" w:styleId="Heading4Char">
    <w:name w:val="Heading 4 Char"/>
    <w:basedOn w:val="DefaultParagraphFont"/>
    <w:link w:val="Heading4"/>
    <w:rsid w:val="00AD47B7"/>
    <w:rPr>
      <w:rFonts w:ascii="Arial" w:eastAsia="Times New Roman" w:hAnsi="Arial" w:cs="Times New Roman"/>
      <w:b/>
      <w:bCs/>
      <w:sz w:val="28"/>
      <w:szCs w:val="24"/>
      <w:lang w:val="sl-SI"/>
    </w:rPr>
  </w:style>
  <w:style w:type="character" w:customStyle="1" w:styleId="Heading5Char">
    <w:name w:val="Heading 5 Char"/>
    <w:basedOn w:val="DefaultParagraphFont"/>
    <w:link w:val="Heading5"/>
    <w:rsid w:val="00AD47B7"/>
    <w:rPr>
      <w:rFonts w:ascii="Arial" w:eastAsia="Times New Roman" w:hAnsi="Arial" w:cs="Times New Roman"/>
      <w:sz w:val="24"/>
      <w:szCs w:val="24"/>
      <w:u w:val="single"/>
      <w:lang w:val="sl-SI"/>
    </w:rPr>
  </w:style>
  <w:style w:type="character" w:customStyle="1" w:styleId="Heading6Char">
    <w:name w:val="Heading 6 Char"/>
    <w:basedOn w:val="DefaultParagraphFont"/>
    <w:link w:val="Heading6"/>
    <w:rsid w:val="00AD47B7"/>
    <w:rPr>
      <w:rFonts w:ascii="Times New Roman" w:eastAsia="Times New Roman" w:hAnsi="Times New Roman" w:cs="Times New Roman"/>
      <w:b/>
      <w:bCs/>
      <w:caps/>
      <w:sz w:val="24"/>
      <w:szCs w:val="24"/>
      <w:lang w:val="hr-HR"/>
    </w:rPr>
  </w:style>
  <w:style w:type="character" w:customStyle="1" w:styleId="Heading7Char">
    <w:name w:val="Heading 7 Char"/>
    <w:basedOn w:val="DefaultParagraphFont"/>
    <w:link w:val="Heading7"/>
    <w:rsid w:val="00AD47B7"/>
    <w:rPr>
      <w:rFonts w:ascii="Arial" w:eastAsia="Times New Roman" w:hAnsi="Arial" w:cs="Times New Roman"/>
      <w:b/>
      <w:color w:val="000000"/>
      <w:sz w:val="24"/>
      <w:szCs w:val="33"/>
      <w:shd w:val="clear" w:color="auto" w:fill="FFFFFF"/>
      <w:lang w:val="hr-HR"/>
    </w:rPr>
  </w:style>
  <w:style w:type="character" w:customStyle="1" w:styleId="Heading8Char">
    <w:name w:val="Heading 8 Char"/>
    <w:basedOn w:val="DefaultParagraphFont"/>
    <w:link w:val="Heading8"/>
    <w:rsid w:val="00AD47B7"/>
    <w:rPr>
      <w:rFonts w:ascii="Arial" w:eastAsia="Times New Roman" w:hAnsi="Arial" w:cs="Times New Roman"/>
      <w:b/>
      <w:bCs/>
      <w:sz w:val="24"/>
      <w:szCs w:val="24"/>
      <w:lang w:val="sl-SI"/>
    </w:rPr>
  </w:style>
  <w:style w:type="character" w:customStyle="1" w:styleId="Heading9Char">
    <w:name w:val="Heading 9 Char"/>
    <w:basedOn w:val="DefaultParagraphFont"/>
    <w:link w:val="Heading9"/>
    <w:rsid w:val="00AD47B7"/>
    <w:rPr>
      <w:rFonts w:ascii="Arial" w:eastAsia="Times New Roman" w:hAnsi="Arial" w:cs="Times New Roman"/>
      <w:b/>
      <w:bCs/>
      <w:sz w:val="24"/>
      <w:szCs w:val="24"/>
      <w:lang w:val="sr-Latn-CS"/>
    </w:rPr>
  </w:style>
  <w:style w:type="numbering" w:customStyle="1" w:styleId="NoList1">
    <w:name w:val="No List1"/>
    <w:next w:val="NoList"/>
    <w:uiPriority w:val="99"/>
    <w:semiHidden/>
    <w:unhideWhenUsed/>
    <w:rsid w:val="00AD47B7"/>
  </w:style>
  <w:style w:type="paragraph" w:styleId="BodyTextIndent">
    <w:name w:val="Body Text Indent"/>
    <w:basedOn w:val="Normal"/>
    <w:link w:val="BodyTextIndentChar"/>
    <w:rsid w:val="00AD47B7"/>
    <w:pPr>
      <w:widowControl/>
      <w:autoSpaceDE/>
      <w:autoSpaceDN/>
      <w:ind w:left="720"/>
      <w:jc w:val="center"/>
    </w:pPr>
    <w:rPr>
      <w:rFonts w:ascii="Times_New_Roman" w:eastAsia="Times New Roman" w:hAnsi="Times_New_Roman" w:cs="Times New Roman"/>
      <w:sz w:val="24"/>
      <w:szCs w:val="20"/>
    </w:rPr>
  </w:style>
  <w:style w:type="character" w:customStyle="1" w:styleId="BodyTextIndentChar">
    <w:name w:val="Body Text Indent Char"/>
    <w:basedOn w:val="DefaultParagraphFont"/>
    <w:link w:val="BodyTextIndent"/>
    <w:rsid w:val="00AD47B7"/>
    <w:rPr>
      <w:rFonts w:ascii="Times_New_Roman" w:eastAsia="Times New Roman" w:hAnsi="Times_New_Roman" w:cs="Times New Roman"/>
      <w:sz w:val="24"/>
      <w:szCs w:val="20"/>
    </w:rPr>
  </w:style>
  <w:style w:type="paragraph" w:styleId="Title">
    <w:name w:val="Title"/>
    <w:basedOn w:val="Normal"/>
    <w:link w:val="TitleChar"/>
    <w:qFormat/>
    <w:rsid w:val="00AD47B7"/>
    <w:pPr>
      <w:widowControl/>
      <w:autoSpaceDE/>
      <w:autoSpaceDN/>
      <w:jc w:val="center"/>
    </w:pPr>
    <w:rPr>
      <w:rFonts w:ascii="Times_New_Roman" w:eastAsia="Times New Roman" w:hAnsi="Times_New_Roman" w:cs="Times New Roman"/>
      <w:sz w:val="24"/>
      <w:szCs w:val="20"/>
    </w:rPr>
  </w:style>
  <w:style w:type="character" w:customStyle="1" w:styleId="TitleChar">
    <w:name w:val="Title Char"/>
    <w:basedOn w:val="DefaultParagraphFont"/>
    <w:link w:val="Title"/>
    <w:rsid w:val="00AD47B7"/>
    <w:rPr>
      <w:rFonts w:ascii="Times_New_Roman" w:eastAsia="Times New Roman" w:hAnsi="Times_New_Roman" w:cs="Times New Roman"/>
      <w:sz w:val="24"/>
      <w:szCs w:val="20"/>
    </w:rPr>
  </w:style>
  <w:style w:type="character" w:styleId="Hyperlink">
    <w:name w:val="Hyperlink"/>
    <w:rsid w:val="00AD47B7"/>
    <w:rPr>
      <w:color w:val="0000FF"/>
      <w:u w:val="single"/>
    </w:rPr>
  </w:style>
  <w:style w:type="character" w:customStyle="1" w:styleId="CommentTextChar">
    <w:name w:val="Comment Text Char"/>
    <w:link w:val="CommentText"/>
    <w:rsid w:val="00AD47B7"/>
    <w:rPr>
      <w:rFonts w:ascii="Times New Roman" w:eastAsia="Calibri" w:hAnsi="Times New Roman" w:cs="Times New Roman"/>
      <w:color w:val="000000"/>
      <w:sz w:val="20"/>
      <w:szCs w:val="20"/>
    </w:rPr>
  </w:style>
  <w:style w:type="paragraph" w:styleId="CommentText">
    <w:name w:val="annotation text"/>
    <w:basedOn w:val="Normal"/>
    <w:link w:val="CommentTextChar"/>
    <w:rsid w:val="00AD47B7"/>
    <w:pPr>
      <w:widowControl/>
      <w:autoSpaceDE/>
      <w:autoSpaceDN/>
      <w:spacing w:after="200" w:line="276" w:lineRule="auto"/>
      <w:ind w:firstLine="288"/>
      <w:jc w:val="both"/>
    </w:pPr>
    <w:rPr>
      <w:rFonts w:ascii="Times New Roman" w:eastAsia="Calibri" w:hAnsi="Times New Roman" w:cs="Times New Roman"/>
      <w:color w:val="000000"/>
      <w:sz w:val="20"/>
      <w:szCs w:val="20"/>
    </w:rPr>
  </w:style>
  <w:style w:type="character" w:customStyle="1" w:styleId="CommentTextChar1">
    <w:name w:val="Comment Text Char1"/>
    <w:basedOn w:val="DefaultParagraphFont"/>
    <w:uiPriority w:val="99"/>
    <w:semiHidden/>
    <w:rsid w:val="00AD47B7"/>
    <w:rPr>
      <w:rFonts w:ascii="Arial" w:eastAsia="Arial" w:hAnsi="Arial" w:cs="Arial"/>
      <w:sz w:val="20"/>
      <w:szCs w:val="20"/>
    </w:rPr>
  </w:style>
  <w:style w:type="character" w:customStyle="1" w:styleId="CommentSubjectChar">
    <w:name w:val="Comment Subject Char"/>
    <w:link w:val="CommentSubject"/>
    <w:rsid w:val="00AD47B7"/>
    <w:rPr>
      <w:rFonts w:ascii="Times New Roman" w:eastAsia="Calibri" w:hAnsi="Times New Roman" w:cs="Times New Roman"/>
      <w:b/>
      <w:bCs/>
      <w:color w:val="000000"/>
      <w:sz w:val="20"/>
      <w:szCs w:val="20"/>
    </w:rPr>
  </w:style>
  <w:style w:type="paragraph" w:styleId="CommentSubject">
    <w:name w:val="annotation subject"/>
    <w:basedOn w:val="CommentText"/>
    <w:next w:val="CommentText"/>
    <w:link w:val="CommentSubjectChar"/>
    <w:rsid w:val="00AD47B7"/>
    <w:rPr>
      <w:b/>
      <w:bCs/>
    </w:rPr>
  </w:style>
  <w:style w:type="character" w:customStyle="1" w:styleId="CommentSubjectChar1">
    <w:name w:val="Comment Subject Char1"/>
    <w:basedOn w:val="CommentTextChar1"/>
    <w:uiPriority w:val="99"/>
    <w:semiHidden/>
    <w:rsid w:val="00AD47B7"/>
    <w:rPr>
      <w:rFonts w:ascii="Arial" w:eastAsia="Arial" w:hAnsi="Arial" w:cs="Arial"/>
      <w:b/>
      <w:bCs/>
      <w:sz w:val="20"/>
      <w:szCs w:val="20"/>
    </w:rPr>
  </w:style>
  <w:style w:type="paragraph" w:customStyle="1" w:styleId="Style1">
    <w:name w:val="Style1"/>
    <w:basedOn w:val="Normal"/>
    <w:next w:val="Heading1"/>
    <w:link w:val="Style1Char"/>
    <w:qFormat/>
    <w:rsid w:val="00AD47B7"/>
    <w:pPr>
      <w:widowControl/>
      <w:autoSpaceDE/>
      <w:autoSpaceDN/>
      <w:spacing w:before="100" w:beforeAutospacing="1" w:after="100" w:afterAutospacing="1"/>
      <w:ind w:left="684"/>
      <w:jc w:val="both"/>
    </w:pPr>
    <w:rPr>
      <w:rFonts w:ascii="Times New Roman" w:eastAsia="Times New Roman" w:hAnsi="Times New Roman" w:cs="Times New Roman"/>
      <w:sz w:val="32"/>
      <w:szCs w:val="24"/>
    </w:rPr>
  </w:style>
  <w:style w:type="paragraph" w:customStyle="1" w:styleId="Style2">
    <w:name w:val="Style2"/>
    <w:basedOn w:val="Normal"/>
    <w:next w:val="Heading2"/>
    <w:qFormat/>
    <w:rsid w:val="00AD47B7"/>
    <w:pPr>
      <w:widowControl/>
      <w:autoSpaceDE/>
      <w:autoSpaceDN/>
      <w:spacing w:before="100" w:beforeAutospacing="1" w:after="100" w:afterAutospacing="1"/>
      <w:ind w:left="684"/>
      <w:jc w:val="both"/>
    </w:pPr>
    <w:rPr>
      <w:rFonts w:ascii="Times New Roman" w:eastAsia="Times New Roman" w:hAnsi="Times New Roman" w:cs="Times New Roman"/>
      <w:caps/>
      <w:sz w:val="28"/>
      <w:szCs w:val="24"/>
      <w:lang w:val="sr-Latn-CS"/>
    </w:rPr>
  </w:style>
  <w:style w:type="paragraph" w:customStyle="1" w:styleId="Style3">
    <w:name w:val="Style3"/>
    <w:basedOn w:val="Normal"/>
    <w:next w:val="Heading2"/>
    <w:qFormat/>
    <w:rsid w:val="00AD47B7"/>
    <w:pPr>
      <w:widowControl/>
      <w:autoSpaceDE/>
      <w:autoSpaceDN/>
      <w:spacing w:line="360" w:lineRule="auto"/>
      <w:jc w:val="both"/>
    </w:pPr>
    <w:rPr>
      <w:rFonts w:ascii="Times New Roman" w:eastAsia="Times New Roman" w:hAnsi="Times New Roman" w:cs="Times New Roman"/>
      <w:caps/>
      <w:sz w:val="28"/>
      <w:szCs w:val="24"/>
      <w:lang w:val="sr-Latn-CS"/>
    </w:rPr>
  </w:style>
  <w:style w:type="paragraph" w:customStyle="1" w:styleId="Style4">
    <w:name w:val="Style4"/>
    <w:basedOn w:val="Normal"/>
    <w:next w:val="Heading1"/>
    <w:qFormat/>
    <w:rsid w:val="00AD47B7"/>
    <w:pPr>
      <w:widowControl/>
      <w:autoSpaceDE/>
      <w:autoSpaceDN/>
      <w:spacing w:before="100" w:beforeAutospacing="1" w:after="100" w:afterAutospacing="1" w:line="360" w:lineRule="auto"/>
      <w:jc w:val="both"/>
    </w:pPr>
    <w:rPr>
      <w:rFonts w:ascii="Times New Roman" w:eastAsia="Times New Roman" w:hAnsi="Times New Roman" w:cs="Times New Roman"/>
      <w:b/>
      <w:sz w:val="28"/>
      <w:szCs w:val="28"/>
      <w:lang w:val="sr-Latn-CS"/>
    </w:rPr>
  </w:style>
  <w:style w:type="paragraph" w:customStyle="1" w:styleId="Style5">
    <w:name w:val="Style5"/>
    <w:basedOn w:val="Normal"/>
    <w:next w:val="Heading2"/>
    <w:qFormat/>
    <w:rsid w:val="00AD47B7"/>
    <w:pPr>
      <w:widowControl/>
      <w:autoSpaceDE/>
      <w:autoSpaceDN/>
      <w:spacing w:line="360" w:lineRule="auto"/>
      <w:ind w:left="616" w:hanging="337"/>
      <w:jc w:val="both"/>
    </w:pPr>
    <w:rPr>
      <w:rFonts w:ascii="Times New Roman" w:eastAsia="Times New Roman" w:hAnsi="Times New Roman" w:cs="Times New Roman"/>
      <w:b/>
      <w:caps/>
      <w:sz w:val="24"/>
      <w:szCs w:val="24"/>
      <w:lang w:val="sr-Latn-CS"/>
    </w:rPr>
  </w:style>
  <w:style w:type="paragraph" w:customStyle="1" w:styleId="Style6">
    <w:name w:val="Style6"/>
    <w:basedOn w:val="ListParagraph"/>
    <w:next w:val="Heading2"/>
    <w:qFormat/>
    <w:rsid w:val="00AD47B7"/>
    <w:pPr>
      <w:widowControl/>
      <w:autoSpaceDE/>
      <w:autoSpaceDN/>
      <w:spacing w:line="360" w:lineRule="auto"/>
      <w:ind w:left="720" w:hanging="360"/>
      <w:jc w:val="both"/>
    </w:pPr>
    <w:rPr>
      <w:rFonts w:ascii="Times New Roman" w:eastAsia="Times New Roman" w:hAnsi="Times New Roman" w:cs="Times New Roman"/>
      <w:b/>
      <w:caps/>
      <w:sz w:val="24"/>
      <w:szCs w:val="24"/>
      <w:lang w:val="sr-Latn-CS"/>
    </w:rPr>
  </w:style>
  <w:style w:type="paragraph" w:customStyle="1" w:styleId="Heading11">
    <w:name w:val="Heading 11"/>
    <w:basedOn w:val="Normal"/>
    <w:qFormat/>
    <w:rsid w:val="00AD47B7"/>
    <w:pPr>
      <w:widowControl/>
      <w:autoSpaceDE/>
      <w:autoSpaceDN/>
      <w:spacing w:before="100" w:beforeAutospacing="1" w:after="100" w:afterAutospacing="1"/>
      <w:ind w:left="684"/>
      <w:jc w:val="both"/>
    </w:pPr>
    <w:rPr>
      <w:rFonts w:ascii="Times New Roman" w:eastAsia="Times New Roman" w:hAnsi="Times New Roman" w:cs="Times New Roman"/>
      <w:b/>
      <w:sz w:val="32"/>
      <w:szCs w:val="32"/>
      <w:lang w:val="sr-Latn-CS"/>
    </w:rPr>
  </w:style>
  <w:style w:type="paragraph" w:customStyle="1" w:styleId="Heading21">
    <w:name w:val="Heading 21"/>
    <w:basedOn w:val="Normal"/>
    <w:qFormat/>
    <w:rsid w:val="00AD47B7"/>
    <w:pPr>
      <w:widowControl/>
      <w:autoSpaceDE/>
      <w:autoSpaceDN/>
      <w:spacing w:after="200" w:line="276" w:lineRule="auto"/>
      <w:ind w:firstLine="288"/>
      <w:jc w:val="both"/>
    </w:pPr>
    <w:rPr>
      <w:rFonts w:ascii="Times New Roman" w:eastAsia="Calibri" w:hAnsi="Times New Roman" w:cs="Times New Roman"/>
      <w:color w:val="000000"/>
      <w:sz w:val="28"/>
      <w:szCs w:val="24"/>
    </w:rPr>
  </w:style>
  <w:style w:type="paragraph" w:customStyle="1" w:styleId="Style7Heading2">
    <w:name w:val="Style7Heading 2"/>
    <w:basedOn w:val="Heading1"/>
    <w:next w:val="Normal"/>
    <w:qFormat/>
    <w:rsid w:val="00AD47B7"/>
    <w:pPr>
      <w:keepNext/>
      <w:widowControl/>
      <w:autoSpaceDE/>
      <w:autoSpaceDN/>
      <w:ind w:left="0"/>
      <w:jc w:val="center"/>
    </w:pPr>
    <w:rPr>
      <w:rFonts w:ascii="Times New Roman" w:eastAsia="Times New Roman" w:hAnsi="Times New Roman" w:cs="Times New Roman"/>
      <w:b w:val="0"/>
      <w:szCs w:val="20"/>
    </w:rPr>
  </w:style>
  <w:style w:type="paragraph" w:customStyle="1" w:styleId="Style7">
    <w:name w:val="Style7"/>
    <w:basedOn w:val="Heading11"/>
    <w:qFormat/>
    <w:rsid w:val="00AD47B7"/>
  </w:style>
  <w:style w:type="paragraph" w:customStyle="1" w:styleId="Style8">
    <w:name w:val="Style8"/>
    <w:basedOn w:val="Heading21"/>
    <w:qFormat/>
    <w:rsid w:val="00AD47B7"/>
    <w:rPr>
      <w:b/>
    </w:rPr>
  </w:style>
  <w:style w:type="paragraph" w:styleId="Header">
    <w:name w:val="header"/>
    <w:basedOn w:val="Normal"/>
    <w:link w:val="HeaderChar"/>
    <w:uiPriority w:val="99"/>
    <w:unhideWhenUsed/>
    <w:rsid w:val="00AD47B7"/>
    <w:pPr>
      <w:widowControl/>
      <w:tabs>
        <w:tab w:val="center" w:pos="4680"/>
        <w:tab w:val="right" w:pos="9360"/>
      </w:tabs>
      <w:autoSpaceDE/>
      <w:autoSpaceDN/>
      <w:ind w:firstLine="288"/>
      <w:jc w:val="both"/>
    </w:pPr>
    <w:rPr>
      <w:rFonts w:ascii="Times New Roman" w:eastAsia="Calibri" w:hAnsi="Times New Roman" w:cs="Times New Roman"/>
      <w:color w:val="000000"/>
      <w:sz w:val="24"/>
      <w:szCs w:val="24"/>
    </w:rPr>
  </w:style>
  <w:style w:type="character" w:customStyle="1" w:styleId="HeaderChar">
    <w:name w:val="Header Char"/>
    <w:basedOn w:val="DefaultParagraphFont"/>
    <w:link w:val="Header"/>
    <w:uiPriority w:val="99"/>
    <w:rsid w:val="00AD47B7"/>
    <w:rPr>
      <w:rFonts w:ascii="Times New Roman" w:eastAsia="Calibri" w:hAnsi="Times New Roman" w:cs="Times New Roman"/>
      <w:color w:val="000000"/>
      <w:sz w:val="24"/>
      <w:szCs w:val="24"/>
    </w:rPr>
  </w:style>
  <w:style w:type="paragraph" w:customStyle="1" w:styleId="heading30">
    <w:name w:val="heading3"/>
    <w:basedOn w:val="Style5"/>
    <w:qFormat/>
    <w:rsid w:val="00AD47B7"/>
  </w:style>
  <w:style w:type="paragraph" w:customStyle="1" w:styleId="heading40">
    <w:name w:val="heading4"/>
    <w:basedOn w:val="Heading1"/>
    <w:qFormat/>
    <w:rsid w:val="00AD47B7"/>
    <w:pPr>
      <w:keepNext/>
      <w:widowControl/>
      <w:autoSpaceDE/>
      <w:autoSpaceDN/>
      <w:spacing w:line="360" w:lineRule="auto"/>
      <w:ind w:left="0"/>
      <w:jc w:val="both"/>
    </w:pPr>
    <w:rPr>
      <w:rFonts w:ascii="Times New Roman" w:eastAsia="Times New Roman" w:hAnsi="Times New Roman" w:cs="Times New Roman"/>
      <w:sz w:val="24"/>
      <w:szCs w:val="24"/>
      <w:lang w:val="sr-Latn-CS"/>
    </w:rPr>
  </w:style>
  <w:style w:type="paragraph" w:styleId="Footer">
    <w:name w:val="footer"/>
    <w:basedOn w:val="Normal"/>
    <w:link w:val="FooterChar"/>
    <w:uiPriority w:val="99"/>
    <w:unhideWhenUsed/>
    <w:rsid w:val="00AD47B7"/>
    <w:pPr>
      <w:widowControl/>
      <w:tabs>
        <w:tab w:val="center" w:pos="4680"/>
        <w:tab w:val="right" w:pos="9360"/>
      </w:tabs>
      <w:autoSpaceDE/>
      <w:autoSpaceDN/>
      <w:ind w:firstLine="288"/>
      <w:jc w:val="both"/>
    </w:pPr>
    <w:rPr>
      <w:rFonts w:ascii="Times New Roman" w:eastAsia="Calibri" w:hAnsi="Times New Roman" w:cs="Times New Roman"/>
      <w:color w:val="000000"/>
      <w:sz w:val="24"/>
      <w:szCs w:val="24"/>
    </w:rPr>
  </w:style>
  <w:style w:type="character" w:customStyle="1" w:styleId="FooterChar">
    <w:name w:val="Footer Char"/>
    <w:basedOn w:val="DefaultParagraphFont"/>
    <w:link w:val="Footer"/>
    <w:uiPriority w:val="99"/>
    <w:rsid w:val="00AD47B7"/>
    <w:rPr>
      <w:rFonts w:ascii="Times New Roman" w:eastAsia="Calibri" w:hAnsi="Times New Roman" w:cs="Times New Roman"/>
      <w:color w:val="000000"/>
      <w:sz w:val="24"/>
      <w:szCs w:val="24"/>
    </w:rPr>
  </w:style>
  <w:style w:type="paragraph" w:styleId="TOCHeading">
    <w:name w:val="TOC Heading"/>
    <w:basedOn w:val="Heading1"/>
    <w:next w:val="Normal"/>
    <w:qFormat/>
    <w:rsid w:val="00AD47B7"/>
    <w:pPr>
      <w:keepNext/>
      <w:keepLines/>
      <w:widowControl/>
      <w:autoSpaceDE/>
      <w:autoSpaceDN/>
      <w:spacing w:before="480" w:line="276" w:lineRule="auto"/>
      <w:ind w:left="0"/>
      <w:outlineLvl w:val="9"/>
    </w:pPr>
    <w:rPr>
      <w:rFonts w:ascii="Cambria" w:eastAsia="Times New Roman" w:hAnsi="Cambria" w:cs="Times New Roman"/>
      <w:color w:val="365F91"/>
    </w:rPr>
  </w:style>
  <w:style w:type="paragraph" w:styleId="TOC1">
    <w:name w:val="toc 1"/>
    <w:basedOn w:val="Normal"/>
    <w:next w:val="Normal"/>
    <w:autoRedefine/>
    <w:unhideWhenUsed/>
    <w:qFormat/>
    <w:rsid w:val="00AD47B7"/>
    <w:pPr>
      <w:widowControl/>
      <w:tabs>
        <w:tab w:val="right" w:leader="dot" w:pos="9350"/>
      </w:tabs>
      <w:autoSpaceDE/>
      <w:autoSpaceDN/>
      <w:spacing w:after="100" w:line="276" w:lineRule="auto"/>
      <w:jc w:val="both"/>
    </w:pPr>
    <w:rPr>
      <w:rFonts w:ascii="Times New Roman" w:eastAsia="Calibri" w:hAnsi="Times New Roman" w:cs="Times New Roman"/>
      <w:b/>
      <w:noProof/>
      <w:color w:val="000000"/>
      <w:sz w:val="32"/>
      <w:szCs w:val="32"/>
      <w:lang w:val="pl-PL"/>
    </w:rPr>
  </w:style>
  <w:style w:type="paragraph" w:customStyle="1" w:styleId="Style9">
    <w:name w:val="Style9"/>
    <w:basedOn w:val="Heading1"/>
    <w:qFormat/>
    <w:rsid w:val="00AD47B7"/>
    <w:pPr>
      <w:keepNext/>
      <w:widowControl/>
      <w:autoSpaceDE/>
      <w:autoSpaceDN/>
      <w:ind w:left="0"/>
      <w:jc w:val="center"/>
    </w:pPr>
    <w:rPr>
      <w:rFonts w:ascii="Times New Roman" w:eastAsia="Times New Roman" w:hAnsi="Times New Roman" w:cs="Times New Roman"/>
      <w:sz w:val="32"/>
      <w:szCs w:val="20"/>
    </w:rPr>
  </w:style>
  <w:style w:type="paragraph" w:customStyle="1" w:styleId="Style10">
    <w:name w:val="Style10"/>
    <w:basedOn w:val="Heading11"/>
    <w:qFormat/>
    <w:rsid w:val="00AD47B7"/>
    <w:rPr>
      <w:sz w:val="28"/>
    </w:rPr>
  </w:style>
  <w:style w:type="paragraph" w:customStyle="1" w:styleId="Style11">
    <w:name w:val="Style11"/>
    <w:basedOn w:val="Heading11"/>
    <w:next w:val="Style8"/>
    <w:qFormat/>
    <w:rsid w:val="00AD47B7"/>
  </w:style>
  <w:style w:type="paragraph" w:customStyle="1" w:styleId="Style12">
    <w:name w:val="Style12"/>
    <w:basedOn w:val="Heading1"/>
    <w:next w:val="Style9"/>
    <w:qFormat/>
    <w:rsid w:val="00AD47B7"/>
    <w:pPr>
      <w:keepNext/>
      <w:widowControl/>
      <w:autoSpaceDE/>
      <w:autoSpaceDN/>
      <w:ind w:left="0"/>
      <w:jc w:val="center"/>
    </w:pPr>
    <w:rPr>
      <w:rFonts w:eastAsia="Times New Roman" w:cs="Times New Roman"/>
      <w:szCs w:val="20"/>
    </w:rPr>
  </w:style>
  <w:style w:type="paragraph" w:customStyle="1" w:styleId="Style13">
    <w:name w:val="Style13"/>
    <w:basedOn w:val="heading30"/>
    <w:next w:val="Style10"/>
    <w:qFormat/>
    <w:rsid w:val="00AD47B7"/>
  </w:style>
  <w:style w:type="paragraph" w:customStyle="1" w:styleId="Style14">
    <w:name w:val="Style14"/>
    <w:basedOn w:val="Heading21"/>
    <w:next w:val="Style8"/>
    <w:qFormat/>
    <w:rsid w:val="00AD47B7"/>
  </w:style>
  <w:style w:type="paragraph" w:styleId="TOC2">
    <w:name w:val="toc 2"/>
    <w:basedOn w:val="Normal"/>
    <w:next w:val="Normal"/>
    <w:autoRedefine/>
    <w:unhideWhenUsed/>
    <w:qFormat/>
    <w:rsid w:val="00AD47B7"/>
    <w:pPr>
      <w:widowControl/>
      <w:autoSpaceDE/>
      <w:autoSpaceDN/>
      <w:spacing w:after="100" w:line="276" w:lineRule="auto"/>
      <w:ind w:left="220"/>
    </w:pPr>
    <w:rPr>
      <w:rFonts w:ascii="Calibri" w:eastAsia="Times New Roman" w:hAnsi="Calibri" w:cs="Times New Roman"/>
      <w:i/>
      <w:sz w:val="24"/>
      <w:szCs w:val="24"/>
      <w:lang w:val="sr-Cyrl-CS"/>
    </w:rPr>
  </w:style>
  <w:style w:type="paragraph" w:styleId="TOC3">
    <w:name w:val="toc 3"/>
    <w:basedOn w:val="Normal"/>
    <w:next w:val="Normal"/>
    <w:autoRedefine/>
    <w:unhideWhenUsed/>
    <w:qFormat/>
    <w:rsid w:val="00AD47B7"/>
    <w:pPr>
      <w:widowControl/>
      <w:autoSpaceDE/>
      <w:autoSpaceDN/>
      <w:spacing w:after="100" w:line="276" w:lineRule="auto"/>
      <w:ind w:left="440"/>
    </w:pPr>
    <w:rPr>
      <w:rFonts w:ascii="Calibri" w:eastAsia="Times New Roman" w:hAnsi="Calibri" w:cs="Times New Roman"/>
    </w:rPr>
  </w:style>
  <w:style w:type="paragraph" w:customStyle="1" w:styleId="Clan">
    <w:name w:val="Clan"/>
    <w:basedOn w:val="Normal"/>
    <w:rsid w:val="00AD47B7"/>
    <w:pPr>
      <w:keepNext/>
      <w:widowControl/>
      <w:tabs>
        <w:tab w:val="left" w:pos="1800"/>
      </w:tabs>
      <w:autoSpaceDE/>
      <w:autoSpaceDN/>
      <w:spacing w:before="120" w:after="240"/>
      <w:ind w:left="720" w:right="720"/>
      <w:jc w:val="center"/>
    </w:pPr>
    <w:rPr>
      <w:rFonts w:ascii="Helv Ciril" w:eastAsia="Times New Roman" w:hAnsi="Helv Ciril" w:cs="Times New Roman"/>
      <w:b/>
      <w:sz w:val="24"/>
      <w:szCs w:val="20"/>
    </w:rPr>
  </w:style>
  <w:style w:type="paragraph" w:customStyle="1" w:styleId="Podnaslov1">
    <w:name w:val="Podnaslov1"/>
    <w:basedOn w:val="Normal"/>
    <w:rsid w:val="00AD47B7"/>
    <w:pPr>
      <w:keepNext/>
      <w:widowControl/>
      <w:tabs>
        <w:tab w:val="left" w:pos="1080"/>
      </w:tabs>
      <w:autoSpaceDE/>
      <w:autoSpaceDN/>
      <w:spacing w:before="120" w:after="120"/>
      <w:ind w:left="144" w:right="144"/>
      <w:jc w:val="center"/>
    </w:pPr>
    <w:rPr>
      <w:rFonts w:eastAsia="Times New Roman" w:cs="Times New Roman"/>
      <w:b/>
      <w:szCs w:val="20"/>
      <w:lang w:val="sr-Cyrl-CS"/>
    </w:rPr>
  </w:style>
  <w:style w:type="character" w:styleId="Emphasis">
    <w:name w:val="Emphasis"/>
    <w:qFormat/>
    <w:rsid w:val="00AD47B7"/>
    <w:rPr>
      <w:i/>
      <w:iCs/>
    </w:rPr>
  </w:style>
  <w:style w:type="paragraph" w:customStyle="1" w:styleId="naslov1">
    <w:name w:val="naslov1"/>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unhideWhenUsed/>
    <w:rsid w:val="00AD47B7"/>
    <w:pPr>
      <w:widowControl/>
      <w:autoSpaceDE/>
      <w:autoSpaceDN/>
      <w:spacing w:after="105"/>
    </w:pPr>
    <w:rPr>
      <w:rFonts w:ascii="Times New Roman" w:eastAsia="Times New Roman" w:hAnsi="Times New Roman" w:cs="Times New Roman"/>
      <w:sz w:val="24"/>
      <w:szCs w:val="24"/>
    </w:rPr>
  </w:style>
  <w:style w:type="paragraph" w:customStyle="1" w:styleId="western">
    <w:name w:val="western"/>
    <w:basedOn w:val="Normal"/>
    <w:rsid w:val="00AD47B7"/>
    <w:pPr>
      <w:suppressAutoHyphens/>
      <w:autoSpaceDE/>
      <w:autoSpaceDN/>
      <w:spacing w:before="280"/>
      <w:jc w:val="both"/>
    </w:pPr>
    <w:rPr>
      <w:rFonts w:ascii="Times New Roman" w:eastAsia="Lucida Sans Unicode" w:hAnsi="Times New Roman" w:cs="Times New Roman"/>
      <w:kern w:val="1"/>
      <w:sz w:val="24"/>
      <w:szCs w:val="24"/>
    </w:rPr>
  </w:style>
  <w:style w:type="table" w:styleId="LightList-Accent6">
    <w:name w:val="Light List Accent 6"/>
    <w:basedOn w:val="TableNormal"/>
    <w:uiPriority w:val="61"/>
    <w:rsid w:val="00AD47B7"/>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apple-converted-space">
    <w:name w:val="apple-converted-space"/>
    <w:basedOn w:val="DefaultParagraphFont"/>
    <w:rsid w:val="00AD47B7"/>
  </w:style>
  <w:style w:type="paragraph" w:styleId="BodyTextIndent2">
    <w:name w:val="Body Text Indent 2"/>
    <w:basedOn w:val="Normal"/>
    <w:link w:val="BodyTextIndent2Char"/>
    <w:rsid w:val="00AD47B7"/>
    <w:pPr>
      <w:widowControl/>
      <w:autoSpaceDE/>
      <w:autoSpaceDN/>
      <w:spacing w:after="120" w:line="480" w:lineRule="auto"/>
      <w:ind w:left="283"/>
    </w:pPr>
    <w:rPr>
      <w:rFonts w:ascii="Times New Roman" w:eastAsia="Times New Roman" w:hAnsi="Times New Roman" w:cs="Times New Roman"/>
      <w:sz w:val="20"/>
      <w:szCs w:val="20"/>
    </w:rPr>
  </w:style>
  <w:style w:type="character" w:customStyle="1" w:styleId="BodyTextIndent2Char">
    <w:name w:val="Body Text Indent 2 Char"/>
    <w:basedOn w:val="DefaultParagraphFont"/>
    <w:link w:val="BodyTextIndent2"/>
    <w:rsid w:val="00AD47B7"/>
    <w:rPr>
      <w:rFonts w:ascii="Times New Roman" w:eastAsia="Times New Roman" w:hAnsi="Times New Roman" w:cs="Times New Roman"/>
      <w:sz w:val="20"/>
      <w:szCs w:val="20"/>
    </w:rPr>
  </w:style>
  <w:style w:type="paragraph" w:styleId="BodyText2">
    <w:name w:val="Body Text 2"/>
    <w:basedOn w:val="Normal"/>
    <w:link w:val="BodyText2Char"/>
    <w:unhideWhenUsed/>
    <w:rsid w:val="00AD47B7"/>
    <w:pPr>
      <w:widowControl/>
      <w:autoSpaceDE/>
      <w:autoSpaceDN/>
      <w:spacing w:after="120" w:line="480" w:lineRule="auto"/>
    </w:pPr>
    <w:rPr>
      <w:rFonts w:ascii="Calibri" w:eastAsia="Times New Roman" w:hAnsi="Calibri" w:cs="Times New Roman"/>
    </w:rPr>
  </w:style>
  <w:style w:type="character" w:customStyle="1" w:styleId="BodyText2Char">
    <w:name w:val="Body Text 2 Char"/>
    <w:basedOn w:val="DefaultParagraphFont"/>
    <w:link w:val="BodyText2"/>
    <w:rsid w:val="00AD47B7"/>
    <w:rPr>
      <w:rFonts w:ascii="Calibri" w:eastAsia="Times New Roman" w:hAnsi="Calibri" w:cs="Times New Roman"/>
    </w:rPr>
  </w:style>
  <w:style w:type="character" w:customStyle="1" w:styleId="apple-style-span">
    <w:name w:val="apple-style-span"/>
    <w:rsid w:val="00AD47B7"/>
  </w:style>
  <w:style w:type="paragraph" w:styleId="BodyText3">
    <w:name w:val="Body Text 3"/>
    <w:basedOn w:val="Normal"/>
    <w:link w:val="BodyText3Char"/>
    <w:rsid w:val="00AD47B7"/>
    <w:pPr>
      <w:widowControl/>
      <w:autoSpaceDE/>
      <w:autoSpaceDN/>
      <w:spacing w:after="120" w:line="276" w:lineRule="auto"/>
    </w:pPr>
    <w:rPr>
      <w:rFonts w:ascii="Calibri" w:eastAsia="Calibri" w:hAnsi="Calibri" w:cs="Times New Roman"/>
      <w:sz w:val="16"/>
      <w:szCs w:val="16"/>
    </w:rPr>
  </w:style>
  <w:style w:type="character" w:customStyle="1" w:styleId="BodyText3Char">
    <w:name w:val="Body Text 3 Char"/>
    <w:basedOn w:val="DefaultParagraphFont"/>
    <w:link w:val="BodyText3"/>
    <w:rsid w:val="00AD47B7"/>
    <w:rPr>
      <w:rFonts w:ascii="Calibri" w:eastAsia="Calibri" w:hAnsi="Calibri" w:cs="Times New Roman"/>
      <w:sz w:val="16"/>
      <w:szCs w:val="16"/>
    </w:rPr>
  </w:style>
  <w:style w:type="table" w:customStyle="1" w:styleId="TableGrid2">
    <w:name w:val="Table Grid2"/>
    <w:basedOn w:val="TableNormal"/>
    <w:next w:val="TableGrid"/>
    <w:rsid w:val="00AD47B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ItemC1">
    <w:name w:val="List Item C1"/>
    <w:basedOn w:val="Normal"/>
    <w:rsid w:val="00AD47B7"/>
    <w:pPr>
      <w:widowControl/>
      <w:overflowPunct w:val="0"/>
      <w:adjustRightInd w:val="0"/>
      <w:ind w:left="1582" w:hanging="284"/>
    </w:pPr>
    <w:rPr>
      <w:rFonts w:ascii="Times New Roman" w:eastAsia="Times New Roman" w:hAnsi="Times New Roman" w:cs="Times New Roman"/>
      <w:sz w:val="24"/>
      <w:szCs w:val="20"/>
      <w:lang w:val="en-GB"/>
    </w:rPr>
  </w:style>
  <w:style w:type="paragraph" w:styleId="Caption">
    <w:name w:val="caption"/>
    <w:basedOn w:val="Normal"/>
    <w:next w:val="Normal"/>
    <w:qFormat/>
    <w:rsid w:val="00AD47B7"/>
    <w:pPr>
      <w:widowControl/>
      <w:autoSpaceDE/>
      <w:autoSpaceDN/>
      <w:spacing w:before="100" w:after="100"/>
    </w:pPr>
    <w:rPr>
      <w:rFonts w:eastAsia="Times New Roman" w:cs="Times New Roman"/>
      <w:b/>
      <w:bCs/>
      <w:sz w:val="24"/>
      <w:szCs w:val="24"/>
    </w:rPr>
  </w:style>
  <w:style w:type="paragraph" w:customStyle="1" w:styleId="NormalJustified">
    <w:name w:val="Normal + Justified"/>
    <w:aliases w:val="Before:  6 pt,After:  6 pt + Times New Roman"/>
    <w:basedOn w:val="Normal"/>
    <w:rsid w:val="00AD47B7"/>
    <w:pPr>
      <w:widowControl/>
      <w:numPr>
        <w:numId w:val="23"/>
      </w:numPr>
      <w:autoSpaceDE/>
      <w:autoSpaceDN/>
      <w:jc w:val="both"/>
    </w:pPr>
    <w:rPr>
      <w:rFonts w:ascii="Tahoma" w:eastAsia="Times New Roman" w:hAnsi="Tahoma" w:cs="Tahoma"/>
      <w:sz w:val="24"/>
      <w:szCs w:val="24"/>
      <w:lang w:val="sr-Cyrl-CS"/>
    </w:rPr>
  </w:style>
  <w:style w:type="paragraph" w:styleId="NoSpacing">
    <w:name w:val="No Spacing"/>
    <w:uiPriority w:val="1"/>
    <w:qFormat/>
    <w:rsid w:val="00AD47B7"/>
    <w:pPr>
      <w:spacing w:after="0" w:line="240" w:lineRule="auto"/>
    </w:pPr>
    <w:rPr>
      <w:rFonts w:ascii="Calibri" w:eastAsia="Calibri" w:hAnsi="Calibri" w:cs="Times New Roman"/>
    </w:rPr>
  </w:style>
  <w:style w:type="paragraph" w:styleId="BodyTextIndent3">
    <w:name w:val="Body Text Indent 3"/>
    <w:basedOn w:val="Normal"/>
    <w:link w:val="BodyTextIndent3Char"/>
    <w:rsid w:val="00AD47B7"/>
    <w:pPr>
      <w:widowControl/>
      <w:autoSpaceDE/>
      <w:autoSpaceDN/>
      <w:spacing w:after="120"/>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AD47B7"/>
    <w:rPr>
      <w:rFonts w:ascii="Times New Roman" w:eastAsia="Times New Roman" w:hAnsi="Times New Roman" w:cs="Times New Roman"/>
      <w:sz w:val="16"/>
      <w:szCs w:val="16"/>
    </w:rPr>
  </w:style>
  <w:style w:type="paragraph" w:styleId="FootnoteText">
    <w:name w:val="footnote text"/>
    <w:basedOn w:val="Normal"/>
    <w:link w:val="FootnoteTextChar"/>
    <w:semiHidden/>
    <w:rsid w:val="00AD47B7"/>
    <w:pPr>
      <w:widowControl/>
      <w:numPr>
        <w:numId w:val="24"/>
      </w:numPr>
      <w:autoSpaceDE/>
      <w:autoSpaceDN/>
      <w:ind w:right="1269"/>
      <w:jc w:val="both"/>
    </w:pPr>
    <w:rPr>
      <w:rFonts w:ascii="Times New Roman" w:eastAsia="Times New Roman" w:hAnsi="Times New Roman" w:cs="Times New Roman"/>
      <w:sz w:val="24"/>
      <w:szCs w:val="20"/>
    </w:rPr>
  </w:style>
  <w:style w:type="character" w:customStyle="1" w:styleId="FootnoteTextChar">
    <w:name w:val="Footnote Text Char"/>
    <w:basedOn w:val="DefaultParagraphFont"/>
    <w:link w:val="FootnoteText"/>
    <w:semiHidden/>
    <w:rsid w:val="00AD47B7"/>
    <w:rPr>
      <w:rFonts w:ascii="Times New Roman" w:eastAsia="Times New Roman" w:hAnsi="Times New Roman" w:cs="Times New Roman"/>
      <w:sz w:val="24"/>
      <w:szCs w:val="20"/>
    </w:rPr>
  </w:style>
  <w:style w:type="paragraph" w:customStyle="1" w:styleId="nabrajanje">
    <w:name w:val="nabrajanje"/>
    <w:basedOn w:val="BodyTextIndent2"/>
    <w:autoRedefine/>
    <w:rsid w:val="00AD47B7"/>
    <w:pPr>
      <w:spacing w:after="0" w:line="240" w:lineRule="auto"/>
      <w:ind w:left="0"/>
      <w:jc w:val="center"/>
    </w:pPr>
    <w:rPr>
      <w:sz w:val="26"/>
      <w:szCs w:val="26"/>
    </w:rPr>
  </w:style>
  <w:style w:type="paragraph" w:customStyle="1" w:styleId="SADRZAJ">
    <w:name w:val="SADRZAJ"/>
    <w:basedOn w:val="TOC1"/>
    <w:rsid w:val="00AD47B7"/>
    <w:pPr>
      <w:tabs>
        <w:tab w:val="clear" w:pos="9350"/>
        <w:tab w:val="right" w:leader="underscore" w:pos="7133"/>
      </w:tabs>
      <w:spacing w:before="240" w:after="0" w:line="240" w:lineRule="auto"/>
      <w:ind w:left="567" w:hanging="567"/>
      <w:jc w:val="left"/>
    </w:pPr>
    <w:rPr>
      <w:rFonts w:eastAsia="Times New Roman"/>
      <w:b w:val="0"/>
      <w:bCs/>
      <w:smallCaps/>
      <w:color w:val="auto"/>
      <w:sz w:val="24"/>
      <w:szCs w:val="20"/>
      <w:lang w:val="fr-FR"/>
    </w:rPr>
  </w:style>
  <w:style w:type="character" w:styleId="PageNumber">
    <w:name w:val="page number"/>
    <w:basedOn w:val="DefaultParagraphFont"/>
    <w:rsid w:val="00AD47B7"/>
  </w:style>
  <w:style w:type="paragraph" w:customStyle="1" w:styleId="BodyText30">
    <w:name w:val="Body Text+3"/>
    <w:basedOn w:val="Default"/>
    <w:next w:val="Default"/>
    <w:rsid w:val="00AD47B7"/>
    <w:rPr>
      <w:rFonts w:ascii="Times New Roman" w:eastAsia="Times New Roman" w:hAnsi="Times New Roman" w:cs="Times New Roman"/>
      <w:color w:val="auto"/>
    </w:rPr>
  </w:style>
  <w:style w:type="paragraph" w:customStyle="1" w:styleId="Heading12">
    <w:name w:val="Heading 1+2"/>
    <w:basedOn w:val="Default"/>
    <w:next w:val="Default"/>
    <w:rsid w:val="00AD47B7"/>
    <w:rPr>
      <w:rFonts w:ascii="Times New Roman" w:eastAsia="Times New Roman" w:hAnsi="Times New Roman" w:cs="Times New Roman"/>
      <w:color w:val="auto"/>
    </w:rPr>
  </w:style>
  <w:style w:type="paragraph" w:customStyle="1" w:styleId="Normal6">
    <w:name w:val="Normal+6"/>
    <w:basedOn w:val="Default"/>
    <w:next w:val="Default"/>
    <w:rsid w:val="00AD47B7"/>
    <w:rPr>
      <w:rFonts w:ascii="Times New Roman" w:eastAsia="Times New Roman" w:hAnsi="Times New Roman" w:cs="Times New Roman"/>
      <w:color w:val="auto"/>
    </w:rPr>
  </w:style>
  <w:style w:type="paragraph" w:customStyle="1" w:styleId="BodyText20">
    <w:name w:val="Body Text+2"/>
    <w:basedOn w:val="Default"/>
    <w:next w:val="Default"/>
    <w:rsid w:val="00AD47B7"/>
    <w:rPr>
      <w:rFonts w:ascii="Times New Roman" w:eastAsia="Times New Roman" w:hAnsi="Times New Roman" w:cs="Times New Roman"/>
      <w:color w:val="auto"/>
    </w:rPr>
  </w:style>
  <w:style w:type="paragraph" w:customStyle="1" w:styleId="BodyText1">
    <w:name w:val="Body Text+1"/>
    <w:basedOn w:val="Default"/>
    <w:next w:val="Default"/>
    <w:rsid w:val="00AD47B7"/>
    <w:rPr>
      <w:rFonts w:ascii="Times New Roman" w:eastAsia="Times New Roman" w:hAnsi="Times New Roman" w:cs="Times New Roman"/>
      <w:color w:val="auto"/>
    </w:rPr>
  </w:style>
  <w:style w:type="paragraph" w:customStyle="1" w:styleId="Heading110">
    <w:name w:val="Heading 1+1"/>
    <w:basedOn w:val="Default"/>
    <w:next w:val="Default"/>
    <w:rsid w:val="00AD47B7"/>
    <w:rPr>
      <w:rFonts w:ascii="Times New Roman" w:eastAsia="Times New Roman" w:hAnsi="Times New Roman" w:cs="Times New Roman"/>
      <w:color w:val="auto"/>
    </w:rPr>
  </w:style>
  <w:style w:type="paragraph" w:customStyle="1" w:styleId="Normal5">
    <w:name w:val="Normal+5"/>
    <w:basedOn w:val="Default"/>
    <w:next w:val="Default"/>
    <w:rsid w:val="00AD47B7"/>
    <w:rPr>
      <w:rFonts w:ascii="Times New Roman" w:eastAsia="Times New Roman" w:hAnsi="Times New Roman" w:cs="Times New Roman"/>
      <w:color w:val="auto"/>
    </w:rPr>
  </w:style>
  <w:style w:type="paragraph" w:customStyle="1" w:styleId="Normal2">
    <w:name w:val="Normal+2"/>
    <w:basedOn w:val="Default"/>
    <w:next w:val="Default"/>
    <w:rsid w:val="00AD47B7"/>
    <w:rPr>
      <w:rFonts w:ascii="Times New Roman" w:eastAsia="Times New Roman" w:hAnsi="Times New Roman" w:cs="Times New Roman"/>
      <w:color w:val="auto"/>
    </w:rPr>
  </w:style>
  <w:style w:type="paragraph" w:customStyle="1" w:styleId="Normal1">
    <w:name w:val="Normal+1"/>
    <w:basedOn w:val="Default"/>
    <w:next w:val="Default"/>
    <w:rsid w:val="00AD47B7"/>
    <w:rPr>
      <w:rFonts w:ascii="Times New Roman" w:eastAsia="Times New Roman" w:hAnsi="Times New Roman" w:cs="Times New Roman"/>
      <w:color w:val="auto"/>
    </w:rPr>
  </w:style>
  <w:style w:type="paragraph" w:customStyle="1" w:styleId="Glavninaslov">
    <w:name w:val="Glavni naslov"/>
    <w:basedOn w:val="Normal"/>
    <w:rsid w:val="00AD47B7"/>
    <w:pPr>
      <w:widowControl/>
      <w:autoSpaceDE/>
      <w:autoSpaceDN/>
      <w:jc w:val="center"/>
    </w:pPr>
    <w:rPr>
      <w:rFonts w:ascii="Times New Roman" w:eastAsia="Times New Roman" w:hAnsi="Times New Roman" w:cs="Times New Roman"/>
      <w:b/>
      <w:szCs w:val="20"/>
      <w:lang w:val="sr-Cyrl-CS"/>
    </w:rPr>
  </w:style>
  <w:style w:type="paragraph" w:customStyle="1" w:styleId="TableHeader">
    <w:name w:val="Table Header"/>
    <w:basedOn w:val="Normal"/>
    <w:next w:val="TableText0"/>
    <w:rsid w:val="00AD47B7"/>
    <w:pPr>
      <w:keepNext/>
      <w:keepLines/>
      <w:widowControl/>
      <w:autoSpaceDE/>
      <w:autoSpaceDN/>
      <w:spacing w:before="60" w:after="60"/>
      <w:jc w:val="center"/>
    </w:pPr>
    <w:rPr>
      <w:rFonts w:ascii="Arial Black" w:eastAsia="Times New Roman" w:hAnsi="Arial Black" w:cs="Times New Roman"/>
      <w:spacing w:val="-5"/>
      <w:sz w:val="16"/>
      <w:szCs w:val="20"/>
    </w:rPr>
  </w:style>
  <w:style w:type="paragraph" w:customStyle="1" w:styleId="TableText0">
    <w:name w:val="Table Text"/>
    <w:basedOn w:val="Normal"/>
    <w:autoRedefine/>
    <w:rsid w:val="00AD47B7"/>
    <w:pPr>
      <w:keepNext/>
      <w:keepLines/>
      <w:widowControl/>
      <w:autoSpaceDE/>
      <w:autoSpaceDN/>
      <w:spacing w:before="60" w:after="60"/>
      <w:jc w:val="center"/>
    </w:pPr>
    <w:rPr>
      <w:rFonts w:eastAsia="Times New Roman" w:cs="Times New Roman"/>
      <w:spacing w:val="-5"/>
      <w:sz w:val="16"/>
      <w:szCs w:val="20"/>
    </w:rPr>
  </w:style>
  <w:style w:type="paragraph" w:customStyle="1" w:styleId="Poglavljenaslov">
    <w:name w:val="Poglavlje naslov"/>
    <w:basedOn w:val="Normal"/>
    <w:next w:val="Poglavljepodnaslov"/>
    <w:autoRedefine/>
    <w:rsid w:val="00AD47B7"/>
    <w:pPr>
      <w:keepNext/>
      <w:keepLines/>
      <w:widowControl/>
      <w:autoSpaceDE/>
      <w:autoSpaceDN/>
      <w:spacing w:before="480" w:after="360" w:line="440" w:lineRule="atLeast"/>
      <w:ind w:left="6710" w:hanging="236"/>
      <w:jc w:val="right"/>
    </w:pPr>
    <w:rPr>
      <w:rFonts w:ascii="Arial Black" w:eastAsia="Times New Roman" w:hAnsi="Arial Black" w:cs="Times New Roman"/>
      <w:color w:val="808080"/>
      <w:spacing w:val="-35"/>
      <w:kern w:val="28"/>
      <w:sz w:val="44"/>
      <w:szCs w:val="20"/>
      <w:lang w:val="sr-Latn-CS"/>
    </w:rPr>
  </w:style>
  <w:style w:type="paragraph" w:customStyle="1" w:styleId="Poglavljepodnaslov">
    <w:name w:val="Poglavlje podnaslov"/>
    <w:basedOn w:val="Normal"/>
    <w:autoRedefine/>
    <w:rsid w:val="00AD47B7"/>
    <w:pPr>
      <w:keepNext/>
      <w:keepLines/>
      <w:widowControl/>
      <w:numPr>
        <w:numId w:val="26"/>
      </w:numPr>
      <w:tabs>
        <w:tab w:val="clear" w:pos="927"/>
        <w:tab w:val="num" w:pos="1211"/>
      </w:tabs>
      <w:autoSpaceDE/>
      <w:autoSpaceDN/>
      <w:spacing w:before="120" w:after="360" w:line="240" w:lineRule="atLeast"/>
      <w:ind w:left="1211" w:hanging="491"/>
    </w:pPr>
    <w:rPr>
      <w:rFonts w:ascii="Verdana" w:eastAsia="Times New Roman" w:hAnsi="Verdana"/>
      <w:iCs/>
      <w:spacing w:val="-20"/>
      <w:kern w:val="28"/>
      <w:sz w:val="26"/>
      <w:szCs w:val="20"/>
      <w:lang w:val="sr-Latn-CS"/>
    </w:rPr>
  </w:style>
  <w:style w:type="paragraph" w:styleId="ListBullet2">
    <w:name w:val="List Bullet 2"/>
    <w:basedOn w:val="ListBullet"/>
    <w:autoRedefine/>
    <w:rsid w:val="00AD47B7"/>
    <w:pPr>
      <w:keepLines/>
      <w:numPr>
        <w:ilvl w:val="1"/>
        <w:numId w:val="26"/>
      </w:numPr>
      <w:tabs>
        <w:tab w:val="clear" w:pos="1211"/>
        <w:tab w:val="num" w:pos="643"/>
      </w:tabs>
      <w:spacing w:before="0" w:after="0"/>
      <w:ind w:left="643" w:hanging="360"/>
    </w:pPr>
  </w:style>
  <w:style w:type="paragraph" w:styleId="ListBullet">
    <w:name w:val="List Bullet"/>
    <w:basedOn w:val="Normal"/>
    <w:rsid w:val="00AD47B7"/>
    <w:pPr>
      <w:widowControl/>
      <w:numPr>
        <w:numId w:val="25"/>
      </w:numPr>
      <w:tabs>
        <w:tab w:val="clear" w:pos="643"/>
      </w:tabs>
      <w:autoSpaceDE/>
      <w:autoSpaceDN/>
      <w:spacing w:before="120" w:after="120"/>
      <w:ind w:left="0" w:firstLine="0"/>
      <w:jc w:val="both"/>
    </w:pPr>
    <w:rPr>
      <w:rFonts w:ascii="Times New Roman" w:eastAsia="Times New Roman" w:hAnsi="Times New Roman" w:cs="Times New Roman"/>
      <w:sz w:val="24"/>
      <w:szCs w:val="24"/>
    </w:rPr>
  </w:style>
  <w:style w:type="paragraph" w:customStyle="1" w:styleId="Italic">
    <w:name w:val="Italic"/>
    <w:basedOn w:val="Normal"/>
    <w:autoRedefine/>
    <w:rsid w:val="00AD47B7"/>
    <w:pPr>
      <w:widowControl/>
      <w:autoSpaceDE/>
      <w:autoSpaceDN/>
      <w:spacing w:before="120" w:after="120"/>
      <w:ind w:left="567"/>
      <w:jc w:val="both"/>
    </w:pPr>
    <w:rPr>
      <w:rFonts w:ascii="Times New Roman" w:eastAsia="Times New Roman" w:hAnsi="Times New Roman" w:cs="Times New Roman"/>
      <w:i/>
      <w:iCs/>
      <w:sz w:val="24"/>
      <w:szCs w:val="24"/>
    </w:rPr>
  </w:style>
  <w:style w:type="paragraph" w:customStyle="1" w:styleId="N1">
    <w:name w:val="N1"/>
    <w:next w:val="Normal"/>
    <w:autoRedefine/>
    <w:rsid w:val="00AD47B7"/>
    <w:pPr>
      <w:keepNext/>
      <w:pageBreakBefore/>
      <w:numPr>
        <w:ilvl w:val="3"/>
        <w:numId w:val="26"/>
      </w:numPr>
      <w:spacing w:before="720" w:after="480" w:line="240" w:lineRule="auto"/>
      <w:outlineLvl w:val="1"/>
    </w:pPr>
    <w:rPr>
      <w:rFonts w:ascii="Arial" w:eastAsia="Times New Roman" w:hAnsi="Arial" w:cs="Times New Roman"/>
      <w:b/>
      <w:caps/>
      <w:sz w:val="28"/>
      <w:szCs w:val="20"/>
    </w:rPr>
  </w:style>
  <w:style w:type="paragraph" w:customStyle="1" w:styleId="N2">
    <w:name w:val="N2"/>
    <w:basedOn w:val="Heading2"/>
    <w:next w:val="Normal"/>
    <w:autoRedefine/>
    <w:rsid w:val="00AD47B7"/>
    <w:pPr>
      <w:keepNext/>
      <w:widowControl/>
      <w:numPr>
        <w:ilvl w:val="5"/>
        <w:numId w:val="26"/>
      </w:numPr>
      <w:tabs>
        <w:tab w:val="clear" w:pos="1797"/>
      </w:tabs>
      <w:autoSpaceDE/>
      <w:autoSpaceDN/>
      <w:spacing w:before="480" w:after="240"/>
      <w:ind w:left="0" w:firstLine="0"/>
      <w:outlineLvl w:val="2"/>
    </w:pPr>
    <w:rPr>
      <w:rFonts w:eastAsia="Times New Roman"/>
      <w:b/>
      <w:bCs/>
      <w:i/>
      <w:iCs/>
      <w:caps/>
      <w:sz w:val="24"/>
      <w:szCs w:val="24"/>
      <w:lang w:val="sr-Latn-CS"/>
    </w:rPr>
  </w:style>
  <w:style w:type="paragraph" w:customStyle="1" w:styleId="Listapocetak">
    <w:name w:val="Lista pocetak"/>
    <w:basedOn w:val="Normal"/>
    <w:autoRedefine/>
    <w:rsid w:val="00AD47B7"/>
    <w:pPr>
      <w:keepNext/>
      <w:keepLines/>
      <w:widowControl/>
      <w:autoSpaceDE/>
      <w:autoSpaceDN/>
      <w:spacing w:before="120" w:after="120"/>
      <w:jc w:val="both"/>
    </w:pPr>
    <w:rPr>
      <w:rFonts w:ascii="Times New Roman" w:eastAsia="Times New Roman" w:hAnsi="Times New Roman" w:cs="Times New Roman"/>
      <w:sz w:val="24"/>
      <w:szCs w:val="24"/>
    </w:rPr>
  </w:style>
  <w:style w:type="paragraph" w:customStyle="1" w:styleId="LITERATURA">
    <w:name w:val="LITERATURA"/>
    <w:basedOn w:val="BodyText"/>
    <w:next w:val="ListNumber"/>
    <w:autoRedefine/>
    <w:rsid w:val="00AD47B7"/>
    <w:pPr>
      <w:pageBreakBefore/>
      <w:widowControl/>
      <w:autoSpaceDE/>
      <w:autoSpaceDN/>
      <w:spacing w:before="120" w:after="240"/>
      <w:jc w:val="center"/>
      <w:outlineLvl w:val="0"/>
    </w:pPr>
    <w:rPr>
      <w:rFonts w:ascii="Times New Roman" w:eastAsia="Times New Roman" w:hAnsi="Times New Roman" w:cs="Times New Roman"/>
      <w:i/>
      <w:caps/>
      <w:lang w:val="hr-HR"/>
    </w:rPr>
  </w:style>
  <w:style w:type="paragraph" w:styleId="ListNumber">
    <w:name w:val="List Number"/>
    <w:basedOn w:val="Normal"/>
    <w:rsid w:val="00AD47B7"/>
    <w:pPr>
      <w:widowControl/>
      <w:tabs>
        <w:tab w:val="num" w:pos="360"/>
      </w:tabs>
      <w:autoSpaceDE/>
      <w:autoSpaceDN/>
      <w:spacing w:before="120" w:after="120"/>
      <w:ind w:left="360" w:hanging="360"/>
      <w:jc w:val="both"/>
    </w:pPr>
    <w:rPr>
      <w:rFonts w:ascii="Times New Roman" w:eastAsia="Times New Roman" w:hAnsi="Times New Roman" w:cs="Times New Roman"/>
      <w:sz w:val="24"/>
      <w:szCs w:val="24"/>
    </w:rPr>
  </w:style>
  <w:style w:type="paragraph" w:customStyle="1" w:styleId="Poglavljepodnaslov2">
    <w:name w:val="Poglavlje podnaslov2"/>
    <w:basedOn w:val="Poglavljepodnaslov"/>
    <w:rsid w:val="00AD47B7"/>
    <w:pPr>
      <w:numPr>
        <w:ilvl w:val="2"/>
      </w:numPr>
      <w:spacing w:line="240" w:lineRule="auto"/>
    </w:pPr>
    <w:rPr>
      <w:rFonts w:ascii="Arial" w:hAnsi="Arial"/>
      <w:b/>
      <w:sz w:val="24"/>
    </w:rPr>
  </w:style>
  <w:style w:type="paragraph" w:customStyle="1" w:styleId="podN1">
    <w:name w:val="podN1"/>
    <w:basedOn w:val="N1"/>
    <w:next w:val="Normal"/>
    <w:autoRedefine/>
    <w:rsid w:val="00AD47B7"/>
    <w:pPr>
      <w:pageBreakBefore w:val="0"/>
      <w:numPr>
        <w:ilvl w:val="4"/>
      </w:numPr>
      <w:tabs>
        <w:tab w:val="clear" w:pos="924"/>
      </w:tabs>
      <w:spacing w:before="600"/>
      <w:outlineLvl w:val="2"/>
    </w:pPr>
    <w:rPr>
      <w:sz w:val="26"/>
    </w:rPr>
  </w:style>
  <w:style w:type="paragraph" w:customStyle="1" w:styleId="ListBillet2zajedno">
    <w:name w:val="List Billet 2 zajedno"/>
    <w:basedOn w:val="ListBullet2"/>
    <w:autoRedefine/>
    <w:rsid w:val="00AD47B7"/>
    <w:pPr>
      <w:keepNext/>
      <w:numPr>
        <w:ilvl w:val="0"/>
        <w:numId w:val="0"/>
      </w:numPr>
      <w:ind w:firstLine="567"/>
    </w:pPr>
    <w:rPr>
      <w:lang w:val="sr-Latn-CS"/>
    </w:rPr>
  </w:style>
  <w:style w:type="paragraph" w:customStyle="1" w:styleId="UVOD">
    <w:name w:val="UVOD"/>
    <w:basedOn w:val="Normal"/>
    <w:next w:val="Normal"/>
    <w:rsid w:val="00AD47B7"/>
    <w:pPr>
      <w:widowControl/>
      <w:autoSpaceDE/>
      <w:autoSpaceDN/>
      <w:spacing w:before="120" w:after="120"/>
    </w:pPr>
    <w:rPr>
      <w:rFonts w:ascii="Times New Roman" w:eastAsia="Times New Roman" w:hAnsi="Times New Roman" w:cs="Times New Roman"/>
      <w:b/>
      <w:caps/>
      <w:sz w:val="24"/>
      <w:szCs w:val="24"/>
    </w:rPr>
  </w:style>
  <w:style w:type="paragraph" w:customStyle="1" w:styleId="FootnotesChar">
    <w:name w:val="Footnotes Char"/>
    <w:basedOn w:val="Normal"/>
    <w:link w:val="FootnotesCharChar"/>
    <w:autoRedefine/>
    <w:rsid w:val="00AD47B7"/>
    <w:pPr>
      <w:widowControl/>
      <w:autoSpaceDE/>
      <w:autoSpaceDN/>
      <w:spacing w:before="120" w:after="120"/>
      <w:jc w:val="both"/>
    </w:pPr>
    <w:rPr>
      <w:rFonts w:ascii="CTimesRoman" w:eastAsia="Times New Roman" w:hAnsi="CTimesRoman" w:cs="Times New Roman"/>
      <w:sz w:val="20"/>
      <w:szCs w:val="20"/>
      <w:lang w:val="sl-SI"/>
    </w:rPr>
  </w:style>
  <w:style w:type="character" w:customStyle="1" w:styleId="FootnotesCharChar">
    <w:name w:val="Footnotes Char Char"/>
    <w:link w:val="FootnotesChar"/>
    <w:rsid w:val="00AD47B7"/>
    <w:rPr>
      <w:rFonts w:ascii="CTimesRoman" w:eastAsia="Times New Roman" w:hAnsi="CTimesRoman" w:cs="Times New Roman"/>
      <w:sz w:val="20"/>
      <w:szCs w:val="20"/>
      <w:lang w:val="sl-SI"/>
    </w:rPr>
  </w:style>
  <w:style w:type="paragraph" w:customStyle="1" w:styleId="TableTextLeft">
    <w:name w:val="Table Text Left"/>
    <w:basedOn w:val="TableText0"/>
    <w:autoRedefine/>
    <w:rsid w:val="00AD47B7"/>
    <w:pPr>
      <w:jc w:val="left"/>
    </w:pPr>
  </w:style>
  <w:style w:type="paragraph" w:customStyle="1" w:styleId="prilog">
    <w:name w:val="prilog"/>
    <w:basedOn w:val="Normal"/>
    <w:next w:val="Normal"/>
    <w:rsid w:val="00AD47B7"/>
    <w:pPr>
      <w:widowControl/>
      <w:autoSpaceDE/>
      <w:autoSpaceDN/>
      <w:spacing w:before="120" w:after="120"/>
      <w:jc w:val="center"/>
      <w:outlineLvl w:val="0"/>
    </w:pPr>
    <w:rPr>
      <w:rFonts w:ascii="Times New Roman" w:eastAsia="Times New Roman" w:hAnsi="Times New Roman" w:cs="Times New Roman"/>
      <w:b/>
      <w:caps/>
      <w:sz w:val="32"/>
      <w:szCs w:val="32"/>
    </w:rPr>
  </w:style>
  <w:style w:type="paragraph" w:customStyle="1" w:styleId="BodyTextJustified">
    <w:name w:val="Body Text + Justified"/>
    <w:basedOn w:val="BodyText"/>
    <w:rsid w:val="00AD47B7"/>
    <w:pPr>
      <w:widowControl/>
      <w:autoSpaceDE/>
      <w:autoSpaceDN/>
      <w:spacing w:after="264" w:line="264" w:lineRule="auto"/>
      <w:jc w:val="both"/>
    </w:pPr>
    <w:rPr>
      <w:rFonts w:ascii="Times New Roman" w:eastAsia="Times New Roman" w:hAnsi="Times New Roman" w:cs="Times New Roman"/>
      <w:lang w:val="sr-Latn-CS"/>
    </w:rPr>
  </w:style>
  <w:style w:type="paragraph" w:customStyle="1" w:styleId="Tekst">
    <w:name w:val="Tekst"/>
    <w:basedOn w:val="Normal"/>
    <w:rsid w:val="00AD47B7"/>
    <w:pPr>
      <w:autoSpaceDE/>
      <w:autoSpaceDN/>
      <w:spacing w:after="80"/>
      <w:jc w:val="both"/>
    </w:pPr>
    <w:rPr>
      <w:rFonts w:ascii="YuHelvetica" w:eastAsia="Times New Roman" w:hAnsi="YuHelvetica" w:cs="Times New Roman"/>
      <w:sz w:val="24"/>
      <w:szCs w:val="20"/>
      <w:lang w:val="hr-HR"/>
    </w:rPr>
  </w:style>
  <w:style w:type="paragraph" w:customStyle="1" w:styleId="BlockQuotationLast">
    <w:name w:val="Block Quotation Last"/>
    <w:basedOn w:val="Normal"/>
    <w:next w:val="BodyText"/>
    <w:autoRedefine/>
    <w:rsid w:val="00AD47B7"/>
    <w:pPr>
      <w:keepLines/>
      <w:widowControl/>
      <w:autoSpaceDE/>
      <w:autoSpaceDN/>
      <w:spacing w:before="120" w:after="120"/>
      <w:ind w:right="686"/>
      <w:jc w:val="center"/>
    </w:pPr>
    <w:rPr>
      <w:rFonts w:ascii="Times New Roman" w:eastAsia="Times New Roman" w:hAnsi="Times New Roman" w:cs="Times New Roman"/>
      <w:i/>
      <w:sz w:val="20"/>
      <w:szCs w:val="20"/>
    </w:rPr>
  </w:style>
  <w:style w:type="paragraph" w:customStyle="1" w:styleId="Grafik">
    <w:name w:val="Grafik"/>
    <w:basedOn w:val="Normal"/>
    <w:next w:val="Caption"/>
    <w:autoRedefine/>
    <w:rsid w:val="00AD47B7"/>
    <w:pPr>
      <w:keepNext/>
      <w:keepLines/>
      <w:widowControl/>
      <w:autoSpaceDE/>
      <w:autoSpaceDN/>
      <w:spacing w:before="120" w:after="120"/>
      <w:jc w:val="center"/>
    </w:pPr>
    <w:rPr>
      <w:rFonts w:ascii="Times New Roman" w:eastAsia="Times New Roman" w:hAnsi="Times New Roman" w:cs="Times New Roman"/>
      <w:sz w:val="24"/>
      <w:szCs w:val="24"/>
      <w:lang w:val="hr-HR"/>
    </w:rPr>
  </w:style>
  <w:style w:type="paragraph" w:styleId="BlockText">
    <w:name w:val="Block Text"/>
    <w:basedOn w:val="Normal"/>
    <w:rsid w:val="00AD47B7"/>
    <w:pPr>
      <w:widowControl/>
      <w:autoSpaceDE/>
      <w:autoSpaceDN/>
      <w:spacing w:before="100" w:beforeAutospacing="1" w:after="100" w:afterAutospacing="1"/>
      <w:ind w:left="720" w:right="720"/>
    </w:pPr>
    <w:rPr>
      <w:rFonts w:ascii="Times New Roman" w:eastAsia="Times New Roman" w:hAnsi="Times New Roman" w:cs="Times New Roman"/>
      <w:sz w:val="24"/>
      <w:szCs w:val="24"/>
    </w:rPr>
  </w:style>
  <w:style w:type="paragraph" w:customStyle="1" w:styleId="naslov2">
    <w:name w:val="naslov2"/>
    <w:basedOn w:val="Normal"/>
    <w:rsid w:val="00AD47B7"/>
    <w:pPr>
      <w:widowControl/>
      <w:autoSpaceDE/>
      <w:autoSpaceDN/>
    </w:pPr>
    <w:rPr>
      <w:rFonts w:ascii="CTimesRoman" w:eastAsia="Times New Roman" w:hAnsi="CTimesRoman" w:cs="Times New Roman"/>
      <w:b/>
      <w:sz w:val="24"/>
      <w:szCs w:val="24"/>
    </w:rPr>
  </w:style>
  <w:style w:type="paragraph" w:customStyle="1" w:styleId="Char">
    <w:name w:val="Char"/>
    <w:basedOn w:val="Normal"/>
    <w:rsid w:val="00AD47B7"/>
    <w:pPr>
      <w:widowControl/>
      <w:autoSpaceDE/>
      <w:autoSpaceDN/>
      <w:spacing w:after="160" w:line="240" w:lineRule="exact"/>
    </w:pPr>
    <w:rPr>
      <w:rFonts w:ascii="Verdana" w:eastAsia="Times New Roman" w:hAnsi="Verdana" w:cs="Times New Roman"/>
      <w:sz w:val="20"/>
      <w:szCs w:val="20"/>
    </w:rPr>
  </w:style>
  <w:style w:type="paragraph" w:customStyle="1" w:styleId="a">
    <w:name w:val="текст"/>
    <w:basedOn w:val="Normal"/>
    <w:link w:val="Char1"/>
    <w:autoRedefine/>
    <w:rsid w:val="00AD47B7"/>
    <w:pPr>
      <w:widowControl/>
      <w:autoSpaceDE/>
      <w:autoSpaceDN/>
      <w:jc w:val="both"/>
    </w:pPr>
    <w:rPr>
      <w:rFonts w:eastAsia="MS Mincho" w:cs="Times New Roman"/>
      <w:bCs/>
      <w:sz w:val="24"/>
      <w:szCs w:val="24"/>
      <w:lang w:val="sr-Cyrl-CS"/>
    </w:rPr>
  </w:style>
  <w:style w:type="character" w:customStyle="1" w:styleId="Char1">
    <w:name w:val="текст Char1"/>
    <w:link w:val="a"/>
    <w:rsid w:val="00AD47B7"/>
    <w:rPr>
      <w:rFonts w:ascii="Arial" w:eastAsia="MS Mincho" w:hAnsi="Arial" w:cs="Times New Roman"/>
      <w:bCs/>
      <w:sz w:val="24"/>
      <w:szCs w:val="24"/>
      <w:lang w:val="sr-Cyrl-CS"/>
    </w:rPr>
  </w:style>
  <w:style w:type="paragraph" w:styleId="EndnoteText">
    <w:name w:val="endnote text"/>
    <w:basedOn w:val="Normal"/>
    <w:link w:val="EndnoteTextChar"/>
    <w:rsid w:val="00AD47B7"/>
    <w:pPr>
      <w:widowControl/>
      <w:autoSpaceDE/>
      <w:autoSpaceDN/>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AD47B7"/>
    <w:rPr>
      <w:rFonts w:ascii="Times New Roman" w:eastAsia="Times New Roman" w:hAnsi="Times New Roman" w:cs="Times New Roman"/>
      <w:sz w:val="20"/>
      <w:szCs w:val="20"/>
    </w:rPr>
  </w:style>
  <w:style w:type="character" w:styleId="EndnoteReference">
    <w:name w:val="endnote reference"/>
    <w:rsid w:val="00AD47B7"/>
    <w:rPr>
      <w:vertAlign w:val="superscript"/>
    </w:rPr>
  </w:style>
  <w:style w:type="paragraph" w:customStyle="1" w:styleId="CharCharChar">
    <w:name w:val="Char Char Char"/>
    <w:basedOn w:val="Normal"/>
    <w:rsid w:val="00AD47B7"/>
    <w:pPr>
      <w:widowControl/>
      <w:autoSpaceDE/>
      <w:autoSpaceDN/>
      <w:spacing w:after="160" w:line="240" w:lineRule="exact"/>
    </w:pPr>
    <w:rPr>
      <w:rFonts w:ascii="Verdana" w:eastAsia="Times New Roman" w:hAnsi="Verdana" w:cs="Times New Roman"/>
      <w:sz w:val="20"/>
      <w:szCs w:val="20"/>
    </w:rPr>
  </w:style>
  <w:style w:type="paragraph" w:styleId="DocumentMap">
    <w:name w:val="Document Map"/>
    <w:basedOn w:val="Normal"/>
    <w:link w:val="DocumentMapChar"/>
    <w:semiHidden/>
    <w:rsid w:val="00AD47B7"/>
    <w:pPr>
      <w:widowControl/>
      <w:shd w:val="clear" w:color="auto" w:fill="000080"/>
      <w:autoSpaceDE/>
      <w:autoSpaceDN/>
      <w:spacing w:after="200" w:line="276" w:lineRule="auto"/>
    </w:pPr>
    <w:rPr>
      <w:rFonts w:ascii="Tahoma" w:eastAsia="Calibri" w:hAnsi="Tahoma" w:cs="Times New Roman"/>
      <w:sz w:val="20"/>
      <w:szCs w:val="20"/>
    </w:rPr>
  </w:style>
  <w:style w:type="character" w:customStyle="1" w:styleId="DocumentMapChar">
    <w:name w:val="Document Map Char"/>
    <w:basedOn w:val="DefaultParagraphFont"/>
    <w:link w:val="DocumentMap"/>
    <w:semiHidden/>
    <w:rsid w:val="00AD47B7"/>
    <w:rPr>
      <w:rFonts w:ascii="Tahoma" w:eastAsia="Calibri" w:hAnsi="Tahoma" w:cs="Times New Roman"/>
      <w:sz w:val="20"/>
      <w:szCs w:val="20"/>
      <w:shd w:val="clear" w:color="auto" w:fill="000080"/>
    </w:rPr>
  </w:style>
  <w:style w:type="character" w:styleId="FollowedHyperlink">
    <w:name w:val="FollowedHyperlink"/>
    <w:rsid w:val="00AD47B7"/>
    <w:rPr>
      <w:color w:val="800080"/>
      <w:u w:val="single"/>
    </w:rPr>
  </w:style>
  <w:style w:type="paragraph" w:customStyle="1" w:styleId="CharCharChar0">
    <w:name w:val="Char Char Char"/>
    <w:basedOn w:val="Normal"/>
    <w:rsid w:val="00AD47B7"/>
    <w:pPr>
      <w:widowControl/>
      <w:autoSpaceDE/>
      <w:autoSpaceDN/>
      <w:spacing w:after="160" w:line="240" w:lineRule="exact"/>
    </w:pPr>
    <w:rPr>
      <w:rFonts w:ascii="Verdana" w:eastAsia="Times New Roman" w:hAnsi="Verdana" w:cs="Times New Roman"/>
      <w:sz w:val="20"/>
      <w:szCs w:val="20"/>
    </w:rPr>
  </w:style>
  <w:style w:type="paragraph" w:styleId="TableofFigures">
    <w:name w:val="table of figures"/>
    <w:basedOn w:val="Default"/>
    <w:next w:val="Default"/>
    <w:semiHidden/>
    <w:rsid w:val="00AD47B7"/>
    <w:pPr>
      <w:spacing w:before="240" w:after="120"/>
    </w:pPr>
    <w:rPr>
      <w:rFonts w:ascii="Times New Roman" w:eastAsia="Times New Roman" w:hAnsi="Times New Roman" w:cs="Times New Roman"/>
      <w:color w:val="auto"/>
    </w:rPr>
  </w:style>
  <w:style w:type="paragraph" w:customStyle="1" w:styleId="zakon">
    <w:name w:val="zakon"/>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lang w:val="sr-Latn-CS" w:eastAsia="sr-Latn-CS"/>
    </w:rPr>
  </w:style>
  <w:style w:type="character" w:styleId="FootnoteReference">
    <w:name w:val="footnote reference"/>
    <w:semiHidden/>
    <w:rsid w:val="00AD47B7"/>
    <w:rPr>
      <w:vertAlign w:val="superscript"/>
    </w:rPr>
  </w:style>
  <w:style w:type="table" w:styleId="TableWeb3">
    <w:name w:val="Table Web 3"/>
    <w:basedOn w:val="TableNormal"/>
    <w:rsid w:val="00AD47B7"/>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0">
    <w:name w:val="BodyText"/>
    <w:basedOn w:val="Normal"/>
    <w:rsid w:val="00AD47B7"/>
    <w:pPr>
      <w:widowControl/>
      <w:tabs>
        <w:tab w:val="left" w:pos="0"/>
        <w:tab w:val="center" w:pos="5103"/>
        <w:tab w:val="right" w:pos="10206"/>
      </w:tabs>
      <w:autoSpaceDE/>
      <w:autoSpaceDN/>
      <w:spacing w:before="120"/>
      <w:jc w:val="both"/>
    </w:pPr>
    <w:rPr>
      <w:rFonts w:ascii="Times New Roman" w:eastAsia="Times New Roman" w:hAnsi="Times New Roman" w:cs="Times New Roman"/>
      <w:sz w:val="28"/>
      <w:szCs w:val="20"/>
      <w:lang w:val="sl-SI"/>
    </w:rPr>
  </w:style>
  <w:style w:type="table" w:styleId="TableElegant">
    <w:name w:val="Table Elegant"/>
    <w:basedOn w:val="TableNormal"/>
    <w:rsid w:val="00AD47B7"/>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Bullet3">
    <w:name w:val="List Bullet 3"/>
    <w:basedOn w:val="Normal"/>
    <w:unhideWhenUsed/>
    <w:rsid w:val="00AD47B7"/>
    <w:pPr>
      <w:widowControl/>
      <w:numPr>
        <w:numId w:val="27"/>
      </w:numPr>
      <w:autoSpaceDE/>
      <w:autoSpaceDN/>
      <w:spacing w:after="200" w:line="276" w:lineRule="auto"/>
      <w:contextualSpacing/>
    </w:pPr>
    <w:rPr>
      <w:rFonts w:ascii="Calibri" w:eastAsia="Times New Roman" w:hAnsi="Calibri" w:cs="Times New Roman"/>
    </w:rPr>
  </w:style>
  <w:style w:type="paragraph" w:customStyle="1" w:styleId="stil2zakon">
    <w:name w:val="stil_2zakon"/>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stil3mesto">
    <w:name w:val="stil_3mesto"/>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mesto">
    <w:name w:val="mesto"/>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stil1tekst">
    <w:name w:val="stil_1tekst"/>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AD47B7"/>
    <w:pPr>
      <w:widowControl/>
      <w:autoSpaceDE/>
      <w:autoSpaceDN/>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AD47B7"/>
    <w:rPr>
      <w:rFonts w:ascii="Consolas" w:eastAsia="Calibri" w:hAnsi="Consolas" w:cs="Times New Roman"/>
      <w:sz w:val="21"/>
      <w:szCs w:val="21"/>
    </w:rPr>
  </w:style>
  <w:style w:type="numbering" w:customStyle="1" w:styleId="NoList11">
    <w:name w:val="No List11"/>
    <w:next w:val="NoList"/>
    <w:semiHidden/>
    <w:rsid w:val="00AD47B7"/>
  </w:style>
  <w:style w:type="table" w:customStyle="1" w:styleId="TableGrid11">
    <w:name w:val="Table Grid11"/>
    <w:basedOn w:val="TableNormal"/>
    <w:next w:val="TableGrid"/>
    <w:uiPriority w:val="59"/>
    <w:rsid w:val="00AD47B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0">
    <w:name w:val="Char"/>
    <w:basedOn w:val="Normal"/>
    <w:rsid w:val="00AD47B7"/>
    <w:pPr>
      <w:widowControl/>
      <w:autoSpaceDE/>
      <w:autoSpaceDN/>
      <w:spacing w:after="160" w:line="240" w:lineRule="exact"/>
    </w:pPr>
    <w:rPr>
      <w:rFonts w:ascii="Verdana" w:eastAsia="Times New Roman" w:hAnsi="Verdana" w:cs="Times New Roman"/>
      <w:sz w:val="20"/>
      <w:szCs w:val="20"/>
    </w:rPr>
  </w:style>
  <w:style w:type="table" w:customStyle="1" w:styleId="TableGrid21">
    <w:name w:val="Table Grid21"/>
    <w:basedOn w:val="TableNormal"/>
    <w:next w:val="TableGrid"/>
    <w:rsid w:val="00AD47B7"/>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rsid w:val="00AD47B7"/>
    <w:rPr>
      <w:sz w:val="16"/>
      <w:szCs w:val="16"/>
    </w:rPr>
  </w:style>
  <w:style w:type="table" w:customStyle="1" w:styleId="TableGrid3">
    <w:name w:val="Table Grid3"/>
    <w:basedOn w:val="TableNormal"/>
    <w:next w:val="TableGrid"/>
    <w:rsid w:val="00AD47B7"/>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atekst">
    <w:name w:val="Tabela tekst"/>
    <w:basedOn w:val="Normal"/>
    <w:rsid w:val="00AD47B7"/>
    <w:pPr>
      <w:widowControl/>
      <w:autoSpaceDE/>
      <w:autoSpaceDN/>
      <w:jc w:val="both"/>
    </w:pPr>
    <w:rPr>
      <w:rFonts w:ascii="Times New Roman" w:eastAsia="Times New Roman" w:hAnsi="Times New Roman" w:cs="Times New Roman"/>
      <w:sz w:val="20"/>
      <w:szCs w:val="24"/>
      <w:lang w:val="sr-Latn-CS"/>
    </w:rPr>
  </w:style>
  <w:style w:type="character" w:customStyle="1" w:styleId="caps">
    <w:name w:val="caps"/>
    <w:rsid w:val="00AD47B7"/>
  </w:style>
  <w:style w:type="paragraph" w:styleId="Subtitle">
    <w:name w:val="Subtitle"/>
    <w:basedOn w:val="Normal"/>
    <w:link w:val="SubtitleChar"/>
    <w:qFormat/>
    <w:rsid w:val="00AD47B7"/>
    <w:pPr>
      <w:widowControl/>
      <w:autoSpaceDE/>
      <w:autoSpaceDN/>
      <w:spacing w:before="100" w:after="60"/>
      <w:jc w:val="center"/>
      <w:outlineLvl w:val="1"/>
    </w:pPr>
    <w:rPr>
      <w:rFonts w:eastAsia="Times New Roman"/>
      <w:sz w:val="24"/>
      <w:szCs w:val="24"/>
    </w:rPr>
  </w:style>
  <w:style w:type="character" w:customStyle="1" w:styleId="SubtitleChar">
    <w:name w:val="Subtitle Char"/>
    <w:basedOn w:val="DefaultParagraphFont"/>
    <w:link w:val="Subtitle"/>
    <w:rsid w:val="00AD47B7"/>
    <w:rPr>
      <w:rFonts w:ascii="Arial" w:eastAsia="Times New Roman" w:hAnsi="Arial" w:cs="Arial"/>
      <w:sz w:val="24"/>
      <w:szCs w:val="24"/>
    </w:rPr>
  </w:style>
  <w:style w:type="paragraph" w:styleId="BodyTextFirstIndent">
    <w:name w:val="Body Text First Indent"/>
    <w:basedOn w:val="BodyText"/>
    <w:link w:val="BodyTextFirstIndentChar"/>
    <w:rsid w:val="00AD47B7"/>
    <w:pPr>
      <w:widowControl/>
      <w:autoSpaceDE/>
      <w:autoSpaceDN/>
      <w:spacing w:before="100" w:after="120"/>
      <w:ind w:firstLine="210"/>
    </w:pPr>
    <w:rPr>
      <w:rFonts w:eastAsia="Times New Roman" w:cs="Times New Roman"/>
    </w:rPr>
  </w:style>
  <w:style w:type="character" w:customStyle="1" w:styleId="BodyTextFirstIndentChar">
    <w:name w:val="Body Text First Indent Char"/>
    <w:basedOn w:val="BodyTextChar"/>
    <w:link w:val="BodyTextFirstIndent"/>
    <w:rsid w:val="00AD47B7"/>
    <w:rPr>
      <w:rFonts w:ascii="Arial" w:eastAsia="Times New Roman" w:hAnsi="Arial" w:cs="Times New Roman"/>
      <w:sz w:val="24"/>
      <w:szCs w:val="24"/>
    </w:rPr>
  </w:style>
  <w:style w:type="paragraph" w:customStyle="1" w:styleId="m-2407473345486619459gmail-m2880623052319333656gmail-msolistparagraph">
    <w:name w:val="m_-2407473345486619459gmail-m_2880623052319333656gmail-msolistparagraph"/>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gmail-msonospacing">
    <w:name w:val="gmail-msonospacing"/>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st">
    <w:name w:val="st"/>
    <w:rsid w:val="00AD47B7"/>
  </w:style>
  <w:style w:type="character" w:customStyle="1" w:styleId="textexposedshow">
    <w:name w:val="text_exposed_show"/>
    <w:rsid w:val="00AD47B7"/>
  </w:style>
  <w:style w:type="paragraph" w:styleId="HTMLPreformatted">
    <w:name w:val="HTML Preformatted"/>
    <w:basedOn w:val="Normal"/>
    <w:link w:val="HTMLPreformattedChar"/>
    <w:semiHidden/>
    <w:unhideWhenUsed/>
    <w:rsid w:val="00AD47B7"/>
    <w:pPr>
      <w:widowControl/>
      <w:autoSpaceDE/>
      <w:autoSpaceDN/>
    </w:pPr>
    <w:rPr>
      <w:rFonts w:ascii="Consolas" w:eastAsia="Times New Roman" w:hAnsi="Consolas" w:cs="Consolas"/>
      <w:sz w:val="20"/>
      <w:szCs w:val="20"/>
    </w:rPr>
  </w:style>
  <w:style w:type="character" w:customStyle="1" w:styleId="HTMLPreformattedChar">
    <w:name w:val="HTML Preformatted Char"/>
    <w:basedOn w:val="DefaultParagraphFont"/>
    <w:link w:val="HTMLPreformatted"/>
    <w:semiHidden/>
    <w:rsid w:val="00AD47B7"/>
    <w:rPr>
      <w:rFonts w:ascii="Consolas" w:eastAsia="Times New Roman" w:hAnsi="Consolas" w:cs="Consolas"/>
      <w:sz w:val="20"/>
      <w:szCs w:val="20"/>
    </w:rPr>
  </w:style>
  <w:style w:type="numbering" w:customStyle="1" w:styleId="NoList2">
    <w:name w:val="No List2"/>
    <w:next w:val="NoList"/>
    <w:uiPriority w:val="99"/>
    <w:semiHidden/>
    <w:unhideWhenUsed/>
    <w:rsid w:val="0040605A"/>
  </w:style>
  <w:style w:type="table" w:customStyle="1" w:styleId="TableGrid4">
    <w:name w:val="Table Grid4"/>
    <w:basedOn w:val="TableNormal"/>
    <w:next w:val="TableGrid"/>
    <w:uiPriority w:val="59"/>
    <w:rsid w:val="0040605A"/>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semiHidden/>
    <w:rsid w:val="0040605A"/>
  </w:style>
  <w:style w:type="table" w:customStyle="1" w:styleId="TableGrid12">
    <w:name w:val="Table Grid12"/>
    <w:basedOn w:val="TableNormal"/>
    <w:next w:val="TableGrid"/>
    <w:rsid w:val="0040605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Grid-Accent4">
    <w:name w:val="Colorful Grid Accent 4"/>
    <w:basedOn w:val="TableNormal"/>
    <w:uiPriority w:val="73"/>
    <w:rsid w:val="0040605A"/>
    <w:pPr>
      <w:spacing w:after="0" w:line="240" w:lineRule="auto"/>
    </w:pPr>
    <w:rPr>
      <w:rFonts w:ascii="Calibri" w:eastAsia="Calibri" w:hAnsi="Calibri" w:cs="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character" w:customStyle="1" w:styleId="st1">
    <w:name w:val="st1"/>
    <w:basedOn w:val="DefaultParagraphFont"/>
    <w:rsid w:val="0040605A"/>
  </w:style>
  <w:style w:type="character" w:customStyle="1" w:styleId="Heading3CharChar">
    <w:name w:val="Heading 3 Char Char"/>
    <w:basedOn w:val="DefaultParagraphFont"/>
    <w:rsid w:val="0040605A"/>
    <w:rPr>
      <w:rFonts w:ascii="A Cirilica Times" w:hAnsi="A Cirilica Times"/>
      <w:b/>
      <w:sz w:val="24"/>
      <w:lang w:val="en-US" w:eastAsia="en-US" w:bidi="ar-SA"/>
    </w:rPr>
  </w:style>
  <w:style w:type="character" w:customStyle="1" w:styleId="Style1Char">
    <w:name w:val="Style1 Char"/>
    <w:basedOn w:val="DefaultParagraphFont"/>
    <w:link w:val="Style1"/>
    <w:rsid w:val="0040605A"/>
    <w:rPr>
      <w:rFonts w:ascii="Times New Roman" w:eastAsia="Times New Roman" w:hAnsi="Times New Roman" w:cs="Times New Roman"/>
      <w:sz w:val="32"/>
      <w:szCs w:val="24"/>
    </w:rPr>
  </w:style>
  <w:style w:type="table" w:customStyle="1" w:styleId="LightList-Accent61">
    <w:name w:val="Light List - Accent 61"/>
    <w:basedOn w:val="TableNormal"/>
    <w:next w:val="LightList-Accent6"/>
    <w:uiPriority w:val="61"/>
    <w:rsid w:val="0040605A"/>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TableWeb31">
    <w:name w:val="Table Web 31"/>
    <w:basedOn w:val="TableNormal"/>
    <w:next w:val="TableWeb3"/>
    <w:rsid w:val="0040605A"/>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
    <w:name w:val="Table Elegant1"/>
    <w:basedOn w:val="TableNormal"/>
    <w:next w:val="TableElegant"/>
    <w:rsid w:val="0040605A"/>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22">
    <w:name w:val="Table Grid22"/>
    <w:basedOn w:val="TableNormal"/>
    <w:next w:val="TableGrid"/>
    <w:rsid w:val="0040605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rsid w:val="0040605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 Points Char,List Paragraph2 Char,Bullet List Char,Liste 1 Char"/>
    <w:link w:val="ListParagraph"/>
    <w:uiPriority w:val="34"/>
    <w:rsid w:val="0040605A"/>
    <w:rPr>
      <w:rFonts w:ascii="Arial" w:eastAsia="Arial" w:hAnsi="Arial" w:cs="Arial"/>
    </w:rPr>
  </w:style>
  <w:style w:type="paragraph" w:customStyle="1" w:styleId="Slika">
    <w:name w:val="Slika"/>
    <w:basedOn w:val="Normal"/>
    <w:rsid w:val="005928A9"/>
    <w:pPr>
      <w:widowControl/>
      <w:numPr>
        <w:numId w:val="33"/>
      </w:numPr>
      <w:tabs>
        <w:tab w:val="left" w:pos="851"/>
      </w:tabs>
      <w:suppressAutoHyphens/>
      <w:autoSpaceDE/>
      <w:autoSpaceDN/>
      <w:spacing w:before="120"/>
      <w:ind w:firstLine="7"/>
      <w:jc w:val="both"/>
    </w:pPr>
    <w:rPr>
      <w:rFonts w:ascii="Mol" w:eastAsia="Times New Roman" w:hAnsi="Mol" w:cs="Mol"/>
      <w:szCs w:val="20"/>
      <w:lang w:val="sl-SI" w:eastAsia="zh-CN"/>
    </w:rPr>
  </w:style>
  <w:style w:type="paragraph" w:customStyle="1" w:styleId="Textbody">
    <w:name w:val="Text body"/>
    <w:basedOn w:val="Standard"/>
    <w:rsid w:val="005928A9"/>
    <w:pPr>
      <w:spacing w:after="120"/>
    </w:pPr>
    <w:rPr>
      <w:rFonts w:eastAsia="SimSun" w:cs="Mangal"/>
      <w:lang w:val="en-US" w:eastAsia="zh-CN" w:bidi="hi-IN"/>
    </w:rPr>
  </w:style>
  <w:style w:type="paragraph" w:customStyle="1" w:styleId="TableParagraph">
    <w:name w:val="Table Paragraph"/>
    <w:basedOn w:val="Standard"/>
    <w:rsid w:val="005928A9"/>
    <w:rPr>
      <w:rFonts w:eastAsia="SimSun" w:cs="Mangal"/>
      <w:lang w:val="en-US" w:eastAsia="zh-CN" w:bidi="hi-IN"/>
    </w:rPr>
  </w:style>
  <w:style w:type="numbering" w:customStyle="1" w:styleId="NoList3">
    <w:name w:val="No List3"/>
    <w:next w:val="NoList"/>
    <w:semiHidden/>
    <w:rsid w:val="00D55480"/>
  </w:style>
  <w:style w:type="paragraph" w:styleId="List">
    <w:name w:val="List"/>
    <w:basedOn w:val="Normal"/>
    <w:rsid w:val="00D55480"/>
    <w:pPr>
      <w:widowControl/>
      <w:autoSpaceDE/>
      <w:autoSpaceDN/>
      <w:ind w:left="360" w:hanging="360"/>
    </w:pPr>
    <w:rPr>
      <w:rFonts w:ascii="Times New Roman" w:eastAsia="Times New Roman" w:hAnsi="Times New Roman" w:cs="Times New Roman"/>
      <w:kern w:val="24"/>
      <w:sz w:val="20"/>
      <w:szCs w:val="20"/>
    </w:rPr>
  </w:style>
  <w:style w:type="paragraph" w:customStyle="1" w:styleId="BodyTextSrdjan">
    <w:name w:val="Body Text Srdjan"/>
    <w:basedOn w:val="Normal"/>
    <w:next w:val="BodyText"/>
    <w:rsid w:val="00D55480"/>
    <w:pPr>
      <w:widowControl/>
      <w:autoSpaceDE/>
      <w:autoSpaceDN/>
      <w:spacing w:after="120"/>
      <w:jc w:val="both"/>
    </w:pPr>
    <w:rPr>
      <w:rFonts w:eastAsia="Times New Roman" w:cs="Times New Roman"/>
      <w:sz w:val="24"/>
      <w:szCs w:val="24"/>
      <w:lang w:val="en-GB"/>
    </w:rPr>
  </w:style>
  <w:style w:type="paragraph" w:customStyle="1" w:styleId="TableText1">
    <w:name w:val="Table_Text"/>
    <w:basedOn w:val="Normal"/>
    <w:rsid w:val="00D55480"/>
    <w:pPr>
      <w:widowControl/>
      <w:overflowPunct w:val="0"/>
      <w:adjustRightInd w:val="0"/>
      <w:spacing w:before="80" w:after="40"/>
    </w:pPr>
    <w:rPr>
      <w:rFonts w:eastAsia="Times New Roman" w:cs="Times New Roman"/>
      <w:sz w:val="18"/>
      <w:szCs w:val="20"/>
      <w:lang w:val="en-GB"/>
    </w:rPr>
  </w:style>
  <w:style w:type="paragraph" w:customStyle="1" w:styleId="Style20">
    <w:name w:val="Style 2"/>
    <w:basedOn w:val="Heading2"/>
    <w:next w:val="TOC2"/>
    <w:rsid w:val="00D55480"/>
    <w:pPr>
      <w:keepNext/>
      <w:widowControl/>
      <w:autoSpaceDE/>
      <w:autoSpaceDN/>
      <w:ind w:left="0"/>
      <w:jc w:val="left"/>
    </w:pPr>
    <w:rPr>
      <w:rFonts w:eastAsia="Times New Roman"/>
      <w:b/>
      <w:bCs/>
      <w:sz w:val="24"/>
      <w:szCs w:val="24"/>
      <w:lang w:val="sl-SI"/>
    </w:rPr>
  </w:style>
  <w:style w:type="paragraph" w:customStyle="1" w:styleId="12pt">
    <w:name w:val="12 pt"/>
    <w:basedOn w:val="Heading1"/>
    <w:rsid w:val="00D55480"/>
    <w:pPr>
      <w:widowControl/>
      <w:overflowPunct w:val="0"/>
      <w:adjustRightInd w:val="0"/>
      <w:ind w:left="0"/>
      <w:jc w:val="both"/>
      <w:textAlignment w:val="baseline"/>
    </w:pPr>
    <w:rPr>
      <w:rFonts w:ascii="Times New Roman" w:eastAsia="Times New Roman" w:hAnsi="Times New Roman" w:cs="Times New Roman"/>
      <w:szCs w:val="24"/>
      <w:lang w:val="sr-Latn-CS"/>
    </w:rPr>
  </w:style>
  <w:style w:type="paragraph" w:customStyle="1" w:styleId="TimesNewRoman">
    <w:name w:val="Times New Roman"/>
    <w:aliases w:val="No underline,Justified"/>
    <w:basedOn w:val="Heading1"/>
    <w:rsid w:val="00D55480"/>
    <w:pPr>
      <w:widowControl/>
      <w:overflowPunct w:val="0"/>
      <w:adjustRightInd w:val="0"/>
      <w:ind w:left="0"/>
      <w:jc w:val="both"/>
      <w:textAlignment w:val="baseline"/>
    </w:pPr>
    <w:rPr>
      <w:rFonts w:ascii="Times New Roman" w:eastAsia="Times New Roman" w:hAnsi="Times New Roman" w:cs="Times New Roman"/>
      <w:bCs w:val="0"/>
      <w:sz w:val="24"/>
      <w:szCs w:val="24"/>
      <w:lang w:val="sr-Latn-CS"/>
    </w:rPr>
  </w:style>
  <w:style w:type="paragraph" w:styleId="Index1">
    <w:name w:val="index 1"/>
    <w:basedOn w:val="Normal"/>
    <w:next w:val="Normal"/>
    <w:autoRedefine/>
    <w:semiHidden/>
    <w:rsid w:val="00D55480"/>
    <w:pPr>
      <w:widowControl/>
      <w:autoSpaceDE/>
      <w:autoSpaceDN/>
      <w:ind w:left="240" w:hanging="240"/>
    </w:pPr>
    <w:rPr>
      <w:rFonts w:ascii="Times New Roman" w:eastAsia="Times New Roman" w:hAnsi="Times New Roman" w:cs="Times New Roman"/>
      <w:sz w:val="24"/>
      <w:szCs w:val="24"/>
      <w:lang w:val="en-GB"/>
    </w:rPr>
  </w:style>
  <w:style w:type="table" w:customStyle="1" w:styleId="TableGrid5">
    <w:name w:val="Table Grid5"/>
    <w:basedOn w:val="TableNormal"/>
    <w:next w:val="TableGrid"/>
    <w:rsid w:val="00D5548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_Heading"/>
    <w:basedOn w:val="Normal"/>
    <w:next w:val="Normal"/>
    <w:rsid w:val="00D55480"/>
    <w:pPr>
      <w:widowControl/>
      <w:overflowPunct w:val="0"/>
      <w:adjustRightInd w:val="0"/>
      <w:spacing w:before="80" w:after="40"/>
    </w:pPr>
    <w:rPr>
      <w:rFonts w:eastAsia="Times New Roman" w:cs="Times New Roman"/>
      <w:b/>
      <w:sz w:val="18"/>
      <w:szCs w:val="20"/>
      <w:lang w:val="en-GB"/>
    </w:rPr>
  </w:style>
  <w:style w:type="paragraph" w:customStyle="1" w:styleId="TableText">
    <w:name w:val="#TableText"/>
    <w:basedOn w:val="Normal"/>
    <w:rsid w:val="00D55480"/>
    <w:pPr>
      <w:widowControl/>
      <w:numPr>
        <w:numId w:val="39"/>
      </w:numPr>
      <w:tabs>
        <w:tab w:val="clear" w:pos="360"/>
      </w:tabs>
      <w:autoSpaceDE/>
      <w:autoSpaceDN/>
      <w:spacing w:before="40" w:after="20" w:line="216" w:lineRule="auto"/>
      <w:ind w:left="0" w:firstLine="0"/>
      <w:jc w:val="center"/>
    </w:pPr>
    <w:rPr>
      <w:rFonts w:ascii="Times New Roman" w:eastAsia="Times New Roman" w:hAnsi="Times New Roman" w:cs="Times New Roman"/>
      <w:szCs w:val="20"/>
      <w:lang w:val="sr-Cyrl-CS"/>
    </w:rPr>
  </w:style>
  <w:style w:type="paragraph" w:customStyle="1" w:styleId="Oznaka">
    <w:name w:val="#Oznaka"/>
    <w:basedOn w:val="Normal"/>
    <w:rsid w:val="00D55480"/>
    <w:pPr>
      <w:widowControl/>
      <w:numPr>
        <w:numId w:val="40"/>
      </w:numPr>
      <w:tabs>
        <w:tab w:val="clear" w:pos="2211"/>
      </w:tabs>
      <w:autoSpaceDE/>
      <w:autoSpaceDN/>
      <w:spacing w:line="216" w:lineRule="auto"/>
      <w:ind w:left="0" w:firstLine="0"/>
      <w:jc w:val="center"/>
    </w:pPr>
    <w:rPr>
      <w:rFonts w:ascii="Times New Roman" w:eastAsia="Times New Roman" w:hAnsi="Times New Roman" w:cs="Times New Roman"/>
      <w:b/>
      <w:noProof/>
      <w:sz w:val="40"/>
      <w:szCs w:val="20"/>
    </w:rPr>
  </w:style>
  <w:style w:type="paragraph" w:customStyle="1" w:styleId="Nabrajanja">
    <w:name w:val="# • Nabrajanja"/>
    <w:basedOn w:val="Normal"/>
    <w:rsid w:val="00D55480"/>
    <w:pPr>
      <w:widowControl/>
      <w:numPr>
        <w:numId w:val="36"/>
      </w:numPr>
      <w:tabs>
        <w:tab w:val="clear" w:pos="360"/>
        <w:tab w:val="left" w:pos="-425"/>
        <w:tab w:val="left" w:pos="1191"/>
        <w:tab w:val="num" w:pos="9072"/>
      </w:tabs>
      <w:autoSpaceDE/>
      <w:autoSpaceDN/>
      <w:spacing w:after="60" w:line="216" w:lineRule="auto"/>
      <w:ind w:left="1191" w:hanging="296"/>
      <w:jc w:val="both"/>
    </w:pPr>
    <w:rPr>
      <w:rFonts w:ascii="Times New Roman" w:eastAsia="Times New Roman" w:hAnsi="Times New Roman" w:cs="Times New Roman"/>
      <w:szCs w:val="20"/>
      <w:lang w:val="sr-Cyrl-CS"/>
    </w:rPr>
  </w:style>
  <w:style w:type="paragraph" w:customStyle="1" w:styleId="Nabrajanja0">
    <w:name w:val="# » Nabrajanja"/>
    <w:basedOn w:val="Nabrajanja"/>
    <w:rsid w:val="00D55480"/>
    <w:pPr>
      <w:numPr>
        <w:numId w:val="37"/>
      </w:numPr>
      <w:tabs>
        <w:tab w:val="clear" w:pos="1191"/>
        <w:tab w:val="left" w:pos="-284"/>
        <w:tab w:val="left" w:pos="1560"/>
        <w:tab w:val="left" w:pos="9072"/>
      </w:tabs>
      <w:ind w:left="1180" w:hanging="284"/>
    </w:pPr>
  </w:style>
  <w:style w:type="paragraph" w:customStyle="1" w:styleId="ArialNarrow3pt">
    <w:name w:val="Arial Narrow 3 pt"/>
    <w:basedOn w:val="Normal"/>
    <w:qFormat/>
    <w:rsid w:val="00D55480"/>
    <w:pPr>
      <w:widowControl/>
      <w:autoSpaceDE/>
      <w:autoSpaceDN/>
      <w:jc w:val="both"/>
    </w:pPr>
    <w:rPr>
      <w:rFonts w:ascii="Arial Narrow" w:eastAsia="Times New Roman" w:hAnsi="Arial Narrow"/>
      <w:szCs w:val="28"/>
      <w:lang w:val="en-GB"/>
    </w:rPr>
  </w:style>
  <w:style w:type="paragraph" w:customStyle="1" w:styleId="PodNaslov3">
    <w:name w:val="#PodNaslov_3"/>
    <w:basedOn w:val="Normal"/>
    <w:next w:val="Normal"/>
    <w:link w:val="PodNaslov3Char"/>
    <w:rsid w:val="00D55480"/>
    <w:pPr>
      <w:keepNext/>
      <w:widowControl/>
      <w:autoSpaceDE/>
      <w:autoSpaceDN/>
      <w:spacing w:before="160" w:after="80" w:line="216" w:lineRule="auto"/>
      <w:ind w:left="567"/>
      <w:jc w:val="both"/>
    </w:pPr>
    <w:rPr>
      <w:rFonts w:ascii="Times New Roman" w:eastAsia="Times New Roman" w:hAnsi="Times New Roman" w:cs="Times New Roman"/>
      <w:b/>
      <w:sz w:val="24"/>
      <w:szCs w:val="20"/>
    </w:rPr>
  </w:style>
  <w:style w:type="character" w:customStyle="1" w:styleId="PodNaslov3Char">
    <w:name w:val="#PodNaslov_3 Char"/>
    <w:link w:val="PodNaslov3"/>
    <w:rsid w:val="00D55480"/>
    <w:rPr>
      <w:rFonts w:ascii="Times New Roman" w:eastAsia="Times New Roman" w:hAnsi="Times New Roman" w:cs="Times New Roman"/>
      <w:b/>
      <w:sz w:val="24"/>
      <w:szCs w:val="20"/>
    </w:rPr>
  </w:style>
  <w:style w:type="numbering" w:customStyle="1" w:styleId="NoList4">
    <w:name w:val="No List4"/>
    <w:next w:val="NoList"/>
    <w:uiPriority w:val="99"/>
    <w:semiHidden/>
    <w:unhideWhenUsed/>
    <w:rsid w:val="00137A92"/>
  </w:style>
  <w:style w:type="table" w:customStyle="1" w:styleId="TableGrid0">
    <w:name w:val="TableGrid"/>
    <w:rsid w:val="00137A92"/>
    <w:pPr>
      <w:spacing w:after="0" w:line="240" w:lineRule="auto"/>
    </w:pPr>
    <w:rPr>
      <w:rFonts w:eastAsiaTheme="minorEastAsia"/>
    </w:rPr>
    <w:tblPr>
      <w:tblCellMar>
        <w:top w:w="0" w:type="dxa"/>
        <w:left w:w="0" w:type="dxa"/>
        <w:bottom w:w="0" w:type="dxa"/>
        <w:right w:w="0" w:type="dxa"/>
      </w:tblCellMar>
    </w:tblPr>
  </w:style>
  <w:style w:type="character" w:customStyle="1" w:styleId="emailstyle17">
    <w:name w:val="emailstyle17"/>
    <w:qFormat/>
    <w:rsid w:val="00050659"/>
    <w:rPr>
      <w:rFonts w:ascii="Calibri" w:hAnsi="Calibri" w:cs="Calibri" w:hint="default"/>
      <w:color w:val="auto"/>
    </w:rPr>
  </w:style>
  <w:style w:type="numbering" w:customStyle="1" w:styleId="NoList5">
    <w:name w:val="No List5"/>
    <w:next w:val="NoList"/>
    <w:uiPriority w:val="99"/>
    <w:semiHidden/>
    <w:unhideWhenUsed/>
    <w:rsid w:val="00B97600"/>
  </w:style>
  <w:style w:type="paragraph" w:customStyle="1" w:styleId="Podnaslov">
    <w:name w:val="Podnaslov"/>
    <w:basedOn w:val="Normal"/>
    <w:rsid w:val="00B97600"/>
    <w:pPr>
      <w:keepNext/>
      <w:widowControl/>
      <w:tabs>
        <w:tab w:val="left" w:pos="1080"/>
      </w:tabs>
      <w:autoSpaceDE/>
      <w:autoSpaceDN/>
      <w:spacing w:before="120" w:after="120"/>
      <w:ind w:left="144" w:right="144"/>
      <w:jc w:val="center"/>
    </w:pPr>
    <w:rPr>
      <w:rFonts w:eastAsia="Times New Roman" w:cs="Times New Roman"/>
      <w:b/>
      <w:szCs w:val="20"/>
      <w:lang w:val="sr-Cyrl-CS"/>
    </w:rPr>
  </w:style>
  <w:style w:type="table" w:customStyle="1" w:styleId="LightList-Accent62">
    <w:name w:val="Light List - Accent 62"/>
    <w:basedOn w:val="TableNormal"/>
    <w:next w:val="LightList-Accent6"/>
    <w:uiPriority w:val="61"/>
    <w:rsid w:val="00B9760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TableGrid6">
    <w:name w:val="Table Grid6"/>
    <w:basedOn w:val="TableNormal"/>
    <w:next w:val="TableGrid"/>
    <w:rsid w:val="00B9760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Char1">
    <w:name w:val="Char Char Char"/>
    <w:basedOn w:val="Normal"/>
    <w:rsid w:val="00B97600"/>
    <w:pPr>
      <w:widowControl/>
      <w:autoSpaceDE/>
      <w:autoSpaceDN/>
      <w:spacing w:after="160" w:line="240" w:lineRule="exact"/>
    </w:pPr>
    <w:rPr>
      <w:rFonts w:ascii="Verdana" w:eastAsia="Times New Roman" w:hAnsi="Verdana" w:cs="Times New Roman"/>
      <w:sz w:val="20"/>
      <w:szCs w:val="20"/>
    </w:rPr>
  </w:style>
  <w:style w:type="table" w:customStyle="1" w:styleId="TableWeb32">
    <w:name w:val="Table Web 32"/>
    <w:basedOn w:val="TableNormal"/>
    <w:next w:val="TableWeb3"/>
    <w:rsid w:val="00B97600"/>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
    <w:name w:val="Table Elegant2"/>
    <w:basedOn w:val="TableNormal"/>
    <w:next w:val="TableElegant"/>
    <w:rsid w:val="00B97600"/>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
    <w:name w:val="No List13"/>
    <w:next w:val="NoList"/>
    <w:semiHidden/>
    <w:rsid w:val="00B97600"/>
  </w:style>
  <w:style w:type="table" w:customStyle="1" w:styleId="TableGrid13">
    <w:name w:val="Table Grid13"/>
    <w:basedOn w:val="TableNormal"/>
    <w:next w:val="TableGrid"/>
    <w:uiPriority w:val="59"/>
    <w:rsid w:val="00B9760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2">
    <w:name w:val="Char"/>
    <w:basedOn w:val="Normal"/>
    <w:rsid w:val="00B97600"/>
    <w:pPr>
      <w:widowControl/>
      <w:autoSpaceDE/>
      <w:autoSpaceDN/>
      <w:spacing w:after="160" w:line="240" w:lineRule="exact"/>
    </w:pPr>
    <w:rPr>
      <w:rFonts w:ascii="Verdana" w:eastAsia="Times New Roman" w:hAnsi="Verdana" w:cs="Times New Roman"/>
      <w:sz w:val="20"/>
      <w:szCs w:val="20"/>
    </w:rPr>
  </w:style>
  <w:style w:type="table" w:customStyle="1" w:styleId="TableGrid23">
    <w:name w:val="Table Grid23"/>
    <w:basedOn w:val="TableNormal"/>
    <w:next w:val="TableGrid"/>
    <w:rsid w:val="00B97600"/>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rsid w:val="00B97600"/>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susCT1">
    <w:name w:val="PasusCT1"/>
    <w:basedOn w:val="Normal"/>
    <w:rsid w:val="00B97600"/>
    <w:pPr>
      <w:widowControl/>
      <w:suppressAutoHyphens/>
      <w:autoSpaceDE/>
      <w:autoSpaceDN/>
      <w:spacing w:line="360" w:lineRule="auto"/>
      <w:ind w:firstLine="567"/>
      <w:jc w:val="both"/>
    </w:pPr>
    <w:rPr>
      <w:rFonts w:ascii="CTimes" w:eastAsia="Times New Roman" w:hAnsi="CTimes" w:cs="Times New Roman"/>
      <w:color w:val="363435"/>
      <w:sz w:val="24"/>
      <w:szCs w:val="24"/>
      <w:lang w:val="sr-Latn-CS"/>
    </w:rPr>
  </w:style>
  <w:style w:type="numbering" w:customStyle="1" w:styleId="NoList6">
    <w:name w:val="No List6"/>
    <w:next w:val="NoList"/>
    <w:uiPriority w:val="99"/>
    <w:semiHidden/>
    <w:unhideWhenUsed/>
    <w:rsid w:val="00741D73"/>
  </w:style>
  <w:style w:type="table" w:styleId="LightList-Accent2">
    <w:name w:val="Light List Accent 2"/>
    <w:basedOn w:val="TableNormal"/>
    <w:uiPriority w:val="61"/>
    <w:rsid w:val="00741D73"/>
    <w:pPr>
      <w:spacing w:after="0" w:line="240" w:lineRule="auto"/>
    </w:pPr>
    <w:rPr>
      <w:rFonts w:eastAsiaTheme="minorEastAsia"/>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eGrid7">
    <w:name w:val="Table Grid7"/>
    <w:basedOn w:val="TableNormal"/>
    <w:next w:val="TableGrid"/>
    <w:uiPriority w:val="39"/>
    <w:rsid w:val="00741D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13A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qFormat="1"/>
    <w:lsdException w:name="toc 2" w:uiPriority="0" w:qFormat="1"/>
    <w:lsdException w:name="toc 3" w:uiPriority="0"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HTML Preformatted" w:uiPriority="0"/>
    <w:lsdException w:name="annotation subject" w:uiPriority="0"/>
    <w:lsdException w:name="Table Elegant"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uiPriority w:val="1"/>
    <w:qFormat/>
    <w:rsid w:val="003A3507"/>
    <w:pPr>
      <w:widowControl w:val="0"/>
      <w:autoSpaceDE w:val="0"/>
      <w:autoSpaceDN w:val="0"/>
      <w:spacing w:after="0" w:line="240" w:lineRule="auto"/>
    </w:pPr>
    <w:rPr>
      <w:rFonts w:ascii="Arial" w:eastAsia="Arial" w:hAnsi="Arial" w:cs="Arial"/>
    </w:rPr>
  </w:style>
  <w:style w:type="paragraph" w:styleId="Heading1">
    <w:name w:val="heading 1"/>
    <w:basedOn w:val="Normal"/>
    <w:link w:val="Heading1Char"/>
    <w:qFormat/>
    <w:rsid w:val="003A3507"/>
    <w:pPr>
      <w:ind w:left="2177"/>
      <w:outlineLvl w:val="0"/>
    </w:pPr>
    <w:rPr>
      <w:b/>
      <w:bCs/>
      <w:sz w:val="28"/>
      <w:szCs w:val="28"/>
    </w:rPr>
  </w:style>
  <w:style w:type="paragraph" w:styleId="Heading2">
    <w:name w:val="heading 2"/>
    <w:basedOn w:val="Normal"/>
    <w:link w:val="Heading2Char"/>
    <w:qFormat/>
    <w:rsid w:val="003A3507"/>
    <w:pPr>
      <w:ind w:left="723"/>
      <w:jc w:val="center"/>
      <w:outlineLvl w:val="1"/>
    </w:pPr>
    <w:rPr>
      <w:sz w:val="28"/>
      <w:szCs w:val="28"/>
    </w:rPr>
  </w:style>
  <w:style w:type="paragraph" w:styleId="Heading3">
    <w:name w:val="heading 3"/>
    <w:basedOn w:val="Normal"/>
    <w:link w:val="Heading3Char"/>
    <w:qFormat/>
    <w:rsid w:val="003A3507"/>
    <w:pPr>
      <w:ind w:left="1440"/>
      <w:outlineLvl w:val="2"/>
    </w:pPr>
    <w:rPr>
      <w:b/>
      <w:bCs/>
      <w:sz w:val="24"/>
      <w:szCs w:val="24"/>
    </w:rPr>
  </w:style>
  <w:style w:type="paragraph" w:styleId="Heading4">
    <w:name w:val="heading 4"/>
    <w:basedOn w:val="Normal"/>
    <w:next w:val="Normal"/>
    <w:link w:val="Heading4Char"/>
    <w:qFormat/>
    <w:rsid w:val="00AD47B7"/>
    <w:pPr>
      <w:keepNext/>
      <w:widowControl/>
      <w:autoSpaceDE/>
      <w:autoSpaceDN/>
      <w:jc w:val="center"/>
      <w:outlineLvl w:val="3"/>
    </w:pPr>
    <w:rPr>
      <w:rFonts w:eastAsia="Times New Roman" w:cs="Times New Roman"/>
      <w:b/>
      <w:bCs/>
      <w:sz w:val="28"/>
      <w:szCs w:val="24"/>
      <w:lang w:val="sl-SI"/>
    </w:rPr>
  </w:style>
  <w:style w:type="paragraph" w:styleId="Heading5">
    <w:name w:val="heading 5"/>
    <w:basedOn w:val="Normal"/>
    <w:next w:val="Normal"/>
    <w:link w:val="Heading5Char"/>
    <w:qFormat/>
    <w:rsid w:val="00AD47B7"/>
    <w:pPr>
      <w:keepNext/>
      <w:widowControl/>
      <w:autoSpaceDE/>
      <w:autoSpaceDN/>
      <w:ind w:left="6480" w:firstLine="720"/>
      <w:outlineLvl w:val="4"/>
    </w:pPr>
    <w:rPr>
      <w:rFonts w:eastAsia="Times New Roman" w:cs="Times New Roman"/>
      <w:sz w:val="24"/>
      <w:szCs w:val="24"/>
      <w:u w:val="single"/>
      <w:lang w:val="sl-SI"/>
    </w:rPr>
  </w:style>
  <w:style w:type="paragraph" w:styleId="Heading6">
    <w:name w:val="heading 6"/>
    <w:basedOn w:val="Normal"/>
    <w:next w:val="Normal"/>
    <w:link w:val="Heading6Char"/>
    <w:qFormat/>
    <w:rsid w:val="00AD47B7"/>
    <w:pPr>
      <w:keepNext/>
      <w:widowControl/>
      <w:autoSpaceDE/>
      <w:autoSpaceDN/>
      <w:jc w:val="both"/>
      <w:outlineLvl w:val="5"/>
    </w:pPr>
    <w:rPr>
      <w:rFonts w:ascii="Times New Roman" w:eastAsia="Times New Roman" w:hAnsi="Times New Roman" w:cs="Times New Roman"/>
      <w:b/>
      <w:bCs/>
      <w:caps/>
      <w:sz w:val="24"/>
      <w:szCs w:val="24"/>
      <w:lang w:val="hr-HR"/>
    </w:rPr>
  </w:style>
  <w:style w:type="paragraph" w:styleId="Heading7">
    <w:name w:val="heading 7"/>
    <w:basedOn w:val="Normal"/>
    <w:next w:val="Normal"/>
    <w:link w:val="Heading7Char"/>
    <w:qFormat/>
    <w:rsid w:val="00AD47B7"/>
    <w:pPr>
      <w:keepNext/>
      <w:widowControl/>
      <w:shd w:val="clear" w:color="auto" w:fill="FFFFFF"/>
      <w:autoSpaceDE/>
      <w:autoSpaceDN/>
      <w:spacing w:before="100" w:after="100"/>
      <w:ind w:firstLine="720"/>
      <w:jc w:val="center"/>
      <w:outlineLvl w:val="6"/>
    </w:pPr>
    <w:rPr>
      <w:rFonts w:eastAsia="Times New Roman" w:cs="Times New Roman"/>
      <w:b/>
      <w:color w:val="000000"/>
      <w:sz w:val="24"/>
      <w:szCs w:val="33"/>
      <w:lang w:val="hr-HR"/>
    </w:rPr>
  </w:style>
  <w:style w:type="paragraph" w:styleId="Heading8">
    <w:name w:val="heading 8"/>
    <w:basedOn w:val="Normal"/>
    <w:next w:val="Normal"/>
    <w:link w:val="Heading8Char"/>
    <w:qFormat/>
    <w:rsid w:val="00AD47B7"/>
    <w:pPr>
      <w:keepNext/>
      <w:widowControl/>
      <w:autoSpaceDE/>
      <w:autoSpaceDN/>
      <w:spacing w:before="60" w:after="100"/>
      <w:outlineLvl w:val="7"/>
    </w:pPr>
    <w:rPr>
      <w:rFonts w:eastAsia="Times New Roman" w:cs="Times New Roman"/>
      <w:b/>
      <w:bCs/>
      <w:sz w:val="24"/>
      <w:szCs w:val="24"/>
      <w:lang w:val="sl-SI"/>
    </w:rPr>
  </w:style>
  <w:style w:type="paragraph" w:styleId="Heading9">
    <w:name w:val="heading 9"/>
    <w:basedOn w:val="Normal"/>
    <w:next w:val="Normal"/>
    <w:link w:val="Heading9Char"/>
    <w:qFormat/>
    <w:rsid w:val="00AD47B7"/>
    <w:pPr>
      <w:keepNext/>
      <w:widowControl/>
      <w:autoSpaceDE/>
      <w:autoSpaceDN/>
      <w:spacing w:before="100" w:after="100"/>
      <w:ind w:left="360"/>
      <w:outlineLvl w:val="8"/>
    </w:pPr>
    <w:rPr>
      <w:rFonts w:eastAsia="Times New Roman" w:cs="Times New Roman"/>
      <w:b/>
      <w:bCs/>
      <w:sz w:val="24"/>
      <w:szCs w:val="24"/>
      <w:lang w:val="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A3507"/>
    <w:rPr>
      <w:rFonts w:ascii="Arial" w:eastAsia="Arial" w:hAnsi="Arial" w:cs="Arial"/>
      <w:b/>
      <w:bCs/>
      <w:sz w:val="28"/>
      <w:szCs w:val="28"/>
    </w:rPr>
  </w:style>
  <w:style w:type="character" w:customStyle="1" w:styleId="Heading2Char">
    <w:name w:val="Heading 2 Char"/>
    <w:basedOn w:val="DefaultParagraphFont"/>
    <w:link w:val="Heading2"/>
    <w:rsid w:val="003A3507"/>
    <w:rPr>
      <w:rFonts w:ascii="Arial" w:eastAsia="Arial" w:hAnsi="Arial" w:cs="Arial"/>
      <w:sz w:val="28"/>
      <w:szCs w:val="28"/>
    </w:rPr>
  </w:style>
  <w:style w:type="character" w:customStyle="1" w:styleId="Heading3Char">
    <w:name w:val="Heading 3 Char"/>
    <w:basedOn w:val="DefaultParagraphFont"/>
    <w:link w:val="Heading3"/>
    <w:rsid w:val="003A3507"/>
    <w:rPr>
      <w:rFonts w:ascii="Arial" w:eastAsia="Arial" w:hAnsi="Arial" w:cs="Arial"/>
      <w:b/>
      <w:bCs/>
      <w:sz w:val="24"/>
      <w:szCs w:val="24"/>
    </w:rPr>
  </w:style>
  <w:style w:type="paragraph" w:styleId="BodyText">
    <w:name w:val="Body Text"/>
    <w:basedOn w:val="Normal"/>
    <w:link w:val="BodyTextChar"/>
    <w:qFormat/>
    <w:rsid w:val="003A3507"/>
    <w:rPr>
      <w:sz w:val="24"/>
      <w:szCs w:val="24"/>
    </w:rPr>
  </w:style>
  <w:style w:type="character" w:customStyle="1" w:styleId="BodyTextChar">
    <w:name w:val="Body Text Char"/>
    <w:basedOn w:val="DefaultParagraphFont"/>
    <w:link w:val="BodyText"/>
    <w:rsid w:val="003A3507"/>
    <w:rPr>
      <w:rFonts w:ascii="Arial" w:eastAsia="Arial" w:hAnsi="Arial" w:cs="Arial"/>
      <w:sz w:val="24"/>
      <w:szCs w:val="24"/>
    </w:rPr>
  </w:style>
  <w:style w:type="paragraph" w:styleId="ListParagraph">
    <w:name w:val="List Paragraph"/>
    <w:aliases w:val="Bullet Points,List Paragraph2,Bullet List,Liste 1"/>
    <w:basedOn w:val="Normal"/>
    <w:link w:val="ListParagraphChar"/>
    <w:uiPriority w:val="34"/>
    <w:qFormat/>
    <w:rsid w:val="003A3507"/>
    <w:pPr>
      <w:ind w:left="2160" w:hanging="361"/>
    </w:pPr>
  </w:style>
  <w:style w:type="character" w:styleId="Strong">
    <w:name w:val="Strong"/>
    <w:basedOn w:val="DefaultParagraphFont"/>
    <w:uiPriority w:val="22"/>
    <w:qFormat/>
    <w:rsid w:val="003A3507"/>
    <w:rPr>
      <w:b/>
      <w:bCs/>
    </w:rPr>
  </w:style>
  <w:style w:type="paragraph" w:styleId="BalloonText">
    <w:name w:val="Balloon Text"/>
    <w:basedOn w:val="Normal"/>
    <w:link w:val="BalloonTextChar"/>
    <w:unhideWhenUsed/>
    <w:rsid w:val="003A3507"/>
    <w:rPr>
      <w:rFonts w:ascii="Tahoma" w:hAnsi="Tahoma" w:cs="Tahoma"/>
      <w:sz w:val="16"/>
      <w:szCs w:val="16"/>
    </w:rPr>
  </w:style>
  <w:style w:type="character" w:customStyle="1" w:styleId="BalloonTextChar">
    <w:name w:val="Balloon Text Char"/>
    <w:basedOn w:val="DefaultParagraphFont"/>
    <w:link w:val="BalloonText"/>
    <w:rsid w:val="003A3507"/>
    <w:rPr>
      <w:rFonts w:ascii="Tahoma" w:eastAsia="Arial" w:hAnsi="Tahoma" w:cs="Tahoma"/>
      <w:sz w:val="16"/>
      <w:szCs w:val="16"/>
    </w:rPr>
  </w:style>
  <w:style w:type="paragraph" w:customStyle="1" w:styleId="Default">
    <w:name w:val="Default"/>
    <w:rsid w:val="00E53518"/>
    <w:pPr>
      <w:autoSpaceDE w:val="0"/>
      <w:autoSpaceDN w:val="0"/>
      <w:adjustRightInd w:val="0"/>
      <w:spacing w:after="0" w:line="240" w:lineRule="auto"/>
    </w:pPr>
    <w:rPr>
      <w:rFonts w:ascii="Arial" w:eastAsiaTheme="minorEastAsia" w:hAnsi="Arial" w:cs="Arial"/>
      <w:color w:val="000000"/>
      <w:sz w:val="24"/>
      <w:szCs w:val="24"/>
    </w:rPr>
  </w:style>
  <w:style w:type="table" w:styleId="TableGrid">
    <w:name w:val="Table Grid"/>
    <w:basedOn w:val="TableNormal"/>
    <w:uiPriority w:val="59"/>
    <w:rsid w:val="007B384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CF38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6A0D0A"/>
    <w:pPr>
      <w:widowControl w:val="0"/>
      <w:suppressAutoHyphens/>
      <w:autoSpaceDN w:val="0"/>
      <w:spacing w:after="0" w:line="240" w:lineRule="auto"/>
      <w:textAlignment w:val="baseline"/>
    </w:pPr>
    <w:rPr>
      <w:rFonts w:ascii="Times New Roman" w:eastAsia="Lucida Sans Unicode" w:hAnsi="Times New Roman" w:cs="Tahoma"/>
      <w:kern w:val="3"/>
      <w:sz w:val="24"/>
      <w:szCs w:val="24"/>
      <w:lang w:val="en-GB" w:eastAsia="en-GB"/>
    </w:rPr>
  </w:style>
  <w:style w:type="paragraph" w:customStyle="1" w:styleId="auto-style2">
    <w:name w:val="auto-style2"/>
    <w:basedOn w:val="Normal"/>
    <w:rsid w:val="006A0D0A"/>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auto-style1">
    <w:name w:val="auto-style1"/>
    <w:basedOn w:val="Normal"/>
    <w:rsid w:val="006A0D0A"/>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brojdatum">
    <w:name w:val="brojdatum"/>
    <w:basedOn w:val="DefaultParagraphFont"/>
    <w:rsid w:val="006A0D0A"/>
  </w:style>
  <w:style w:type="character" w:customStyle="1" w:styleId="sakrij">
    <w:name w:val="sakrij"/>
    <w:basedOn w:val="DefaultParagraphFont"/>
    <w:rsid w:val="006A0D0A"/>
  </w:style>
  <w:style w:type="character" w:customStyle="1" w:styleId="Heading4Char">
    <w:name w:val="Heading 4 Char"/>
    <w:basedOn w:val="DefaultParagraphFont"/>
    <w:link w:val="Heading4"/>
    <w:rsid w:val="00AD47B7"/>
    <w:rPr>
      <w:rFonts w:ascii="Arial" w:eastAsia="Times New Roman" w:hAnsi="Arial" w:cs="Times New Roman"/>
      <w:b/>
      <w:bCs/>
      <w:sz w:val="28"/>
      <w:szCs w:val="24"/>
      <w:lang w:val="sl-SI"/>
    </w:rPr>
  </w:style>
  <w:style w:type="character" w:customStyle="1" w:styleId="Heading5Char">
    <w:name w:val="Heading 5 Char"/>
    <w:basedOn w:val="DefaultParagraphFont"/>
    <w:link w:val="Heading5"/>
    <w:rsid w:val="00AD47B7"/>
    <w:rPr>
      <w:rFonts w:ascii="Arial" w:eastAsia="Times New Roman" w:hAnsi="Arial" w:cs="Times New Roman"/>
      <w:sz w:val="24"/>
      <w:szCs w:val="24"/>
      <w:u w:val="single"/>
      <w:lang w:val="sl-SI"/>
    </w:rPr>
  </w:style>
  <w:style w:type="character" w:customStyle="1" w:styleId="Heading6Char">
    <w:name w:val="Heading 6 Char"/>
    <w:basedOn w:val="DefaultParagraphFont"/>
    <w:link w:val="Heading6"/>
    <w:rsid w:val="00AD47B7"/>
    <w:rPr>
      <w:rFonts w:ascii="Times New Roman" w:eastAsia="Times New Roman" w:hAnsi="Times New Roman" w:cs="Times New Roman"/>
      <w:b/>
      <w:bCs/>
      <w:caps/>
      <w:sz w:val="24"/>
      <w:szCs w:val="24"/>
      <w:lang w:val="hr-HR"/>
    </w:rPr>
  </w:style>
  <w:style w:type="character" w:customStyle="1" w:styleId="Heading7Char">
    <w:name w:val="Heading 7 Char"/>
    <w:basedOn w:val="DefaultParagraphFont"/>
    <w:link w:val="Heading7"/>
    <w:rsid w:val="00AD47B7"/>
    <w:rPr>
      <w:rFonts w:ascii="Arial" w:eastAsia="Times New Roman" w:hAnsi="Arial" w:cs="Times New Roman"/>
      <w:b/>
      <w:color w:val="000000"/>
      <w:sz w:val="24"/>
      <w:szCs w:val="33"/>
      <w:shd w:val="clear" w:color="auto" w:fill="FFFFFF"/>
      <w:lang w:val="hr-HR"/>
    </w:rPr>
  </w:style>
  <w:style w:type="character" w:customStyle="1" w:styleId="Heading8Char">
    <w:name w:val="Heading 8 Char"/>
    <w:basedOn w:val="DefaultParagraphFont"/>
    <w:link w:val="Heading8"/>
    <w:rsid w:val="00AD47B7"/>
    <w:rPr>
      <w:rFonts w:ascii="Arial" w:eastAsia="Times New Roman" w:hAnsi="Arial" w:cs="Times New Roman"/>
      <w:b/>
      <w:bCs/>
      <w:sz w:val="24"/>
      <w:szCs w:val="24"/>
      <w:lang w:val="sl-SI"/>
    </w:rPr>
  </w:style>
  <w:style w:type="character" w:customStyle="1" w:styleId="Heading9Char">
    <w:name w:val="Heading 9 Char"/>
    <w:basedOn w:val="DefaultParagraphFont"/>
    <w:link w:val="Heading9"/>
    <w:rsid w:val="00AD47B7"/>
    <w:rPr>
      <w:rFonts w:ascii="Arial" w:eastAsia="Times New Roman" w:hAnsi="Arial" w:cs="Times New Roman"/>
      <w:b/>
      <w:bCs/>
      <w:sz w:val="24"/>
      <w:szCs w:val="24"/>
      <w:lang w:val="sr-Latn-CS"/>
    </w:rPr>
  </w:style>
  <w:style w:type="numbering" w:customStyle="1" w:styleId="NoList1">
    <w:name w:val="No List1"/>
    <w:next w:val="NoList"/>
    <w:uiPriority w:val="99"/>
    <w:semiHidden/>
    <w:unhideWhenUsed/>
    <w:rsid w:val="00AD47B7"/>
  </w:style>
  <w:style w:type="paragraph" w:styleId="BodyTextIndent">
    <w:name w:val="Body Text Indent"/>
    <w:basedOn w:val="Normal"/>
    <w:link w:val="BodyTextIndentChar"/>
    <w:rsid w:val="00AD47B7"/>
    <w:pPr>
      <w:widowControl/>
      <w:autoSpaceDE/>
      <w:autoSpaceDN/>
      <w:ind w:left="720"/>
      <w:jc w:val="center"/>
    </w:pPr>
    <w:rPr>
      <w:rFonts w:ascii="Times_New_Roman" w:eastAsia="Times New Roman" w:hAnsi="Times_New_Roman" w:cs="Times New Roman"/>
      <w:sz w:val="24"/>
      <w:szCs w:val="20"/>
    </w:rPr>
  </w:style>
  <w:style w:type="character" w:customStyle="1" w:styleId="BodyTextIndentChar">
    <w:name w:val="Body Text Indent Char"/>
    <w:basedOn w:val="DefaultParagraphFont"/>
    <w:link w:val="BodyTextIndent"/>
    <w:rsid w:val="00AD47B7"/>
    <w:rPr>
      <w:rFonts w:ascii="Times_New_Roman" w:eastAsia="Times New Roman" w:hAnsi="Times_New_Roman" w:cs="Times New Roman"/>
      <w:sz w:val="24"/>
      <w:szCs w:val="20"/>
    </w:rPr>
  </w:style>
  <w:style w:type="paragraph" w:styleId="Title">
    <w:name w:val="Title"/>
    <w:basedOn w:val="Normal"/>
    <w:link w:val="TitleChar"/>
    <w:qFormat/>
    <w:rsid w:val="00AD47B7"/>
    <w:pPr>
      <w:widowControl/>
      <w:autoSpaceDE/>
      <w:autoSpaceDN/>
      <w:jc w:val="center"/>
    </w:pPr>
    <w:rPr>
      <w:rFonts w:ascii="Times_New_Roman" w:eastAsia="Times New Roman" w:hAnsi="Times_New_Roman" w:cs="Times New Roman"/>
      <w:sz w:val="24"/>
      <w:szCs w:val="20"/>
    </w:rPr>
  </w:style>
  <w:style w:type="character" w:customStyle="1" w:styleId="TitleChar">
    <w:name w:val="Title Char"/>
    <w:basedOn w:val="DefaultParagraphFont"/>
    <w:link w:val="Title"/>
    <w:rsid w:val="00AD47B7"/>
    <w:rPr>
      <w:rFonts w:ascii="Times_New_Roman" w:eastAsia="Times New Roman" w:hAnsi="Times_New_Roman" w:cs="Times New Roman"/>
      <w:sz w:val="24"/>
      <w:szCs w:val="20"/>
    </w:rPr>
  </w:style>
  <w:style w:type="character" w:styleId="Hyperlink">
    <w:name w:val="Hyperlink"/>
    <w:rsid w:val="00AD47B7"/>
    <w:rPr>
      <w:color w:val="0000FF"/>
      <w:u w:val="single"/>
    </w:rPr>
  </w:style>
  <w:style w:type="character" w:customStyle="1" w:styleId="CommentTextChar">
    <w:name w:val="Comment Text Char"/>
    <w:link w:val="CommentText"/>
    <w:rsid w:val="00AD47B7"/>
    <w:rPr>
      <w:rFonts w:ascii="Times New Roman" w:eastAsia="Calibri" w:hAnsi="Times New Roman" w:cs="Times New Roman"/>
      <w:color w:val="000000"/>
      <w:sz w:val="20"/>
      <w:szCs w:val="20"/>
    </w:rPr>
  </w:style>
  <w:style w:type="paragraph" w:styleId="CommentText">
    <w:name w:val="annotation text"/>
    <w:basedOn w:val="Normal"/>
    <w:link w:val="CommentTextChar"/>
    <w:rsid w:val="00AD47B7"/>
    <w:pPr>
      <w:widowControl/>
      <w:autoSpaceDE/>
      <w:autoSpaceDN/>
      <w:spacing w:after="200" w:line="276" w:lineRule="auto"/>
      <w:ind w:firstLine="288"/>
      <w:jc w:val="both"/>
    </w:pPr>
    <w:rPr>
      <w:rFonts w:ascii="Times New Roman" w:eastAsia="Calibri" w:hAnsi="Times New Roman" w:cs="Times New Roman"/>
      <w:color w:val="000000"/>
      <w:sz w:val="20"/>
      <w:szCs w:val="20"/>
    </w:rPr>
  </w:style>
  <w:style w:type="character" w:customStyle="1" w:styleId="CommentTextChar1">
    <w:name w:val="Comment Text Char1"/>
    <w:basedOn w:val="DefaultParagraphFont"/>
    <w:uiPriority w:val="99"/>
    <w:semiHidden/>
    <w:rsid w:val="00AD47B7"/>
    <w:rPr>
      <w:rFonts w:ascii="Arial" w:eastAsia="Arial" w:hAnsi="Arial" w:cs="Arial"/>
      <w:sz w:val="20"/>
      <w:szCs w:val="20"/>
    </w:rPr>
  </w:style>
  <w:style w:type="character" w:customStyle="1" w:styleId="CommentSubjectChar">
    <w:name w:val="Comment Subject Char"/>
    <w:link w:val="CommentSubject"/>
    <w:rsid w:val="00AD47B7"/>
    <w:rPr>
      <w:rFonts w:ascii="Times New Roman" w:eastAsia="Calibri" w:hAnsi="Times New Roman" w:cs="Times New Roman"/>
      <w:b/>
      <w:bCs/>
      <w:color w:val="000000"/>
      <w:sz w:val="20"/>
      <w:szCs w:val="20"/>
    </w:rPr>
  </w:style>
  <w:style w:type="paragraph" w:styleId="CommentSubject">
    <w:name w:val="annotation subject"/>
    <w:basedOn w:val="CommentText"/>
    <w:next w:val="CommentText"/>
    <w:link w:val="CommentSubjectChar"/>
    <w:rsid w:val="00AD47B7"/>
    <w:rPr>
      <w:b/>
      <w:bCs/>
    </w:rPr>
  </w:style>
  <w:style w:type="character" w:customStyle="1" w:styleId="CommentSubjectChar1">
    <w:name w:val="Comment Subject Char1"/>
    <w:basedOn w:val="CommentTextChar1"/>
    <w:uiPriority w:val="99"/>
    <w:semiHidden/>
    <w:rsid w:val="00AD47B7"/>
    <w:rPr>
      <w:rFonts w:ascii="Arial" w:eastAsia="Arial" w:hAnsi="Arial" w:cs="Arial"/>
      <w:b/>
      <w:bCs/>
      <w:sz w:val="20"/>
      <w:szCs w:val="20"/>
    </w:rPr>
  </w:style>
  <w:style w:type="paragraph" w:customStyle="1" w:styleId="Style1">
    <w:name w:val="Style1"/>
    <w:basedOn w:val="Normal"/>
    <w:next w:val="Heading1"/>
    <w:link w:val="Style1Char"/>
    <w:qFormat/>
    <w:rsid w:val="00AD47B7"/>
    <w:pPr>
      <w:widowControl/>
      <w:autoSpaceDE/>
      <w:autoSpaceDN/>
      <w:spacing w:before="100" w:beforeAutospacing="1" w:after="100" w:afterAutospacing="1"/>
      <w:ind w:left="684"/>
      <w:jc w:val="both"/>
    </w:pPr>
    <w:rPr>
      <w:rFonts w:ascii="Times New Roman" w:eastAsia="Times New Roman" w:hAnsi="Times New Roman" w:cs="Times New Roman"/>
      <w:sz w:val="32"/>
      <w:szCs w:val="24"/>
    </w:rPr>
  </w:style>
  <w:style w:type="paragraph" w:customStyle="1" w:styleId="Style2">
    <w:name w:val="Style2"/>
    <w:basedOn w:val="Normal"/>
    <w:next w:val="Heading2"/>
    <w:qFormat/>
    <w:rsid w:val="00AD47B7"/>
    <w:pPr>
      <w:widowControl/>
      <w:autoSpaceDE/>
      <w:autoSpaceDN/>
      <w:spacing w:before="100" w:beforeAutospacing="1" w:after="100" w:afterAutospacing="1"/>
      <w:ind w:left="684"/>
      <w:jc w:val="both"/>
    </w:pPr>
    <w:rPr>
      <w:rFonts w:ascii="Times New Roman" w:eastAsia="Times New Roman" w:hAnsi="Times New Roman" w:cs="Times New Roman"/>
      <w:caps/>
      <w:sz w:val="28"/>
      <w:szCs w:val="24"/>
      <w:lang w:val="sr-Latn-CS"/>
    </w:rPr>
  </w:style>
  <w:style w:type="paragraph" w:customStyle="1" w:styleId="Style3">
    <w:name w:val="Style3"/>
    <w:basedOn w:val="Normal"/>
    <w:next w:val="Heading2"/>
    <w:qFormat/>
    <w:rsid w:val="00AD47B7"/>
    <w:pPr>
      <w:widowControl/>
      <w:autoSpaceDE/>
      <w:autoSpaceDN/>
      <w:spacing w:line="360" w:lineRule="auto"/>
      <w:jc w:val="both"/>
    </w:pPr>
    <w:rPr>
      <w:rFonts w:ascii="Times New Roman" w:eastAsia="Times New Roman" w:hAnsi="Times New Roman" w:cs="Times New Roman"/>
      <w:caps/>
      <w:sz w:val="28"/>
      <w:szCs w:val="24"/>
      <w:lang w:val="sr-Latn-CS"/>
    </w:rPr>
  </w:style>
  <w:style w:type="paragraph" w:customStyle="1" w:styleId="Style4">
    <w:name w:val="Style4"/>
    <w:basedOn w:val="Normal"/>
    <w:next w:val="Heading1"/>
    <w:qFormat/>
    <w:rsid w:val="00AD47B7"/>
    <w:pPr>
      <w:widowControl/>
      <w:autoSpaceDE/>
      <w:autoSpaceDN/>
      <w:spacing w:before="100" w:beforeAutospacing="1" w:after="100" w:afterAutospacing="1" w:line="360" w:lineRule="auto"/>
      <w:jc w:val="both"/>
    </w:pPr>
    <w:rPr>
      <w:rFonts w:ascii="Times New Roman" w:eastAsia="Times New Roman" w:hAnsi="Times New Roman" w:cs="Times New Roman"/>
      <w:b/>
      <w:sz w:val="28"/>
      <w:szCs w:val="28"/>
      <w:lang w:val="sr-Latn-CS"/>
    </w:rPr>
  </w:style>
  <w:style w:type="paragraph" w:customStyle="1" w:styleId="Style5">
    <w:name w:val="Style5"/>
    <w:basedOn w:val="Normal"/>
    <w:next w:val="Heading2"/>
    <w:qFormat/>
    <w:rsid w:val="00AD47B7"/>
    <w:pPr>
      <w:widowControl/>
      <w:autoSpaceDE/>
      <w:autoSpaceDN/>
      <w:spacing w:line="360" w:lineRule="auto"/>
      <w:ind w:left="616" w:hanging="337"/>
      <w:jc w:val="both"/>
    </w:pPr>
    <w:rPr>
      <w:rFonts w:ascii="Times New Roman" w:eastAsia="Times New Roman" w:hAnsi="Times New Roman" w:cs="Times New Roman"/>
      <w:b/>
      <w:caps/>
      <w:sz w:val="24"/>
      <w:szCs w:val="24"/>
      <w:lang w:val="sr-Latn-CS"/>
    </w:rPr>
  </w:style>
  <w:style w:type="paragraph" w:customStyle="1" w:styleId="Style6">
    <w:name w:val="Style6"/>
    <w:basedOn w:val="ListParagraph"/>
    <w:next w:val="Heading2"/>
    <w:qFormat/>
    <w:rsid w:val="00AD47B7"/>
    <w:pPr>
      <w:widowControl/>
      <w:autoSpaceDE/>
      <w:autoSpaceDN/>
      <w:spacing w:line="360" w:lineRule="auto"/>
      <w:ind w:left="720" w:hanging="360"/>
      <w:jc w:val="both"/>
    </w:pPr>
    <w:rPr>
      <w:rFonts w:ascii="Times New Roman" w:eastAsia="Times New Roman" w:hAnsi="Times New Roman" w:cs="Times New Roman"/>
      <w:b/>
      <w:caps/>
      <w:sz w:val="24"/>
      <w:szCs w:val="24"/>
      <w:lang w:val="sr-Latn-CS"/>
    </w:rPr>
  </w:style>
  <w:style w:type="paragraph" w:customStyle="1" w:styleId="Heading11">
    <w:name w:val="Heading 11"/>
    <w:basedOn w:val="Normal"/>
    <w:qFormat/>
    <w:rsid w:val="00AD47B7"/>
    <w:pPr>
      <w:widowControl/>
      <w:autoSpaceDE/>
      <w:autoSpaceDN/>
      <w:spacing w:before="100" w:beforeAutospacing="1" w:after="100" w:afterAutospacing="1"/>
      <w:ind w:left="684"/>
      <w:jc w:val="both"/>
    </w:pPr>
    <w:rPr>
      <w:rFonts w:ascii="Times New Roman" w:eastAsia="Times New Roman" w:hAnsi="Times New Roman" w:cs="Times New Roman"/>
      <w:b/>
      <w:sz w:val="32"/>
      <w:szCs w:val="32"/>
      <w:lang w:val="sr-Latn-CS"/>
    </w:rPr>
  </w:style>
  <w:style w:type="paragraph" w:customStyle="1" w:styleId="Heading21">
    <w:name w:val="Heading 21"/>
    <w:basedOn w:val="Normal"/>
    <w:qFormat/>
    <w:rsid w:val="00AD47B7"/>
    <w:pPr>
      <w:widowControl/>
      <w:autoSpaceDE/>
      <w:autoSpaceDN/>
      <w:spacing w:after="200" w:line="276" w:lineRule="auto"/>
      <w:ind w:firstLine="288"/>
      <w:jc w:val="both"/>
    </w:pPr>
    <w:rPr>
      <w:rFonts w:ascii="Times New Roman" w:eastAsia="Calibri" w:hAnsi="Times New Roman" w:cs="Times New Roman"/>
      <w:color w:val="000000"/>
      <w:sz w:val="28"/>
      <w:szCs w:val="24"/>
    </w:rPr>
  </w:style>
  <w:style w:type="paragraph" w:customStyle="1" w:styleId="Style7Heading2">
    <w:name w:val="Style7Heading 2"/>
    <w:basedOn w:val="Heading1"/>
    <w:next w:val="Normal"/>
    <w:qFormat/>
    <w:rsid w:val="00AD47B7"/>
    <w:pPr>
      <w:keepNext/>
      <w:widowControl/>
      <w:autoSpaceDE/>
      <w:autoSpaceDN/>
      <w:ind w:left="0"/>
      <w:jc w:val="center"/>
    </w:pPr>
    <w:rPr>
      <w:rFonts w:ascii="Times New Roman" w:eastAsia="Times New Roman" w:hAnsi="Times New Roman" w:cs="Times New Roman"/>
      <w:b w:val="0"/>
      <w:szCs w:val="20"/>
    </w:rPr>
  </w:style>
  <w:style w:type="paragraph" w:customStyle="1" w:styleId="Style7">
    <w:name w:val="Style7"/>
    <w:basedOn w:val="Heading11"/>
    <w:qFormat/>
    <w:rsid w:val="00AD47B7"/>
  </w:style>
  <w:style w:type="paragraph" w:customStyle="1" w:styleId="Style8">
    <w:name w:val="Style8"/>
    <w:basedOn w:val="Heading21"/>
    <w:qFormat/>
    <w:rsid w:val="00AD47B7"/>
    <w:rPr>
      <w:b/>
    </w:rPr>
  </w:style>
  <w:style w:type="paragraph" w:styleId="Header">
    <w:name w:val="header"/>
    <w:basedOn w:val="Normal"/>
    <w:link w:val="HeaderChar"/>
    <w:uiPriority w:val="99"/>
    <w:unhideWhenUsed/>
    <w:rsid w:val="00AD47B7"/>
    <w:pPr>
      <w:widowControl/>
      <w:tabs>
        <w:tab w:val="center" w:pos="4680"/>
        <w:tab w:val="right" w:pos="9360"/>
      </w:tabs>
      <w:autoSpaceDE/>
      <w:autoSpaceDN/>
      <w:ind w:firstLine="288"/>
      <w:jc w:val="both"/>
    </w:pPr>
    <w:rPr>
      <w:rFonts w:ascii="Times New Roman" w:eastAsia="Calibri" w:hAnsi="Times New Roman" w:cs="Times New Roman"/>
      <w:color w:val="000000"/>
      <w:sz w:val="24"/>
      <w:szCs w:val="24"/>
    </w:rPr>
  </w:style>
  <w:style w:type="character" w:customStyle="1" w:styleId="HeaderChar">
    <w:name w:val="Header Char"/>
    <w:basedOn w:val="DefaultParagraphFont"/>
    <w:link w:val="Header"/>
    <w:uiPriority w:val="99"/>
    <w:rsid w:val="00AD47B7"/>
    <w:rPr>
      <w:rFonts w:ascii="Times New Roman" w:eastAsia="Calibri" w:hAnsi="Times New Roman" w:cs="Times New Roman"/>
      <w:color w:val="000000"/>
      <w:sz w:val="24"/>
      <w:szCs w:val="24"/>
    </w:rPr>
  </w:style>
  <w:style w:type="paragraph" w:customStyle="1" w:styleId="heading30">
    <w:name w:val="heading3"/>
    <w:basedOn w:val="Style5"/>
    <w:qFormat/>
    <w:rsid w:val="00AD47B7"/>
  </w:style>
  <w:style w:type="paragraph" w:customStyle="1" w:styleId="heading40">
    <w:name w:val="heading4"/>
    <w:basedOn w:val="Heading1"/>
    <w:qFormat/>
    <w:rsid w:val="00AD47B7"/>
    <w:pPr>
      <w:keepNext/>
      <w:widowControl/>
      <w:autoSpaceDE/>
      <w:autoSpaceDN/>
      <w:spacing w:line="360" w:lineRule="auto"/>
      <w:ind w:left="0"/>
      <w:jc w:val="both"/>
    </w:pPr>
    <w:rPr>
      <w:rFonts w:ascii="Times New Roman" w:eastAsia="Times New Roman" w:hAnsi="Times New Roman" w:cs="Times New Roman"/>
      <w:sz w:val="24"/>
      <w:szCs w:val="24"/>
      <w:lang w:val="sr-Latn-CS"/>
    </w:rPr>
  </w:style>
  <w:style w:type="paragraph" w:styleId="Footer">
    <w:name w:val="footer"/>
    <w:basedOn w:val="Normal"/>
    <w:link w:val="FooterChar"/>
    <w:uiPriority w:val="99"/>
    <w:unhideWhenUsed/>
    <w:rsid w:val="00AD47B7"/>
    <w:pPr>
      <w:widowControl/>
      <w:tabs>
        <w:tab w:val="center" w:pos="4680"/>
        <w:tab w:val="right" w:pos="9360"/>
      </w:tabs>
      <w:autoSpaceDE/>
      <w:autoSpaceDN/>
      <w:ind w:firstLine="288"/>
      <w:jc w:val="both"/>
    </w:pPr>
    <w:rPr>
      <w:rFonts w:ascii="Times New Roman" w:eastAsia="Calibri" w:hAnsi="Times New Roman" w:cs="Times New Roman"/>
      <w:color w:val="000000"/>
      <w:sz w:val="24"/>
      <w:szCs w:val="24"/>
    </w:rPr>
  </w:style>
  <w:style w:type="character" w:customStyle="1" w:styleId="FooterChar">
    <w:name w:val="Footer Char"/>
    <w:basedOn w:val="DefaultParagraphFont"/>
    <w:link w:val="Footer"/>
    <w:uiPriority w:val="99"/>
    <w:rsid w:val="00AD47B7"/>
    <w:rPr>
      <w:rFonts w:ascii="Times New Roman" w:eastAsia="Calibri" w:hAnsi="Times New Roman" w:cs="Times New Roman"/>
      <w:color w:val="000000"/>
      <w:sz w:val="24"/>
      <w:szCs w:val="24"/>
    </w:rPr>
  </w:style>
  <w:style w:type="paragraph" w:styleId="TOCHeading">
    <w:name w:val="TOC Heading"/>
    <w:basedOn w:val="Heading1"/>
    <w:next w:val="Normal"/>
    <w:qFormat/>
    <w:rsid w:val="00AD47B7"/>
    <w:pPr>
      <w:keepNext/>
      <w:keepLines/>
      <w:widowControl/>
      <w:autoSpaceDE/>
      <w:autoSpaceDN/>
      <w:spacing w:before="480" w:line="276" w:lineRule="auto"/>
      <w:ind w:left="0"/>
      <w:outlineLvl w:val="9"/>
    </w:pPr>
    <w:rPr>
      <w:rFonts w:ascii="Cambria" w:eastAsia="Times New Roman" w:hAnsi="Cambria" w:cs="Times New Roman"/>
      <w:color w:val="365F91"/>
    </w:rPr>
  </w:style>
  <w:style w:type="paragraph" w:styleId="TOC1">
    <w:name w:val="toc 1"/>
    <w:basedOn w:val="Normal"/>
    <w:next w:val="Normal"/>
    <w:autoRedefine/>
    <w:unhideWhenUsed/>
    <w:qFormat/>
    <w:rsid w:val="00AD47B7"/>
    <w:pPr>
      <w:widowControl/>
      <w:tabs>
        <w:tab w:val="right" w:leader="dot" w:pos="9350"/>
      </w:tabs>
      <w:autoSpaceDE/>
      <w:autoSpaceDN/>
      <w:spacing w:after="100" w:line="276" w:lineRule="auto"/>
      <w:jc w:val="both"/>
    </w:pPr>
    <w:rPr>
      <w:rFonts w:ascii="Times New Roman" w:eastAsia="Calibri" w:hAnsi="Times New Roman" w:cs="Times New Roman"/>
      <w:b/>
      <w:noProof/>
      <w:color w:val="000000"/>
      <w:sz w:val="32"/>
      <w:szCs w:val="32"/>
      <w:lang w:val="pl-PL"/>
    </w:rPr>
  </w:style>
  <w:style w:type="paragraph" w:customStyle="1" w:styleId="Style9">
    <w:name w:val="Style9"/>
    <w:basedOn w:val="Heading1"/>
    <w:qFormat/>
    <w:rsid w:val="00AD47B7"/>
    <w:pPr>
      <w:keepNext/>
      <w:widowControl/>
      <w:autoSpaceDE/>
      <w:autoSpaceDN/>
      <w:ind w:left="0"/>
      <w:jc w:val="center"/>
    </w:pPr>
    <w:rPr>
      <w:rFonts w:ascii="Times New Roman" w:eastAsia="Times New Roman" w:hAnsi="Times New Roman" w:cs="Times New Roman"/>
      <w:sz w:val="32"/>
      <w:szCs w:val="20"/>
    </w:rPr>
  </w:style>
  <w:style w:type="paragraph" w:customStyle="1" w:styleId="Style10">
    <w:name w:val="Style10"/>
    <w:basedOn w:val="Heading11"/>
    <w:qFormat/>
    <w:rsid w:val="00AD47B7"/>
    <w:rPr>
      <w:sz w:val="28"/>
    </w:rPr>
  </w:style>
  <w:style w:type="paragraph" w:customStyle="1" w:styleId="Style11">
    <w:name w:val="Style11"/>
    <w:basedOn w:val="Heading11"/>
    <w:next w:val="Style8"/>
    <w:qFormat/>
    <w:rsid w:val="00AD47B7"/>
  </w:style>
  <w:style w:type="paragraph" w:customStyle="1" w:styleId="Style12">
    <w:name w:val="Style12"/>
    <w:basedOn w:val="Heading1"/>
    <w:next w:val="Style9"/>
    <w:qFormat/>
    <w:rsid w:val="00AD47B7"/>
    <w:pPr>
      <w:keepNext/>
      <w:widowControl/>
      <w:autoSpaceDE/>
      <w:autoSpaceDN/>
      <w:ind w:left="0"/>
      <w:jc w:val="center"/>
    </w:pPr>
    <w:rPr>
      <w:rFonts w:eastAsia="Times New Roman" w:cs="Times New Roman"/>
      <w:szCs w:val="20"/>
    </w:rPr>
  </w:style>
  <w:style w:type="paragraph" w:customStyle="1" w:styleId="Style13">
    <w:name w:val="Style13"/>
    <w:basedOn w:val="heading30"/>
    <w:next w:val="Style10"/>
    <w:qFormat/>
    <w:rsid w:val="00AD47B7"/>
  </w:style>
  <w:style w:type="paragraph" w:customStyle="1" w:styleId="Style14">
    <w:name w:val="Style14"/>
    <w:basedOn w:val="Heading21"/>
    <w:next w:val="Style8"/>
    <w:qFormat/>
    <w:rsid w:val="00AD47B7"/>
  </w:style>
  <w:style w:type="paragraph" w:styleId="TOC2">
    <w:name w:val="toc 2"/>
    <w:basedOn w:val="Normal"/>
    <w:next w:val="Normal"/>
    <w:autoRedefine/>
    <w:unhideWhenUsed/>
    <w:qFormat/>
    <w:rsid w:val="00AD47B7"/>
    <w:pPr>
      <w:widowControl/>
      <w:autoSpaceDE/>
      <w:autoSpaceDN/>
      <w:spacing w:after="100" w:line="276" w:lineRule="auto"/>
      <w:ind w:left="220"/>
    </w:pPr>
    <w:rPr>
      <w:rFonts w:ascii="Calibri" w:eastAsia="Times New Roman" w:hAnsi="Calibri" w:cs="Times New Roman"/>
      <w:i/>
      <w:sz w:val="24"/>
      <w:szCs w:val="24"/>
      <w:lang w:val="sr-Cyrl-CS"/>
    </w:rPr>
  </w:style>
  <w:style w:type="paragraph" w:styleId="TOC3">
    <w:name w:val="toc 3"/>
    <w:basedOn w:val="Normal"/>
    <w:next w:val="Normal"/>
    <w:autoRedefine/>
    <w:unhideWhenUsed/>
    <w:qFormat/>
    <w:rsid w:val="00AD47B7"/>
    <w:pPr>
      <w:widowControl/>
      <w:autoSpaceDE/>
      <w:autoSpaceDN/>
      <w:spacing w:after="100" w:line="276" w:lineRule="auto"/>
      <w:ind w:left="440"/>
    </w:pPr>
    <w:rPr>
      <w:rFonts w:ascii="Calibri" w:eastAsia="Times New Roman" w:hAnsi="Calibri" w:cs="Times New Roman"/>
    </w:rPr>
  </w:style>
  <w:style w:type="paragraph" w:customStyle="1" w:styleId="Clan">
    <w:name w:val="Clan"/>
    <w:basedOn w:val="Normal"/>
    <w:rsid w:val="00AD47B7"/>
    <w:pPr>
      <w:keepNext/>
      <w:widowControl/>
      <w:tabs>
        <w:tab w:val="left" w:pos="1800"/>
      </w:tabs>
      <w:autoSpaceDE/>
      <w:autoSpaceDN/>
      <w:spacing w:before="120" w:after="240"/>
      <w:ind w:left="720" w:right="720"/>
      <w:jc w:val="center"/>
    </w:pPr>
    <w:rPr>
      <w:rFonts w:ascii="Helv Ciril" w:eastAsia="Times New Roman" w:hAnsi="Helv Ciril" w:cs="Times New Roman"/>
      <w:b/>
      <w:sz w:val="24"/>
      <w:szCs w:val="20"/>
    </w:rPr>
  </w:style>
  <w:style w:type="paragraph" w:customStyle="1" w:styleId="Podnaslov1">
    <w:name w:val="Podnaslov1"/>
    <w:basedOn w:val="Normal"/>
    <w:rsid w:val="00AD47B7"/>
    <w:pPr>
      <w:keepNext/>
      <w:widowControl/>
      <w:tabs>
        <w:tab w:val="left" w:pos="1080"/>
      </w:tabs>
      <w:autoSpaceDE/>
      <w:autoSpaceDN/>
      <w:spacing w:before="120" w:after="120"/>
      <w:ind w:left="144" w:right="144"/>
      <w:jc w:val="center"/>
    </w:pPr>
    <w:rPr>
      <w:rFonts w:eastAsia="Times New Roman" w:cs="Times New Roman"/>
      <w:b/>
      <w:szCs w:val="20"/>
      <w:lang w:val="sr-Cyrl-CS"/>
    </w:rPr>
  </w:style>
  <w:style w:type="character" w:styleId="Emphasis">
    <w:name w:val="Emphasis"/>
    <w:qFormat/>
    <w:rsid w:val="00AD47B7"/>
    <w:rPr>
      <w:i/>
      <w:iCs/>
    </w:rPr>
  </w:style>
  <w:style w:type="paragraph" w:customStyle="1" w:styleId="naslov1">
    <w:name w:val="naslov1"/>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unhideWhenUsed/>
    <w:rsid w:val="00AD47B7"/>
    <w:pPr>
      <w:widowControl/>
      <w:autoSpaceDE/>
      <w:autoSpaceDN/>
      <w:spacing w:after="105"/>
    </w:pPr>
    <w:rPr>
      <w:rFonts w:ascii="Times New Roman" w:eastAsia="Times New Roman" w:hAnsi="Times New Roman" w:cs="Times New Roman"/>
      <w:sz w:val="24"/>
      <w:szCs w:val="24"/>
    </w:rPr>
  </w:style>
  <w:style w:type="paragraph" w:customStyle="1" w:styleId="western">
    <w:name w:val="western"/>
    <w:basedOn w:val="Normal"/>
    <w:rsid w:val="00AD47B7"/>
    <w:pPr>
      <w:suppressAutoHyphens/>
      <w:autoSpaceDE/>
      <w:autoSpaceDN/>
      <w:spacing w:before="280"/>
      <w:jc w:val="both"/>
    </w:pPr>
    <w:rPr>
      <w:rFonts w:ascii="Times New Roman" w:eastAsia="Lucida Sans Unicode" w:hAnsi="Times New Roman" w:cs="Times New Roman"/>
      <w:kern w:val="1"/>
      <w:sz w:val="24"/>
      <w:szCs w:val="24"/>
    </w:rPr>
  </w:style>
  <w:style w:type="table" w:styleId="LightList-Accent6">
    <w:name w:val="Light List Accent 6"/>
    <w:basedOn w:val="TableNormal"/>
    <w:uiPriority w:val="61"/>
    <w:rsid w:val="00AD47B7"/>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apple-converted-space">
    <w:name w:val="apple-converted-space"/>
    <w:basedOn w:val="DefaultParagraphFont"/>
    <w:rsid w:val="00AD47B7"/>
  </w:style>
  <w:style w:type="paragraph" w:styleId="BodyTextIndent2">
    <w:name w:val="Body Text Indent 2"/>
    <w:basedOn w:val="Normal"/>
    <w:link w:val="BodyTextIndent2Char"/>
    <w:rsid w:val="00AD47B7"/>
    <w:pPr>
      <w:widowControl/>
      <w:autoSpaceDE/>
      <w:autoSpaceDN/>
      <w:spacing w:after="120" w:line="480" w:lineRule="auto"/>
      <w:ind w:left="283"/>
    </w:pPr>
    <w:rPr>
      <w:rFonts w:ascii="Times New Roman" w:eastAsia="Times New Roman" w:hAnsi="Times New Roman" w:cs="Times New Roman"/>
      <w:sz w:val="20"/>
      <w:szCs w:val="20"/>
    </w:rPr>
  </w:style>
  <w:style w:type="character" w:customStyle="1" w:styleId="BodyTextIndent2Char">
    <w:name w:val="Body Text Indent 2 Char"/>
    <w:basedOn w:val="DefaultParagraphFont"/>
    <w:link w:val="BodyTextIndent2"/>
    <w:rsid w:val="00AD47B7"/>
    <w:rPr>
      <w:rFonts w:ascii="Times New Roman" w:eastAsia="Times New Roman" w:hAnsi="Times New Roman" w:cs="Times New Roman"/>
      <w:sz w:val="20"/>
      <w:szCs w:val="20"/>
    </w:rPr>
  </w:style>
  <w:style w:type="paragraph" w:styleId="BodyText2">
    <w:name w:val="Body Text 2"/>
    <w:basedOn w:val="Normal"/>
    <w:link w:val="BodyText2Char"/>
    <w:unhideWhenUsed/>
    <w:rsid w:val="00AD47B7"/>
    <w:pPr>
      <w:widowControl/>
      <w:autoSpaceDE/>
      <w:autoSpaceDN/>
      <w:spacing w:after="120" w:line="480" w:lineRule="auto"/>
    </w:pPr>
    <w:rPr>
      <w:rFonts w:ascii="Calibri" w:eastAsia="Times New Roman" w:hAnsi="Calibri" w:cs="Times New Roman"/>
    </w:rPr>
  </w:style>
  <w:style w:type="character" w:customStyle="1" w:styleId="BodyText2Char">
    <w:name w:val="Body Text 2 Char"/>
    <w:basedOn w:val="DefaultParagraphFont"/>
    <w:link w:val="BodyText2"/>
    <w:rsid w:val="00AD47B7"/>
    <w:rPr>
      <w:rFonts w:ascii="Calibri" w:eastAsia="Times New Roman" w:hAnsi="Calibri" w:cs="Times New Roman"/>
    </w:rPr>
  </w:style>
  <w:style w:type="character" w:customStyle="1" w:styleId="apple-style-span">
    <w:name w:val="apple-style-span"/>
    <w:rsid w:val="00AD47B7"/>
  </w:style>
  <w:style w:type="paragraph" w:styleId="BodyText3">
    <w:name w:val="Body Text 3"/>
    <w:basedOn w:val="Normal"/>
    <w:link w:val="BodyText3Char"/>
    <w:rsid w:val="00AD47B7"/>
    <w:pPr>
      <w:widowControl/>
      <w:autoSpaceDE/>
      <w:autoSpaceDN/>
      <w:spacing w:after="120" w:line="276" w:lineRule="auto"/>
    </w:pPr>
    <w:rPr>
      <w:rFonts w:ascii="Calibri" w:eastAsia="Calibri" w:hAnsi="Calibri" w:cs="Times New Roman"/>
      <w:sz w:val="16"/>
      <w:szCs w:val="16"/>
    </w:rPr>
  </w:style>
  <w:style w:type="character" w:customStyle="1" w:styleId="BodyText3Char">
    <w:name w:val="Body Text 3 Char"/>
    <w:basedOn w:val="DefaultParagraphFont"/>
    <w:link w:val="BodyText3"/>
    <w:rsid w:val="00AD47B7"/>
    <w:rPr>
      <w:rFonts w:ascii="Calibri" w:eastAsia="Calibri" w:hAnsi="Calibri" w:cs="Times New Roman"/>
      <w:sz w:val="16"/>
      <w:szCs w:val="16"/>
    </w:rPr>
  </w:style>
  <w:style w:type="table" w:customStyle="1" w:styleId="TableGrid2">
    <w:name w:val="Table Grid2"/>
    <w:basedOn w:val="TableNormal"/>
    <w:next w:val="TableGrid"/>
    <w:rsid w:val="00AD47B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ItemC1">
    <w:name w:val="List Item C1"/>
    <w:basedOn w:val="Normal"/>
    <w:rsid w:val="00AD47B7"/>
    <w:pPr>
      <w:widowControl/>
      <w:overflowPunct w:val="0"/>
      <w:adjustRightInd w:val="0"/>
      <w:ind w:left="1582" w:hanging="284"/>
    </w:pPr>
    <w:rPr>
      <w:rFonts w:ascii="Times New Roman" w:eastAsia="Times New Roman" w:hAnsi="Times New Roman" w:cs="Times New Roman"/>
      <w:sz w:val="24"/>
      <w:szCs w:val="20"/>
      <w:lang w:val="en-GB"/>
    </w:rPr>
  </w:style>
  <w:style w:type="paragraph" w:styleId="Caption">
    <w:name w:val="caption"/>
    <w:basedOn w:val="Normal"/>
    <w:next w:val="Normal"/>
    <w:qFormat/>
    <w:rsid w:val="00AD47B7"/>
    <w:pPr>
      <w:widowControl/>
      <w:autoSpaceDE/>
      <w:autoSpaceDN/>
      <w:spacing w:before="100" w:after="100"/>
    </w:pPr>
    <w:rPr>
      <w:rFonts w:eastAsia="Times New Roman" w:cs="Times New Roman"/>
      <w:b/>
      <w:bCs/>
      <w:sz w:val="24"/>
      <w:szCs w:val="24"/>
    </w:rPr>
  </w:style>
  <w:style w:type="paragraph" w:customStyle="1" w:styleId="NormalJustified">
    <w:name w:val="Normal + Justified"/>
    <w:aliases w:val="Before:  6 pt,After:  6 pt + Times New Roman"/>
    <w:basedOn w:val="Normal"/>
    <w:rsid w:val="00AD47B7"/>
    <w:pPr>
      <w:widowControl/>
      <w:numPr>
        <w:numId w:val="47"/>
      </w:numPr>
      <w:autoSpaceDE/>
      <w:autoSpaceDN/>
      <w:jc w:val="both"/>
    </w:pPr>
    <w:rPr>
      <w:rFonts w:ascii="Tahoma" w:eastAsia="Times New Roman" w:hAnsi="Tahoma" w:cs="Tahoma"/>
      <w:sz w:val="24"/>
      <w:szCs w:val="24"/>
      <w:lang w:val="sr-Cyrl-CS"/>
    </w:rPr>
  </w:style>
  <w:style w:type="paragraph" w:styleId="NoSpacing">
    <w:name w:val="No Spacing"/>
    <w:uiPriority w:val="1"/>
    <w:qFormat/>
    <w:rsid w:val="00AD47B7"/>
    <w:pPr>
      <w:spacing w:after="0" w:line="240" w:lineRule="auto"/>
    </w:pPr>
    <w:rPr>
      <w:rFonts w:ascii="Calibri" w:eastAsia="Calibri" w:hAnsi="Calibri" w:cs="Times New Roman"/>
    </w:rPr>
  </w:style>
  <w:style w:type="paragraph" w:styleId="BodyTextIndent3">
    <w:name w:val="Body Text Indent 3"/>
    <w:basedOn w:val="Normal"/>
    <w:link w:val="BodyTextIndent3Char"/>
    <w:rsid w:val="00AD47B7"/>
    <w:pPr>
      <w:widowControl/>
      <w:autoSpaceDE/>
      <w:autoSpaceDN/>
      <w:spacing w:after="120"/>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AD47B7"/>
    <w:rPr>
      <w:rFonts w:ascii="Times New Roman" w:eastAsia="Times New Roman" w:hAnsi="Times New Roman" w:cs="Times New Roman"/>
      <w:sz w:val="16"/>
      <w:szCs w:val="16"/>
    </w:rPr>
  </w:style>
  <w:style w:type="paragraph" w:styleId="FootnoteText">
    <w:name w:val="footnote text"/>
    <w:basedOn w:val="Normal"/>
    <w:link w:val="FootnoteTextChar"/>
    <w:semiHidden/>
    <w:rsid w:val="00AD47B7"/>
    <w:pPr>
      <w:widowControl/>
      <w:numPr>
        <w:numId w:val="48"/>
      </w:numPr>
      <w:autoSpaceDE/>
      <w:autoSpaceDN/>
      <w:ind w:right="1269"/>
      <w:jc w:val="both"/>
    </w:pPr>
    <w:rPr>
      <w:rFonts w:ascii="Times New Roman" w:eastAsia="Times New Roman" w:hAnsi="Times New Roman" w:cs="Times New Roman"/>
      <w:sz w:val="24"/>
      <w:szCs w:val="20"/>
    </w:rPr>
  </w:style>
  <w:style w:type="character" w:customStyle="1" w:styleId="FootnoteTextChar">
    <w:name w:val="Footnote Text Char"/>
    <w:basedOn w:val="DefaultParagraphFont"/>
    <w:link w:val="FootnoteText"/>
    <w:semiHidden/>
    <w:rsid w:val="00AD47B7"/>
    <w:rPr>
      <w:rFonts w:ascii="Times New Roman" w:eastAsia="Times New Roman" w:hAnsi="Times New Roman" w:cs="Times New Roman"/>
      <w:sz w:val="24"/>
      <w:szCs w:val="20"/>
    </w:rPr>
  </w:style>
  <w:style w:type="paragraph" w:customStyle="1" w:styleId="nabrajanje">
    <w:name w:val="nabrajanje"/>
    <w:basedOn w:val="BodyTextIndent2"/>
    <w:autoRedefine/>
    <w:rsid w:val="00AD47B7"/>
    <w:pPr>
      <w:spacing w:after="0" w:line="240" w:lineRule="auto"/>
      <w:ind w:left="0"/>
      <w:jc w:val="center"/>
    </w:pPr>
    <w:rPr>
      <w:sz w:val="26"/>
      <w:szCs w:val="26"/>
    </w:rPr>
  </w:style>
  <w:style w:type="paragraph" w:customStyle="1" w:styleId="SADRZAJ">
    <w:name w:val="SADRZAJ"/>
    <w:basedOn w:val="TOC1"/>
    <w:rsid w:val="00AD47B7"/>
    <w:pPr>
      <w:tabs>
        <w:tab w:val="clear" w:pos="9350"/>
        <w:tab w:val="right" w:leader="underscore" w:pos="7133"/>
      </w:tabs>
      <w:spacing w:before="240" w:after="0" w:line="240" w:lineRule="auto"/>
      <w:ind w:left="567" w:hanging="567"/>
      <w:jc w:val="left"/>
    </w:pPr>
    <w:rPr>
      <w:rFonts w:eastAsia="Times New Roman"/>
      <w:b w:val="0"/>
      <w:bCs/>
      <w:smallCaps/>
      <w:color w:val="auto"/>
      <w:sz w:val="24"/>
      <w:szCs w:val="20"/>
      <w:lang w:val="fr-FR"/>
    </w:rPr>
  </w:style>
  <w:style w:type="character" w:styleId="PageNumber">
    <w:name w:val="page number"/>
    <w:basedOn w:val="DefaultParagraphFont"/>
    <w:rsid w:val="00AD47B7"/>
  </w:style>
  <w:style w:type="paragraph" w:customStyle="1" w:styleId="BodyText30">
    <w:name w:val="Body Text+3"/>
    <w:basedOn w:val="Default"/>
    <w:next w:val="Default"/>
    <w:rsid w:val="00AD47B7"/>
    <w:rPr>
      <w:rFonts w:ascii="Times New Roman" w:eastAsia="Times New Roman" w:hAnsi="Times New Roman" w:cs="Times New Roman"/>
      <w:color w:val="auto"/>
    </w:rPr>
  </w:style>
  <w:style w:type="paragraph" w:customStyle="1" w:styleId="Heading12">
    <w:name w:val="Heading 1+2"/>
    <w:basedOn w:val="Default"/>
    <w:next w:val="Default"/>
    <w:rsid w:val="00AD47B7"/>
    <w:rPr>
      <w:rFonts w:ascii="Times New Roman" w:eastAsia="Times New Roman" w:hAnsi="Times New Roman" w:cs="Times New Roman"/>
      <w:color w:val="auto"/>
    </w:rPr>
  </w:style>
  <w:style w:type="paragraph" w:customStyle="1" w:styleId="Normal6">
    <w:name w:val="Normal+6"/>
    <w:basedOn w:val="Default"/>
    <w:next w:val="Default"/>
    <w:rsid w:val="00AD47B7"/>
    <w:rPr>
      <w:rFonts w:ascii="Times New Roman" w:eastAsia="Times New Roman" w:hAnsi="Times New Roman" w:cs="Times New Roman"/>
      <w:color w:val="auto"/>
    </w:rPr>
  </w:style>
  <w:style w:type="paragraph" w:customStyle="1" w:styleId="BodyText20">
    <w:name w:val="Body Text+2"/>
    <w:basedOn w:val="Default"/>
    <w:next w:val="Default"/>
    <w:rsid w:val="00AD47B7"/>
    <w:rPr>
      <w:rFonts w:ascii="Times New Roman" w:eastAsia="Times New Roman" w:hAnsi="Times New Roman" w:cs="Times New Roman"/>
      <w:color w:val="auto"/>
    </w:rPr>
  </w:style>
  <w:style w:type="paragraph" w:customStyle="1" w:styleId="BodyText1">
    <w:name w:val="Body Text+1"/>
    <w:basedOn w:val="Default"/>
    <w:next w:val="Default"/>
    <w:rsid w:val="00AD47B7"/>
    <w:rPr>
      <w:rFonts w:ascii="Times New Roman" w:eastAsia="Times New Roman" w:hAnsi="Times New Roman" w:cs="Times New Roman"/>
      <w:color w:val="auto"/>
    </w:rPr>
  </w:style>
  <w:style w:type="paragraph" w:customStyle="1" w:styleId="Heading110">
    <w:name w:val="Heading 1+1"/>
    <w:basedOn w:val="Default"/>
    <w:next w:val="Default"/>
    <w:rsid w:val="00AD47B7"/>
    <w:rPr>
      <w:rFonts w:ascii="Times New Roman" w:eastAsia="Times New Roman" w:hAnsi="Times New Roman" w:cs="Times New Roman"/>
      <w:color w:val="auto"/>
    </w:rPr>
  </w:style>
  <w:style w:type="paragraph" w:customStyle="1" w:styleId="Normal5">
    <w:name w:val="Normal+5"/>
    <w:basedOn w:val="Default"/>
    <w:next w:val="Default"/>
    <w:rsid w:val="00AD47B7"/>
    <w:rPr>
      <w:rFonts w:ascii="Times New Roman" w:eastAsia="Times New Roman" w:hAnsi="Times New Roman" w:cs="Times New Roman"/>
      <w:color w:val="auto"/>
    </w:rPr>
  </w:style>
  <w:style w:type="paragraph" w:customStyle="1" w:styleId="Normal2">
    <w:name w:val="Normal+2"/>
    <w:basedOn w:val="Default"/>
    <w:next w:val="Default"/>
    <w:rsid w:val="00AD47B7"/>
    <w:rPr>
      <w:rFonts w:ascii="Times New Roman" w:eastAsia="Times New Roman" w:hAnsi="Times New Roman" w:cs="Times New Roman"/>
      <w:color w:val="auto"/>
    </w:rPr>
  </w:style>
  <w:style w:type="paragraph" w:customStyle="1" w:styleId="Normal1">
    <w:name w:val="Normal+1"/>
    <w:basedOn w:val="Default"/>
    <w:next w:val="Default"/>
    <w:rsid w:val="00AD47B7"/>
    <w:rPr>
      <w:rFonts w:ascii="Times New Roman" w:eastAsia="Times New Roman" w:hAnsi="Times New Roman" w:cs="Times New Roman"/>
      <w:color w:val="auto"/>
    </w:rPr>
  </w:style>
  <w:style w:type="paragraph" w:customStyle="1" w:styleId="Glavninaslov">
    <w:name w:val="Glavni naslov"/>
    <w:basedOn w:val="Normal"/>
    <w:rsid w:val="00AD47B7"/>
    <w:pPr>
      <w:widowControl/>
      <w:autoSpaceDE/>
      <w:autoSpaceDN/>
      <w:jc w:val="center"/>
    </w:pPr>
    <w:rPr>
      <w:rFonts w:ascii="Times New Roman" w:eastAsia="Times New Roman" w:hAnsi="Times New Roman" w:cs="Times New Roman"/>
      <w:b/>
      <w:szCs w:val="20"/>
      <w:lang w:val="sr-Cyrl-CS"/>
    </w:rPr>
  </w:style>
  <w:style w:type="paragraph" w:customStyle="1" w:styleId="TableHeader">
    <w:name w:val="Table Header"/>
    <w:basedOn w:val="Normal"/>
    <w:next w:val="TableText0"/>
    <w:rsid w:val="00AD47B7"/>
    <w:pPr>
      <w:keepNext/>
      <w:keepLines/>
      <w:widowControl/>
      <w:autoSpaceDE/>
      <w:autoSpaceDN/>
      <w:spacing w:before="60" w:after="60"/>
      <w:jc w:val="center"/>
    </w:pPr>
    <w:rPr>
      <w:rFonts w:ascii="Arial Black" w:eastAsia="Times New Roman" w:hAnsi="Arial Black" w:cs="Times New Roman"/>
      <w:spacing w:val="-5"/>
      <w:sz w:val="16"/>
      <w:szCs w:val="20"/>
    </w:rPr>
  </w:style>
  <w:style w:type="paragraph" w:customStyle="1" w:styleId="TableText0">
    <w:name w:val="Table Text"/>
    <w:basedOn w:val="Normal"/>
    <w:autoRedefine/>
    <w:rsid w:val="00AD47B7"/>
    <w:pPr>
      <w:keepNext/>
      <w:keepLines/>
      <w:widowControl/>
      <w:autoSpaceDE/>
      <w:autoSpaceDN/>
      <w:spacing w:before="60" w:after="60"/>
      <w:jc w:val="center"/>
    </w:pPr>
    <w:rPr>
      <w:rFonts w:eastAsia="Times New Roman" w:cs="Times New Roman"/>
      <w:spacing w:val="-5"/>
      <w:sz w:val="16"/>
      <w:szCs w:val="20"/>
    </w:rPr>
  </w:style>
  <w:style w:type="paragraph" w:customStyle="1" w:styleId="Poglavljenaslov">
    <w:name w:val="Poglavlje naslov"/>
    <w:basedOn w:val="Normal"/>
    <w:next w:val="Poglavljepodnaslov"/>
    <w:autoRedefine/>
    <w:rsid w:val="00AD47B7"/>
    <w:pPr>
      <w:keepNext/>
      <w:keepLines/>
      <w:widowControl/>
      <w:autoSpaceDE/>
      <w:autoSpaceDN/>
      <w:spacing w:before="480" w:after="360" w:line="440" w:lineRule="atLeast"/>
      <w:ind w:left="6710" w:hanging="236"/>
      <w:jc w:val="right"/>
    </w:pPr>
    <w:rPr>
      <w:rFonts w:ascii="Arial Black" w:eastAsia="Times New Roman" w:hAnsi="Arial Black" w:cs="Times New Roman"/>
      <w:color w:val="808080"/>
      <w:spacing w:val="-35"/>
      <w:kern w:val="28"/>
      <w:sz w:val="44"/>
      <w:szCs w:val="20"/>
      <w:lang w:val="sr-Latn-CS"/>
    </w:rPr>
  </w:style>
  <w:style w:type="paragraph" w:customStyle="1" w:styleId="Poglavljepodnaslov">
    <w:name w:val="Poglavlje podnaslov"/>
    <w:basedOn w:val="Normal"/>
    <w:autoRedefine/>
    <w:rsid w:val="00AD47B7"/>
    <w:pPr>
      <w:keepNext/>
      <w:keepLines/>
      <w:widowControl/>
      <w:numPr>
        <w:numId w:val="50"/>
      </w:numPr>
      <w:tabs>
        <w:tab w:val="clear" w:pos="927"/>
        <w:tab w:val="num" w:pos="1211"/>
      </w:tabs>
      <w:autoSpaceDE/>
      <w:autoSpaceDN/>
      <w:spacing w:before="120" w:after="360" w:line="240" w:lineRule="atLeast"/>
      <w:ind w:left="1211" w:hanging="491"/>
    </w:pPr>
    <w:rPr>
      <w:rFonts w:ascii="Verdana" w:eastAsia="Times New Roman" w:hAnsi="Verdana"/>
      <w:iCs/>
      <w:spacing w:val="-20"/>
      <w:kern w:val="28"/>
      <w:sz w:val="26"/>
      <w:szCs w:val="20"/>
      <w:lang w:val="sr-Latn-CS"/>
    </w:rPr>
  </w:style>
  <w:style w:type="paragraph" w:styleId="ListBullet2">
    <w:name w:val="List Bullet 2"/>
    <w:basedOn w:val="ListBullet"/>
    <w:autoRedefine/>
    <w:rsid w:val="00AD47B7"/>
    <w:pPr>
      <w:keepLines/>
      <w:numPr>
        <w:ilvl w:val="1"/>
        <w:numId w:val="50"/>
      </w:numPr>
      <w:tabs>
        <w:tab w:val="clear" w:pos="1211"/>
        <w:tab w:val="num" w:pos="643"/>
      </w:tabs>
      <w:spacing w:before="0" w:after="0"/>
      <w:ind w:left="643" w:hanging="360"/>
    </w:pPr>
  </w:style>
  <w:style w:type="paragraph" w:styleId="ListBullet">
    <w:name w:val="List Bullet"/>
    <w:basedOn w:val="Normal"/>
    <w:rsid w:val="00AD47B7"/>
    <w:pPr>
      <w:widowControl/>
      <w:numPr>
        <w:numId w:val="49"/>
      </w:numPr>
      <w:tabs>
        <w:tab w:val="clear" w:pos="643"/>
      </w:tabs>
      <w:autoSpaceDE/>
      <w:autoSpaceDN/>
      <w:spacing w:before="120" w:after="120"/>
      <w:ind w:left="0" w:firstLine="0"/>
      <w:jc w:val="both"/>
    </w:pPr>
    <w:rPr>
      <w:rFonts w:ascii="Times New Roman" w:eastAsia="Times New Roman" w:hAnsi="Times New Roman" w:cs="Times New Roman"/>
      <w:sz w:val="24"/>
      <w:szCs w:val="24"/>
    </w:rPr>
  </w:style>
  <w:style w:type="paragraph" w:customStyle="1" w:styleId="Italic">
    <w:name w:val="Italic"/>
    <w:basedOn w:val="Normal"/>
    <w:autoRedefine/>
    <w:rsid w:val="00AD47B7"/>
    <w:pPr>
      <w:widowControl/>
      <w:autoSpaceDE/>
      <w:autoSpaceDN/>
      <w:spacing w:before="120" w:after="120"/>
      <w:ind w:left="567"/>
      <w:jc w:val="both"/>
    </w:pPr>
    <w:rPr>
      <w:rFonts w:ascii="Times New Roman" w:eastAsia="Times New Roman" w:hAnsi="Times New Roman" w:cs="Times New Roman"/>
      <w:i/>
      <w:iCs/>
      <w:sz w:val="24"/>
      <w:szCs w:val="24"/>
    </w:rPr>
  </w:style>
  <w:style w:type="paragraph" w:customStyle="1" w:styleId="N1">
    <w:name w:val="N1"/>
    <w:next w:val="Normal"/>
    <w:autoRedefine/>
    <w:rsid w:val="00AD47B7"/>
    <w:pPr>
      <w:keepNext/>
      <w:pageBreakBefore/>
      <w:numPr>
        <w:ilvl w:val="3"/>
        <w:numId w:val="50"/>
      </w:numPr>
      <w:spacing w:before="720" w:after="480" w:line="240" w:lineRule="auto"/>
      <w:outlineLvl w:val="1"/>
    </w:pPr>
    <w:rPr>
      <w:rFonts w:ascii="Arial" w:eastAsia="Times New Roman" w:hAnsi="Arial" w:cs="Times New Roman"/>
      <w:b/>
      <w:caps/>
      <w:sz w:val="28"/>
      <w:szCs w:val="20"/>
    </w:rPr>
  </w:style>
  <w:style w:type="paragraph" w:customStyle="1" w:styleId="N2">
    <w:name w:val="N2"/>
    <w:basedOn w:val="Heading2"/>
    <w:next w:val="Normal"/>
    <w:autoRedefine/>
    <w:rsid w:val="00AD47B7"/>
    <w:pPr>
      <w:keepNext/>
      <w:widowControl/>
      <w:numPr>
        <w:ilvl w:val="5"/>
        <w:numId w:val="50"/>
      </w:numPr>
      <w:tabs>
        <w:tab w:val="clear" w:pos="1797"/>
      </w:tabs>
      <w:autoSpaceDE/>
      <w:autoSpaceDN/>
      <w:spacing w:before="480" w:after="240"/>
      <w:ind w:left="0" w:firstLine="0"/>
      <w:outlineLvl w:val="2"/>
    </w:pPr>
    <w:rPr>
      <w:rFonts w:eastAsia="Times New Roman"/>
      <w:b/>
      <w:bCs/>
      <w:i/>
      <w:iCs/>
      <w:caps/>
      <w:sz w:val="24"/>
      <w:szCs w:val="24"/>
      <w:lang w:val="sr-Latn-CS"/>
    </w:rPr>
  </w:style>
  <w:style w:type="paragraph" w:customStyle="1" w:styleId="Listapocetak">
    <w:name w:val="Lista pocetak"/>
    <w:basedOn w:val="Normal"/>
    <w:autoRedefine/>
    <w:rsid w:val="00AD47B7"/>
    <w:pPr>
      <w:keepNext/>
      <w:keepLines/>
      <w:widowControl/>
      <w:autoSpaceDE/>
      <w:autoSpaceDN/>
      <w:spacing w:before="120" w:after="120"/>
      <w:jc w:val="both"/>
    </w:pPr>
    <w:rPr>
      <w:rFonts w:ascii="Times New Roman" w:eastAsia="Times New Roman" w:hAnsi="Times New Roman" w:cs="Times New Roman"/>
      <w:sz w:val="24"/>
      <w:szCs w:val="24"/>
    </w:rPr>
  </w:style>
  <w:style w:type="paragraph" w:customStyle="1" w:styleId="LITERATURA">
    <w:name w:val="LITERATURA"/>
    <w:basedOn w:val="BodyText"/>
    <w:next w:val="ListNumber"/>
    <w:autoRedefine/>
    <w:rsid w:val="00AD47B7"/>
    <w:pPr>
      <w:pageBreakBefore/>
      <w:widowControl/>
      <w:autoSpaceDE/>
      <w:autoSpaceDN/>
      <w:spacing w:before="120" w:after="240"/>
      <w:jc w:val="center"/>
      <w:outlineLvl w:val="0"/>
    </w:pPr>
    <w:rPr>
      <w:rFonts w:ascii="Times New Roman" w:eastAsia="Times New Roman" w:hAnsi="Times New Roman" w:cs="Times New Roman"/>
      <w:i/>
      <w:caps/>
      <w:lang w:val="hr-HR"/>
    </w:rPr>
  </w:style>
  <w:style w:type="paragraph" w:styleId="ListNumber">
    <w:name w:val="List Number"/>
    <w:basedOn w:val="Normal"/>
    <w:rsid w:val="00AD47B7"/>
    <w:pPr>
      <w:widowControl/>
      <w:tabs>
        <w:tab w:val="num" w:pos="360"/>
      </w:tabs>
      <w:autoSpaceDE/>
      <w:autoSpaceDN/>
      <w:spacing w:before="120" w:after="120"/>
      <w:ind w:left="360" w:hanging="360"/>
      <w:jc w:val="both"/>
    </w:pPr>
    <w:rPr>
      <w:rFonts w:ascii="Times New Roman" w:eastAsia="Times New Roman" w:hAnsi="Times New Roman" w:cs="Times New Roman"/>
      <w:sz w:val="24"/>
      <w:szCs w:val="24"/>
    </w:rPr>
  </w:style>
  <w:style w:type="paragraph" w:customStyle="1" w:styleId="Poglavljepodnaslov2">
    <w:name w:val="Poglavlje podnaslov2"/>
    <w:basedOn w:val="Poglavljepodnaslov"/>
    <w:rsid w:val="00AD47B7"/>
    <w:pPr>
      <w:numPr>
        <w:ilvl w:val="2"/>
      </w:numPr>
      <w:spacing w:line="240" w:lineRule="auto"/>
    </w:pPr>
    <w:rPr>
      <w:rFonts w:ascii="Arial" w:hAnsi="Arial"/>
      <w:b/>
      <w:sz w:val="24"/>
    </w:rPr>
  </w:style>
  <w:style w:type="paragraph" w:customStyle="1" w:styleId="podN1">
    <w:name w:val="podN1"/>
    <w:basedOn w:val="N1"/>
    <w:next w:val="Normal"/>
    <w:autoRedefine/>
    <w:rsid w:val="00AD47B7"/>
    <w:pPr>
      <w:pageBreakBefore w:val="0"/>
      <w:numPr>
        <w:ilvl w:val="4"/>
      </w:numPr>
      <w:tabs>
        <w:tab w:val="clear" w:pos="924"/>
      </w:tabs>
      <w:spacing w:before="600"/>
      <w:outlineLvl w:val="2"/>
    </w:pPr>
    <w:rPr>
      <w:sz w:val="26"/>
    </w:rPr>
  </w:style>
  <w:style w:type="paragraph" w:customStyle="1" w:styleId="ListBillet2zajedno">
    <w:name w:val="List Billet 2 zajedno"/>
    <w:basedOn w:val="ListBullet2"/>
    <w:autoRedefine/>
    <w:rsid w:val="00AD47B7"/>
    <w:pPr>
      <w:keepNext/>
      <w:numPr>
        <w:ilvl w:val="0"/>
        <w:numId w:val="0"/>
      </w:numPr>
      <w:ind w:firstLine="567"/>
    </w:pPr>
    <w:rPr>
      <w:lang w:val="sr-Latn-CS"/>
    </w:rPr>
  </w:style>
  <w:style w:type="paragraph" w:customStyle="1" w:styleId="UVOD">
    <w:name w:val="UVOD"/>
    <w:basedOn w:val="Normal"/>
    <w:next w:val="Normal"/>
    <w:rsid w:val="00AD47B7"/>
    <w:pPr>
      <w:widowControl/>
      <w:autoSpaceDE/>
      <w:autoSpaceDN/>
      <w:spacing w:before="120" w:after="120"/>
    </w:pPr>
    <w:rPr>
      <w:rFonts w:ascii="Times New Roman" w:eastAsia="Times New Roman" w:hAnsi="Times New Roman" w:cs="Times New Roman"/>
      <w:b/>
      <w:caps/>
      <w:sz w:val="24"/>
      <w:szCs w:val="24"/>
    </w:rPr>
  </w:style>
  <w:style w:type="paragraph" w:customStyle="1" w:styleId="FootnotesChar">
    <w:name w:val="Footnotes Char"/>
    <w:basedOn w:val="Normal"/>
    <w:link w:val="FootnotesCharChar"/>
    <w:autoRedefine/>
    <w:rsid w:val="00AD47B7"/>
    <w:pPr>
      <w:widowControl/>
      <w:autoSpaceDE/>
      <w:autoSpaceDN/>
      <w:spacing w:before="120" w:after="120"/>
      <w:jc w:val="both"/>
    </w:pPr>
    <w:rPr>
      <w:rFonts w:ascii="CTimesRoman" w:eastAsia="Times New Roman" w:hAnsi="CTimesRoman" w:cs="Times New Roman"/>
      <w:sz w:val="20"/>
      <w:szCs w:val="20"/>
      <w:lang w:val="sl-SI"/>
    </w:rPr>
  </w:style>
  <w:style w:type="character" w:customStyle="1" w:styleId="FootnotesCharChar">
    <w:name w:val="Footnotes Char Char"/>
    <w:link w:val="FootnotesChar"/>
    <w:rsid w:val="00AD47B7"/>
    <w:rPr>
      <w:rFonts w:ascii="CTimesRoman" w:eastAsia="Times New Roman" w:hAnsi="CTimesRoman" w:cs="Times New Roman"/>
      <w:sz w:val="20"/>
      <w:szCs w:val="20"/>
      <w:lang w:val="sl-SI"/>
    </w:rPr>
  </w:style>
  <w:style w:type="paragraph" w:customStyle="1" w:styleId="TableTextLeft">
    <w:name w:val="Table Text Left"/>
    <w:basedOn w:val="TableText0"/>
    <w:autoRedefine/>
    <w:rsid w:val="00AD47B7"/>
    <w:pPr>
      <w:jc w:val="left"/>
    </w:pPr>
  </w:style>
  <w:style w:type="paragraph" w:customStyle="1" w:styleId="prilog">
    <w:name w:val="prilog"/>
    <w:basedOn w:val="Normal"/>
    <w:next w:val="Normal"/>
    <w:rsid w:val="00AD47B7"/>
    <w:pPr>
      <w:widowControl/>
      <w:autoSpaceDE/>
      <w:autoSpaceDN/>
      <w:spacing w:before="120" w:after="120"/>
      <w:jc w:val="center"/>
      <w:outlineLvl w:val="0"/>
    </w:pPr>
    <w:rPr>
      <w:rFonts w:ascii="Times New Roman" w:eastAsia="Times New Roman" w:hAnsi="Times New Roman" w:cs="Times New Roman"/>
      <w:b/>
      <w:caps/>
      <w:sz w:val="32"/>
      <w:szCs w:val="32"/>
    </w:rPr>
  </w:style>
  <w:style w:type="paragraph" w:customStyle="1" w:styleId="BodyTextJustified">
    <w:name w:val="Body Text + Justified"/>
    <w:basedOn w:val="BodyText"/>
    <w:rsid w:val="00AD47B7"/>
    <w:pPr>
      <w:widowControl/>
      <w:autoSpaceDE/>
      <w:autoSpaceDN/>
      <w:spacing w:after="264" w:line="264" w:lineRule="auto"/>
      <w:jc w:val="both"/>
    </w:pPr>
    <w:rPr>
      <w:rFonts w:ascii="Times New Roman" w:eastAsia="Times New Roman" w:hAnsi="Times New Roman" w:cs="Times New Roman"/>
      <w:lang w:val="sr-Latn-CS"/>
    </w:rPr>
  </w:style>
  <w:style w:type="paragraph" w:customStyle="1" w:styleId="Tekst">
    <w:name w:val="Tekst"/>
    <w:basedOn w:val="Normal"/>
    <w:rsid w:val="00AD47B7"/>
    <w:pPr>
      <w:autoSpaceDE/>
      <w:autoSpaceDN/>
      <w:spacing w:after="80"/>
      <w:jc w:val="both"/>
    </w:pPr>
    <w:rPr>
      <w:rFonts w:ascii="YuHelvetica" w:eastAsia="Times New Roman" w:hAnsi="YuHelvetica" w:cs="Times New Roman"/>
      <w:sz w:val="24"/>
      <w:szCs w:val="20"/>
      <w:lang w:val="hr-HR"/>
    </w:rPr>
  </w:style>
  <w:style w:type="paragraph" w:customStyle="1" w:styleId="BlockQuotationLast">
    <w:name w:val="Block Quotation Last"/>
    <w:basedOn w:val="Normal"/>
    <w:next w:val="BodyText"/>
    <w:autoRedefine/>
    <w:rsid w:val="00AD47B7"/>
    <w:pPr>
      <w:keepLines/>
      <w:widowControl/>
      <w:autoSpaceDE/>
      <w:autoSpaceDN/>
      <w:spacing w:before="120" w:after="120"/>
      <w:ind w:right="686"/>
      <w:jc w:val="center"/>
    </w:pPr>
    <w:rPr>
      <w:rFonts w:ascii="Times New Roman" w:eastAsia="Times New Roman" w:hAnsi="Times New Roman" w:cs="Times New Roman"/>
      <w:i/>
      <w:sz w:val="20"/>
      <w:szCs w:val="20"/>
    </w:rPr>
  </w:style>
  <w:style w:type="paragraph" w:customStyle="1" w:styleId="Grafik">
    <w:name w:val="Grafik"/>
    <w:basedOn w:val="Normal"/>
    <w:next w:val="Caption"/>
    <w:autoRedefine/>
    <w:rsid w:val="00AD47B7"/>
    <w:pPr>
      <w:keepNext/>
      <w:keepLines/>
      <w:widowControl/>
      <w:autoSpaceDE/>
      <w:autoSpaceDN/>
      <w:spacing w:before="120" w:after="120"/>
      <w:jc w:val="center"/>
    </w:pPr>
    <w:rPr>
      <w:rFonts w:ascii="Times New Roman" w:eastAsia="Times New Roman" w:hAnsi="Times New Roman" w:cs="Times New Roman"/>
      <w:sz w:val="24"/>
      <w:szCs w:val="24"/>
      <w:lang w:val="hr-HR"/>
    </w:rPr>
  </w:style>
  <w:style w:type="paragraph" w:styleId="BlockText">
    <w:name w:val="Block Text"/>
    <w:basedOn w:val="Normal"/>
    <w:rsid w:val="00AD47B7"/>
    <w:pPr>
      <w:widowControl/>
      <w:autoSpaceDE/>
      <w:autoSpaceDN/>
      <w:spacing w:before="100" w:beforeAutospacing="1" w:after="100" w:afterAutospacing="1"/>
      <w:ind w:left="720" w:right="720"/>
    </w:pPr>
    <w:rPr>
      <w:rFonts w:ascii="Times New Roman" w:eastAsia="Times New Roman" w:hAnsi="Times New Roman" w:cs="Times New Roman"/>
      <w:sz w:val="24"/>
      <w:szCs w:val="24"/>
    </w:rPr>
  </w:style>
  <w:style w:type="paragraph" w:customStyle="1" w:styleId="naslov2">
    <w:name w:val="naslov2"/>
    <w:basedOn w:val="Normal"/>
    <w:rsid w:val="00AD47B7"/>
    <w:pPr>
      <w:widowControl/>
      <w:autoSpaceDE/>
      <w:autoSpaceDN/>
    </w:pPr>
    <w:rPr>
      <w:rFonts w:ascii="CTimesRoman" w:eastAsia="Times New Roman" w:hAnsi="CTimesRoman" w:cs="Times New Roman"/>
      <w:b/>
      <w:sz w:val="24"/>
      <w:szCs w:val="24"/>
    </w:rPr>
  </w:style>
  <w:style w:type="paragraph" w:customStyle="1" w:styleId="Char">
    <w:name w:val="Char"/>
    <w:basedOn w:val="Normal"/>
    <w:rsid w:val="00AD47B7"/>
    <w:pPr>
      <w:widowControl/>
      <w:autoSpaceDE/>
      <w:autoSpaceDN/>
      <w:spacing w:after="160" w:line="240" w:lineRule="exact"/>
    </w:pPr>
    <w:rPr>
      <w:rFonts w:ascii="Verdana" w:eastAsia="Times New Roman" w:hAnsi="Verdana" w:cs="Times New Roman"/>
      <w:sz w:val="20"/>
      <w:szCs w:val="20"/>
    </w:rPr>
  </w:style>
  <w:style w:type="paragraph" w:customStyle="1" w:styleId="a">
    <w:name w:val="текст"/>
    <w:basedOn w:val="Normal"/>
    <w:link w:val="Char1"/>
    <w:autoRedefine/>
    <w:rsid w:val="00AD47B7"/>
    <w:pPr>
      <w:widowControl/>
      <w:autoSpaceDE/>
      <w:autoSpaceDN/>
      <w:jc w:val="both"/>
    </w:pPr>
    <w:rPr>
      <w:rFonts w:eastAsia="MS Mincho" w:cs="Times New Roman"/>
      <w:bCs/>
      <w:sz w:val="24"/>
      <w:szCs w:val="24"/>
      <w:lang w:val="sr-Cyrl-CS"/>
    </w:rPr>
  </w:style>
  <w:style w:type="character" w:customStyle="1" w:styleId="Char1">
    <w:name w:val="текст Char1"/>
    <w:link w:val="a"/>
    <w:rsid w:val="00AD47B7"/>
    <w:rPr>
      <w:rFonts w:ascii="Arial" w:eastAsia="MS Mincho" w:hAnsi="Arial" w:cs="Times New Roman"/>
      <w:bCs/>
      <w:sz w:val="24"/>
      <w:szCs w:val="24"/>
      <w:lang w:val="sr-Cyrl-CS"/>
    </w:rPr>
  </w:style>
  <w:style w:type="paragraph" w:styleId="EndnoteText">
    <w:name w:val="endnote text"/>
    <w:basedOn w:val="Normal"/>
    <w:link w:val="EndnoteTextChar"/>
    <w:rsid w:val="00AD47B7"/>
    <w:pPr>
      <w:widowControl/>
      <w:autoSpaceDE/>
      <w:autoSpaceDN/>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AD47B7"/>
    <w:rPr>
      <w:rFonts w:ascii="Times New Roman" w:eastAsia="Times New Roman" w:hAnsi="Times New Roman" w:cs="Times New Roman"/>
      <w:sz w:val="20"/>
      <w:szCs w:val="20"/>
    </w:rPr>
  </w:style>
  <w:style w:type="character" w:styleId="EndnoteReference">
    <w:name w:val="endnote reference"/>
    <w:rsid w:val="00AD47B7"/>
    <w:rPr>
      <w:vertAlign w:val="superscript"/>
    </w:rPr>
  </w:style>
  <w:style w:type="paragraph" w:customStyle="1" w:styleId="CharCharChar">
    <w:name w:val="Char Char Char"/>
    <w:basedOn w:val="Normal"/>
    <w:rsid w:val="00AD47B7"/>
    <w:pPr>
      <w:widowControl/>
      <w:autoSpaceDE/>
      <w:autoSpaceDN/>
      <w:spacing w:after="160" w:line="240" w:lineRule="exact"/>
    </w:pPr>
    <w:rPr>
      <w:rFonts w:ascii="Verdana" w:eastAsia="Times New Roman" w:hAnsi="Verdana" w:cs="Times New Roman"/>
      <w:sz w:val="20"/>
      <w:szCs w:val="20"/>
    </w:rPr>
  </w:style>
  <w:style w:type="paragraph" w:styleId="DocumentMap">
    <w:name w:val="Document Map"/>
    <w:basedOn w:val="Normal"/>
    <w:link w:val="DocumentMapChar"/>
    <w:semiHidden/>
    <w:rsid w:val="00AD47B7"/>
    <w:pPr>
      <w:widowControl/>
      <w:shd w:val="clear" w:color="auto" w:fill="000080"/>
      <w:autoSpaceDE/>
      <w:autoSpaceDN/>
      <w:spacing w:after="200" w:line="276" w:lineRule="auto"/>
    </w:pPr>
    <w:rPr>
      <w:rFonts w:ascii="Tahoma" w:eastAsia="Calibri" w:hAnsi="Tahoma" w:cs="Times New Roman"/>
      <w:sz w:val="20"/>
      <w:szCs w:val="20"/>
    </w:rPr>
  </w:style>
  <w:style w:type="character" w:customStyle="1" w:styleId="DocumentMapChar">
    <w:name w:val="Document Map Char"/>
    <w:basedOn w:val="DefaultParagraphFont"/>
    <w:link w:val="DocumentMap"/>
    <w:semiHidden/>
    <w:rsid w:val="00AD47B7"/>
    <w:rPr>
      <w:rFonts w:ascii="Tahoma" w:eastAsia="Calibri" w:hAnsi="Tahoma" w:cs="Times New Roman"/>
      <w:sz w:val="20"/>
      <w:szCs w:val="20"/>
      <w:shd w:val="clear" w:color="auto" w:fill="000080"/>
    </w:rPr>
  </w:style>
  <w:style w:type="character" w:styleId="FollowedHyperlink">
    <w:name w:val="FollowedHyperlink"/>
    <w:rsid w:val="00AD47B7"/>
    <w:rPr>
      <w:color w:val="800080"/>
      <w:u w:val="single"/>
    </w:rPr>
  </w:style>
  <w:style w:type="paragraph" w:customStyle="1" w:styleId="CharCharChar0">
    <w:name w:val="Char Char Char"/>
    <w:basedOn w:val="Normal"/>
    <w:rsid w:val="00AD47B7"/>
    <w:pPr>
      <w:widowControl/>
      <w:autoSpaceDE/>
      <w:autoSpaceDN/>
      <w:spacing w:after="160" w:line="240" w:lineRule="exact"/>
    </w:pPr>
    <w:rPr>
      <w:rFonts w:ascii="Verdana" w:eastAsia="Times New Roman" w:hAnsi="Verdana" w:cs="Times New Roman"/>
      <w:sz w:val="20"/>
      <w:szCs w:val="20"/>
    </w:rPr>
  </w:style>
  <w:style w:type="paragraph" w:styleId="TableofFigures">
    <w:name w:val="table of figures"/>
    <w:basedOn w:val="Default"/>
    <w:next w:val="Default"/>
    <w:semiHidden/>
    <w:rsid w:val="00AD47B7"/>
    <w:pPr>
      <w:spacing w:before="240" w:after="120"/>
    </w:pPr>
    <w:rPr>
      <w:rFonts w:ascii="Times New Roman" w:eastAsia="Times New Roman" w:hAnsi="Times New Roman" w:cs="Times New Roman"/>
      <w:color w:val="auto"/>
    </w:rPr>
  </w:style>
  <w:style w:type="paragraph" w:customStyle="1" w:styleId="zakon">
    <w:name w:val="zakon"/>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lang w:val="sr-Latn-CS" w:eastAsia="sr-Latn-CS"/>
    </w:rPr>
  </w:style>
  <w:style w:type="character" w:styleId="FootnoteReference">
    <w:name w:val="footnote reference"/>
    <w:semiHidden/>
    <w:rsid w:val="00AD47B7"/>
    <w:rPr>
      <w:vertAlign w:val="superscript"/>
    </w:rPr>
  </w:style>
  <w:style w:type="table" w:styleId="TableWeb3">
    <w:name w:val="Table Web 3"/>
    <w:basedOn w:val="TableNormal"/>
    <w:rsid w:val="00AD47B7"/>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0">
    <w:name w:val="BodyText"/>
    <w:basedOn w:val="Normal"/>
    <w:rsid w:val="00AD47B7"/>
    <w:pPr>
      <w:widowControl/>
      <w:tabs>
        <w:tab w:val="left" w:pos="0"/>
        <w:tab w:val="center" w:pos="5103"/>
        <w:tab w:val="right" w:pos="10206"/>
      </w:tabs>
      <w:autoSpaceDE/>
      <w:autoSpaceDN/>
      <w:spacing w:before="120"/>
      <w:jc w:val="both"/>
    </w:pPr>
    <w:rPr>
      <w:rFonts w:ascii="Times New Roman" w:eastAsia="Times New Roman" w:hAnsi="Times New Roman" w:cs="Times New Roman"/>
      <w:sz w:val="28"/>
      <w:szCs w:val="20"/>
      <w:lang w:val="sl-SI"/>
    </w:rPr>
  </w:style>
  <w:style w:type="table" w:styleId="TableElegant">
    <w:name w:val="Table Elegant"/>
    <w:basedOn w:val="TableNormal"/>
    <w:rsid w:val="00AD47B7"/>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Bullet3">
    <w:name w:val="List Bullet 3"/>
    <w:basedOn w:val="Normal"/>
    <w:unhideWhenUsed/>
    <w:rsid w:val="00AD47B7"/>
    <w:pPr>
      <w:widowControl/>
      <w:numPr>
        <w:numId w:val="52"/>
      </w:numPr>
      <w:autoSpaceDE/>
      <w:autoSpaceDN/>
      <w:spacing w:after="200" w:line="276" w:lineRule="auto"/>
      <w:contextualSpacing/>
    </w:pPr>
    <w:rPr>
      <w:rFonts w:ascii="Calibri" w:eastAsia="Times New Roman" w:hAnsi="Calibri" w:cs="Times New Roman"/>
    </w:rPr>
  </w:style>
  <w:style w:type="paragraph" w:customStyle="1" w:styleId="stil2zakon">
    <w:name w:val="stil_2zakon"/>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stil3mesto">
    <w:name w:val="stil_3mesto"/>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mesto">
    <w:name w:val="mesto"/>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stil1tekst">
    <w:name w:val="stil_1tekst"/>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AD47B7"/>
    <w:pPr>
      <w:widowControl/>
      <w:autoSpaceDE/>
      <w:autoSpaceDN/>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AD47B7"/>
    <w:rPr>
      <w:rFonts w:ascii="Consolas" w:eastAsia="Calibri" w:hAnsi="Consolas" w:cs="Times New Roman"/>
      <w:sz w:val="21"/>
      <w:szCs w:val="21"/>
    </w:rPr>
  </w:style>
  <w:style w:type="numbering" w:customStyle="1" w:styleId="NoList11">
    <w:name w:val="No List11"/>
    <w:next w:val="NoList"/>
    <w:semiHidden/>
    <w:rsid w:val="00AD47B7"/>
  </w:style>
  <w:style w:type="table" w:customStyle="1" w:styleId="TableGrid11">
    <w:name w:val="Table Grid11"/>
    <w:basedOn w:val="TableNormal"/>
    <w:next w:val="TableGrid"/>
    <w:uiPriority w:val="59"/>
    <w:rsid w:val="00AD47B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0">
    <w:name w:val="Char"/>
    <w:basedOn w:val="Normal"/>
    <w:rsid w:val="00AD47B7"/>
    <w:pPr>
      <w:widowControl/>
      <w:autoSpaceDE/>
      <w:autoSpaceDN/>
      <w:spacing w:after="160" w:line="240" w:lineRule="exact"/>
    </w:pPr>
    <w:rPr>
      <w:rFonts w:ascii="Verdana" w:eastAsia="Times New Roman" w:hAnsi="Verdana" w:cs="Times New Roman"/>
      <w:sz w:val="20"/>
      <w:szCs w:val="20"/>
    </w:rPr>
  </w:style>
  <w:style w:type="table" w:customStyle="1" w:styleId="TableGrid21">
    <w:name w:val="Table Grid21"/>
    <w:basedOn w:val="TableNormal"/>
    <w:next w:val="TableGrid"/>
    <w:rsid w:val="00AD47B7"/>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rsid w:val="00AD47B7"/>
    <w:rPr>
      <w:sz w:val="16"/>
      <w:szCs w:val="16"/>
    </w:rPr>
  </w:style>
  <w:style w:type="table" w:customStyle="1" w:styleId="TableGrid3">
    <w:name w:val="Table Grid3"/>
    <w:basedOn w:val="TableNormal"/>
    <w:next w:val="TableGrid"/>
    <w:rsid w:val="00AD47B7"/>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atekst">
    <w:name w:val="Tabela tekst"/>
    <w:basedOn w:val="Normal"/>
    <w:rsid w:val="00AD47B7"/>
    <w:pPr>
      <w:widowControl/>
      <w:autoSpaceDE/>
      <w:autoSpaceDN/>
      <w:jc w:val="both"/>
    </w:pPr>
    <w:rPr>
      <w:rFonts w:ascii="Times New Roman" w:eastAsia="Times New Roman" w:hAnsi="Times New Roman" w:cs="Times New Roman"/>
      <w:sz w:val="20"/>
      <w:szCs w:val="24"/>
      <w:lang w:val="sr-Latn-CS"/>
    </w:rPr>
  </w:style>
  <w:style w:type="character" w:customStyle="1" w:styleId="caps">
    <w:name w:val="caps"/>
    <w:rsid w:val="00AD47B7"/>
  </w:style>
  <w:style w:type="paragraph" w:styleId="Subtitle">
    <w:name w:val="Subtitle"/>
    <w:basedOn w:val="Normal"/>
    <w:link w:val="SubtitleChar"/>
    <w:qFormat/>
    <w:rsid w:val="00AD47B7"/>
    <w:pPr>
      <w:widowControl/>
      <w:autoSpaceDE/>
      <w:autoSpaceDN/>
      <w:spacing w:before="100" w:after="60"/>
      <w:jc w:val="center"/>
      <w:outlineLvl w:val="1"/>
    </w:pPr>
    <w:rPr>
      <w:rFonts w:eastAsia="Times New Roman"/>
      <w:sz w:val="24"/>
      <w:szCs w:val="24"/>
    </w:rPr>
  </w:style>
  <w:style w:type="character" w:customStyle="1" w:styleId="SubtitleChar">
    <w:name w:val="Subtitle Char"/>
    <w:basedOn w:val="DefaultParagraphFont"/>
    <w:link w:val="Subtitle"/>
    <w:rsid w:val="00AD47B7"/>
    <w:rPr>
      <w:rFonts w:ascii="Arial" w:eastAsia="Times New Roman" w:hAnsi="Arial" w:cs="Arial"/>
      <w:sz w:val="24"/>
      <w:szCs w:val="24"/>
    </w:rPr>
  </w:style>
  <w:style w:type="paragraph" w:styleId="BodyTextFirstIndent">
    <w:name w:val="Body Text First Indent"/>
    <w:basedOn w:val="BodyText"/>
    <w:link w:val="BodyTextFirstIndentChar"/>
    <w:rsid w:val="00AD47B7"/>
    <w:pPr>
      <w:widowControl/>
      <w:autoSpaceDE/>
      <w:autoSpaceDN/>
      <w:spacing w:before="100" w:after="120"/>
      <w:ind w:firstLine="210"/>
    </w:pPr>
    <w:rPr>
      <w:rFonts w:eastAsia="Times New Roman" w:cs="Times New Roman"/>
    </w:rPr>
  </w:style>
  <w:style w:type="character" w:customStyle="1" w:styleId="BodyTextFirstIndentChar">
    <w:name w:val="Body Text First Indent Char"/>
    <w:basedOn w:val="BodyTextChar"/>
    <w:link w:val="BodyTextFirstIndent"/>
    <w:rsid w:val="00AD47B7"/>
    <w:rPr>
      <w:rFonts w:ascii="Arial" w:eastAsia="Times New Roman" w:hAnsi="Arial" w:cs="Times New Roman"/>
      <w:sz w:val="24"/>
      <w:szCs w:val="24"/>
    </w:rPr>
  </w:style>
  <w:style w:type="paragraph" w:customStyle="1" w:styleId="m-2407473345486619459gmail-m2880623052319333656gmail-msolistparagraph">
    <w:name w:val="m_-2407473345486619459gmail-m_2880623052319333656gmail-msolistparagraph"/>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gmail-msonospacing">
    <w:name w:val="gmail-msonospacing"/>
    <w:basedOn w:val="Normal"/>
    <w:rsid w:val="00AD47B7"/>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st">
    <w:name w:val="st"/>
    <w:rsid w:val="00AD47B7"/>
  </w:style>
  <w:style w:type="character" w:customStyle="1" w:styleId="textexposedshow">
    <w:name w:val="text_exposed_show"/>
    <w:rsid w:val="00AD47B7"/>
  </w:style>
  <w:style w:type="paragraph" w:styleId="HTMLPreformatted">
    <w:name w:val="HTML Preformatted"/>
    <w:basedOn w:val="Normal"/>
    <w:link w:val="HTMLPreformattedChar"/>
    <w:semiHidden/>
    <w:unhideWhenUsed/>
    <w:rsid w:val="00AD47B7"/>
    <w:pPr>
      <w:widowControl/>
      <w:autoSpaceDE/>
      <w:autoSpaceDN/>
    </w:pPr>
    <w:rPr>
      <w:rFonts w:ascii="Consolas" w:eastAsia="Times New Roman" w:hAnsi="Consolas" w:cs="Consolas"/>
      <w:sz w:val="20"/>
      <w:szCs w:val="20"/>
    </w:rPr>
  </w:style>
  <w:style w:type="character" w:customStyle="1" w:styleId="HTMLPreformattedChar">
    <w:name w:val="HTML Preformatted Char"/>
    <w:basedOn w:val="DefaultParagraphFont"/>
    <w:link w:val="HTMLPreformatted"/>
    <w:semiHidden/>
    <w:rsid w:val="00AD47B7"/>
    <w:rPr>
      <w:rFonts w:ascii="Consolas" w:eastAsia="Times New Roman" w:hAnsi="Consolas" w:cs="Consolas"/>
      <w:sz w:val="20"/>
      <w:szCs w:val="20"/>
    </w:rPr>
  </w:style>
  <w:style w:type="numbering" w:customStyle="1" w:styleId="NoList2">
    <w:name w:val="No List2"/>
    <w:next w:val="NoList"/>
    <w:uiPriority w:val="99"/>
    <w:semiHidden/>
    <w:unhideWhenUsed/>
    <w:rsid w:val="0040605A"/>
  </w:style>
  <w:style w:type="table" w:customStyle="1" w:styleId="TableGrid4">
    <w:name w:val="Table Grid4"/>
    <w:basedOn w:val="TableNormal"/>
    <w:next w:val="TableGrid"/>
    <w:uiPriority w:val="59"/>
    <w:rsid w:val="0040605A"/>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semiHidden/>
    <w:rsid w:val="0040605A"/>
  </w:style>
  <w:style w:type="table" w:customStyle="1" w:styleId="TableGrid12">
    <w:name w:val="Table Grid12"/>
    <w:basedOn w:val="TableNormal"/>
    <w:next w:val="TableGrid"/>
    <w:rsid w:val="0040605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Grid-Accent4">
    <w:name w:val="Colorful Grid Accent 4"/>
    <w:basedOn w:val="TableNormal"/>
    <w:uiPriority w:val="73"/>
    <w:rsid w:val="0040605A"/>
    <w:pPr>
      <w:spacing w:after="0" w:line="240" w:lineRule="auto"/>
    </w:pPr>
    <w:rPr>
      <w:rFonts w:ascii="Calibri" w:eastAsia="Calibri" w:hAnsi="Calibri" w:cs="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character" w:customStyle="1" w:styleId="st1">
    <w:name w:val="st1"/>
    <w:basedOn w:val="DefaultParagraphFont"/>
    <w:rsid w:val="0040605A"/>
  </w:style>
  <w:style w:type="character" w:customStyle="1" w:styleId="Heading3CharChar">
    <w:name w:val="Heading 3 Char Char"/>
    <w:basedOn w:val="DefaultParagraphFont"/>
    <w:rsid w:val="0040605A"/>
    <w:rPr>
      <w:rFonts w:ascii="A Cirilica Times" w:hAnsi="A Cirilica Times"/>
      <w:b/>
      <w:sz w:val="24"/>
      <w:lang w:val="en-US" w:eastAsia="en-US" w:bidi="ar-SA"/>
    </w:rPr>
  </w:style>
  <w:style w:type="character" w:customStyle="1" w:styleId="Style1Char">
    <w:name w:val="Style1 Char"/>
    <w:basedOn w:val="DefaultParagraphFont"/>
    <w:link w:val="Style1"/>
    <w:rsid w:val="0040605A"/>
    <w:rPr>
      <w:rFonts w:ascii="Times New Roman" w:eastAsia="Times New Roman" w:hAnsi="Times New Roman" w:cs="Times New Roman"/>
      <w:sz w:val="32"/>
      <w:szCs w:val="24"/>
    </w:rPr>
  </w:style>
  <w:style w:type="table" w:customStyle="1" w:styleId="LightList-Accent61">
    <w:name w:val="Light List - Accent 61"/>
    <w:basedOn w:val="TableNormal"/>
    <w:next w:val="LightList-Accent6"/>
    <w:uiPriority w:val="61"/>
    <w:rsid w:val="0040605A"/>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TableWeb31">
    <w:name w:val="Table Web 31"/>
    <w:basedOn w:val="TableNormal"/>
    <w:next w:val="TableWeb3"/>
    <w:rsid w:val="0040605A"/>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
    <w:name w:val="Table Elegant1"/>
    <w:basedOn w:val="TableNormal"/>
    <w:next w:val="TableElegant"/>
    <w:rsid w:val="0040605A"/>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22">
    <w:name w:val="Table Grid22"/>
    <w:basedOn w:val="TableNormal"/>
    <w:next w:val="TableGrid"/>
    <w:rsid w:val="0040605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rsid w:val="0040605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 Points Char,List Paragraph2 Char,Bullet List Char,Liste 1 Char"/>
    <w:link w:val="ListParagraph"/>
    <w:uiPriority w:val="34"/>
    <w:rsid w:val="0040605A"/>
    <w:rPr>
      <w:rFonts w:ascii="Arial" w:eastAsia="Arial" w:hAnsi="Arial" w:cs="Arial"/>
    </w:rPr>
  </w:style>
  <w:style w:type="paragraph" w:customStyle="1" w:styleId="Slika">
    <w:name w:val="Slika"/>
    <w:basedOn w:val="Normal"/>
    <w:rsid w:val="005928A9"/>
    <w:pPr>
      <w:widowControl/>
      <w:numPr>
        <w:numId w:val="71"/>
      </w:numPr>
      <w:tabs>
        <w:tab w:val="left" w:pos="851"/>
      </w:tabs>
      <w:suppressAutoHyphens/>
      <w:autoSpaceDE/>
      <w:autoSpaceDN/>
      <w:spacing w:before="120"/>
      <w:ind w:firstLine="7"/>
      <w:jc w:val="both"/>
    </w:pPr>
    <w:rPr>
      <w:rFonts w:ascii="Mol" w:eastAsia="Times New Roman" w:hAnsi="Mol" w:cs="Mol"/>
      <w:szCs w:val="20"/>
      <w:lang w:val="sl-SI" w:eastAsia="zh-CN"/>
    </w:rPr>
  </w:style>
  <w:style w:type="paragraph" w:customStyle="1" w:styleId="Textbody">
    <w:name w:val="Text body"/>
    <w:basedOn w:val="Standard"/>
    <w:rsid w:val="005928A9"/>
    <w:pPr>
      <w:spacing w:after="120"/>
    </w:pPr>
    <w:rPr>
      <w:rFonts w:eastAsia="SimSun" w:cs="Mangal"/>
      <w:lang w:val="en-US" w:eastAsia="zh-CN" w:bidi="hi-IN"/>
    </w:rPr>
  </w:style>
  <w:style w:type="paragraph" w:customStyle="1" w:styleId="TableParagraph">
    <w:name w:val="Table Paragraph"/>
    <w:basedOn w:val="Standard"/>
    <w:rsid w:val="005928A9"/>
    <w:rPr>
      <w:rFonts w:eastAsia="SimSun" w:cs="Mangal"/>
      <w:lang w:val="en-US" w:eastAsia="zh-CN" w:bidi="hi-IN"/>
    </w:rPr>
  </w:style>
  <w:style w:type="numbering" w:customStyle="1" w:styleId="NoList3">
    <w:name w:val="No List3"/>
    <w:next w:val="NoList"/>
    <w:semiHidden/>
    <w:rsid w:val="00D55480"/>
  </w:style>
  <w:style w:type="paragraph" w:styleId="List">
    <w:name w:val="List"/>
    <w:basedOn w:val="Normal"/>
    <w:rsid w:val="00D55480"/>
    <w:pPr>
      <w:widowControl/>
      <w:autoSpaceDE/>
      <w:autoSpaceDN/>
      <w:ind w:left="360" w:hanging="360"/>
    </w:pPr>
    <w:rPr>
      <w:rFonts w:ascii="Times New Roman" w:eastAsia="Times New Roman" w:hAnsi="Times New Roman" w:cs="Times New Roman"/>
      <w:kern w:val="24"/>
      <w:sz w:val="20"/>
      <w:szCs w:val="20"/>
    </w:rPr>
  </w:style>
  <w:style w:type="paragraph" w:customStyle="1" w:styleId="BodyTextSrdjan">
    <w:name w:val="Body Text Srdjan"/>
    <w:basedOn w:val="Normal"/>
    <w:next w:val="BodyText"/>
    <w:rsid w:val="00D55480"/>
    <w:pPr>
      <w:widowControl/>
      <w:autoSpaceDE/>
      <w:autoSpaceDN/>
      <w:spacing w:after="120"/>
      <w:jc w:val="both"/>
    </w:pPr>
    <w:rPr>
      <w:rFonts w:eastAsia="Times New Roman" w:cs="Times New Roman"/>
      <w:sz w:val="24"/>
      <w:szCs w:val="24"/>
      <w:lang w:val="en-GB"/>
    </w:rPr>
  </w:style>
  <w:style w:type="paragraph" w:customStyle="1" w:styleId="TableText1">
    <w:name w:val="Table_Text"/>
    <w:basedOn w:val="Normal"/>
    <w:rsid w:val="00D55480"/>
    <w:pPr>
      <w:widowControl/>
      <w:overflowPunct w:val="0"/>
      <w:adjustRightInd w:val="0"/>
      <w:spacing w:before="80" w:after="40"/>
    </w:pPr>
    <w:rPr>
      <w:rFonts w:eastAsia="Times New Roman" w:cs="Times New Roman"/>
      <w:sz w:val="18"/>
      <w:szCs w:val="20"/>
      <w:lang w:val="en-GB"/>
    </w:rPr>
  </w:style>
  <w:style w:type="paragraph" w:customStyle="1" w:styleId="Style20">
    <w:name w:val="Style 2"/>
    <w:basedOn w:val="Heading2"/>
    <w:next w:val="TOC2"/>
    <w:rsid w:val="00D55480"/>
    <w:pPr>
      <w:keepNext/>
      <w:widowControl/>
      <w:autoSpaceDE/>
      <w:autoSpaceDN/>
      <w:ind w:left="0"/>
      <w:jc w:val="left"/>
    </w:pPr>
    <w:rPr>
      <w:rFonts w:eastAsia="Times New Roman"/>
      <w:b/>
      <w:bCs/>
      <w:sz w:val="24"/>
      <w:szCs w:val="24"/>
      <w:lang w:val="sl-SI"/>
    </w:rPr>
  </w:style>
  <w:style w:type="paragraph" w:customStyle="1" w:styleId="12pt">
    <w:name w:val="12 pt"/>
    <w:basedOn w:val="Heading1"/>
    <w:rsid w:val="00D55480"/>
    <w:pPr>
      <w:widowControl/>
      <w:overflowPunct w:val="0"/>
      <w:adjustRightInd w:val="0"/>
      <w:ind w:left="0"/>
      <w:jc w:val="both"/>
      <w:textAlignment w:val="baseline"/>
    </w:pPr>
    <w:rPr>
      <w:rFonts w:ascii="Times New Roman" w:eastAsia="Times New Roman" w:hAnsi="Times New Roman" w:cs="Times New Roman"/>
      <w:szCs w:val="24"/>
      <w:lang w:val="sr-Latn-CS"/>
    </w:rPr>
  </w:style>
  <w:style w:type="paragraph" w:customStyle="1" w:styleId="TimesNewRoman">
    <w:name w:val="Times New Roman"/>
    <w:aliases w:val="No underline,Justified"/>
    <w:basedOn w:val="Heading1"/>
    <w:rsid w:val="00D55480"/>
    <w:pPr>
      <w:widowControl/>
      <w:overflowPunct w:val="0"/>
      <w:adjustRightInd w:val="0"/>
      <w:ind w:left="0"/>
      <w:jc w:val="both"/>
      <w:textAlignment w:val="baseline"/>
    </w:pPr>
    <w:rPr>
      <w:rFonts w:ascii="Times New Roman" w:eastAsia="Times New Roman" w:hAnsi="Times New Roman" w:cs="Times New Roman"/>
      <w:bCs w:val="0"/>
      <w:sz w:val="24"/>
      <w:szCs w:val="24"/>
      <w:lang w:val="sr-Latn-CS"/>
    </w:rPr>
  </w:style>
  <w:style w:type="paragraph" w:styleId="Index1">
    <w:name w:val="index 1"/>
    <w:basedOn w:val="Normal"/>
    <w:next w:val="Normal"/>
    <w:autoRedefine/>
    <w:semiHidden/>
    <w:rsid w:val="00D55480"/>
    <w:pPr>
      <w:widowControl/>
      <w:autoSpaceDE/>
      <w:autoSpaceDN/>
      <w:ind w:left="240" w:hanging="240"/>
    </w:pPr>
    <w:rPr>
      <w:rFonts w:ascii="Times New Roman" w:eastAsia="Times New Roman" w:hAnsi="Times New Roman" w:cs="Times New Roman"/>
      <w:sz w:val="24"/>
      <w:szCs w:val="24"/>
      <w:lang w:val="en-GB"/>
    </w:rPr>
  </w:style>
  <w:style w:type="table" w:customStyle="1" w:styleId="TableGrid5">
    <w:name w:val="Table Grid5"/>
    <w:basedOn w:val="TableNormal"/>
    <w:next w:val="TableGrid"/>
    <w:rsid w:val="00D5548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_Heading"/>
    <w:basedOn w:val="Normal"/>
    <w:next w:val="Normal"/>
    <w:rsid w:val="00D55480"/>
    <w:pPr>
      <w:widowControl/>
      <w:overflowPunct w:val="0"/>
      <w:adjustRightInd w:val="0"/>
      <w:spacing w:before="80" w:after="40"/>
    </w:pPr>
    <w:rPr>
      <w:rFonts w:eastAsia="Times New Roman" w:cs="Times New Roman"/>
      <w:b/>
      <w:sz w:val="18"/>
      <w:szCs w:val="20"/>
      <w:lang w:val="en-GB"/>
    </w:rPr>
  </w:style>
  <w:style w:type="paragraph" w:customStyle="1" w:styleId="TableText">
    <w:name w:val="#TableText"/>
    <w:basedOn w:val="Normal"/>
    <w:rsid w:val="00D55480"/>
    <w:pPr>
      <w:widowControl/>
      <w:numPr>
        <w:numId w:val="77"/>
      </w:numPr>
      <w:tabs>
        <w:tab w:val="clear" w:pos="360"/>
      </w:tabs>
      <w:autoSpaceDE/>
      <w:autoSpaceDN/>
      <w:spacing w:before="40" w:after="20" w:line="216" w:lineRule="auto"/>
      <w:ind w:left="0" w:firstLine="0"/>
      <w:jc w:val="center"/>
    </w:pPr>
    <w:rPr>
      <w:rFonts w:ascii="Times New Roman" w:eastAsia="Times New Roman" w:hAnsi="Times New Roman" w:cs="Times New Roman"/>
      <w:szCs w:val="20"/>
      <w:lang w:val="sr-Cyrl-CS"/>
    </w:rPr>
  </w:style>
  <w:style w:type="paragraph" w:customStyle="1" w:styleId="Oznaka">
    <w:name w:val="#Oznaka"/>
    <w:basedOn w:val="Normal"/>
    <w:rsid w:val="00D55480"/>
    <w:pPr>
      <w:widowControl/>
      <w:numPr>
        <w:numId w:val="78"/>
      </w:numPr>
      <w:tabs>
        <w:tab w:val="clear" w:pos="2211"/>
      </w:tabs>
      <w:autoSpaceDE/>
      <w:autoSpaceDN/>
      <w:spacing w:line="216" w:lineRule="auto"/>
      <w:ind w:left="0" w:firstLine="0"/>
      <w:jc w:val="center"/>
    </w:pPr>
    <w:rPr>
      <w:rFonts w:ascii="Times New Roman" w:eastAsia="Times New Roman" w:hAnsi="Times New Roman" w:cs="Times New Roman"/>
      <w:b/>
      <w:noProof/>
      <w:sz w:val="40"/>
      <w:szCs w:val="20"/>
    </w:rPr>
  </w:style>
  <w:style w:type="paragraph" w:customStyle="1" w:styleId="Nabrajanja">
    <w:name w:val="# • Nabrajanja"/>
    <w:basedOn w:val="Normal"/>
    <w:rsid w:val="00D55480"/>
    <w:pPr>
      <w:widowControl/>
      <w:numPr>
        <w:numId w:val="74"/>
      </w:numPr>
      <w:tabs>
        <w:tab w:val="clear" w:pos="360"/>
        <w:tab w:val="left" w:pos="-425"/>
        <w:tab w:val="left" w:pos="1191"/>
        <w:tab w:val="num" w:pos="9072"/>
      </w:tabs>
      <w:autoSpaceDE/>
      <w:autoSpaceDN/>
      <w:spacing w:after="60" w:line="216" w:lineRule="auto"/>
      <w:ind w:left="1191" w:hanging="296"/>
      <w:jc w:val="both"/>
    </w:pPr>
    <w:rPr>
      <w:rFonts w:ascii="Times New Roman" w:eastAsia="Times New Roman" w:hAnsi="Times New Roman" w:cs="Times New Roman"/>
      <w:szCs w:val="20"/>
      <w:lang w:val="sr-Cyrl-CS"/>
    </w:rPr>
  </w:style>
  <w:style w:type="paragraph" w:customStyle="1" w:styleId="Nabrajanja0">
    <w:name w:val="# » Nabrajanja"/>
    <w:basedOn w:val="Nabrajanja"/>
    <w:rsid w:val="00D55480"/>
    <w:pPr>
      <w:numPr>
        <w:numId w:val="75"/>
      </w:numPr>
      <w:tabs>
        <w:tab w:val="clear" w:pos="1191"/>
        <w:tab w:val="left" w:pos="-284"/>
        <w:tab w:val="left" w:pos="1560"/>
        <w:tab w:val="left" w:pos="9072"/>
      </w:tabs>
      <w:ind w:left="1180" w:hanging="284"/>
    </w:pPr>
  </w:style>
  <w:style w:type="paragraph" w:customStyle="1" w:styleId="ArialNarrow3pt">
    <w:name w:val="Arial Narrow 3 pt"/>
    <w:basedOn w:val="Normal"/>
    <w:qFormat/>
    <w:rsid w:val="00D55480"/>
    <w:pPr>
      <w:widowControl/>
      <w:autoSpaceDE/>
      <w:autoSpaceDN/>
      <w:jc w:val="both"/>
    </w:pPr>
    <w:rPr>
      <w:rFonts w:ascii="Arial Narrow" w:eastAsia="Times New Roman" w:hAnsi="Arial Narrow"/>
      <w:szCs w:val="28"/>
      <w:lang w:val="en-GB"/>
    </w:rPr>
  </w:style>
  <w:style w:type="paragraph" w:customStyle="1" w:styleId="PodNaslov3">
    <w:name w:val="#PodNaslov_3"/>
    <w:basedOn w:val="Normal"/>
    <w:next w:val="Normal"/>
    <w:link w:val="PodNaslov3Char"/>
    <w:rsid w:val="00D55480"/>
    <w:pPr>
      <w:keepNext/>
      <w:widowControl/>
      <w:autoSpaceDE/>
      <w:autoSpaceDN/>
      <w:spacing w:before="160" w:after="80" w:line="216" w:lineRule="auto"/>
      <w:ind w:left="567"/>
      <w:jc w:val="both"/>
    </w:pPr>
    <w:rPr>
      <w:rFonts w:ascii="Times New Roman" w:eastAsia="Times New Roman" w:hAnsi="Times New Roman" w:cs="Times New Roman"/>
      <w:b/>
      <w:sz w:val="24"/>
      <w:szCs w:val="20"/>
    </w:rPr>
  </w:style>
  <w:style w:type="character" w:customStyle="1" w:styleId="PodNaslov3Char">
    <w:name w:val="#PodNaslov_3 Char"/>
    <w:link w:val="PodNaslov3"/>
    <w:rsid w:val="00D55480"/>
    <w:rPr>
      <w:rFonts w:ascii="Times New Roman" w:eastAsia="Times New Roman" w:hAnsi="Times New Roman" w:cs="Times New Roman"/>
      <w:b/>
      <w:sz w:val="24"/>
      <w:szCs w:val="20"/>
    </w:rPr>
  </w:style>
  <w:style w:type="numbering" w:customStyle="1" w:styleId="NoList4">
    <w:name w:val="No List4"/>
    <w:next w:val="NoList"/>
    <w:uiPriority w:val="99"/>
    <w:semiHidden/>
    <w:unhideWhenUsed/>
    <w:rsid w:val="00137A92"/>
  </w:style>
  <w:style w:type="table" w:customStyle="1" w:styleId="TableGrid0">
    <w:name w:val="TableGrid"/>
    <w:rsid w:val="00137A92"/>
    <w:pPr>
      <w:spacing w:after="0" w:line="240" w:lineRule="auto"/>
    </w:pPr>
    <w:rPr>
      <w:rFonts w:eastAsiaTheme="minorEastAsia"/>
    </w:rPr>
    <w:tblPr>
      <w:tblCellMar>
        <w:top w:w="0" w:type="dxa"/>
        <w:left w:w="0" w:type="dxa"/>
        <w:bottom w:w="0" w:type="dxa"/>
        <w:right w:w="0" w:type="dxa"/>
      </w:tblCellMar>
    </w:tblPr>
  </w:style>
  <w:style w:type="character" w:customStyle="1" w:styleId="emailstyle17">
    <w:name w:val="emailstyle17"/>
    <w:qFormat/>
    <w:rsid w:val="00050659"/>
    <w:rPr>
      <w:rFonts w:ascii="Calibri" w:hAnsi="Calibri" w:cs="Calibri" w:hint="default"/>
      <w:color w:val="auto"/>
    </w:rPr>
  </w:style>
  <w:style w:type="numbering" w:customStyle="1" w:styleId="NoList5">
    <w:name w:val="No List5"/>
    <w:next w:val="NoList"/>
    <w:uiPriority w:val="99"/>
    <w:semiHidden/>
    <w:unhideWhenUsed/>
    <w:rsid w:val="00B97600"/>
  </w:style>
  <w:style w:type="paragraph" w:customStyle="1" w:styleId="Podnaslov">
    <w:name w:val="Podnaslov"/>
    <w:basedOn w:val="Normal"/>
    <w:rsid w:val="00B97600"/>
    <w:pPr>
      <w:keepNext/>
      <w:widowControl/>
      <w:tabs>
        <w:tab w:val="left" w:pos="1080"/>
      </w:tabs>
      <w:autoSpaceDE/>
      <w:autoSpaceDN/>
      <w:spacing w:before="120" w:after="120"/>
      <w:ind w:left="144" w:right="144"/>
      <w:jc w:val="center"/>
    </w:pPr>
    <w:rPr>
      <w:rFonts w:eastAsia="Times New Roman" w:cs="Times New Roman"/>
      <w:b/>
      <w:szCs w:val="20"/>
      <w:lang w:val="sr-Cyrl-CS"/>
    </w:rPr>
  </w:style>
  <w:style w:type="table" w:customStyle="1" w:styleId="LightList-Accent62">
    <w:name w:val="Light List - Accent 62"/>
    <w:basedOn w:val="TableNormal"/>
    <w:next w:val="LightList-Accent6"/>
    <w:uiPriority w:val="61"/>
    <w:rsid w:val="00B9760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TableGrid6">
    <w:name w:val="Table Grid6"/>
    <w:basedOn w:val="TableNormal"/>
    <w:next w:val="TableGrid"/>
    <w:rsid w:val="00B9760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Char1">
    <w:name w:val="Char Char Char"/>
    <w:basedOn w:val="Normal"/>
    <w:rsid w:val="00B97600"/>
    <w:pPr>
      <w:widowControl/>
      <w:autoSpaceDE/>
      <w:autoSpaceDN/>
      <w:spacing w:after="160" w:line="240" w:lineRule="exact"/>
    </w:pPr>
    <w:rPr>
      <w:rFonts w:ascii="Verdana" w:eastAsia="Times New Roman" w:hAnsi="Verdana" w:cs="Times New Roman"/>
      <w:sz w:val="20"/>
      <w:szCs w:val="20"/>
    </w:rPr>
  </w:style>
  <w:style w:type="table" w:customStyle="1" w:styleId="TableWeb32">
    <w:name w:val="Table Web 32"/>
    <w:basedOn w:val="TableNormal"/>
    <w:next w:val="TableWeb3"/>
    <w:rsid w:val="00B97600"/>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
    <w:name w:val="Table Elegant2"/>
    <w:basedOn w:val="TableNormal"/>
    <w:next w:val="TableElegant"/>
    <w:rsid w:val="00B97600"/>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
    <w:name w:val="No List13"/>
    <w:next w:val="NoList"/>
    <w:semiHidden/>
    <w:rsid w:val="00B97600"/>
  </w:style>
  <w:style w:type="table" w:customStyle="1" w:styleId="TableGrid13">
    <w:name w:val="Table Grid13"/>
    <w:basedOn w:val="TableNormal"/>
    <w:next w:val="TableGrid"/>
    <w:uiPriority w:val="59"/>
    <w:rsid w:val="00B9760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2">
    <w:name w:val="Char"/>
    <w:basedOn w:val="Normal"/>
    <w:rsid w:val="00B97600"/>
    <w:pPr>
      <w:widowControl/>
      <w:autoSpaceDE/>
      <w:autoSpaceDN/>
      <w:spacing w:after="160" w:line="240" w:lineRule="exact"/>
    </w:pPr>
    <w:rPr>
      <w:rFonts w:ascii="Verdana" w:eastAsia="Times New Roman" w:hAnsi="Verdana" w:cs="Times New Roman"/>
      <w:sz w:val="20"/>
      <w:szCs w:val="20"/>
    </w:rPr>
  </w:style>
  <w:style w:type="table" w:customStyle="1" w:styleId="TableGrid23">
    <w:name w:val="Table Grid23"/>
    <w:basedOn w:val="TableNormal"/>
    <w:next w:val="TableGrid"/>
    <w:rsid w:val="00B97600"/>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rsid w:val="00B97600"/>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susCT1">
    <w:name w:val="PasusCT1"/>
    <w:basedOn w:val="Normal"/>
    <w:rsid w:val="00B97600"/>
    <w:pPr>
      <w:widowControl/>
      <w:suppressAutoHyphens/>
      <w:autoSpaceDE/>
      <w:autoSpaceDN/>
      <w:spacing w:line="360" w:lineRule="auto"/>
      <w:ind w:firstLine="567"/>
      <w:jc w:val="both"/>
    </w:pPr>
    <w:rPr>
      <w:rFonts w:ascii="CTimes" w:eastAsia="Times New Roman" w:hAnsi="CTimes" w:cs="Times New Roman"/>
      <w:color w:val="363435"/>
      <w:sz w:val="24"/>
      <w:szCs w:val="24"/>
      <w:lang w:val="sr-Latn-CS"/>
    </w:rPr>
  </w:style>
  <w:style w:type="numbering" w:customStyle="1" w:styleId="NoList6">
    <w:name w:val="No List6"/>
    <w:next w:val="NoList"/>
    <w:uiPriority w:val="99"/>
    <w:semiHidden/>
    <w:unhideWhenUsed/>
    <w:rsid w:val="00741D73"/>
  </w:style>
  <w:style w:type="table" w:styleId="LightList-Accent2">
    <w:name w:val="Light List Accent 2"/>
    <w:basedOn w:val="TableNormal"/>
    <w:uiPriority w:val="61"/>
    <w:rsid w:val="00741D73"/>
    <w:pPr>
      <w:spacing w:after="0" w:line="240" w:lineRule="auto"/>
    </w:pPr>
    <w:rPr>
      <w:rFonts w:eastAsiaTheme="minorEastAsia"/>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eGrid7">
    <w:name w:val="Table Grid7"/>
    <w:basedOn w:val="TableNormal"/>
    <w:next w:val="TableGrid"/>
    <w:uiPriority w:val="39"/>
    <w:rsid w:val="00741D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13A1B"/>
    <w:pPr>
      <w:spacing w:after="0" w:line="240" w:lineRule="auto"/>
    </w:pPr>
    <w:rPr>
      <w:lang w:val="sr-Latn-R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21" Type="http://schemas.openxmlformats.org/officeDocument/2006/relationships/image" Target="media/image12.wmf"/><Relationship Id="rId42" Type="http://schemas.openxmlformats.org/officeDocument/2006/relationships/image" Target="media/image33.wmf"/><Relationship Id="rId47" Type="http://schemas.openxmlformats.org/officeDocument/2006/relationships/image" Target="media/image38.wmf"/><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1.emf"/><Relationship Id="rId89" Type="http://schemas.openxmlformats.org/officeDocument/2006/relationships/hyperlink" Target="http://www.minpolj.gov.rs/postavljen/123/ishrana1.pdf" TargetMode="External"/><Relationship Id="rId112" Type="http://schemas.openxmlformats.org/officeDocument/2006/relationships/image" Target="media/image98.jpeg"/><Relationship Id="rId16" Type="http://schemas.openxmlformats.org/officeDocument/2006/relationships/image" Target="media/image7.wmf"/><Relationship Id="rId107" Type="http://schemas.openxmlformats.org/officeDocument/2006/relationships/image" Target="media/image93.jpeg"/><Relationship Id="rId11" Type="http://schemas.openxmlformats.org/officeDocument/2006/relationships/image" Target="media/image2.wmf"/><Relationship Id="rId24" Type="http://schemas.openxmlformats.org/officeDocument/2006/relationships/image" Target="media/image15.wmf"/><Relationship Id="rId32" Type="http://schemas.openxmlformats.org/officeDocument/2006/relationships/image" Target="media/image23.wmf"/><Relationship Id="rId37" Type="http://schemas.openxmlformats.org/officeDocument/2006/relationships/image" Target="media/image28.wmf"/><Relationship Id="rId40" Type="http://schemas.openxmlformats.org/officeDocument/2006/relationships/image" Target="media/image31.wmf"/><Relationship Id="rId45" Type="http://schemas.openxmlformats.org/officeDocument/2006/relationships/image" Target="media/image36.wmf"/><Relationship Id="rId53" Type="http://schemas.openxmlformats.org/officeDocument/2006/relationships/image" Target="media/image44.pn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image" Target="media/image61.emf"/><Relationship Id="rId79" Type="http://schemas.openxmlformats.org/officeDocument/2006/relationships/image" Target="media/image66.emf"/><Relationship Id="rId87" Type="http://schemas.openxmlformats.org/officeDocument/2006/relationships/image" Target="media/image74.jpeg"/><Relationship Id="rId102" Type="http://schemas.openxmlformats.org/officeDocument/2006/relationships/image" Target="media/image88.jpeg"/><Relationship Id="rId110" Type="http://schemas.openxmlformats.org/officeDocument/2006/relationships/image" Target="media/image96.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69.emf"/><Relationship Id="rId90" Type="http://schemas.openxmlformats.org/officeDocument/2006/relationships/image" Target="media/image76.emf"/><Relationship Id="rId95" Type="http://schemas.openxmlformats.org/officeDocument/2006/relationships/image" Target="media/image81.emf"/><Relationship Id="rId19" Type="http://schemas.openxmlformats.org/officeDocument/2006/relationships/image" Target="media/image10.wmf"/><Relationship Id="rId14" Type="http://schemas.openxmlformats.org/officeDocument/2006/relationships/image" Target="media/image5.wmf"/><Relationship Id="rId22" Type="http://schemas.openxmlformats.org/officeDocument/2006/relationships/image" Target="media/image13.wmf"/><Relationship Id="rId27" Type="http://schemas.openxmlformats.org/officeDocument/2006/relationships/image" Target="media/image18.wmf"/><Relationship Id="rId30" Type="http://schemas.openxmlformats.org/officeDocument/2006/relationships/image" Target="media/image21.wmf"/><Relationship Id="rId35" Type="http://schemas.openxmlformats.org/officeDocument/2006/relationships/image" Target="media/image26.wmf"/><Relationship Id="rId43" Type="http://schemas.openxmlformats.org/officeDocument/2006/relationships/image" Target="media/image34.wmf"/><Relationship Id="rId48" Type="http://schemas.openxmlformats.org/officeDocument/2006/relationships/image" Target="media/image39.wmf"/><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hyperlink" Target="http://sr.wikipedia.org/wiki/%D0%9A%D0%B8%D1%81%D0%B5%D0%BE%D0%BD%D0%B8%D0%BA" TargetMode="External"/><Relationship Id="rId77" Type="http://schemas.openxmlformats.org/officeDocument/2006/relationships/image" Target="media/image64.jpe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59.emf"/><Relationship Id="rId80" Type="http://schemas.openxmlformats.org/officeDocument/2006/relationships/image" Target="media/image67.emf"/><Relationship Id="rId85" Type="http://schemas.openxmlformats.org/officeDocument/2006/relationships/image" Target="media/image72.emf"/><Relationship Id="rId93" Type="http://schemas.openxmlformats.org/officeDocument/2006/relationships/image" Target="media/image79.emf"/><Relationship Id="rId98"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8.wmf"/><Relationship Id="rId25" Type="http://schemas.openxmlformats.org/officeDocument/2006/relationships/image" Target="media/image16.wmf"/><Relationship Id="rId33" Type="http://schemas.openxmlformats.org/officeDocument/2006/relationships/image" Target="media/image24.wmf"/><Relationship Id="rId38" Type="http://schemas.openxmlformats.org/officeDocument/2006/relationships/image" Target="media/image29.wmf"/><Relationship Id="rId46" Type="http://schemas.openxmlformats.org/officeDocument/2006/relationships/image" Target="media/image37.wmf"/><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89.jpeg"/><Relationship Id="rId108" Type="http://schemas.openxmlformats.org/officeDocument/2006/relationships/image" Target="media/image94.jpeg"/><Relationship Id="rId116" Type="http://schemas.microsoft.com/office/2007/relationships/stylesWithEffects" Target="stylesWithEffects.xml"/><Relationship Id="rId20" Type="http://schemas.openxmlformats.org/officeDocument/2006/relationships/image" Target="media/image11.wmf"/><Relationship Id="rId41" Type="http://schemas.openxmlformats.org/officeDocument/2006/relationships/image" Target="media/image32.wmf"/><Relationship Id="rId54" Type="http://schemas.openxmlformats.org/officeDocument/2006/relationships/hyperlink" Target="https://obrenovac.rs/?p=8838" TargetMode="External"/><Relationship Id="rId62" Type="http://schemas.openxmlformats.org/officeDocument/2006/relationships/image" Target="media/image52.jpeg"/><Relationship Id="rId70" Type="http://schemas.openxmlformats.org/officeDocument/2006/relationships/hyperlink" Target="http://sr.wikipedia.org/wiki/%D0%90%D0%BB%D0%BE%D1%82%D1%80%D0%BE%D0%BF%D1%81%D0%BA%D0%B0_%D0%BC%D0%BE%D0%B4%D0%B8%D1%84%D0%B8%D0%BA%D0%B0%D1%86%D0%B8%D1%98%D0%B0" TargetMode="External"/><Relationship Id="rId75" Type="http://schemas.openxmlformats.org/officeDocument/2006/relationships/image" Target="media/image62.jpeg"/><Relationship Id="rId83" Type="http://schemas.openxmlformats.org/officeDocument/2006/relationships/image" Target="media/image70.emf"/><Relationship Id="rId88" Type="http://schemas.openxmlformats.org/officeDocument/2006/relationships/image" Target="media/image75.jpeg"/><Relationship Id="rId91" Type="http://schemas.openxmlformats.org/officeDocument/2006/relationships/image" Target="media/image77.emf"/><Relationship Id="rId96" Type="http://schemas.openxmlformats.org/officeDocument/2006/relationships/image" Target="media/image82.jpeg"/><Relationship Id="rId111"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4.wmf"/><Relationship Id="rId28" Type="http://schemas.openxmlformats.org/officeDocument/2006/relationships/image" Target="media/image19.wmf"/><Relationship Id="rId36" Type="http://schemas.openxmlformats.org/officeDocument/2006/relationships/image" Target="media/image27.wmf"/><Relationship Id="rId49" Type="http://schemas.openxmlformats.org/officeDocument/2006/relationships/image" Target="media/image40.jpeg"/><Relationship Id="rId57" Type="http://schemas.openxmlformats.org/officeDocument/2006/relationships/image" Target="media/image47.png"/><Relationship Id="rId106" Type="http://schemas.openxmlformats.org/officeDocument/2006/relationships/image" Target="media/image92.jpeg"/><Relationship Id="rId114"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22.wmf"/><Relationship Id="rId44" Type="http://schemas.openxmlformats.org/officeDocument/2006/relationships/image" Target="media/image35.wmf"/><Relationship Id="rId52" Type="http://schemas.openxmlformats.org/officeDocument/2006/relationships/image" Target="media/image43.png"/><Relationship Id="rId60" Type="http://schemas.openxmlformats.org/officeDocument/2006/relationships/image" Target="media/image50.jpeg"/><Relationship Id="rId65" Type="http://schemas.openxmlformats.org/officeDocument/2006/relationships/image" Target="media/image55.emf"/><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image" Target="media/image68.emf"/><Relationship Id="rId86" Type="http://schemas.openxmlformats.org/officeDocument/2006/relationships/image" Target="media/image73.emf"/><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wmf"/><Relationship Id="rId18" Type="http://schemas.openxmlformats.org/officeDocument/2006/relationships/image" Target="media/image9.wmf"/><Relationship Id="rId39" Type="http://schemas.openxmlformats.org/officeDocument/2006/relationships/image" Target="media/image30.wmf"/><Relationship Id="rId109" Type="http://schemas.openxmlformats.org/officeDocument/2006/relationships/image" Target="media/image95.jpeg"/><Relationship Id="rId34" Type="http://schemas.openxmlformats.org/officeDocument/2006/relationships/image" Target="media/image25.wmf"/><Relationship Id="rId50" Type="http://schemas.openxmlformats.org/officeDocument/2006/relationships/image" Target="media/image41.wmf"/><Relationship Id="rId55" Type="http://schemas.openxmlformats.org/officeDocument/2006/relationships/image" Target="media/image45.png"/><Relationship Id="rId76" Type="http://schemas.openxmlformats.org/officeDocument/2006/relationships/image" Target="media/image63.jpe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hyperlink" Target="http://www.sepa.gov.rs" TargetMode="External"/><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2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E2A94D-02E6-4361-A260-5187FFA0E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3511</TotalTime>
  <Pages>272</Pages>
  <Words>74763</Words>
  <Characters>426154</Characters>
  <Application>Microsoft Office Word</Application>
  <DocSecurity>0</DocSecurity>
  <Lines>3551</Lines>
  <Paragraphs>999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499918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slavica.dimitrijevic</cp:lastModifiedBy>
  <cp:revision>300</cp:revision>
  <cp:lastPrinted>2021-11-25T13:43:00Z</cp:lastPrinted>
  <dcterms:created xsi:type="dcterms:W3CDTF">2021-06-24T06:29:00Z</dcterms:created>
  <dcterms:modified xsi:type="dcterms:W3CDTF">2021-11-25T14:20:00Z</dcterms:modified>
</cp:coreProperties>
</file>