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Школска година почела у обновљеној школи у Малој Моштаници</w:t></w:r><w:bookmarkEnd w:id="0"/></w:p><w:p/><w:p><w:pPr/><w:r><w:rPr/><w:t xml:space="preserve">Данас је почела нова школска година, а посебно је било свечано у Основној школи у Малој Моштаници, где су се ученици након завршетка радова вратили у своје школске просторије.

Због реконструкције школе, ученици су завршетак претходне школске године провели у матичној школи, а од данас поново наставу похађају у својој школи у Малој Моштаници. Обновљене просторије дочекале су ученике и предшколце, који су нову школску годину започели у бољим и безбеднијим условима.

Школски објекат претрпео је оштећења током временских непогода, након чега је било неопходно извршити свеобухватну санацију. Комплетно је реконструисан и замењен кров школе, док су током летњег распуста изведени и додатни радови у унутрашњости објекта. Санирани су подови, односно плоча у учионицама, а у свим просторијама је постављен нови ламинат.

Сви радови финансирани су из буџета Градске општине Обреновац, са циљем да се ученицима и предшколцима омогуће квалитетни и безбедни услови за боравак и рад, као и да се деца што пре врате у своје школске клупе.

Иницијатива за реализацију радова потекла је од Месне заједнице и мештана Мале Моштанице, који су указали на потребу да се школски објекат обнови и унапреди.

Првог дана нове школске године ученике у Малој Моштаници посетили су председник Градске општине Обреновац, др Милош Пековић,помоћници председника општине Обреновац Рајка Бабић и Иван Лазаревић,  и члан Већа Градске општине Обреновац Предраг Јовановић. Том приликом обишли су школу и уверили се у резултате изведених радова, као и у услове у којима су ученици започели нову школску годину.

Повратак ученика у обновљену школу представља значајан корак за читаву локалну заједницу, јер ће деца из Мале Моштанице наставу поново похађати у свом месту, у уређеном и безбедном простору.

Градска општина Обреновац наставиће да улаже у унапређење образовне инфраструктуре, са циљем да ученици на територији општине имају што боље услове за образовање и одрастање.

[gallery ids="49869,49874,49872,49873,49871,49870"]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2026-09-01T11:19:34+00:00</dcterms:created>
  <dcterms:modified xsi:type="dcterms:W3CDTF">2026-09-01T11:19:34+00:00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