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Сервисне информације</w:t></w:r><w:bookmarkEnd w:id="0"/></w:p><w:p/><w:p><w:pPr/><w:r><w:rPr/><w:t xml:space="preserve">Данас, 31.08.2026. године планирани су радови на санацији  лома цеви на следећим локацијама :

 	Мислођин, улица Мислођинска (код "Дома")
 	Барич, ново насеље
 	Грабовац, Основна школа "Грабовац"
 	Стублине, код старог Дома здравља

&nbsp;

Данас, 31.08.2026.године планирано је искључење електричне енергије у домаћинствима на следећим локацијама:

 	од 08:30 до 15:00 часова:

насеље Орашац:

 	ГОРЊИ КРАЈ: 0,50-54,58-60,64,68-74,84,342,49-51,59,65,77,
 	КОД ШКОЛЕ: 68,76,67-69,
 	КОЗАЧКА: 12,18А-20А,24-24Б,15,27,37,41-43,
 	ОРАШАЦ: 0,
 	ШЕВАР: 6Б,3-3Б

Насеље Стублине:

 	ДАВИДОВИЋА КРАЈ 1. ДЕО: 168А,180Б,184-190Б,181А,231,
 	ДОМ: 191,
 	ДУБРАВА: 180А,
 	ГРЧИЋА КРАЈ: 190Б,189А,
 	ЛАЗАРЕВИЋА КРАЈ: 1,
 	ПАНТЕЛИЋА КРАЈ: 158А,
 	СЕЛО: 232А,189,263А,
 	СИМЕУНОВИЋА КРАЈ: 190А,250А,272-272А,251-251Б,263Б,
 	СТУБЛИНЕ: 46,180,184,188-190,194Б,252,260,264-266,270-272,183,187,251-253,263,267

Насеље Вукићевица:

 	БАЊАНСКИ ПУТ: 0,6,18,26-26Д,60-60А,80-80А,88А,174,248,5-7А,65А,83Б,103А,
 	ГОРЊИ КРАЈ: 2-14Б,18-28,46,54-56А,62-78,82-82А,86-90А,174,1-13Б,17-19,23,29-29,45,49,53-59,63-69,79-87,121,
 	КОД ПРОДАВНИЦЕ: 65А,
 	КОД ШКОЛЕ: 52,1ББ,57А-59А,1111ББ,
 	ЛАЗИЋА КРАЈ: 82,
 	МАРКОВИЋ КРАЈ: 100А,105,
 	НЕМА НАЗИВА УЛИЦА: 35,
 	ПУТ ЗА ДОЊИ КРАЈ: 24А,60,90,51,65Б-65Ц,143А,
 	ПУТ ЗА МАРКОВИЋЕ: 46,96,100-104,93-101А,263,283,
 	СЕЛО: 71,
 	ШЕВАР: 2,6, З.
 	ЛИПОВИЦА: 15,
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2026-08-31T09:32:56+00:00</dcterms:created>
  <dcterms:modified xsi:type="dcterms:W3CDTF">2026-08-31T09:32:56+00:00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